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25F3D" w:rsidP="2FC90866" w:rsidRDefault="00AB576E" w14:paraId="2714B17F" w14:textId="621D0DFC">
      <w:pPr>
        <w:pStyle w:val="Title"/>
        <w:suppressLineNumbers w:val="0"/>
        <w:pBdr>
          <w:bottom w:val="single" w:color="4F81BD" w:sz="8" w:space="4"/>
        </w:pBdr>
        <w:bidi w:val="0"/>
        <w:spacing w:before="0" w:beforeAutospacing="off" w:after="100" w:afterAutospacing="off" w:line="240" w:lineRule="auto"/>
        <w:ind w:left="0" w:right="0"/>
        <w:jc w:val="left"/>
      </w:pPr>
      <w:r w:rsidR="10493338">
        <w:rPr/>
        <w:t xml:space="preserve">Child </w:t>
      </w:r>
      <w:r w:rsidR="6CF34825">
        <w:rPr/>
        <w:t>s</w:t>
      </w:r>
      <w:r w:rsidR="10493338">
        <w:rPr/>
        <w:t xml:space="preserve">afety and </w:t>
      </w:r>
      <w:r w:rsidR="12C7EA72">
        <w:rPr/>
        <w:t>w</w:t>
      </w:r>
      <w:r w:rsidR="10493338">
        <w:rPr/>
        <w:t xml:space="preserve">ellbeing </w:t>
      </w:r>
      <w:r w:rsidR="3C40C7AC">
        <w:rPr/>
        <w:t>p</w:t>
      </w:r>
      <w:r w:rsidR="10493338">
        <w:rPr/>
        <w:t>olicy</w:t>
      </w:r>
    </w:p>
    <w:p w:rsidR="00025F3D" w:rsidP="1725511C" w:rsidRDefault="00AB576E" w14:paraId="145FBD08" w14:textId="6DAB6461">
      <w:pPr>
        <w:pStyle w:val="Normal"/>
        <w:suppressLineNumbers w:val="0"/>
        <w:bidi w:val="0"/>
        <w:spacing w:before="0" w:beforeAutospacing="off" w:after="120" w:afterAutospacing="off" w:line="274" w:lineRule="auto"/>
        <w:ind w:left="0" w:right="0"/>
        <w:jc w:val="left"/>
      </w:pPr>
      <w:r w:rsidR="7E732A3B">
        <w:rPr/>
        <w:t xml:space="preserve">This is an overarching policy. It must be read with the GMSA Child Safe Code of Conduct, Complaints and </w:t>
      </w:r>
      <w:r w:rsidR="7E732A3B">
        <w:rPr/>
        <w:t>Reporting Pro</w:t>
      </w:r>
      <w:r w:rsidR="7E732A3B">
        <w:rPr/>
        <w:t xml:space="preserve">cedure, WWC Screening and Training Procedure, Child Safety Risk Register and Club Compliance </w:t>
      </w:r>
      <w:r w:rsidR="7E732A3B">
        <w:rPr/>
        <w:t>Checklist.</w:t>
      </w:r>
    </w:p>
    <w:p w:rsidR="00025F3D" w:rsidRDefault="00AB576E" w14:paraId="37E391C8" w14:textId="77777777">
      <w:pPr>
        <w:pStyle w:val="Heading1"/>
      </w:pPr>
      <w:r>
        <w:t>1. Purpose and commitment</w:t>
      </w:r>
    </w:p>
    <w:p w:rsidR="00025F3D" w:rsidRDefault="00AB576E" w14:paraId="305C7023" w14:textId="407E3CCA">
      <w:r w:rsidR="2951FDDD">
        <w:rPr/>
        <w:t>The Greater Melbourne Soccer Association (</w:t>
      </w:r>
      <w:r w:rsidR="10493338">
        <w:rPr/>
        <w:t>GMSA</w:t>
      </w:r>
      <w:r w:rsidR="7717585F">
        <w:rPr/>
        <w:t>)</w:t>
      </w:r>
      <w:r w:rsidR="10493338">
        <w:rPr/>
        <w:t xml:space="preserve"> is committed to the safety, wellbeing, dignity and rights of every child and young person who</w:t>
      </w:r>
      <w:r w:rsidR="10493338">
        <w:rPr/>
        <w:t xml:space="preserve"> participate</w:t>
      </w:r>
      <w:r w:rsidR="10493338">
        <w:rPr/>
        <w:t>s in activities connected with the association. We have zero tolerance for child abuse, grooming, neglect, bullying, racism,</w:t>
      </w:r>
      <w:r w:rsidR="10493338">
        <w:rPr/>
        <w:t xml:space="preserve"> discriminatio</w:t>
      </w:r>
      <w:r w:rsidR="10493338">
        <w:rPr/>
        <w:t>n and other harm. The best interests and safety of children take precedence over competitive,</w:t>
      </w:r>
      <w:r w:rsidR="10493338">
        <w:rPr/>
        <w:t xml:space="preserve"> organisationa</w:t>
      </w:r>
      <w:r w:rsidR="10493338">
        <w:rPr/>
        <w:t>l or reputational interests.</w:t>
      </w:r>
    </w:p>
    <w:p w:rsidR="00025F3D" w:rsidRDefault="00AB576E" w14:paraId="6546B752" w14:textId="420CAE9B">
      <w:r w:rsidR="5DBD68CB">
        <w:rPr/>
        <w:t xml:space="preserve">GMSA supports Victoria’s 11 Child Safe Standards. We will actively prevent harm, encourage children and families to speak up, respond to concerns promptly, and improve our practices through consultation, </w:t>
      </w:r>
      <w:r w:rsidR="5DBD68CB">
        <w:rPr/>
        <w:t>training,</w:t>
      </w:r>
      <w:r w:rsidR="5DBD68CB">
        <w:rPr/>
        <w:t xml:space="preserve"> and review. This is a commitment to practical action, not merely written compliance.</w:t>
      </w:r>
    </w:p>
    <w:p w:rsidR="00025F3D" w:rsidRDefault="00AB576E" w14:paraId="64F39F00" w14:textId="77777777">
      <w:pPr>
        <w:pStyle w:val="Heading1"/>
      </w:pPr>
      <w:r>
        <w:t>2. Scope and definitions</w:t>
      </w:r>
    </w:p>
    <w:p w:rsidR="00025F3D" w:rsidRDefault="00AB576E" w14:paraId="7127B783" w14:textId="77777777">
      <w:r>
        <w:t>This policy applies to GMSA committee members, office bearers, employees (if any), referees and officials engaged by GMSA, volunteers, event helpers, contractors and other people acting for or representing GMSA. Relevant expectations also apply to affiliated clubs through GMSA competition conditions where formally adopted and the proposed Club Child Safety Compliance process.</w:t>
      </w:r>
    </w:p>
    <w:p w:rsidR="00025F3D" w:rsidRDefault="00AB576E" w14:paraId="1BB807BD" w14:textId="77777777">
      <w:r>
        <w:t>A “child” is a person under 18. “Child safety concern” includes suspected abuse, grooming, neglect, unsafe behaviour, inappropriate contact, harassment, bullying, racism, discrimination or other conduct that could harm a child. “Direct contact” may be face-to-face, physical, oral, written or electronic.</w:t>
      </w:r>
    </w:p>
    <w:p w:rsidR="00025F3D" w:rsidRDefault="00AB576E" w14:paraId="7E0DADE8" w14:textId="77777777">
      <w:pPr>
        <w:pStyle w:val="Heading1"/>
      </w:pPr>
      <w:r>
        <w:t>3. Our competition model and responsibilities</w:t>
      </w:r>
    </w:p>
    <w:p w:rsidR="00025F3D" w:rsidRDefault="00AB576E" w14:paraId="6DD58BB9" w14:textId="77777777">
      <w:r>
        <w:t>GMSA administers community football competitions, including junior competitions (currently primarily Under 6 to Under 8) and an annual junior gala day. GMSA generally does not deliver clubs’ day-to-day coaching or training. Affiliated clubs normally arrange coaches, team managers and the direct supervision of their junior players.</w:t>
      </w:r>
    </w:p>
    <w:p w:rsidR="00025F3D" w:rsidRDefault="00AB576E" w14:paraId="345E2E85" w14:textId="77777777">
      <w:r>
        <w:t>GMSA remains accountable for safeguarding within its own activities, decisions, personnel, communications and events. Clubs remain accountable for their own child-facing activities, personnel, recruitment and conduct. Where responsibilities overlap, GMSA and clubs will cooperate and take prompt protective action. An affiliation or compliance declaration does not transfer or remove a legal duty.</w:t>
      </w:r>
    </w:p>
    <w:p w:rsidR="00025F3D" w:rsidRDefault="00AB576E" w14:paraId="1C2B76F7" w14:textId="77777777">
      <w:pPr>
        <w:pStyle w:val="Heading1"/>
      </w:pPr>
      <w:r>
        <w:t>4. Leadership, responsibilities and contacts</w:t>
      </w:r>
    </w:p>
    <w:p w:rsidR="00025F3D" w:rsidRDefault="00AB576E" w14:paraId="4A7FA29E" w14:textId="77777777">
      <w:pPr>
        <w:pStyle w:val="Heading2"/>
      </w:pPr>
      <w:r>
        <w:t>GMSA Committee</w:t>
      </w:r>
    </w:p>
    <w:p w:rsidR="00025F3D" w:rsidP="2FC90866" w:rsidRDefault="00AB576E" w14:paraId="1D8E6CC7" w14:textId="77777777">
      <w:pPr>
        <w:pStyle w:val="ListBullet"/>
        <w:rPr>
          <w:sz w:val="19"/>
          <w:szCs w:val="19"/>
        </w:rPr>
      </w:pPr>
      <w:r w:rsidRPr="2FC90866" w:rsidR="10493338">
        <w:rPr>
          <w:sz w:val="19"/>
          <w:szCs w:val="19"/>
        </w:rPr>
        <w:t>Approve and champion safeguarding policies; provide resources, oversight and a culture that welcomes concerns.</w:t>
      </w:r>
    </w:p>
    <w:p w:rsidR="00025F3D" w:rsidP="2FC90866" w:rsidRDefault="00AB576E" w14:paraId="7BEFDEEA" w14:textId="77777777">
      <w:pPr>
        <w:pStyle w:val="ListBullet"/>
        <w:rPr>
          <w:sz w:val="19"/>
          <w:szCs w:val="19"/>
        </w:rPr>
      </w:pPr>
      <w:r w:rsidRPr="2FC90866" w:rsidR="10493338">
        <w:rPr>
          <w:sz w:val="19"/>
          <w:szCs w:val="19"/>
        </w:rPr>
        <w:t>Review child safety risks, training, incidents and improvement actions without unnecessarily disclosing sensitive information.</w:t>
      </w:r>
    </w:p>
    <w:p w:rsidR="00025F3D" w:rsidP="2FC90866" w:rsidRDefault="00AB576E" w14:paraId="3C47A1EE" w14:textId="77777777">
      <w:pPr>
        <w:pStyle w:val="ListBullet"/>
        <w:rPr>
          <w:sz w:val="19"/>
          <w:szCs w:val="19"/>
        </w:rPr>
      </w:pPr>
      <w:r w:rsidRPr="2FC90866" w:rsidR="10493338">
        <w:rPr>
          <w:sz w:val="19"/>
          <w:szCs w:val="19"/>
        </w:rPr>
        <w:t>Ensure child safety requirements are communicated to affiliated clubs and people acting for GMSA.</w:t>
      </w:r>
    </w:p>
    <w:p w:rsidR="00025F3D" w:rsidRDefault="00AB576E" w14:paraId="231C0918" w14:textId="77777777">
      <w:pPr>
        <w:pStyle w:val="Heading2"/>
      </w:pPr>
      <w:r>
        <w:lastRenderedPageBreak/>
        <w:t>Nominated contacts</w:t>
      </w:r>
    </w:p>
    <w:p w:rsidR="00025F3D" w:rsidP="2FC90866" w:rsidRDefault="00AB576E" w14:paraId="0595AB33" w14:textId="63B04DB3">
      <w:pPr>
        <w:pStyle w:val="Normal"/>
        <w:suppressLineNumbers w:val="0"/>
        <w:bidi w:val="0"/>
        <w:spacing w:before="0" w:beforeAutospacing="off" w:after="120" w:afterAutospacing="off" w:line="274" w:lineRule="auto"/>
        <w:ind w:left="0" w:right="0"/>
        <w:jc w:val="left"/>
      </w:pPr>
      <w:r w:rsidR="10493338">
        <w:rPr/>
        <w:t xml:space="preserve">Child Safety Contact: GMSA Secretary | secretary@gmsoccer.com.au | 0400 312 453. </w:t>
      </w:r>
      <w:r w:rsidR="31C775A6">
        <w:rPr/>
        <w:t>T</w:t>
      </w:r>
      <w:r w:rsidRPr="2FC90866" w:rsidR="31C775A6">
        <w:rPr>
          <w:noProof w:val="0"/>
          <w:lang w:val="en-US"/>
        </w:rPr>
        <w:t xml:space="preserve">he Child Safety Contact </w:t>
      </w:r>
      <w:r w:rsidR="10493338">
        <w:rPr/>
        <w:t xml:space="preserve">is the primary contact for child safety concerns, coordinates the GMSA response, and </w:t>
      </w:r>
      <w:r w:rsidR="10493338">
        <w:rPr/>
        <w:t>maintains</w:t>
      </w:r>
      <w:r w:rsidR="10493338">
        <w:rPr/>
        <w:t xml:space="preserve"> restricted records.</w:t>
      </w:r>
    </w:p>
    <w:p w:rsidR="00025F3D" w:rsidP="2FC90866" w:rsidRDefault="00AB576E" w14:paraId="59D56FF5" w14:textId="3A401EBE">
      <w:pPr>
        <w:pStyle w:val="Normal"/>
        <w:suppressLineNumbers w:val="0"/>
        <w:bidi w:val="0"/>
        <w:spacing w:before="0" w:beforeAutospacing="off" w:after="120" w:afterAutospacing="off" w:line="274" w:lineRule="auto"/>
        <w:ind w:left="0" w:right="0"/>
        <w:jc w:val="left"/>
      </w:pPr>
      <w:r w:rsidR="10493338">
        <w:rPr/>
        <w:t xml:space="preserve">Escalation Contact: GMSA President | president@gmsoccer.com.au | 0430 20 30 35. </w:t>
      </w:r>
      <w:r w:rsidR="68C36647">
        <w:rPr/>
        <w:t>The Pr</w:t>
      </w:r>
      <w:r w:rsidR="68C36647">
        <w:rPr/>
        <w:t>esident</w:t>
      </w:r>
      <w:r w:rsidR="68C36647">
        <w:rPr/>
        <w:t xml:space="preserve"> </w:t>
      </w:r>
      <w:r w:rsidR="10493338">
        <w:rPr/>
        <w:t xml:space="preserve">provides committee-level escalation and decisions, particularly where immediate </w:t>
      </w:r>
      <w:r w:rsidR="10493338">
        <w:rPr/>
        <w:t>organisational</w:t>
      </w:r>
      <w:r w:rsidR="10493338">
        <w:rPr/>
        <w:t xml:space="preserve"> action is </w:t>
      </w:r>
      <w:r w:rsidR="10493338">
        <w:rPr/>
        <w:t>needed</w:t>
      </w:r>
      <w:r w:rsidR="10493338">
        <w:rPr/>
        <w:t xml:space="preserve"> or a concern involves the primary contact.</w:t>
      </w:r>
    </w:p>
    <w:p w:rsidR="00025F3D" w:rsidP="2FC90866" w:rsidRDefault="00AB576E" w14:paraId="6C34FF30" w14:textId="468416F7">
      <w:pPr>
        <w:pStyle w:val="Normal"/>
        <w:suppressLineNumbers w:val="0"/>
        <w:bidi w:val="0"/>
        <w:spacing w:before="0" w:beforeAutospacing="off" w:after="120" w:afterAutospacing="off" w:line="274" w:lineRule="auto"/>
        <w:ind w:left="0" w:right="0"/>
        <w:jc w:val="left"/>
      </w:pPr>
      <w:r w:rsidR="3335F145">
        <w:rPr/>
        <w:t xml:space="preserve">Junior Coordinator: </w:t>
      </w:r>
      <w:r w:rsidR="3335F145">
        <w:rPr/>
        <w:t xml:space="preserve">juniors@gmsoccer.com.au. </w:t>
      </w:r>
      <w:r w:rsidR="608A5033">
        <w:rPr/>
        <w:t xml:space="preserve">The Junior </w:t>
      </w:r>
      <w:r w:rsidR="608A5033">
        <w:rPr/>
        <w:t>Coordinator</w:t>
      </w:r>
      <w:r w:rsidR="608A5033">
        <w:rPr/>
        <w:t xml:space="preserve"> </w:t>
      </w:r>
      <w:r w:rsidR="3335F145">
        <w:rPr/>
        <w:t>coordinates junior competition and club c</w:t>
      </w:r>
      <w:r w:rsidRPr="2FC90866" w:rsidR="3335F145">
        <w:rPr>
          <w:rFonts w:ascii="Aptos" w:hAnsi="Aptos" w:eastAsia="ＭＳ 明朝" w:cs="" w:asciiTheme="minorAscii" w:hAnsiTheme="minorAscii" w:eastAsiaTheme="minorEastAsia" w:cstheme="minorBidi"/>
          <w:color w:val="233231"/>
          <w:sz w:val="19"/>
          <w:szCs w:val="19"/>
          <w:lang w:eastAsia="en-US" w:bidi="ar-SA"/>
        </w:rPr>
        <w:t>ommunications and helps ensure child safety requirements are understood and applied at junior competitions and the gala day.</w:t>
      </w:r>
    </w:p>
    <w:p w:rsidR="00025F3D" w:rsidP="2FC90866" w:rsidRDefault="00AB576E" w14:paraId="482ED7F0" w14:textId="22D5A543">
      <w:pPr>
        <w:pStyle w:val="Normal"/>
        <w:suppressLineNumbers w:val="0"/>
        <w:bidi w:val="0"/>
        <w:spacing w:before="0" w:beforeAutospacing="off" w:after="120" w:afterAutospacing="off" w:line="274" w:lineRule="auto"/>
        <w:ind w:left="0" w:right="0"/>
        <w:jc w:val="left"/>
      </w:pPr>
      <w:r w:rsidRPr="2FC90866" w:rsidR="6A825DA8">
        <w:rPr>
          <w:noProof w:val="0"/>
          <w:lang w:val="en-US"/>
        </w:rPr>
        <w:t xml:space="preserve">If a concern involves </w:t>
      </w:r>
      <w:r w:rsidRPr="2FC90866" w:rsidR="6688C5D8">
        <w:rPr>
          <w:noProof w:val="0"/>
          <w:lang w:val="en-US"/>
        </w:rPr>
        <w:t>the President</w:t>
      </w:r>
      <w:r w:rsidRPr="2FC90866" w:rsidR="6A825DA8">
        <w:rPr>
          <w:noProof w:val="0"/>
          <w:lang w:val="en-US"/>
        </w:rPr>
        <w:t xml:space="preserve">, report to </w:t>
      </w:r>
      <w:r w:rsidRPr="2FC90866" w:rsidR="3AEF68B8">
        <w:rPr>
          <w:noProof w:val="0"/>
          <w:lang w:val="en-US"/>
        </w:rPr>
        <w:t>the Child Safety Contact</w:t>
      </w:r>
      <w:r w:rsidRPr="2FC90866" w:rsidR="6A825DA8">
        <w:rPr>
          <w:noProof w:val="0"/>
          <w:lang w:val="en-US"/>
        </w:rPr>
        <w:t xml:space="preserve">. If both </w:t>
      </w:r>
      <w:r w:rsidRPr="2FC90866" w:rsidR="5CF41D8E">
        <w:rPr>
          <w:noProof w:val="0"/>
          <w:lang w:val="en-US"/>
        </w:rPr>
        <w:t>the Child Safety Contact</w:t>
      </w:r>
      <w:r w:rsidRPr="2FC90866" w:rsidR="36DFD4F0">
        <w:rPr>
          <w:noProof w:val="0"/>
          <w:lang w:val="en-US"/>
        </w:rPr>
        <w:t xml:space="preserve"> </w:t>
      </w:r>
      <w:r w:rsidRPr="2FC90866" w:rsidR="6A825DA8">
        <w:rPr>
          <w:noProof w:val="0"/>
          <w:lang w:val="en-US"/>
        </w:rPr>
        <w:t xml:space="preserve">and </w:t>
      </w:r>
      <w:r w:rsidRPr="2FC90866" w:rsidR="6A2F74AC">
        <w:rPr>
          <w:noProof w:val="0"/>
          <w:lang w:val="en-US"/>
        </w:rPr>
        <w:t xml:space="preserve">the President </w:t>
      </w:r>
      <w:r w:rsidRPr="2FC90866" w:rsidR="6A825DA8">
        <w:rPr>
          <w:noProof w:val="0"/>
          <w:lang w:val="en-US"/>
        </w:rPr>
        <w:t xml:space="preserve">are involved, </w:t>
      </w:r>
      <w:r w:rsidRPr="2FC90866" w:rsidR="392EE1B2">
        <w:rPr>
          <w:noProof w:val="0"/>
          <w:lang w:val="en-US"/>
        </w:rPr>
        <w:t>t</w:t>
      </w:r>
      <w:r w:rsidR="392EE1B2">
        <w:rPr/>
        <w:t>he Junior Coordinator</w:t>
      </w:r>
      <w:r w:rsidRPr="2FC90866" w:rsidR="392EE1B2">
        <w:rPr>
          <w:noProof w:val="0"/>
          <w:lang w:val="en-US"/>
        </w:rPr>
        <w:t xml:space="preserve"> </w:t>
      </w:r>
      <w:r w:rsidRPr="2FC90866" w:rsidR="6A825DA8">
        <w:rPr>
          <w:noProof w:val="0"/>
          <w:lang w:val="en-US"/>
        </w:rPr>
        <w:t xml:space="preserve">may receive and securely refer to the report for urgent safeguarding and case-by-case appointment of an independent person or panel to hear and </w:t>
      </w:r>
      <w:r w:rsidRPr="2FC90866" w:rsidR="6A825DA8">
        <w:rPr>
          <w:noProof w:val="0"/>
          <w:lang w:val="en-US"/>
        </w:rPr>
        <w:t>decide</w:t>
      </w:r>
      <w:r w:rsidRPr="2FC90866" w:rsidR="6A825DA8">
        <w:rPr>
          <w:noProof w:val="0"/>
          <w:lang w:val="en-US"/>
        </w:rPr>
        <w:t xml:space="preserve"> the GMSA complaint. </w:t>
      </w:r>
      <w:r w:rsidR="7C833F21">
        <w:rPr/>
        <w:t>The Junior Coordinator</w:t>
      </w:r>
      <w:r w:rsidRPr="2FC90866" w:rsidR="7C833F21">
        <w:rPr>
          <w:noProof w:val="0"/>
          <w:lang w:val="en-US"/>
        </w:rPr>
        <w:t xml:space="preserve"> </w:t>
      </w:r>
      <w:r w:rsidRPr="2FC90866" w:rsidR="6A825DA8">
        <w:rPr>
          <w:noProof w:val="0"/>
          <w:lang w:val="en-US"/>
        </w:rPr>
        <w:t xml:space="preserve">does not investigate or decide the allegation. External reporting must </w:t>
      </w:r>
      <w:r w:rsidRPr="2FC90866" w:rsidR="6A825DA8">
        <w:rPr>
          <w:noProof w:val="0"/>
          <w:lang w:val="en-US"/>
        </w:rPr>
        <w:t>proceed</w:t>
      </w:r>
      <w:r w:rsidRPr="2FC90866" w:rsidR="6A825DA8">
        <w:rPr>
          <w:noProof w:val="0"/>
          <w:lang w:val="en-US"/>
        </w:rPr>
        <w:t xml:space="preserve"> without delay when </w:t>
      </w:r>
      <w:r w:rsidRPr="2FC90866" w:rsidR="6A825DA8">
        <w:rPr>
          <w:noProof w:val="0"/>
          <w:lang w:val="en-US"/>
        </w:rPr>
        <w:t>required</w:t>
      </w:r>
      <w:r w:rsidRPr="2FC90866" w:rsidR="6A825DA8">
        <w:rPr>
          <w:noProof w:val="0"/>
          <w:lang w:val="en-US"/>
        </w:rPr>
        <w:t xml:space="preserve">. No </w:t>
      </w:r>
      <w:r w:rsidRPr="2FC90866" w:rsidR="6A825DA8">
        <w:rPr>
          <w:noProof w:val="0"/>
          <w:lang w:val="en-US"/>
        </w:rPr>
        <w:t>additional</w:t>
      </w:r>
      <w:r w:rsidRPr="2FC90866" w:rsidR="6A825DA8">
        <w:rPr>
          <w:noProof w:val="0"/>
          <w:lang w:val="en-US"/>
        </w:rPr>
        <w:t xml:space="preserve"> standing screening administrator is appointed. </w:t>
      </w:r>
      <w:r w:rsidR="3335F145">
        <w:rPr/>
        <w:t xml:space="preserve">An uninvolved Committee member can </w:t>
      </w:r>
      <w:r w:rsidR="3335F145">
        <w:rPr/>
        <w:t>assist</w:t>
      </w:r>
      <w:r w:rsidR="3335F145">
        <w:rPr/>
        <w:t xml:space="preserve"> with appointing the independent </w:t>
      </w:r>
      <w:r w:rsidR="3335F145">
        <w:rPr/>
        <w:t>decision-maker</w:t>
      </w:r>
      <w:r w:rsidR="3335F145">
        <w:rPr/>
        <w:t xml:space="preserve"> where necessary. Immediate danger or suspected criminal conduct must be reported directly to emergency services or police as </w:t>
      </w:r>
      <w:r w:rsidR="3335F145">
        <w:rPr/>
        <w:t>appropriate</w:t>
      </w:r>
      <w:r w:rsidR="3335F145">
        <w:rPr/>
        <w:t>, without GMSA approval or delay.</w:t>
      </w:r>
    </w:p>
    <w:p w:rsidR="00025F3D" w:rsidRDefault="00AB576E" w14:paraId="481EE3A2" w14:textId="77777777">
      <w:pPr>
        <w:pStyle w:val="Heading2"/>
      </w:pPr>
      <w:r>
        <w:t>All personnel and affiliated clubs</w:t>
      </w:r>
    </w:p>
    <w:p w:rsidR="00025F3D" w:rsidP="2FC90866" w:rsidRDefault="00AB576E" w14:paraId="640FA8B3" w14:textId="3DAB1BFE">
      <w:pPr>
        <w:pStyle w:val="ListBullet"/>
        <w:rPr>
          <w:sz w:val="19"/>
          <w:szCs w:val="19"/>
        </w:rPr>
      </w:pPr>
      <w:r w:rsidRPr="2FC90866" w:rsidR="3335F145">
        <w:rPr>
          <w:sz w:val="19"/>
          <w:szCs w:val="19"/>
        </w:rPr>
        <w:t>Treat children with respect; follow t</w:t>
      </w:r>
      <w:r w:rsidRPr="2FC90866" w:rsidR="3335F145">
        <w:rPr>
          <w:rFonts w:ascii="Aptos" w:hAnsi="Aptos" w:eastAsia="ＭＳ 明朝" w:cs="" w:asciiTheme="minorAscii" w:hAnsiTheme="minorAscii" w:eastAsiaTheme="minorEastAsia" w:cstheme="minorBidi"/>
          <w:color w:val="233231"/>
          <w:sz w:val="19"/>
          <w:szCs w:val="19"/>
          <w:lang w:eastAsia="en-US" w:bidi="ar-SA"/>
        </w:rPr>
        <w:t xml:space="preserve">he </w:t>
      </w:r>
      <w:r w:rsidRPr="2FC90866" w:rsidR="3335F145">
        <w:rPr>
          <w:rFonts w:ascii="Aptos" w:hAnsi="Aptos" w:eastAsia="ＭＳ 明朝" w:cs="" w:asciiTheme="minorAscii" w:hAnsiTheme="minorAscii" w:eastAsiaTheme="minorEastAsia" w:cstheme="minorBidi"/>
          <w:color w:val="233231"/>
          <w:sz w:val="19"/>
          <w:szCs w:val="19"/>
          <w:lang w:eastAsia="en-US" w:bidi="ar-SA"/>
        </w:rPr>
        <w:t xml:space="preserve">GMSA </w:t>
      </w:r>
      <w:r w:rsidRPr="2FC90866" w:rsidR="3335F145">
        <w:rPr>
          <w:rFonts w:ascii="Aptos" w:hAnsi="Aptos" w:eastAsia="ＭＳ 明朝" w:cs="" w:asciiTheme="minorAscii" w:hAnsiTheme="minorAscii" w:eastAsiaTheme="minorEastAsia" w:cstheme="minorBidi"/>
          <w:color w:val="233231"/>
          <w:sz w:val="19"/>
          <w:szCs w:val="19"/>
          <w:lang w:eastAsia="en-US" w:bidi="ar-SA"/>
        </w:rPr>
        <w:t>Cod</w:t>
      </w:r>
      <w:r w:rsidRPr="2FC90866" w:rsidR="3335F145">
        <w:rPr>
          <w:sz w:val="19"/>
          <w:szCs w:val="19"/>
        </w:rPr>
        <w:t xml:space="preserve">e of Conduct; complete relevant induction, </w:t>
      </w:r>
      <w:r w:rsidRPr="2FC90866" w:rsidR="3335F145">
        <w:rPr>
          <w:sz w:val="19"/>
          <w:szCs w:val="19"/>
        </w:rPr>
        <w:t>training</w:t>
      </w:r>
      <w:r w:rsidRPr="2FC90866" w:rsidR="3335F145">
        <w:rPr>
          <w:sz w:val="19"/>
          <w:szCs w:val="19"/>
        </w:rPr>
        <w:t xml:space="preserve"> and screening.</w:t>
      </w:r>
    </w:p>
    <w:p w:rsidR="00025F3D" w:rsidP="2FC90866" w:rsidRDefault="00AB576E" w14:paraId="47C7B59E" w14:textId="77777777">
      <w:pPr>
        <w:pStyle w:val="ListBullet"/>
        <w:rPr>
          <w:sz w:val="19"/>
          <w:szCs w:val="19"/>
        </w:rPr>
      </w:pPr>
      <w:r w:rsidRPr="2FC90866" w:rsidR="10493338">
        <w:rPr>
          <w:sz w:val="19"/>
          <w:szCs w:val="19"/>
        </w:rPr>
        <w:t>Act on and promptly report child safety concerns; cooperate with lawful reporting and protective measures.</w:t>
      </w:r>
    </w:p>
    <w:p w:rsidR="00025F3D" w:rsidRDefault="00AB576E" w14:paraId="538F3907" w14:textId="77777777">
      <w:pPr>
        <w:pStyle w:val="ListBullet"/>
        <w:rPr/>
      </w:pPr>
      <w:r w:rsidRPr="2FC90866" w:rsidR="10493338">
        <w:rPr>
          <w:sz w:val="19"/>
          <w:szCs w:val="19"/>
        </w:rPr>
        <w:t>Clubs are expected to implement their own compliant child safety arrangements, appropriately assess and screen personnel, supervise children in their care and work with GMSA on complaints affecting GMSA competitions.</w:t>
      </w:r>
    </w:p>
    <w:p w:rsidR="00025F3D" w:rsidRDefault="00AB576E" w14:paraId="388B9816" w14:textId="77777777">
      <w:pPr>
        <w:pStyle w:val="Heading1"/>
      </w:pPr>
      <w:r>
        <w:t>5. Cultural safety, equity and inclusion (Standards 1 and 5)</w:t>
      </w:r>
    </w:p>
    <w:p w:rsidR="00025F3D" w:rsidRDefault="00AB576E" w14:paraId="5E5655F6" w14:textId="377A3FB2">
      <w:r w:rsidR="3335F145">
        <w:rPr/>
        <w:t xml:space="preserve">GMSA will actively support the cultural identity and rights of </w:t>
      </w:r>
      <w:r w:rsidR="3335F145">
        <w:rPr/>
        <w:t>children</w:t>
      </w:r>
      <w:r w:rsidR="4E6123F9">
        <w:rPr/>
        <w:t xml:space="preserve"> </w:t>
      </w:r>
      <w:r w:rsidR="3335F145">
        <w:rPr/>
        <w:t xml:space="preserve">and communities, challenge racism, and ensure complaints about racism receive </w:t>
      </w:r>
      <w:r w:rsidR="3335F145">
        <w:rPr/>
        <w:t>appropriate action</w:t>
      </w:r>
      <w:r w:rsidR="3335F145">
        <w:rPr/>
        <w:t xml:space="preserve">. Our expectations of respectful </w:t>
      </w:r>
      <w:r w:rsidR="3335F145">
        <w:rPr/>
        <w:t>behaviour</w:t>
      </w:r>
      <w:r w:rsidR="3335F145">
        <w:rPr/>
        <w:t xml:space="preserve"> apply to all activities, </w:t>
      </w:r>
      <w:r w:rsidR="3335F145">
        <w:rPr/>
        <w:t>venues</w:t>
      </w:r>
      <w:r w:rsidR="3335F145">
        <w:rPr/>
        <w:t xml:space="preserve"> and communications.</w:t>
      </w:r>
      <w:r w:rsidR="326A12BC">
        <w:rPr/>
        <w:t xml:space="preserve"> </w:t>
      </w:r>
    </w:p>
    <w:p w:rsidR="00025F3D" w:rsidRDefault="00AB576E" w14:paraId="312CB3A2" w14:textId="77777777">
      <w:r>
        <w:t>Children must be safe and included regardless of disability, cultural or linguistic background, religion, gender, sex characteristics, sexuality, family circumstances or other individual needs. GMSA will offer accessible information and reasonable adjustments, seek guidance from children and families, and consider extra barriers to reporting harm.</w:t>
      </w:r>
    </w:p>
    <w:p w:rsidR="00025F3D" w:rsidRDefault="00AB576E" w14:paraId="1AF40B98" w14:textId="77777777">
      <w:pPr>
        <w:pStyle w:val="Heading1"/>
      </w:pPr>
      <w:r>
        <w:t>6. Children, families and community involvement (Standards 3 and 4)</w:t>
      </w:r>
    </w:p>
    <w:p w:rsidR="00025F3D" w:rsidRDefault="00AB576E" w14:paraId="1F6D9379" w14:textId="77777777">
      <w:r>
        <w:t>GMSA will use clear, age-appropriate language to tell junior participants they have a right to feel safe, say no to unsafe behaviour, and seek help from a trusted adult. Younger children may raise concerns through a parent, carer or club contact; children may also contact GMSA directly.</w:t>
      </w:r>
    </w:p>
    <w:p w:rsidR="00025F3D" w:rsidRDefault="00AB576E" w14:paraId="49BF46D9" w14:textId="77777777">
      <w:r>
        <w:t>We will invite feedback from junior players, families and clubs on event arrangements, accessibility, safety and complaints pathways; respect the views of children; communicate any changes that affect them; and publish a plain-language summary of this policy and reporting contacts.</w:t>
      </w:r>
    </w:p>
    <w:p w:rsidR="00025F3D" w:rsidRDefault="00AB576E" w14:paraId="4A0DCE05" w14:textId="77777777">
      <w:pPr>
        <w:pStyle w:val="Heading1"/>
      </w:pPr>
      <w:r>
        <w:t>7. Safe recruitment, screening and supervision (Standard 6)</w:t>
      </w:r>
    </w:p>
    <w:p w:rsidR="00025F3D" w:rsidRDefault="00AB576E" w14:paraId="0EA571D5" w14:textId="77777777">
      <w:r>
        <w:t>Before appointment or engagement, GMSA will assess each role’s child-related duties and suitability requirements. Relevant recruitment and screening may include role descriptions, interviews, reference checks, identity checks, Working with Children (WWC) clearances, induction and supervision. A WWC clearance is one safeguard and does not replace other checks or active supervision.</w:t>
      </w:r>
    </w:p>
    <w:p w:rsidR="00025F3D" w:rsidRDefault="00AB576E" w14:paraId="7C0CADF3" w14:textId="77777777">
      <w:r>
        <w:t>A WWC clearance is legally required where the person’s role meets the Victorian definition of child-related work and no exemption applies. GMSA will verify legal eligibility before the engagement agreement or commencement of child-related work, whichever occurs first; keep appropriate evidence; and comply with WWC Connect requirements applying from 19 October 2026, including applicable notifications, updates and seven-year record retention.</w:t>
      </w:r>
    </w:p>
    <w:p w:rsidR="00025F3D" w:rsidRDefault="00AB576E" w14:paraId="0D7A3E9D" w14:textId="77777777">
      <w:r>
        <w:t>Adopted GMSA safeguard: all adult GMSA Committee members must hold a current WWC clearance under GMSA policy, including those whose administrative duties would not independently require a clearance by law. This internal requirement does not automatically make all Committee roles child-related work: GMSA will assess each engagement separately for statutory WWC verification and WWC Connect notification duties. Verification and any necessary application arrangements must be evidenced before the person carries out duties requiring a clearance.</w:t>
      </w:r>
    </w:p>
    <w:p w:rsidR="00025F3D" w:rsidRDefault="00AB576E" w14:paraId="25C0BFEA" w14:textId="77777777">
      <w:r>
        <w:lastRenderedPageBreak/>
        <w:t>Affiliated clubs are responsible for assessing and screening their own coaches, managers and volunteers. GMSA will ask clubs to attest to appropriate arrangements and may seek proportionate supporting evidence where necessary.</w:t>
      </w:r>
    </w:p>
    <w:p w:rsidR="00025F3D" w:rsidRDefault="00AB576E" w14:paraId="6E8F344B" w14:textId="77777777">
      <w:pPr>
        <w:pStyle w:val="Heading1"/>
      </w:pPr>
      <w:r>
        <w:t>8. Conduct, physical and online environments (Standards 2 and 9)</w:t>
      </w:r>
    </w:p>
    <w:p w:rsidR="00025F3D" w:rsidRDefault="00AB576E" w14:paraId="06D61B9C" w14:textId="77777777">
      <w:r>
        <w:t>GMSA personnel must maintain professional boundaries, use respectful communication, avoid unnecessary one-on-one situations with children, and never engage in grooming, sexualised behaviour, degrading treatment, threats or discrimination. The approved Child Safe Code of Conduct establishes expected and prohibited behaviours.</w:t>
      </w:r>
    </w:p>
    <w:p w:rsidR="00025F3D" w:rsidP="2FC90866" w:rsidRDefault="00AB576E" w14:paraId="5EEDD49C" w14:textId="77777777">
      <w:pPr>
        <w:pStyle w:val="ListBullet"/>
        <w:rPr>
          <w:sz w:val="19"/>
          <w:szCs w:val="19"/>
        </w:rPr>
      </w:pPr>
      <w:r w:rsidRPr="2FC90866" w:rsidR="10493338">
        <w:rPr>
          <w:sz w:val="19"/>
          <w:szCs w:val="19"/>
        </w:rPr>
        <w:t>Where practical, interactions with children must be visible, accountable and appropriate to the activity. GMSA personnel must not privately message children as part of their GMSA role; routine communications must use approved channels involving parents/carers or authorised club representatives.</w:t>
      </w:r>
    </w:p>
    <w:p w:rsidR="00025F3D" w:rsidP="2FC90866" w:rsidRDefault="00AB576E" w14:paraId="65025390" w14:textId="77777777">
      <w:pPr>
        <w:pStyle w:val="ListBullet"/>
        <w:rPr>
          <w:sz w:val="19"/>
          <w:szCs w:val="19"/>
        </w:rPr>
      </w:pPr>
      <w:r w:rsidRPr="2FC90866" w:rsidR="10493338">
        <w:rPr>
          <w:sz w:val="19"/>
          <w:szCs w:val="19"/>
        </w:rPr>
        <w:t>Only take or publish identifiable photographs or video of children in accordance with GMSA’s consent arrangements, any relevant legal restrictions and reasonable privacy and safety expectations.</w:t>
      </w:r>
    </w:p>
    <w:p w:rsidR="00025F3D" w:rsidP="2FC90866" w:rsidRDefault="00AB576E" w14:paraId="254CB4EC" w14:textId="77777777">
      <w:pPr>
        <w:pStyle w:val="ListBullet"/>
        <w:rPr>
          <w:sz w:val="19"/>
          <w:szCs w:val="19"/>
        </w:rPr>
      </w:pPr>
      <w:r w:rsidRPr="2FC90866" w:rsidR="10493338">
        <w:rPr>
          <w:sz w:val="19"/>
          <w:szCs w:val="19"/>
        </w:rPr>
        <w:t>Children’s changing areas, toilets, medical information and personal details require special safeguards. Personnel must not enter private spaces without a legitimate safety reason and appropriate safeguards.</w:t>
      </w:r>
    </w:p>
    <w:p w:rsidR="00025F3D" w:rsidP="2FC90866" w:rsidRDefault="00AB576E" w14:paraId="0AC59402" w14:textId="77777777">
      <w:pPr>
        <w:pStyle w:val="ListBullet"/>
        <w:rPr>
          <w:sz w:val="19"/>
          <w:szCs w:val="19"/>
        </w:rPr>
      </w:pPr>
      <w:r w:rsidRPr="2FC90866" w:rsidR="10493338">
        <w:rPr>
          <w:sz w:val="19"/>
          <w:szCs w:val="19"/>
        </w:rPr>
        <w:t>GMSA will assess risks arising from venues, contractors, social media, registration systems, photographs, communications, matches and events, and record controls and responsible persons.</w:t>
      </w:r>
    </w:p>
    <w:p w:rsidR="00025F3D" w:rsidRDefault="00AB576E" w14:paraId="58CBD523" w14:textId="77777777">
      <w:pPr>
        <w:pStyle w:val="Heading1"/>
      </w:pPr>
      <w:r>
        <w:t>9. Annual junior gala day and other GMSA events</w:t>
      </w:r>
    </w:p>
    <w:p w:rsidR="00025F3D" w:rsidRDefault="00AB576E" w14:paraId="1EBC7356" w14:textId="77777777">
      <w:r>
        <w:t>Before the junior gala day, GMSA will complete and approve an event-specific child safety risk assessment and communicate a simple operational briefing to relevant committee members, event helpers and clubs. It will clearly allocate responsibilities for match supervision, first aid, toilets, photography, lost children, incident escalation and venue risks.</w:t>
      </w:r>
    </w:p>
    <w:p w:rsidR="00025F3D" w:rsidP="2FC90866" w:rsidRDefault="00AB576E" w14:paraId="3EA178FE" w14:textId="77777777">
      <w:pPr>
        <w:pStyle w:val="ListBullet"/>
        <w:rPr>
          <w:sz w:val="19"/>
          <w:szCs w:val="19"/>
        </w:rPr>
      </w:pPr>
      <w:r w:rsidRPr="2FC90866" w:rsidR="10493338">
        <w:rPr>
          <w:sz w:val="19"/>
          <w:szCs w:val="19"/>
        </w:rPr>
        <w:t>Clubs will remain responsible for supervising their players during club-controlled activities, unless a different arrangement is expressly agreed and communicated. Parents and carers retain their usual supervision responsibilities outside organised activities.</w:t>
      </w:r>
    </w:p>
    <w:p w:rsidR="00025F3D" w:rsidP="2FC90866" w:rsidRDefault="00AB576E" w14:paraId="53AB7E71" w14:textId="77777777">
      <w:pPr>
        <w:pStyle w:val="ListBullet"/>
        <w:rPr>
          <w:sz w:val="19"/>
          <w:szCs w:val="19"/>
        </w:rPr>
      </w:pPr>
      <w:r w:rsidRPr="2FC90866" w:rsidR="10493338">
        <w:rPr>
          <w:sz w:val="19"/>
          <w:szCs w:val="19"/>
        </w:rPr>
        <w:t>GMSA will identify the event’s on-site child safety contact and ensure participants can find that person or another trusted adult.</w:t>
      </w:r>
    </w:p>
    <w:p w:rsidR="00025F3D" w:rsidP="2FC90866" w:rsidRDefault="00AB576E" w14:paraId="751E8A8B" w14:textId="77777777">
      <w:pPr>
        <w:pStyle w:val="ListBullet"/>
        <w:rPr>
          <w:sz w:val="19"/>
          <w:szCs w:val="19"/>
        </w:rPr>
      </w:pPr>
      <w:r w:rsidRPr="2FC90866" w:rsidR="10493338">
        <w:rPr>
          <w:sz w:val="19"/>
          <w:szCs w:val="19"/>
        </w:rPr>
        <w:t>Personnel directly engaged by GMSA for child-related duties must undergo required screening and event induction, regardless of whether their engagement is limited to one event.</w:t>
      </w:r>
    </w:p>
    <w:p w:rsidR="00025F3D" w:rsidP="2FC90866" w:rsidRDefault="00AB576E" w14:paraId="2FB5DA01" w14:textId="77777777">
      <w:pPr>
        <w:pStyle w:val="ListBullet"/>
        <w:rPr>
          <w:sz w:val="19"/>
          <w:szCs w:val="19"/>
        </w:rPr>
      </w:pPr>
      <w:r w:rsidRPr="2FC90866" w:rsidR="10493338">
        <w:rPr>
          <w:sz w:val="19"/>
          <w:szCs w:val="19"/>
        </w:rPr>
        <w:t>Children must not be left alone with an unauthorised adult, and arrangements must be in place to respond to a lost child, injury, safeguarding concern or unsafe environment.</w:t>
      </w:r>
    </w:p>
    <w:p w:rsidR="00025F3D" w:rsidRDefault="00AB576E" w14:paraId="6E79143A" w14:textId="77777777">
      <w:pPr>
        <w:pStyle w:val="Heading1"/>
      </w:pPr>
      <w:r>
        <w:t>10. Complaints, disclosures and responding to harm (Standard 7)</w:t>
      </w:r>
    </w:p>
    <w:p w:rsidR="00025F3D" w:rsidRDefault="00AB576E" w14:paraId="3609FA4B" w14:textId="77777777">
      <w:r>
        <w:t>Every child, parent, carer, volunteer or club can raise a concern orally or in writing, including without having proof. Reports can be made to any trusted GMSA representative, who must pass the concern promptly to the Child Safety Contact or an appropriate alternative. Reports will be taken seriously, handled fairly and with sensitivity, and must not result in retaliation.</w:t>
      </w:r>
    </w:p>
    <w:p w:rsidR="00025F3D" w:rsidRDefault="00AB576E" w14:paraId="37D3E796" w14:textId="77777777">
      <w:r>
        <w:t>If someone believes a child faces immediate danger, call 000. Suspected criminal conduct should be reported to Victoria Police; concerns requiring a statutory notification or referral must be made to the appropriate authority. Internal reporting must never delay an urgent or legally required external report.</w:t>
      </w:r>
    </w:p>
    <w:p w:rsidR="00025F3D" w:rsidRDefault="00AB576E" w14:paraId="57684540" w14:textId="77777777">
      <w:r w:rsidR="1549C49F">
        <w:rPr/>
        <w:t>When a child discloses harm, listen calmly, reassure them they were right to speak up, do not promise secrecy, avoid leading questions or conducting an informal investigation, record factual information as soon as practicable, and refer the matter immediately. GMSA will take reasonable protective steps, preserve relevant evidence and support affected children and families.</w:t>
      </w:r>
    </w:p>
    <w:p w:rsidR="00025F3D" w:rsidRDefault="00AB576E" w14:paraId="5E95B4F9" w14:textId="2E884E0F">
      <w:r w:rsidR="1549C49F">
        <w:rPr/>
        <w:t xml:space="preserve">The Child Safety Complaints and Reporting Procedure details reporting channels, conflict management, urgent protective actions, external referrals, decisions, </w:t>
      </w:r>
      <w:r w:rsidR="1549C49F">
        <w:rPr/>
        <w:t>records</w:t>
      </w:r>
      <w:r w:rsidR="1549C49F">
        <w:rPr/>
        <w:t xml:space="preserve"> and follow-up.</w:t>
      </w:r>
    </w:p>
    <w:p w:rsidR="00025F3D" w:rsidRDefault="00AB576E" w14:paraId="304CA048" w14:textId="77777777">
      <w:pPr>
        <w:pStyle w:val="Heading1"/>
      </w:pPr>
      <w:r>
        <w:t>11. Education and training (Standard 8)</w:t>
      </w:r>
    </w:p>
    <w:p w:rsidR="00025F3D" w:rsidRDefault="00AB576E" w14:paraId="06ADAC3F" w14:textId="77777777">
      <w:r>
        <w:t>Relevant committee members, officials, volunteers and event helpers will receive child safety information appropriate to their role before undertaking relevant duties. This includes recognising harm and grooming, professional boundaries, responding to disclosures, reporting concerns, cultural safety, inclusion and event risks. GMSA will maintain a record of relevant training and refresh knowledge at least annually or when requirements change.</w:t>
      </w:r>
    </w:p>
    <w:p w:rsidR="00025F3D" w:rsidRDefault="00AB576E" w14:paraId="4FB5A84E" w14:textId="77777777">
      <w:r>
        <w:t>Club communications will signpost recognised safeguarding resources and explain what GMSA requires from club personnel. Statutory WWC child safety training for applicants and renewals commencing 19 October 2026 complements, but does not replace, GMSA role-specific induction.</w:t>
      </w:r>
    </w:p>
    <w:p w:rsidR="00025F3D" w:rsidRDefault="00AB576E" w14:paraId="070693C1" w14:textId="77777777">
      <w:pPr>
        <w:pStyle w:val="Heading1"/>
      </w:pPr>
      <w:r>
        <w:t>12. Information sharing, confidentiality and records</w:t>
      </w:r>
    </w:p>
    <w:p w:rsidR="00025F3D" w:rsidRDefault="00AB576E" w14:paraId="225EF74E" w14:textId="77777777">
      <w:r>
        <w:t>GMSA will collect and use child safety information only for legitimate safeguarding and legal purposes, store it securely with restricted access, and share it only where appropriate or required by law. Complaint records will be factual, dated and retained in accordance with applicable requirements and the supporting reporting procedure.</w:t>
      </w:r>
    </w:p>
    <w:p w:rsidR="00025F3D" w:rsidRDefault="00AB576E" w14:paraId="30423AE9" w14:textId="77777777">
      <w:r>
        <w:t>WWC Connect records and supporting verification evidence for people engaged in child-related work will be maintained in accordance with current legal recordkeeping obligations. GMSA will not publish identifying information about children involved in reports or share allegations informally among clubs.</w:t>
      </w:r>
    </w:p>
    <w:p w:rsidR="00025F3D" w:rsidRDefault="00AB576E" w14:paraId="77DAD2BC" w14:textId="77777777">
      <w:pPr>
        <w:pStyle w:val="Heading1"/>
      </w:pPr>
      <w:r>
        <w:t>13. Club cooperation, monitoring and accountability</w:t>
      </w:r>
    </w:p>
    <w:p w:rsidR="00025F3D" w:rsidRDefault="00AB576E" w14:paraId="20D36B30" w14:textId="77777777">
      <w:r>
        <w:t>GMSA will provide clear safeguarding expectations to affiliated junior clubs, including confirmation of a nominated club child safety contact, relevant screening, conduct expectations, complaints and reporting processes, safe supervision and cooperation with GMSA when concerns arise during competitions.</w:t>
      </w:r>
    </w:p>
    <w:p w:rsidR="00025F3D" w:rsidRDefault="00AB576E" w14:paraId="69C3D1B3" w14:textId="77777777">
      <w:r>
        <w:t>The Club Child Safety Compliance Declaration and Checklist will support this process. Declarations do not replace checks, independent reporting duties or risk-based follow-up. GMSA may require corrective actions and use its rules and available powers to address serious or continuing safeguarding concerns, subject to procedural fairness and applicable law.</w:t>
      </w:r>
    </w:p>
    <w:p w:rsidR="00025F3D" w:rsidRDefault="00AB576E" w14:paraId="1850A1E3" w14:textId="77777777">
      <w:pPr>
        <w:pStyle w:val="Heading1"/>
      </w:pPr>
      <w:r>
        <w:t>14. Review, continuous improvement and policy implementation (Standards 10 and 11)</w:t>
      </w:r>
    </w:p>
    <w:p w:rsidR="00025F3D" w:rsidRDefault="00AB576E" w14:paraId="685F3D7B" w14:textId="77777777">
      <w:r>
        <w:t>The Committee will review this policy and the broader child safety framework at least annually and after any significant incident, regulatory change or identified gap. Reviews will consider incidents and near misses, risk assessments, club feedback, children’s and families’ views, accessibility, training and whether agreed improvements have been implemented.</w:t>
      </w:r>
    </w:p>
    <w:p w:rsidR="00025F3D" w:rsidRDefault="00AB576E" w14:paraId="28C6847B" w14:textId="77777777">
      <w:r>
        <w:t>Policy changes will be approved by the Committee, communicated to people affected and reflected in supporting documents. Relevant summaries and reporting contacts will be publicly accessible. The Committee will monitor implementation through routine governance oversight and record actions and decisions.</w:t>
      </w:r>
    </w:p>
    <w:p w:rsidR="00025F3D" w:rsidRDefault="00AB576E" w14:paraId="62D532A1" w14:textId="77777777">
      <w:pPr>
        <w:pStyle w:val="Heading1"/>
      </w:pPr>
      <w:r>
        <w:t>15. Related documents and external guidance</w:t>
      </w:r>
    </w:p>
    <w:p w:rsidR="00025F3D" w:rsidP="2FC90866" w:rsidRDefault="00AB576E" w14:paraId="2804436D" w14:textId="0BD13515">
      <w:pPr>
        <w:pStyle w:val="ListBullet"/>
        <w:rPr>
          <w:sz w:val="19"/>
          <w:szCs w:val="19"/>
        </w:rPr>
      </w:pPr>
      <w:r w:rsidRPr="2FC90866" w:rsidR="10493338">
        <w:rPr>
          <w:sz w:val="19"/>
          <w:szCs w:val="19"/>
        </w:rPr>
        <w:t xml:space="preserve">GMSA Child Safe Code of Conduct </w:t>
      </w:r>
    </w:p>
    <w:p w:rsidR="00025F3D" w:rsidP="2FC90866" w:rsidRDefault="00AB576E" w14:paraId="469B6684" w14:textId="7E8BCA4B">
      <w:pPr>
        <w:pStyle w:val="ListBullet"/>
        <w:rPr>
          <w:sz w:val="19"/>
          <w:szCs w:val="19"/>
        </w:rPr>
      </w:pPr>
      <w:r w:rsidRPr="2FC90866" w:rsidR="10493338">
        <w:rPr>
          <w:sz w:val="19"/>
          <w:szCs w:val="19"/>
        </w:rPr>
        <w:t xml:space="preserve">GMSA Child Safety Complaints and Reporting Procedure </w:t>
      </w:r>
    </w:p>
    <w:p w:rsidR="00025F3D" w:rsidP="2FC90866" w:rsidRDefault="00AB576E" w14:paraId="52B8BF74" w14:textId="16A7FEC1">
      <w:pPr>
        <w:pStyle w:val="ListBullet"/>
        <w:rPr>
          <w:sz w:val="19"/>
          <w:szCs w:val="19"/>
        </w:rPr>
      </w:pPr>
      <w:r w:rsidRPr="2FC90866" w:rsidR="10493338">
        <w:rPr>
          <w:sz w:val="19"/>
          <w:szCs w:val="19"/>
        </w:rPr>
        <w:t xml:space="preserve">GMSA Recruitment, WWC Screening and Training Procedure </w:t>
      </w:r>
    </w:p>
    <w:p w:rsidR="00025F3D" w:rsidP="2FC90866" w:rsidRDefault="00AB576E" w14:paraId="14959564" w14:textId="76A8F324">
      <w:pPr>
        <w:pStyle w:val="ListBullet"/>
        <w:rPr>
          <w:sz w:val="19"/>
          <w:szCs w:val="19"/>
        </w:rPr>
      </w:pPr>
      <w:r w:rsidRPr="2FC90866" w:rsidR="10493338">
        <w:rPr>
          <w:sz w:val="19"/>
          <w:szCs w:val="19"/>
        </w:rPr>
        <w:t xml:space="preserve">GMSA Child Safety Risk Assessment and Register </w:t>
      </w:r>
    </w:p>
    <w:p w:rsidR="00025F3D" w:rsidP="2FC90866" w:rsidRDefault="00AB576E" w14:paraId="4990E569" w14:textId="61D9BB2C">
      <w:pPr>
        <w:pStyle w:val="ListBullet"/>
        <w:rPr>
          <w:sz w:val="19"/>
          <w:szCs w:val="19"/>
        </w:rPr>
      </w:pPr>
      <w:r w:rsidRPr="2FC90866" w:rsidR="10493338">
        <w:rPr>
          <w:sz w:val="19"/>
          <w:szCs w:val="19"/>
        </w:rPr>
        <w:t xml:space="preserve">GMSA Club Child Safety Compliance Declaration and Checklist </w:t>
      </w:r>
    </w:p>
    <w:p w:rsidR="00025F3D" w:rsidP="2FC90866" w:rsidRDefault="00AB576E" w14:paraId="56BDBCF1" w14:textId="7EA0D449">
      <w:pPr>
        <w:pStyle w:val="ListBullet"/>
        <w:rPr>
          <w:sz w:val="19"/>
          <w:szCs w:val="19"/>
        </w:rPr>
      </w:pPr>
      <w:r w:rsidRPr="2FC90866" w:rsidR="10493338">
        <w:rPr>
          <w:sz w:val="19"/>
          <w:szCs w:val="19"/>
        </w:rPr>
        <w:t xml:space="preserve">Social Services Regulator: </w:t>
      </w:r>
      <w:hyperlink r:id="Rcc5ef4ccefff440a">
        <w:r w:rsidRPr="2FC90866" w:rsidR="10493338">
          <w:rPr>
            <w:rStyle w:val="Hyperlink"/>
          </w:rPr>
          <w:t>www.vic.gov.au/complying-child-safe-standards</w:t>
        </w:r>
      </w:hyperlink>
      <w:r w:rsidRPr="2FC90866" w:rsidR="338C1BC7">
        <w:rPr>
          <w:sz w:val="19"/>
          <w:szCs w:val="19"/>
        </w:rPr>
        <w:t xml:space="preserve"> </w:t>
      </w:r>
    </w:p>
    <w:p w:rsidR="00025F3D" w:rsidP="2FC90866" w:rsidRDefault="00AB576E" w14:paraId="4806548C" w14:textId="6D56AA24">
      <w:pPr>
        <w:pStyle w:val="ListBullet"/>
        <w:rPr>
          <w:sz w:val="19"/>
          <w:szCs w:val="19"/>
        </w:rPr>
      </w:pPr>
      <w:r w:rsidRPr="2FC90866" w:rsidR="10493338">
        <w:rPr>
          <w:sz w:val="19"/>
          <w:szCs w:val="19"/>
        </w:rPr>
        <w:t xml:space="preserve">SSR policy template: </w:t>
      </w:r>
      <w:hyperlink r:id="Re168626dabe34674">
        <w:r w:rsidRPr="2FC90866" w:rsidR="10493338">
          <w:rPr>
            <w:rStyle w:val="Hyperlink"/>
          </w:rPr>
          <w:t>www.vic.gov.au/creating-child-safety-and-wellbeing-policy</w:t>
        </w:r>
      </w:hyperlink>
      <w:r w:rsidRPr="2FC90866" w:rsidR="211F8A4C">
        <w:rPr>
          <w:sz w:val="19"/>
          <w:szCs w:val="19"/>
        </w:rPr>
        <w:t xml:space="preserve"> </w:t>
      </w:r>
    </w:p>
    <w:p w:rsidR="00025F3D" w:rsidP="2FC90866" w:rsidRDefault="00AB576E" w14:paraId="35E66763" w14:textId="0931870E">
      <w:pPr>
        <w:pStyle w:val="ListBullet"/>
        <w:rPr>
          <w:sz w:val="19"/>
          <w:szCs w:val="19"/>
        </w:rPr>
      </w:pPr>
      <w:r w:rsidRPr="2FC90866" w:rsidR="10493338">
        <w:rPr>
          <w:sz w:val="19"/>
          <w:szCs w:val="19"/>
        </w:rPr>
        <w:t xml:space="preserve">Victorian WWC guidance: </w:t>
      </w:r>
      <w:hyperlink r:id="R489b216a837745ae">
        <w:r w:rsidRPr="2FC90866" w:rsidR="10493338">
          <w:rPr>
            <w:rStyle w:val="Hyperlink"/>
          </w:rPr>
          <w:t>www.vic.gov.au/do-i-need-WWC-Clearance</w:t>
        </w:r>
      </w:hyperlink>
      <w:r w:rsidRPr="2FC90866" w:rsidR="10493338">
        <w:rPr>
          <w:sz w:val="19"/>
          <w:szCs w:val="19"/>
        </w:rPr>
        <w:t xml:space="preserve"> </w:t>
      </w:r>
      <w:r w:rsidRPr="2FC90866" w:rsidR="10493338">
        <w:rPr>
          <w:sz w:val="19"/>
          <w:szCs w:val="19"/>
        </w:rPr>
        <w:t xml:space="preserve">and </w:t>
      </w:r>
      <w:hyperlink r:id="Rb3d6ae8b95804c61">
        <w:r w:rsidRPr="2FC90866" w:rsidR="10493338">
          <w:rPr>
            <w:rStyle w:val="Hyperlink"/>
          </w:rPr>
          <w:t>www.vic.gov.au/working-children-connect</w:t>
        </w:r>
      </w:hyperlink>
      <w:r w:rsidRPr="2FC90866" w:rsidR="7F9CB170">
        <w:rPr>
          <w:sz w:val="19"/>
          <w:szCs w:val="19"/>
        </w:rPr>
        <w:t xml:space="preserve"> </w:t>
      </w:r>
    </w:p>
    <w:p w:rsidR="00025F3D" w:rsidP="2FC90866" w:rsidRDefault="00AB576E" w14:paraId="63190359" w14:textId="1C550AD1">
      <w:pPr>
        <w:pStyle w:val="ListBullet"/>
        <w:rPr>
          <w:sz w:val="19"/>
          <w:szCs w:val="19"/>
        </w:rPr>
      </w:pPr>
      <w:r w:rsidRPr="2FC90866" w:rsidR="10493338">
        <w:rPr>
          <w:sz w:val="19"/>
          <w:szCs w:val="19"/>
        </w:rPr>
        <w:t>Vicsport</w:t>
      </w:r>
      <w:r w:rsidRPr="2FC90866" w:rsidR="10493338">
        <w:rPr>
          <w:sz w:val="19"/>
          <w:szCs w:val="19"/>
        </w:rPr>
        <w:t xml:space="preserve"> child safe resources: </w:t>
      </w:r>
      <w:hyperlink r:id="R0af73b95287f48b3">
        <w:r w:rsidRPr="2FC90866" w:rsidR="10493338">
          <w:rPr>
            <w:rStyle w:val="Hyperlink"/>
          </w:rPr>
          <w:t>www.vicsport.com.au/child-safe</w:t>
        </w:r>
      </w:hyperlink>
      <w:r w:rsidRPr="2FC90866" w:rsidR="5DF27FE2">
        <w:rPr>
          <w:sz w:val="19"/>
          <w:szCs w:val="19"/>
        </w:rPr>
        <w:t xml:space="preserve"> </w:t>
      </w:r>
    </w:p>
    <w:p w:rsidR="00025F3D" w:rsidRDefault="00AB576E" w14:paraId="51A26AFC" w14:textId="77777777">
      <w:r>
        <w:br w:type="page"/>
      </w:r>
    </w:p>
    <w:p w:rsidR="00025F3D" w:rsidRDefault="00AB576E" w14:paraId="5EEF36D6" w14:textId="77777777">
      <w:pPr>
        <w:pStyle w:val="Heading1"/>
      </w:pPr>
      <w:r>
        <w:lastRenderedPageBreak/>
        <w:t>Appendix A. Child Safe Standards coverage map</w:t>
      </w:r>
    </w:p>
    <w:tbl>
      <w:tblPr>
        <w:tblW w:w="9792" w:type="dxa"/>
        <w:tblLayout w:type="fixed"/>
        <w:tblLook w:val="04A0" w:firstRow="1" w:lastRow="0" w:firstColumn="1" w:lastColumn="0" w:noHBand="0" w:noVBand="1"/>
      </w:tblPr>
      <w:tblGrid>
        <w:gridCol w:w="2398"/>
        <w:gridCol w:w="4130"/>
        <w:gridCol w:w="3264"/>
      </w:tblGrid>
      <w:tr w:rsidR="00025F3D" w:rsidTr="2FC90866" w14:paraId="57B51604" w14:textId="77777777">
        <w:tc>
          <w:tcPr>
            <w:tcW w:w="2398" w:type="dxa"/>
            <w:tcMar>
              <w:top w:w="65" w:type="dxa"/>
              <w:bottom w:w="65" w:type="dxa"/>
            </w:tcMar>
            <w:vAlign w:val="center"/>
          </w:tcPr>
          <w:p w:rsidR="00025F3D" w:rsidRDefault="00AB576E" w14:paraId="1A17A229" w14:textId="77777777">
            <w:r>
              <w:rPr>
                <w:b/>
                <w:color w:val="1D6D4F"/>
                <w:sz w:val="16"/>
              </w:rPr>
              <w:t>Standard</w:t>
            </w:r>
          </w:p>
        </w:tc>
        <w:tc>
          <w:tcPr>
            <w:tcW w:w="4130" w:type="dxa"/>
            <w:tcMar>
              <w:top w:w="65" w:type="dxa"/>
              <w:bottom w:w="65" w:type="dxa"/>
            </w:tcMar>
            <w:vAlign w:val="center"/>
          </w:tcPr>
          <w:p w:rsidR="00025F3D" w:rsidRDefault="00AB576E" w14:paraId="17B4C062" w14:textId="77777777">
            <w:r>
              <w:rPr>
                <w:b/>
                <w:color w:val="1D6D4F"/>
                <w:sz w:val="16"/>
              </w:rPr>
              <w:t>Theme</w:t>
            </w:r>
          </w:p>
        </w:tc>
        <w:tc>
          <w:tcPr>
            <w:tcW w:w="3264" w:type="dxa"/>
            <w:tcMar>
              <w:top w:w="65" w:type="dxa"/>
              <w:bottom w:w="65" w:type="dxa"/>
            </w:tcMar>
            <w:vAlign w:val="center"/>
          </w:tcPr>
          <w:p w:rsidR="00025F3D" w:rsidRDefault="00AB576E" w14:paraId="0C454001" w14:textId="77777777">
            <w:r>
              <w:rPr>
                <w:b/>
                <w:color w:val="1D6D4F"/>
                <w:sz w:val="16"/>
              </w:rPr>
              <w:t>Main policy sections</w:t>
            </w:r>
          </w:p>
        </w:tc>
      </w:tr>
      <w:tr w:rsidR="00025F3D" w:rsidTr="2FC90866" w14:paraId="14E90069" w14:textId="77777777">
        <w:tc>
          <w:tcPr>
            <w:tcW w:w="2398" w:type="dxa"/>
            <w:tcMar>
              <w:top w:w="65" w:type="dxa"/>
              <w:bottom w:w="65" w:type="dxa"/>
            </w:tcMar>
            <w:vAlign w:val="center"/>
          </w:tcPr>
          <w:p w:rsidR="00025F3D" w:rsidRDefault="00AB576E" w14:paraId="591A855F" w14:textId="77777777">
            <w:pPr>
              <w:spacing w:after="0"/>
            </w:pPr>
            <w:r>
              <w:rPr>
                <w:sz w:val="16"/>
              </w:rPr>
              <w:t>1</w:t>
            </w:r>
          </w:p>
        </w:tc>
        <w:tc>
          <w:tcPr>
            <w:tcW w:w="4130" w:type="dxa"/>
            <w:tcMar>
              <w:top w:w="65" w:type="dxa"/>
              <w:bottom w:w="65" w:type="dxa"/>
            </w:tcMar>
            <w:vAlign w:val="center"/>
          </w:tcPr>
          <w:p w:rsidR="00025F3D" w:rsidP="5DBD68CB" w:rsidRDefault="00AB576E" w14:paraId="697B7942" w14:textId="75F4BC58">
            <w:pPr>
              <w:spacing w:after="0"/>
              <w:rPr>
                <w:color w:val="FF0000"/>
                <w:sz w:val="16"/>
                <w:szCs w:val="16"/>
              </w:rPr>
            </w:pPr>
            <w:r w:rsidRPr="2FC90866" w:rsidR="3335F145">
              <w:rPr>
                <w:strike w:val="0"/>
                <w:dstrike w:val="0"/>
                <w:sz w:val="16"/>
                <w:szCs w:val="16"/>
              </w:rPr>
              <w:t>Cu</w:t>
            </w:r>
            <w:r w:rsidRPr="2FC90866" w:rsidR="3335F145">
              <w:rPr>
                <w:sz w:val="16"/>
                <w:szCs w:val="16"/>
              </w:rPr>
              <w:t>ltural safety</w:t>
            </w:r>
          </w:p>
        </w:tc>
        <w:tc>
          <w:tcPr>
            <w:tcW w:w="3264" w:type="dxa"/>
            <w:tcMar>
              <w:top w:w="65" w:type="dxa"/>
              <w:bottom w:w="65" w:type="dxa"/>
            </w:tcMar>
            <w:vAlign w:val="center"/>
          </w:tcPr>
          <w:p w:rsidR="00025F3D" w:rsidRDefault="00AB576E" w14:paraId="40E7BA75" w14:textId="77777777">
            <w:pPr>
              <w:spacing w:after="0"/>
            </w:pPr>
            <w:r>
              <w:rPr>
                <w:sz w:val="16"/>
              </w:rPr>
              <w:t>Sections 5, 11</w:t>
            </w:r>
          </w:p>
        </w:tc>
      </w:tr>
      <w:tr w:rsidR="00025F3D" w:rsidTr="2FC90866" w14:paraId="0EFAA4F4" w14:textId="77777777">
        <w:tc>
          <w:tcPr>
            <w:tcW w:w="2398" w:type="dxa"/>
            <w:tcMar>
              <w:top w:w="65" w:type="dxa"/>
              <w:bottom w:w="65" w:type="dxa"/>
            </w:tcMar>
            <w:vAlign w:val="center"/>
          </w:tcPr>
          <w:p w:rsidR="00025F3D" w:rsidRDefault="00AB576E" w14:paraId="49C170D2" w14:textId="77777777">
            <w:pPr>
              <w:spacing w:after="0"/>
            </w:pPr>
            <w:r>
              <w:rPr>
                <w:sz w:val="16"/>
              </w:rPr>
              <w:t>2</w:t>
            </w:r>
          </w:p>
        </w:tc>
        <w:tc>
          <w:tcPr>
            <w:tcW w:w="4130" w:type="dxa"/>
            <w:tcMar>
              <w:top w:w="65" w:type="dxa"/>
              <w:bottom w:w="65" w:type="dxa"/>
            </w:tcMar>
            <w:vAlign w:val="center"/>
          </w:tcPr>
          <w:p w:rsidR="00025F3D" w:rsidRDefault="00AB576E" w14:paraId="1D11F65E" w14:textId="77777777">
            <w:pPr>
              <w:spacing w:after="0"/>
            </w:pPr>
            <w:r>
              <w:rPr>
                <w:sz w:val="16"/>
              </w:rPr>
              <w:t>Leadership, governance and culture</w:t>
            </w:r>
          </w:p>
        </w:tc>
        <w:tc>
          <w:tcPr>
            <w:tcW w:w="3264" w:type="dxa"/>
            <w:tcMar>
              <w:top w:w="65" w:type="dxa"/>
              <w:bottom w:w="65" w:type="dxa"/>
            </w:tcMar>
            <w:vAlign w:val="center"/>
          </w:tcPr>
          <w:p w:rsidR="00025F3D" w:rsidRDefault="00AB576E" w14:paraId="552531F7" w14:textId="77777777">
            <w:pPr>
              <w:spacing w:after="0"/>
            </w:pPr>
            <w:r>
              <w:rPr>
                <w:sz w:val="16"/>
              </w:rPr>
              <w:t>Sections 1, 4, 8, 14</w:t>
            </w:r>
          </w:p>
        </w:tc>
      </w:tr>
      <w:tr w:rsidR="00025F3D" w:rsidTr="2FC90866" w14:paraId="0FBB354C" w14:textId="77777777">
        <w:tc>
          <w:tcPr>
            <w:tcW w:w="2398" w:type="dxa"/>
            <w:tcMar>
              <w:top w:w="65" w:type="dxa"/>
              <w:bottom w:w="65" w:type="dxa"/>
            </w:tcMar>
            <w:vAlign w:val="center"/>
          </w:tcPr>
          <w:p w:rsidR="00025F3D" w:rsidRDefault="00AB576E" w14:paraId="4096DE69" w14:textId="77777777">
            <w:pPr>
              <w:spacing w:after="0"/>
            </w:pPr>
            <w:r>
              <w:rPr>
                <w:sz w:val="16"/>
              </w:rPr>
              <w:t>3</w:t>
            </w:r>
          </w:p>
        </w:tc>
        <w:tc>
          <w:tcPr>
            <w:tcW w:w="4130" w:type="dxa"/>
            <w:tcMar>
              <w:top w:w="65" w:type="dxa"/>
              <w:bottom w:w="65" w:type="dxa"/>
            </w:tcMar>
            <w:vAlign w:val="center"/>
          </w:tcPr>
          <w:p w:rsidR="00025F3D" w:rsidRDefault="00AB576E" w14:paraId="76DF3DB4" w14:textId="77777777">
            <w:pPr>
              <w:spacing w:after="0"/>
            </w:pPr>
            <w:r>
              <w:rPr>
                <w:sz w:val="16"/>
              </w:rPr>
              <w:t>Child participation and voice</w:t>
            </w:r>
          </w:p>
        </w:tc>
        <w:tc>
          <w:tcPr>
            <w:tcW w:w="3264" w:type="dxa"/>
            <w:tcMar>
              <w:top w:w="65" w:type="dxa"/>
              <w:bottom w:w="65" w:type="dxa"/>
            </w:tcMar>
            <w:vAlign w:val="center"/>
          </w:tcPr>
          <w:p w:rsidR="00025F3D" w:rsidRDefault="00AB576E" w14:paraId="6D4F213E" w14:textId="77777777">
            <w:pPr>
              <w:spacing w:after="0"/>
            </w:pPr>
            <w:r>
              <w:rPr>
                <w:sz w:val="16"/>
              </w:rPr>
              <w:t>Sections 6, 10</w:t>
            </w:r>
          </w:p>
        </w:tc>
      </w:tr>
      <w:tr w:rsidR="00025F3D" w:rsidTr="2FC90866" w14:paraId="3B130EFB" w14:textId="77777777">
        <w:tc>
          <w:tcPr>
            <w:tcW w:w="2398" w:type="dxa"/>
            <w:tcMar>
              <w:top w:w="65" w:type="dxa"/>
              <w:bottom w:w="65" w:type="dxa"/>
            </w:tcMar>
            <w:vAlign w:val="center"/>
          </w:tcPr>
          <w:p w:rsidR="00025F3D" w:rsidRDefault="00AB576E" w14:paraId="1BF85C22" w14:textId="77777777">
            <w:pPr>
              <w:spacing w:after="0"/>
            </w:pPr>
            <w:r>
              <w:rPr>
                <w:sz w:val="16"/>
              </w:rPr>
              <w:t>4</w:t>
            </w:r>
          </w:p>
        </w:tc>
        <w:tc>
          <w:tcPr>
            <w:tcW w:w="4130" w:type="dxa"/>
            <w:tcMar>
              <w:top w:w="65" w:type="dxa"/>
              <w:bottom w:w="65" w:type="dxa"/>
            </w:tcMar>
            <w:vAlign w:val="center"/>
          </w:tcPr>
          <w:p w:rsidR="00025F3D" w:rsidRDefault="00AB576E" w14:paraId="21F34EAF" w14:textId="77777777">
            <w:pPr>
              <w:spacing w:after="0"/>
            </w:pPr>
            <w:r>
              <w:rPr>
                <w:sz w:val="16"/>
              </w:rPr>
              <w:t>Families and communities</w:t>
            </w:r>
          </w:p>
        </w:tc>
        <w:tc>
          <w:tcPr>
            <w:tcW w:w="3264" w:type="dxa"/>
            <w:tcMar>
              <w:top w:w="65" w:type="dxa"/>
              <w:bottom w:w="65" w:type="dxa"/>
            </w:tcMar>
            <w:vAlign w:val="center"/>
          </w:tcPr>
          <w:p w:rsidR="00025F3D" w:rsidRDefault="00AB576E" w14:paraId="0E1E4A3F" w14:textId="77777777">
            <w:pPr>
              <w:spacing w:after="0"/>
            </w:pPr>
            <w:r>
              <w:rPr>
                <w:sz w:val="16"/>
              </w:rPr>
              <w:t>Sections 6, 13</w:t>
            </w:r>
          </w:p>
        </w:tc>
      </w:tr>
      <w:tr w:rsidR="00025F3D" w:rsidTr="2FC90866" w14:paraId="2ECCAB0F" w14:textId="77777777">
        <w:tc>
          <w:tcPr>
            <w:tcW w:w="2398" w:type="dxa"/>
            <w:tcMar>
              <w:top w:w="65" w:type="dxa"/>
              <w:bottom w:w="65" w:type="dxa"/>
            </w:tcMar>
            <w:vAlign w:val="center"/>
          </w:tcPr>
          <w:p w:rsidR="00025F3D" w:rsidRDefault="00AB576E" w14:paraId="65328095" w14:textId="77777777">
            <w:pPr>
              <w:spacing w:after="0"/>
            </w:pPr>
            <w:r>
              <w:rPr>
                <w:sz w:val="16"/>
              </w:rPr>
              <w:t>5</w:t>
            </w:r>
          </w:p>
        </w:tc>
        <w:tc>
          <w:tcPr>
            <w:tcW w:w="4130" w:type="dxa"/>
            <w:tcMar>
              <w:top w:w="65" w:type="dxa"/>
              <w:bottom w:w="65" w:type="dxa"/>
            </w:tcMar>
            <w:vAlign w:val="center"/>
          </w:tcPr>
          <w:p w:rsidR="00025F3D" w:rsidRDefault="00AB576E" w14:paraId="5D7BC651" w14:textId="77777777">
            <w:pPr>
              <w:spacing w:after="0"/>
            </w:pPr>
            <w:r>
              <w:rPr>
                <w:sz w:val="16"/>
              </w:rPr>
              <w:t>Equity and diverse needs</w:t>
            </w:r>
          </w:p>
        </w:tc>
        <w:tc>
          <w:tcPr>
            <w:tcW w:w="3264" w:type="dxa"/>
            <w:tcMar>
              <w:top w:w="65" w:type="dxa"/>
              <w:bottom w:w="65" w:type="dxa"/>
            </w:tcMar>
            <w:vAlign w:val="center"/>
          </w:tcPr>
          <w:p w:rsidR="00025F3D" w:rsidRDefault="00AB576E" w14:paraId="70740ABB" w14:textId="77777777">
            <w:pPr>
              <w:spacing w:after="0"/>
            </w:pPr>
            <w:r>
              <w:rPr>
                <w:sz w:val="16"/>
              </w:rPr>
              <w:t>Section 5</w:t>
            </w:r>
          </w:p>
        </w:tc>
      </w:tr>
      <w:tr w:rsidR="00025F3D" w:rsidTr="2FC90866" w14:paraId="140ED7D0" w14:textId="77777777">
        <w:tc>
          <w:tcPr>
            <w:tcW w:w="2398" w:type="dxa"/>
            <w:tcMar>
              <w:top w:w="65" w:type="dxa"/>
              <w:bottom w:w="65" w:type="dxa"/>
            </w:tcMar>
            <w:vAlign w:val="center"/>
          </w:tcPr>
          <w:p w:rsidR="00025F3D" w:rsidRDefault="00AB576E" w14:paraId="7CCB337D" w14:textId="77777777">
            <w:pPr>
              <w:spacing w:after="0"/>
            </w:pPr>
            <w:r>
              <w:rPr>
                <w:sz w:val="16"/>
              </w:rPr>
              <w:t>6</w:t>
            </w:r>
          </w:p>
        </w:tc>
        <w:tc>
          <w:tcPr>
            <w:tcW w:w="4130" w:type="dxa"/>
            <w:tcMar>
              <w:top w:w="65" w:type="dxa"/>
              <w:bottom w:w="65" w:type="dxa"/>
            </w:tcMar>
            <w:vAlign w:val="center"/>
          </w:tcPr>
          <w:p w:rsidR="00025F3D" w:rsidRDefault="00AB576E" w14:paraId="1A8348D6" w14:textId="77777777">
            <w:pPr>
              <w:spacing w:after="0"/>
            </w:pPr>
            <w:r>
              <w:rPr>
                <w:sz w:val="16"/>
              </w:rPr>
              <w:t>Suitable and supported people</w:t>
            </w:r>
          </w:p>
        </w:tc>
        <w:tc>
          <w:tcPr>
            <w:tcW w:w="3264" w:type="dxa"/>
            <w:tcMar>
              <w:top w:w="65" w:type="dxa"/>
              <w:bottom w:w="65" w:type="dxa"/>
            </w:tcMar>
            <w:vAlign w:val="center"/>
          </w:tcPr>
          <w:p w:rsidR="00025F3D" w:rsidRDefault="00AB576E" w14:paraId="398DE820" w14:textId="77777777">
            <w:pPr>
              <w:spacing w:after="0"/>
            </w:pPr>
            <w:r>
              <w:rPr>
                <w:sz w:val="16"/>
              </w:rPr>
              <w:t>Sections 7, 11</w:t>
            </w:r>
          </w:p>
        </w:tc>
      </w:tr>
      <w:tr w:rsidR="00025F3D" w:rsidTr="2FC90866" w14:paraId="18DBEC37" w14:textId="77777777">
        <w:tc>
          <w:tcPr>
            <w:tcW w:w="2398" w:type="dxa"/>
            <w:tcMar>
              <w:top w:w="65" w:type="dxa"/>
              <w:bottom w:w="65" w:type="dxa"/>
            </w:tcMar>
            <w:vAlign w:val="center"/>
          </w:tcPr>
          <w:p w:rsidR="00025F3D" w:rsidRDefault="00AB576E" w14:paraId="187A0548" w14:textId="77777777">
            <w:pPr>
              <w:spacing w:after="0"/>
            </w:pPr>
            <w:r>
              <w:rPr>
                <w:sz w:val="16"/>
              </w:rPr>
              <w:t>7</w:t>
            </w:r>
          </w:p>
        </w:tc>
        <w:tc>
          <w:tcPr>
            <w:tcW w:w="4130" w:type="dxa"/>
            <w:tcMar>
              <w:top w:w="65" w:type="dxa"/>
              <w:bottom w:w="65" w:type="dxa"/>
            </w:tcMar>
            <w:vAlign w:val="center"/>
          </w:tcPr>
          <w:p w:rsidR="00025F3D" w:rsidRDefault="00AB576E" w14:paraId="1C294FE9" w14:textId="77777777">
            <w:pPr>
              <w:spacing w:after="0"/>
            </w:pPr>
            <w:r>
              <w:rPr>
                <w:sz w:val="16"/>
              </w:rPr>
              <w:t>Child-focused complaints</w:t>
            </w:r>
          </w:p>
        </w:tc>
        <w:tc>
          <w:tcPr>
            <w:tcW w:w="3264" w:type="dxa"/>
            <w:tcMar>
              <w:top w:w="65" w:type="dxa"/>
              <w:bottom w:w="65" w:type="dxa"/>
            </w:tcMar>
            <w:vAlign w:val="center"/>
          </w:tcPr>
          <w:p w:rsidR="00025F3D" w:rsidRDefault="00AB576E" w14:paraId="77EB4C52" w14:textId="77777777">
            <w:pPr>
              <w:spacing w:after="0"/>
            </w:pPr>
            <w:r>
              <w:rPr>
                <w:sz w:val="16"/>
              </w:rPr>
              <w:t>Sections 4, 10, 12</w:t>
            </w:r>
          </w:p>
        </w:tc>
      </w:tr>
      <w:tr w:rsidR="00025F3D" w:rsidTr="2FC90866" w14:paraId="20E2B91A" w14:textId="77777777">
        <w:tc>
          <w:tcPr>
            <w:tcW w:w="2398" w:type="dxa"/>
            <w:tcMar>
              <w:top w:w="65" w:type="dxa"/>
              <w:bottom w:w="65" w:type="dxa"/>
            </w:tcMar>
            <w:vAlign w:val="center"/>
          </w:tcPr>
          <w:p w:rsidR="00025F3D" w:rsidRDefault="00AB576E" w14:paraId="4801A85C" w14:textId="77777777">
            <w:pPr>
              <w:spacing w:after="0"/>
            </w:pPr>
            <w:r>
              <w:rPr>
                <w:sz w:val="16"/>
              </w:rPr>
              <w:t>8</w:t>
            </w:r>
          </w:p>
        </w:tc>
        <w:tc>
          <w:tcPr>
            <w:tcW w:w="4130" w:type="dxa"/>
            <w:tcMar>
              <w:top w:w="65" w:type="dxa"/>
              <w:bottom w:w="65" w:type="dxa"/>
            </w:tcMar>
            <w:vAlign w:val="center"/>
          </w:tcPr>
          <w:p w:rsidR="00025F3D" w:rsidRDefault="00AB576E" w14:paraId="02A4BBF9" w14:textId="77777777">
            <w:pPr>
              <w:spacing w:after="0"/>
            </w:pPr>
            <w:r>
              <w:rPr>
                <w:sz w:val="16"/>
              </w:rPr>
              <w:t>Training and awareness</w:t>
            </w:r>
          </w:p>
        </w:tc>
        <w:tc>
          <w:tcPr>
            <w:tcW w:w="3264" w:type="dxa"/>
            <w:tcMar>
              <w:top w:w="65" w:type="dxa"/>
              <w:bottom w:w="65" w:type="dxa"/>
            </w:tcMar>
            <w:vAlign w:val="center"/>
          </w:tcPr>
          <w:p w:rsidR="00025F3D" w:rsidRDefault="00AB576E" w14:paraId="04CBFE2D" w14:textId="77777777">
            <w:pPr>
              <w:spacing w:after="0"/>
            </w:pPr>
            <w:r>
              <w:rPr>
                <w:sz w:val="16"/>
              </w:rPr>
              <w:t>Section 11</w:t>
            </w:r>
          </w:p>
        </w:tc>
      </w:tr>
      <w:tr w:rsidR="00025F3D" w:rsidTr="2FC90866" w14:paraId="7FD405B0" w14:textId="77777777">
        <w:tc>
          <w:tcPr>
            <w:tcW w:w="2398" w:type="dxa"/>
            <w:tcMar>
              <w:top w:w="65" w:type="dxa"/>
              <w:bottom w:w="65" w:type="dxa"/>
            </w:tcMar>
            <w:vAlign w:val="center"/>
          </w:tcPr>
          <w:p w:rsidR="00025F3D" w:rsidRDefault="00AB576E" w14:paraId="34E3E01F" w14:textId="77777777">
            <w:pPr>
              <w:spacing w:after="0"/>
            </w:pPr>
            <w:r>
              <w:rPr>
                <w:sz w:val="16"/>
              </w:rPr>
              <w:t>9</w:t>
            </w:r>
          </w:p>
        </w:tc>
        <w:tc>
          <w:tcPr>
            <w:tcW w:w="4130" w:type="dxa"/>
            <w:tcMar>
              <w:top w:w="65" w:type="dxa"/>
              <w:bottom w:w="65" w:type="dxa"/>
            </w:tcMar>
            <w:vAlign w:val="center"/>
          </w:tcPr>
          <w:p w:rsidR="00025F3D" w:rsidRDefault="00AB576E" w14:paraId="2519CD02" w14:textId="77777777">
            <w:pPr>
              <w:spacing w:after="0"/>
            </w:pPr>
            <w:r>
              <w:rPr>
                <w:sz w:val="16"/>
              </w:rPr>
              <w:t>Physical and online safety</w:t>
            </w:r>
          </w:p>
        </w:tc>
        <w:tc>
          <w:tcPr>
            <w:tcW w:w="3264" w:type="dxa"/>
            <w:tcMar>
              <w:top w:w="65" w:type="dxa"/>
              <w:bottom w:w="65" w:type="dxa"/>
            </w:tcMar>
            <w:vAlign w:val="center"/>
          </w:tcPr>
          <w:p w:rsidR="00025F3D" w:rsidRDefault="00AB576E" w14:paraId="69DA8959" w14:textId="77777777">
            <w:pPr>
              <w:spacing w:after="0"/>
            </w:pPr>
            <w:r>
              <w:rPr>
                <w:sz w:val="16"/>
              </w:rPr>
              <w:t>Sections 8, 9</w:t>
            </w:r>
          </w:p>
        </w:tc>
      </w:tr>
      <w:tr w:rsidR="00025F3D" w:rsidTr="2FC90866" w14:paraId="13678489" w14:textId="77777777">
        <w:tc>
          <w:tcPr>
            <w:tcW w:w="2398" w:type="dxa"/>
            <w:tcMar>
              <w:top w:w="65" w:type="dxa"/>
              <w:bottom w:w="65" w:type="dxa"/>
            </w:tcMar>
            <w:vAlign w:val="center"/>
          </w:tcPr>
          <w:p w:rsidR="00025F3D" w:rsidRDefault="00AB576E" w14:paraId="03EB3E1B" w14:textId="77777777">
            <w:pPr>
              <w:spacing w:after="0"/>
            </w:pPr>
            <w:r>
              <w:rPr>
                <w:sz w:val="16"/>
              </w:rPr>
              <w:t>10</w:t>
            </w:r>
          </w:p>
        </w:tc>
        <w:tc>
          <w:tcPr>
            <w:tcW w:w="4130" w:type="dxa"/>
            <w:tcMar>
              <w:top w:w="65" w:type="dxa"/>
              <w:bottom w:w="65" w:type="dxa"/>
            </w:tcMar>
            <w:vAlign w:val="center"/>
          </w:tcPr>
          <w:p w:rsidR="00025F3D" w:rsidRDefault="00AB576E" w14:paraId="72BA4D60" w14:textId="77777777">
            <w:pPr>
              <w:spacing w:after="0"/>
            </w:pPr>
            <w:r>
              <w:rPr>
                <w:sz w:val="16"/>
              </w:rPr>
              <w:t>Review and improvement</w:t>
            </w:r>
          </w:p>
        </w:tc>
        <w:tc>
          <w:tcPr>
            <w:tcW w:w="3264" w:type="dxa"/>
            <w:tcMar>
              <w:top w:w="65" w:type="dxa"/>
              <w:bottom w:w="65" w:type="dxa"/>
            </w:tcMar>
            <w:vAlign w:val="center"/>
          </w:tcPr>
          <w:p w:rsidR="00025F3D" w:rsidRDefault="00AB576E" w14:paraId="70374539" w14:textId="77777777">
            <w:pPr>
              <w:spacing w:after="0"/>
            </w:pPr>
            <w:r>
              <w:rPr>
                <w:sz w:val="16"/>
              </w:rPr>
              <w:t>Section 14</w:t>
            </w:r>
          </w:p>
        </w:tc>
      </w:tr>
      <w:tr w:rsidR="00025F3D" w:rsidTr="2FC90866" w14:paraId="608B2BFF" w14:textId="77777777">
        <w:tc>
          <w:tcPr>
            <w:tcW w:w="2398" w:type="dxa"/>
            <w:tcMar>
              <w:top w:w="65" w:type="dxa"/>
              <w:bottom w:w="65" w:type="dxa"/>
            </w:tcMar>
            <w:vAlign w:val="center"/>
          </w:tcPr>
          <w:p w:rsidR="00025F3D" w:rsidRDefault="00AB576E" w14:paraId="055433BF" w14:textId="77777777">
            <w:pPr>
              <w:spacing w:after="0"/>
            </w:pPr>
            <w:r>
              <w:rPr>
                <w:sz w:val="16"/>
              </w:rPr>
              <w:t>11</w:t>
            </w:r>
          </w:p>
        </w:tc>
        <w:tc>
          <w:tcPr>
            <w:tcW w:w="4130" w:type="dxa"/>
            <w:tcMar>
              <w:top w:w="65" w:type="dxa"/>
              <w:bottom w:w="65" w:type="dxa"/>
            </w:tcMar>
            <w:vAlign w:val="center"/>
          </w:tcPr>
          <w:p w:rsidR="00025F3D" w:rsidRDefault="00AB576E" w14:paraId="0A51CDCD" w14:textId="77777777">
            <w:pPr>
              <w:spacing w:after="0"/>
            </w:pPr>
            <w:r>
              <w:rPr>
                <w:sz w:val="16"/>
              </w:rPr>
              <w:t>Written policies and procedures</w:t>
            </w:r>
          </w:p>
        </w:tc>
        <w:tc>
          <w:tcPr>
            <w:tcW w:w="3264" w:type="dxa"/>
            <w:tcMar>
              <w:top w:w="65" w:type="dxa"/>
              <w:bottom w:w="65" w:type="dxa"/>
            </w:tcMar>
            <w:vAlign w:val="center"/>
          </w:tcPr>
          <w:p w:rsidR="00025F3D" w:rsidRDefault="00AB576E" w14:paraId="7F50F9C6" w14:textId="77777777">
            <w:pPr>
              <w:spacing w:after="0"/>
            </w:pPr>
            <w:r>
              <w:rPr>
                <w:sz w:val="16"/>
              </w:rPr>
              <w:t>Sections 1, 10, 14, 15</w:t>
            </w:r>
          </w:p>
        </w:tc>
      </w:tr>
    </w:tbl>
    <w:sectPr w:rsidR="00025F3D" w:rsidSect="00034616">
      <w:headerReference w:type="default" r:id="rId8"/>
      <w:footerReference w:type="default" r:id="rId9"/>
      <w:pgSz w:w="12240" w:h="15840" w:orient="portrait"/>
      <w:pgMar w:top="1094" w:right="1224" w:bottom="1037" w:left="1224" w:header="490" w:footer="5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B576E" w:rsidRDefault="00AB576E" w14:paraId="0E4F1AB1" w14:textId="77777777">
      <w:pPr>
        <w:spacing w:after="0" w:line="240" w:lineRule="auto"/>
      </w:pPr>
      <w:r>
        <w:separator/>
      </w:r>
    </w:p>
  </w:endnote>
  <w:endnote w:type="continuationSeparator" w:id="0">
    <w:p w:rsidR="00AB576E" w:rsidRDefault="00AB576E" w14:paraId="540B190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25F3D" w:rsidRDefault="00AB576E" w14:paraId="08084E76" w14:textId="77777777">
    <w:pPr>
      <w:pStyle w:val="Footer"/>
      <w:jc w:val="right"/>
    </w:pPr>
    <w:r>
      <w:rPr>
        <w:rFonts w:ascii="Aptos" w:hAnsi="Aptos"/>
        <w:sz w:val="14"/>
      </w:rPr>
      <w:t>GMSA  |  Child Safety and Wellbeing Policy  |  Revised v1.1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B576E" w:rsidRDefault="00AB576E" w14:paraId="5407CAF9" w14:textId="77777777">
      <w:pPr>
        <w:spacing w:after="0" w:line="240" w:lineRule="auto"/>
      </w:pPr>
      <w:r>
        <w:separator/>
      </w:r>
    </w:p>
  </w:footnote>
  <w:footnote w:type="continuationSeparator" w:id="0">
    <w:p w:rsidR="00AB576E" w:rsidRDefault="00AB576E" w14:paraId="5E00FA7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25F3D" w:rsidRDefault="00AB576E" w14:paraId="621B9CEF" w14:textId="78B9A904">
    <w:pPr>
      <w:pStyle w:val="Eyebrow"/>
    </w:pPr>
    <w:r w:rsidR="10493338">
      <w:rPr/>
      <w:t xml:space="preserve">GREATER MELBOURNE SOCCER </w:t>
    </w:r>
    <w:r w:rsidR="10493338">
      <w:rPr/>
      <w:t>ASSOCIATION</w:t>
    </w:r>
    <w:r>
      <w:tab/>
    </w:r>
    <w:r>
      <w:tab/>
    </w:r>
    <w:r>
      <w:tab/>
    </w:r>
    <w:r>
      <w:tab/>
    </w:r>
    <w:r>
      <w:tab/>
    </w:r>
    <w:r>
      <w:tab/>
    </w:r>
    <w:r>
      <w:tab/>
    </w:r>
    <w:r>
      <w:tab/>
    </w:r>
    <w:r>
      <w:tab/>
    </w:r>
    <w:r w:rsidR="2FC90866">
      <w:rPr/>
      <w:t>V1.1</w:t>
    </w:r>
  </w:p>
</w:hdr>
</file>

<file path=word/intelligence2.xml><?xml version="1.0" encoding="utf-8"?>
<int2:intelligence xmlns:int2="http://schemas.microsoft.com/office/intelligence/2020/intelligence">
  <int2:observations>
    <int2:bookmark int2:bookmarkName="_Int_pzYCmKhz" int2:invalidationBookmarkName="" int2:hashCode="0UgJ8FrWB1wmdX" int2:id="OgES0amn">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abstractNum w:abstractNumId="9" w15:restartNumberingAfterBreak="0">
    <w:nsid w:val="464215A7"/>
    <w:multiLevelType w:val="hybridMultilevel"/>
    <w:tmpl w:val="C1CC20F4"/>
    <w:lvl w:ilvl="0" w:tplc="0C090003">
      <w:start w:val="1"/>
      <w:numFmt w:val="bullet"/>
      <w:lvlText w:val="o"/>
      <w:lvlJc w:val="left"/>
      <w:pPr>
        <w:ind w:left="360" w:hanging="360"/>
      </w:pPr>
      <w:rPr>
        <w:rFonts w:hint="default" w:ascii="Courier New" w:hAnsi="Courier New" w:cs="Courier New"/>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num w:numId="1" w16cid:durableId="481895101">
    <w:abstractNumId w:val="8"/>
  </w:num>
  <w:num w:numId="2" w16cid:durableId="102654372">
    <w:abstractNumId w:val="6"/>
  </w:num>
  <w:num w:numId="3" w16cid:durableId="255745984">
    <w:abstractNumId w:val="5"/>
  </w:num>
  <w:num w:numId="4" w16cid:durableId="990400625">
    <w:abstractNumId w:val="4"/>
  </w:num>
  <w:num w:numId="5" w16cid:durableId="1957789359">
    <w:abstractNumId w:val="7"/>
  </w:num>
  <w:num w:numId="6" w16cid:durableId="2056587067">
    <w:abstractNumId w:val="3"/>
  </w:num>
  <w:num w:numId="7" w16cid:durableId="1390962654">
    <w:abstractNumId w:val="2"/>
  </w:num>
  <w:num w:numId="8" w16cid:durableId="2069641547">
    <w:abstractNumId w:val="1"/>
  </w:num>
  <w:num w:numId="9" w16cid:durableId="1454594059">
    <w:abstractNumId w:val="0"/>
  </w:num>
  <w:num w:numId="10" w16cid:durableId="10873871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5F3D"/>
    <w:rsid w:val="00034616"/>
    <w:rsid w:val="0006063C"/>
    <w:rsid w:val="000808E4"/>
    <w:rsid w:val="0015074B"/>
    <w:rsid w:val="0029639D"/>
    <w:rsid w:val="00326F90"/>
    <w:rsid w:val="00646D86"/>
    <w:rsid w:val="008E6822"/>
    <w:rsid w:val="00AA1D8D"/>
    <w:rsid w:val="00AB576E"/>
    <w:rsid w:val="00B47730"/>
    <w:rsid w:val="00CB0664"/>
    <w:rsid w:val="00FC693F"/>
    <w:rsid w:val="07B8CBC0"/>
    <w:rsid w:val="07EF8F6D"/>
    <w:rsid w:val="10493338"/>
    <w:rsid w:val="1064C6E3"/>
    <w:rsid w:val="11F7401F"/>
    <w:rsid w:val="122D6ACA"/>
    <w:rsid w:val="12C7EA72"/>
    <w:rsid w:val="145A7C14"/>
    <w:rsid w:val="1549C49F"/>
    <w:rsid w:val="155D38F4"/>
    <w:rsid w:val="161DAC14"/>
    <w:rsid w:val="1725511C"/>
    <w:rsid w:val="211F8A4C"/>
    <w:rsid w:val="21C7A826"/>
    <w:rsid w:val="2669513C"/>
    <w:rsid w:val="2951FDDD"/>
    <w:rsid w:val="2FB858F9"/>
    <w:rsid w:val="2FC90866"/>
    <w:rsid w:val="31C775A6"/>
    <w:rsid w:val="326A12BC"/>
    <w:rsid w:val="327A2046"/>
    <w:rsid w:val="3335F145"/>
    <w:rsid w:val="338C1BC7"/>
    <w:rsid w:val="34BF5C4B"/>
    <w:rsid w:val="36DFD4F0"/>
    <w:rsid w:val="37BFB710"/>
    <w:rsid w:val="392EE1B2"/>
    <w:rsid w:val="3AEF68B8"/>
    <w:rsid w:val="3C40C7AC"/>
    <w:rsid w:val="48A30803"/>
    <w:rsid w:val="4A876962"/>
    <w:rsid w:val="4E6123F9"/>
    <w:rsid w:val="50AFB61B"/>
    <w:rsid w:val="5724AA3D"/>
    <w:rsid w:val="5C8A9686"/>
    <w:rsid w:val="5CF41D8E"/>
    <w:rsid w:val="5DBD68CB"/>
    <w:rsid w:val="5DF27FE2"/>
    <w:rsid w:val="608A5033"/>
    <w:rsid w:val="636F8636"/>
    <w:rsid w:val="6688C5D8"/>
    <w:rsid w:val="68C36647"/>
    <w:rsid w:val="6A2F74AC"/>
    <w:rsid w:val="6A825DA8"/>
    <w:rsid w:val="6AD453A7"/>
    <w:rsid w:val="6CF34825"/>
    <w:rsid w:val="6F274591"/>
    <w:rsid w:val="7717585F"/>
    <w:rsid w:val="7C833F21"/>
    <w:rsid w:val="7E732A3B"/>
    <w:rsid w:val="7F9CB1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87841B"/>
  <w14:defaultImageDpi w14:val="300"/>
  <w15:docId w15:val="{9F8E4BAE-AD6A-4584-AC9B-4AF411DBE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pPr>
      <w:spacing w:after="120" w:line="274" w:lineRule="auto"/>
    </w:pPr>
    <w:rPr>
      <w:rFonts w:ascii="Aptos" w:hAnsi="Aptos"/>
      <w:color w:val="233231"/>
      <w:sz w:val="19"/>
    </w:rPr>
  </w:style>
  <w:style w:type="paragraph" w:styleId="Heading1">
    <w:name w:val="heading 1"/>
    <w:basedOn w:val="Normal"/>
    <w:next w:val="Normal"/>
    <w:link w:val="Heading1Char"/>
    <w:uiPriority w:val="9"/>
    <w:qFormat/>
    <w:rsid w:val="00FC693F"/>
    <w:pPr>
      <w:keepNext/>
      <w:keepLines/>
      <w:spacing w:before="140" w:after="100"/>
      <w:outlineLvl w:val="0"/>
    </w:pPr>
    <w:rPr>
      <w:rFonts w:asciiTheme="majorHAnsi" w:hAnsiTheme="majorHAnsi" w:eastAsiaTheme="majorEastAsia" w:cstheme="majorBidi"/>
      <w:b/>
      <w:bCs/>
      <w:color w:val="1D6D4F"/>
      <w:sz w:val="24"/>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hAnsiTheme="majorHAnsi" w:eastAsiaTheme="majorEastAsia" w:cstheme="majorBidi"/>
      <w:b/>
      <w:bCs/>
      <w:color w:val="1D6D4F"/>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keepNext/>
      <w:pBdr>
        <w:bottom w:val="single" w:color="4F81BD" w:themeColor="accent1" w:sz="8" w:space="4"/>
      </w:pBdr>
      <w:spacing w:after="100" w:line="240" w:lineRule="auto"/>
      <w:contextualSpacing/>
    </w:pPr>
    <w:rPr>
      <w:rFonts w:asciiTheme="majorHAnsi" w:hAnsiTheme="majorHAnsi" w:eastAsiaTheme="majorEastAsia" w:cstheme="majorBidi"/>
      <w:b/>
      <w:color w:val="1D6D4F"/>
      <w:spacing w:val="5"/>
      <w:kern w:val="28"/>
      <w:sz w:val="44"/>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64" w:lineRule="auto"/>
      <w:contextualSpacing/>
    </w:pPr>
    <w:rPr>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64" w:lineRule="auto"/>
      <w:contextualSpacing/>
    </w:pPr>
    <w:rPr>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Eyebrow" w:customStyle="1">
    <w:name w:val="Eyebrow"/>
    <w:pPr>
      <w:spacing w:after="120"/>
    </w:pPr>
    <w:rPr>
      <w:rFonts w:ascii="Aptos" w:hAnsi="Aptos"/>
      <w:b/>
      <w:color w:val="1D6D4F"/>
      <w:sz w:val="16"/>
    </w:rPr>
  </w:style>
  <w:style w:type="paragraph" w:styleId="SmallNote" w:customStyle="1">
    <w:name w:val="SmallNote"/>
    <w:pPr>
      <w:spacing w:after="100"/>
    </w:pPr>
    <w:rPr>
      <w:rFonts w:ascii="Aptos" w:hAnsi="Aptos"/>
      <w:color w:val="64726E"/>
      <w:sz w:val="16"/>
    </w:rPr>
  </w:style>
  <w:style w:type="character" w:styleId="Hyperlink">
    <w:uiPriority w:val="99"/>
    <w:name w:val="Hyperlink"/>
    <w:basedOn w:val="DefaultParagraphFont"/>
    <w:unhideWhenUsed/>
    <w:rsid w:val="2FC9086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hyperlink" Target="https://www.vic.gov.au/complying-child-safe-standards" TargetMode="External" Id="Rcc5ef4ccefff440a" /><Relationship Type="http://schemas.openxmlformats.org/officeDocument/2006/relationships/hyperlink" Target="https://www.vic.gov.au/creating-child-safety-and-wellbeing-policy" TargetMode="External" Id="Re168626dabe34674" /><Relationship Type="http://schemas.openxmlformats.org/officeDocument/2006/relationships/hyperlink" Target="https://www.vic.gov.au/do-i-need-WWC-Clearance" TargetMode="External" Id="R489b216a837745ae" /><Relationship Type="http://schemas.openxmlformats.org/officeDocument/2006/relationships/hyperlink" Target="https://www.vic.gov.au/working-children-connect" TargetMode="External" Id="Rb3d6ae8b95804c61" /><Relationship Type="http://schemas.openxmlformats.org/officeDocument/2006/relationships/hyperlink" Target="https://www.vicsport.com.au/child-safe" TargetMode="External" Id="R0af73b95287f48b3" /><Relationship Type="http://schemas.microsoft.com/office/2020/10/relationships/intelligence" Target="intelligence2.xml" Id="R3bb848daadee4fc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GMSA Child Safety and Wellbeing Policy – Draft v1.0</dc:title>
  <dc:subject>Child safeguarding governance and compliance, Greater Melbourne Soccer Association</dc:subject>
  <dc:creator>Greater Melbourne Soccer Association</dc:creator>
  <keywords/>
  <dc:description>generated by python-docx</dc:description>
  <lastModifiedBy>Andrew Ellis</lastModifiedBy>
  <revision>5</revision>
  <dcterms:created xsi:type="dcterms:W3CDTF">2026-10-16T03:06:00.0000000Z</dcterms:created>
  <dcterms:modified xsi:type="dcterms:W3CDTF">2026-10-25T02:55:44.9050072Z</dcterms:modified>
  <category/>
</coreProperties>
</file>