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756F861D" w14:textId="3518702F" w:rsidR="001F73C2" w:rsidRPr="00E7088A"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1EBE93D8" w14:textId="1C02F781" w:rsidR="00141910" w:rsidRPr="00E7088A" w:rsidRDefault="00141910" w:rsidP="00141910">
      <w:pPr>
        <w:spacing w:after="0" w:line="360" w:lineRule="auto"/>
        <w:rPr>
          <w:rFonts w:ascii="Times New Roman" w:hAnsi="Times New Roman" w:cs="Times New Roman"/>
          <w:noProof/>
        </w:rPr>
      </w:pPr>
      <w:r w:rsidRPr="00E7088A">
        <w:rPr>
          <w:rFonts w:ascii="Times New Roman" w:hAnsi="Times New Roman" w:cs="Times New Roman"/>
          <w:noProof/>
        </w:rPr>
        <w:t xml:space="preserve">Overall crime decreased by </w:t>
      </w:r>
      <w:r w:rsidR="00E7088A" w:rsidRPr="00E7088A">
        <w:rPr>
          <w:rFonts w:ascii="Times New Roman" w:hAnsi="Times New Roman" w:cs="Times New Roman"/>
          <w:noProof/>
        </w:rPr>
        <w:t>56</w:t>
      </w:r>
      <w:r w:rsidRPr="00E7088A">
        <w:rPr>
          <w:rFonts w:ascii="Times New Roman" w:hAnsi="Times New Roman" w:cs="Times New Roman"/>
          <w:noProof/>
        </w:rPr>
        <w:t>% (-</w:t>
      </w:r>
      <w:r w:rsidR="00E7088A" w:rsidRPr="00E7088A">
        <w:rPr>
          <w:rFonts w:ascii="Times New Roman" w:hAnsi="Times New Roman" w:cs="Times New Roman"/>
          <w:noProof/>
        </w:rPr>
        <w:t>28</w:t>
      </w:r>
      <w:r w:rsidRPr="00E7088A">
        <w:rPr>
          <w:rFonts w:ascii="Times New Roman" w:hAnsi="Times New Roman" w:cs="Times New Roman"/>
          <w:noProof/>
        </w:rPr>
        <w:t xml:space="preserve">) compared to </w:t>
      </w:r>
      <w:r w:rsidR="00E7088A" w:rsidRPr="00E7088A">
        <w:rPr>
          <w:rFonts w:ascii="Times New Roman" w:hAnsi="Times New Roman" w:cs="Times New Roman"/>
          <w:noProof/>
        </w:rPr>
        <w:t>January</w:t>
      </w:r>
      <w:r w:rsidRPr="00E7088A">
        <w:rPr>
          <w:rFonts w:ascii="Times New Roman" w:hAnsi="Times New Roman" w:cs="Times New Roman"/>
          <w:noProof/>
        </w:rPr>
        <w:t xml:space="preserve"> of 2024.  Part 1 violent crime decreased by </w:t>
      </w:r>
      <w:r w:rsidR="00E7088A" w:rsidRPr="00E7088A">
        <w:rPr>
          <w:rFonts w:ascii="Times New Roman" w:hAnsi="Times New Roman" w:cs="Times New Roman"/>
          <w:noProof/>
        </w:rPr>
        <w:t>25</w:t>
      </w:r>
      <w:r w:rsidRPr="00E7088A">
        <w:rPr>
          <w:rFonts w:ascii="Times New Roman" w:hAnsi="Times New Roman" w:cs="Times New Roman"/>
          <w:noProof/>
        </w:rPr>
        <w:t>% (-</w:t>
      </w:r>
      <w:r w:rsidR="00E7088A" w:rsidRPr="00E7088A">
        <w:rPr>
          <w:rFonts w:ascii="Times New Roman" w:hAnsi="Times New Roman" w:cs="Times New Roman"/>
          <w:noProof/>
        </w:rPr>
        <w:t>1</w:t>
      </w:r>
      <w:r w:rsidRPr="00E7088A">
        <w:rPr>
          <w:rFonts w:ascii="Times New Roman" w:hAnsi="Times New Roman" w:cs="Times New Roman"/>
          <w:noProof/>
        </w:rPr>
        <w:t xml:space="preserve">) while Part 1 property crimes decreased by </w:t>
      </w:r>
      <w:r w:rsidR="00E7088A" w:rsidRPr="00E7088A">
        <w:rPr>
          <w:rFonts w:ascii="Times New Roman" w:hAnsi="Times New Roman" w:cs="Times New Roman"/>
          <w:noProof/>
        </w:rPr>
        <w:t>56</w:t>
      </w:r>
      <w:r w:rsidRPr="00E7088A">
        <w:rPr>
          <w:rFonts w:ascii="Times New Roman" w:hAnsi="Times New Roman" w:cs="Times New Roman"/>
          <w:noProof/>
        </w:rPr>
        <w:t>% (-</w:t>
      </w:r>
      <w:r w:rsidR="00E7088A" w:rsidRPr="00E7088A">
        <w:rPr>
          <w:rFonts w:ascii="Times New Roman" w:hAnsi="Times New Roman" w:cs="Times New Roman"/>
          <w:noProof/>
        </w:rPr>
        <w:t>9</w:t>
      </w:r>
      <w:r w:rsidRPr="00E7088A">
        <w:rPr>
          <w:rFonts w:ascii="Times New Roman" w:hAnsi="Times New Roman" w:cs="Times New Roman"/>
          <w:noProof/>
        </w:rPr>
        <w:t xml:space="preserve">).  Part 2 violent crime decreased by </w:t>
      </w:r>
      <w:r w:rsidR="00E7088A" w:rsidRPr="00E7088A">
        <w:rPr>
          <w:rFonts w:ascii="Times New Roman" w:hAnsi="Times New Roman" w:cs="Times New Roman"/>
          <w:noProof/>
        </w:rPr>
        <w:t>67</w:t>
      </w:r>
      <w:r w:rsidRPr="00E7088A">
        <w:rPr>
          <w:rFonts w:ascii="Times New Roman" w:hAnsi="Times New Roman" w:cs="Times New Roman"/>
          <w:noProof/>
        </w:rPr>
        <w:t>% (-</w:t>
      </w:r>
      <w:r w:rsidR="00E7088A" w:rsidRPr="00E7088A">
        <w:rPr>
          <w:rFonts w:ascii="Times New Roman" w:hAnsi="Times New Roman" w:cs="Times New Roman"/>
          <w:noProof/>
        </w:rPr>
        <w:t>6</w:t>
      </w:r>
      <w:r w:rsidRPr="00E7088A">
        <w:rPr>
          <w:rFonts w:ascii="Times New Roman" w:hAnsi="Times New Roman" w:cs="Times New Roman"/>
          <w:noProof/>
        </w:rPr>
        <w:t xml:space="preserve">). Part 2 property crime </w:t>
      </w:r>
      <w:r w:rsidR="00E7088A" w:rsidRPr="00E7088A">
        <w:rPr>
          <w:rFonts w:ascii="Times New Roman" w:hAnsi="Times New Roman" w:cs="Times New Roman"/>
          <w:noProof/>
        </w:rPr>
        <w:t>decreased</w:t>
      </w:r>
      <w:r w:rsidRPr="00E7088A">
        <w:rPr>
          <w:rFonts w:ascii="Times New Roman" w:hAnsi="Times New Roman" w:cs="Times New Roman"/>
          <w:noProof/>
        </w:rPr>
        <w:t xml:space="preserve"> by </w:t>
      </w:r>
      <w:r w:rsidR="00E7088A" w:rsidRPr="00E7088A">
        <w:rPr>
          <w:rFonts w:ascii="Times New Roman" w:hAnsi="Times New Roman" w:cs="Times New Roman"/>
          <w:noProof/>
        </w:rPr>
        <w:t>57</w:t>
      </w:r>
      <w:r w:rsidRPr="00E7088A">
        <w:rPr>
          <w:rFonts w:ascii="Times New Roman" w:hAnsi="Times New Roman" w:cs="Times New Roman"/>
          <w:noProof/>
        </w:rPr>
        <w:t>% (</w:t>
      </w:r>
      <w:r w:rsidR="00E7088A" w:rsidRPr="00E7088A">
        <w:rPr>
          <w:rFonts w:ascii="Times New Roman" w:hAnsi="Times New Roman" w:cs="Times New Roman"/>
          <w:noProof/>
        </w:rPr>
        <w:t>-4</w:t>
      </w:r>
      <w:r w:rsidRPr="00E7088A">
        <w:rPr>
          <w:rFonts w:ascii="Times New Roman" w:hAnsi="Times New Roman" w:cs="Times New Roman"/>
          <w:noProof/>
        </w:rPr>
        <w:t xml:space="preserve">).  Areas along Third Street and US 35 saw the most activity during this period followed by </w:t>
      </w:r>
      <w:r w:rsidR="00E7088A" w:rsidRPr="00E7088A">
        <w:rPr>
          <w:rFonts w:ascii="Times New Roman" w:hAnsi="Times New Roman" w:cs="Times New Roman"/>
          <w:noProof/>
        </w:rPr>
        <w:t>associated plat areas</w:t>
      </w:r>
      <w:r w:rsidRPr="00E7088A">
        <w:rPr>
          <w:rFonts w:ascii="Times New Roman" w:hAnsi="Times New Roman" w:cs="Times New Roman"/>
          <w:noProof/>
        </w:rPr>
        <w:t xml:space="preserve">.  </w:t>
      </w:r>
    </w:p>
    <w:p w14:paraId="78DDB0DE" w14:textId="77777777" w:rsidR="003851A0" w:rsidRDefault="00E7088A" w:rsidP="003851A0">
      <w:pPr>
        <w:spacing w:after="0" w:line="360" w:lineRule="auto"/>
        <w:rPr>
          <w:rFonts w:ascii="Times New Roman" w:hAnsi="Times New Roman" w:cs="Times New Roman"/>
          <w:noProof/>
        </w:rPr>
      </w:pPr>
      <w:r w:rsidRPr="00E7088A">
        <w:rPr>
          <w:rFonts w:ascii="Times New Roman" w:hAnsi="Times New Roman" w:cs="Times New Roman"/>
          <w:noProof/>
        </w:rPr>
        <w:drawing>
          <wp:inline distT="0" distB="0" distL="0" distR="0" wp14:anchorId="0255675C" wp14:editId="39794BC7">
            <wp:extent cx="5669280" cy="5829788"/>
            <wp:effectExtent l="0" t="0" r="7620" b="0"/>
            <wp:docPr id="1799565244"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65244" name="Picture 1" descr="Map&#10;&#10;AI-generated content may be incorrect."/>
                    <pic:cNvPicPr/>
                  </pic:nvPicPr>
                  <pic:blipFill>
                    <a:blip r:embed="rId7"/>
                    <a:stretch>
                      <a:fillRect/>
                    </a:stretch>
                  </pic:blipFill>
                  <pic:spPr>
                    <a:xfrm>
                      <a:off x="0" y="0"/>
                      <a:ext cx="5670134" cy="5830666"/>
                    </a:xfrm>
                    <a:prstGeom prst="rect">
                      <a:avLst/>
                    </a:prstGeom>
                  </pic:spPr>
                </pic:pic>
              </a:graphicData>
            </a:graphic>
          </wp:inline>
        </w:drawing>
      </w:r>
      <w:bookmarkStart w:id="0" w:name="_Hlk187059741"/>
    </w:p>
    <w:p w14:paraId="18E1DEF7" w14:textId="1A6D9444" w:rsidR="00A058EF" w:rsidRPr="003851A0" w:rsidRDefault="00A058EF" w:rsidP="003851A0">
      <w:pPr>
        <w:spacing w:after="0" w:line="360" w:lineRule="auto"/>
        <w:rPr>
          <w:rFonts w:ascii="Times New Roman" w:hAnsi="Times New Roman" w:cs="Times New Roman"/>
          <w:noProof/>
          <w:highlight w:val="yellow"/>
        </w:rPr>
      </w:pPr>
      <w:r w:rsidRPr="00C46917">
        <w:rPr>
          <w:rFonts w:ascii="Times New Roman" w:hAnsi="Times New Roman" w:cs="Times New Roman"/>
          <w:b/>
          <w:sz w:val="28"/>
          <w:szCs w:val="28"/>
          <w:u w:val="single"/>
        </w:rPr>
        <w:lastRenderedPageBreak/>
        <w:t>Community Concerns</w:t>
      </w:r>
    </w:p>
    <w:bookmarkEnd w:id="0"/>
    <w:p w14:paraId="6D4921F7" w14:textId="615B796F" w:rsidR="002F44BC" w:rsidRPr="003851A0" w:rsidRDefault="00686C3A" w:rsidP="002F44BC">
      <w:pPr>
        <w:spacing w:after="0" w:line="360" w:lineRule="auto"/>
        <w:contextualSpacing/>
        <w:rPr>
          <w:rFonts w:ascii="Times New Roman" w:hAnsi="Times New Roman" w:cs="Times New Roman"/>
          <w:bCs/>
        </w:rPr>
      </w:pPr>
      <w:r w:rsidRPr="003851A0">
        <w:rPr>
          <w:rFonts w:ascii="Times New Roman" w:hAnsi="Times New Roman" w:cs="Times New Roman"/>
          <w:bCs/>
        </w:rPr>
        <w:t xml:space="preserve">There were no new community concerns for the month of </w:t>
      </w:r>
      <w:r w:rsidR="00CC22C6" w:rsidRPr="003851A0">
        <w:rPr>
          <w:rFonts w:ascii="Times New Roman" w:hAnsi="Times New Roman" w:cs="Times New Roman"/>
          <w:bCs/>
        </w:rPr>
        <w:t>January</w:t>
      </w:r>
      <w:r w:rsidRPr="003851A0">
        <w:rPr>
          <w:rFonts w:ascii="Times New Roman" w:hAnsi="Times New Roman" w:cs="Times New Roman"/>
          <w:bCs/>
        </w:rPr>
        <w:t xml:space="preserve">. </w:t>
      </w:r>
    </w:p>
    <w:p w14:paraId="2FBA174E" w14:textId="77777777" w:rsidR="002D7CF5" w:rsidRPr="003851A0" w:rsidRDefault="002D7CF5" w:rsidP="002F44BC">
      <w:pPr>
        <w:spacing w:after="0" w:line="360" w:lineRule="auto"/>
        <w:contextualSpacing/>
        <w:rPr>
          <w:rFonts w:ascii="Times New Roman" w:hAnsi="Times New Roman" w:cs="Times New Roman"/>
          <w:bCs/>
        </w:rPr>
      </w:pPr>
    </w:p>
    <w:p w14:paraId="50AB00A3" w14:textId="35E47F47" w:rsidR="00141910" w:rsidRPr="003851A0" w:rsidRDefault="002D7CF5" w:rsidP="00141910">
      <w:pPr>
        <w:spacing w:line="360" w:lineRule="auto"/>
        <w:contextualSpacing/>
        <w:rPr>
          <w:rFonts w:ascii="Times New Roman" w:hAnsi="Times New Roman" w:cs="Times New Roman"/>
          <w:bCs/>
        </w:rPr>
      </w:pPr>
      <w:r w:rsidRPr="003851A0">
        <w:rPr>
          <w:rFonts w:ascii="Times New Roman" w:hAnsi="Times New Roman" w:cs="Times New Roman"/>
          <w:bCs/>
        </w:rPr>
        <w:t xml:space="preserve">On December 17, 2024, D7 held an IMPACT meeting for Jefferson Township residents.  The main topic of discussion centered around recreational shooting in townships with discussion on current ORC, prosecutor’s opinions, and future trends being discussed by the Ohio Township Association.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3B711C84" w14:textId="58387143" w:rsidR="00141910" w:rsidRPr="00281560" w:rsidRDefault="00141910" w:rsidP="00141910">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31A5ACDB" w14:textId="071B5D2A" w:rsidR="00141910" w:rsidRPr="003851A0" w:rsidRDefault="00D44207" w:rsidP="00C16FD5">
      <w:pPr>
        <w:spacing w:line="360" w:lineRule="auto"/>
        <w:contextualSpacing/>
        <w:rPr>
          <w:rFonts w:ascii="Times New Roman" w:hAnsi="Times New Roman" w:cs="Times New Roman"/>
          <w:color w:val="212529"/>
          <w:shd w:val="clear" w:color="auto" w:fill="FFFFFF"/>
        </w:rPr>
      </w:pPr>
      <w:r w:rsidRPr="003851A0">
        <w:rPr>
          <w:rFonts w:ascii="Times New Roman" w:hAnsi="Times New Roman" w:cs="Times New Roman"/>
          <w:color w:val="212529"/>
          <w:shd w:val="clear" w:color="auto" w:fill="FFFFFF"/>
        </w:rPr>
        <w:t>On January 6, 2025,</w:t>
      </w:r>
      <w:r w:rsidRPr="003851A0">
        <w:rPr>
          <w:rFonts w:ascii="Times New Roman" w:hAnsi="Times New Roman" w:cs="Times New Roman"/>
          <w:color w:val="212529"/>
          <w:shd w:val="clear" w:color="auto" w:fill="FFFFFF"/>
        </w:rPr>
        <w:t xml:space="preserve"> D</w:t>
      </w:r>
      <w:r w:rsidRPr="003851A0">
        <w:rPr>
          <w:rFonts w:ascii="Times New Roman" w:hAnsi="Times New Roman" w:cs="Times New Roman"/>
          <w:color w:val="212529"/>
          <w:shd w:val="clear" w:color="auto" w:fill="FFFFFF"/>
        </w:rPr>
        <w:t xml:space="preserve">eputies responded to the 6000 </w:t>
      </w:r>
      <w:r w:rsidR="00281560" w:rsidRPr="003851A0">
        <w:rPr>
          <w:rFonts w:ascii="Times New Roman" w:hAnsi="Times New Roman" w:cs="Times New Roman"/>
          <w:color w:val="212529"/>
          <w:shd w:val="clear" w:color="auto" w:fill="FFFFFF"/>
        </w:rPr>
        <w:t xml:space="preserve">block of </w:t>
      </w:r>
      <w:r w:rsidRPr="003851A0">
        <w:rPr>
          <w:rFonts w:ascii="Times New Roman" w:hAnsi="Times New Roman" w:cs="Times New Roman"/>
          <w:color w:val="212529"/>
          <w:shd w:val="clear" w:color="auto" w:fill="FFFFFF"/>
        </w:rPr>
        <w:t xml:space="preserve">Dayton Farmersville Rd. and met with </w:t>
      </w:r>
      <w:r w:rsidR="00281560" w:rsidRPr="003851A0">
        <w:rPr>
          <w:rFonts w:ascii="Times New Roman" w:hAnsi="Times New Roman" w:cs="Times New Roman"/>
          <w:color w:val="212529"/>
          <w:shd w:val="clear" w:color="auto" w:fill="FFFFFF"/>
        </w:rPr>
        <w:t xml:space="preserve">a male victim that </w:t>
      </w:r>
      <w:r w:rsidRPr="003851A0">
        <w:rPr>
          <w:rFonts w:ascii="Times New Roman" w:hAnsi="Times New Roman" w:cs="Times New Roman"/>
          <w:color w:val="212529"/>
          <w:shd w:val="clear" w:color="auto" w:fill="FFFFFF"/>
        </w:rPr>
        <w:t>advised a known subject</w:t>
      </w:r>
      <w:r w:rsidR="00281560" w:rsidRPr="003851A0">
        <w:rPr>
          <w:rFonts w:ascii="Times New Roman" w:hAnsi="Times New Roman" w:cs="Times New Roman"/>
          <w:color w:val="212529"/>
          <w:shd w:val="clear" w:color="auto" w:fill="FFFFFF"/>
        </w:rPr>
        <w:t xml:space="preserve"> </w:t>
      </w:r>
      <w:r w:rsidRPr="003851A0">
        <w:rPr>
          <w:rFonts w:ascii="Times New Roman" w:hAnsi="Times New Roman" w:cs="Times New Roman"/>
          <w:color w:val="212529"/>
          <w:shd w:val="clear" w:color="auto" w:fill="FFFFFF"/>
        </w:rPr>
        <w:t>arrived in a silver Jeep</w:t>
      </w:r>
      <w:r w:rsidR="00281560" w:rsidRPr="003851A0">
        <w:rPr>
          <w:rFonts w:ascii="Times New Roman" w:hAnsi="Times New Roman" w:cs="Times New Roman"/>
          <w:color w:val="212529"/>
          <w:shd w:val="clear" w:color="auto" w:fill="FFFFFF"/>
        </w:rPr>
        <w:t xml:space="preserve"> </w:t>
      </w:r>
      <w:r w:rsidRPr="003851A0">
        <w:rPr>
          <w:rFonts w:ascii="Times New Roman" w:hAnsi="Times New Roman" w:cs="Times New Roman"/>
          <w:color w:val="212529"/>
          <w:shd w:val="clear" w:color="auto" w:fill="FFFFFF"/>
        </w:rPr>
        <w:t>and robbed him at gunpoint. The suspect</w:t>
      </w:r>
      <w:r w:rsidR="00281560" w:rsidRPr="003851A0">
        <w:rPr>
          <w:rFonts w:ascii="Times New Roman" w:hAnsi="Times New Roman" w:cs="Times New Roman"/>
          <w:color w:val="212529"/>
          <w:shd w:val="clear" w:color="auto" w:fill="FFFFFF"/>
        </w:rPr>
        <w:t xml:space="preserve"> along with other subjects</w:t>
      </w:r>
      <w:r w:rsidRPr="003851A0">
        <w:rPr>
          <w:rFonts w:ascii="Times New Roman" w:hAnsi="Times New Roman" w:cs="Times New Roman"/>
          <w:color w:val="212529"/>
          <w:shd w:val="clear" w:color="auto" w:fill="FFFFFF"/>
        </w:rPr>
        <w:t xml:space="preserve"> fled the scene after </w:t>
      </w:r>
      <w:r w:rsidR="00281560" w:rsidRPr="003851A0">
        <w:rPr>
          <w:rFonts w:ascii="Times New Roman" w:hAnsi="Times New Roman" w:cs="Times New Roman"/>
          <w:color w:val="212529"/>
          <w:shd w:val="clear" w:color="auto" w:fill="FFFFFF"/>
        </w:rPr>
        <w:t xml:space="preserve">they </w:t>
      </w:r>
      <w:r w:rsidRPr="003851A0">
        <w:rPr>
          <w:rFonts w:ascii="Times New Roman" w:hAnsi="Times New Roman" w:cs="Times New Roman"/>
          <w:color w:val="212529"/>
          <w:shd w:val="clear" w:color="auto" w:fill="FFFFFF"/>
        </w:rPr>
        <w:t xml:space="preserve">obtained cash from the victim. </w:t>
      </w:r>
      <w:r w:rsidR="00AA6462" w:rsidRPr="003851A0">
        <w:rPr>
          <w:rFonts w:ascii="Times New Roman" w:hAnsi="Times New Roman" w:cs="Times New Roman"/>
          <w:color w:val="212529"/>
          <w:shd w:val="clear" w:color="auto" w:fill="FFFFFF"/>
        </w:rPr>
        <w:t xml:space="preserve">The suspect was later located and arrested and found to be in possession of a handgun. </w:t>
      </w:r>
    </w:p>
    <w:p w14:paraId="633F229D" w14:textId="77777777" w:rsidR="00AA6462" w:rsidRPr="003851A0" w:rsidRDefault="00AA6462" w:rsidP="00C16FD5">
      <w:pPr>
        <w:spacing w:line="360" w:lineRule="auto"/>
        <w:contextualSpacing/>
        <w:rPr>
          <w:rFonts w:ascii="Times New Roman" w:hAnsi="Times New Roman" w:cs="Times New Roman"/>
          <w:color w:val="212529"/>
          <w:shd w:val="clear" w:color="auto" w:fill="FFFFFF"/>
        </w:rPr>
      </w:pPr>
    </w:p>
    <w:p w14:paraId="4FF3A6E3" w14:textId="7E66E713" w:rsidR="00281560" w:rsidRPr="003851A0" w:rsidRDefault="00281560" w:rsidP="00C16FD5">
      <w:pPr>
        <w:spacing w:line="360" w:lineRule="auto"/>
        <w:contextualSpacing/>
        <w:rPr>
          <w:rFonts w:ascii="Times New Roman" w:hAnsi="Times New Roman" w:cs="Times New Roman"/>
          <w:color w:val="212529"/>
          <w:shd w:val="clear" w:color="auto" w:fill="FFFFFF"/>
        </w:rPr>
      </w:pPr>
      <w:r w:rsidRPr="003851A0">
        <w:rPr>
          <w:rFonts w:ascii="Times New Roman" w:hAnsi="Times New Roman" w:cs="Times New Roman"/>
          <w:color w:val="212529"/>
          <w:shd w:val="clear" w:color="auto" w:fill="FFFFFF"/>
        </w:rPr>
        <w:t xml:space="preserve">On </w:t>
      </w:r>
      <w:r w:rsidR="00AA6462" w:rsidRPr="003851A0">
        <w:rPr>
          <w:rFonts w:ascii="Times New Roman" w:hAnsi="Times New Roman" w:cs="Times New Roman"/>
          <w:color w:val="212529"/>
          <w:shd w:val="clear" w:color="auto" w:fill="FFFFFF"/>
        </w:rPr>
        <w:t xml:space="preserve">January 7, </w:t>
      </w:r>
      <w:proofErr w:type="gramStart"/>
      <w:r w:rsidRPr="003851A0">
        <w:rPr>
          <w:rFonts w:ascii="Times New Roman" w:hAnsi="Times New Roman" w:cs="Times New Roman"/>
          <w:color w:val="212529"/>
          <w:shd w:val="clear" w:color="auto" w:fill="FFFFFF"/>
        </w:rPr>
        <w:t>2025</w:t>
      </w:r>
      <w:proofErr w:type="gramEnd"/>
      <w:r w:rsidR="00AA6462" w:rsidRPr="003851A0">
        <w:rPr>
          <w:rFonts w:ascii="Times New Roman" w:hAnsi="Times New Roman" w:cs="Times New Roman"/>
          <w:color w:val="212529"/>
          <w:shd w:val="clear" w:color="auto" w:fill="FFFFFF"/>
        </w:rPr>
        <w:t xml:space="preserve"> D</w:t>
      </w:r>
      <w:r w:rsidRPr="003851A0">
        <w:rPr>
          <w:rFonts w:ascii="Times New Roman" w:hAnsi="Times New Roman" w:cs="Times New Roman"/>
          <w:color w:val="212529"/>
          <w:shd w:val="clear" w:color="auto" w:fill="FFFFFF"/>
        </w:rPr>
        <w:t>eputies were dispatched t</w:t>
      </w:r>
      <w:r w:rsidR="00AA6462" w:rsidRPr="003851A0">
        <w:rPr>
          <w:rFonts w:ascii="Times New Roman" w:hAnsi="Times New Roman" w:cs="Times New Roman"/>
          <w:color w:val="212529"/>
          <w:shd w:val="clear" w:color="auto" w:fill="FFFFFF"/>
        </w:rPr>
        <w:t>o the 9000 block of</w:t>
      </w:r>
      <w:r w:rsidRPr="003851A0">
        <w:rPr>
          <w:rFonts w:ascii="Times New Roman" w:hAnsi="Times New Roman" w:cs="Times New Roman"/>
          <w:color w:val="212529"/>
          <w:shd w:val="clear" w:color="auto" w:fill="FFFFFF"/>
        </w:rPr>
        <w:t xml:space="preserve"> Hemple Rd. </w:t>
      </w:r>
      <w:r w:rsidR="00AA6462" w:rsidRPr="003851A0">
        <w:rPr>
          <w:rFonts w:ascii="Times New Roman" w:hAnsi="Times New Roman" w:cs="Times New Roman"/>
          <w:color w:val="212529"/>
          <w:shd w:val="clear" w:color="auto" w:fill="FFFFFF"/>
        </w:rPr>
        <w:t>reference to</w:t>
      </w:r>
      <w:r w:rsidRPr="003851A0">
        <w:rPr>
          <w:rFonts w:ascii="Times New Roman" w:hAnsi="Times New Roman" w:cs="Times New Roman"/>
          <w:color w:val="212529"/>
          <w:shd w:val="clear" w:color="auto" w:fill="FFFFFF"/>
        </w:rPr>
        <w:t xml:space="preserve"> a B&amp;E in progress. </w:t>
      </w:r>
      <w:r w:rsidR="00AA6462" w:rsidRPr="003851A0">
        <w:rPr>
          <w:rFonts w:ascii="Times New Roman" w:hAnsi="Times New Roman" w:cs="Times New Roman"/>
          <w:color w:val="212529"/>
          <w:shd w:val="clear" w:color="auto" w:fill="FFFFFF"/>
        </w:rPr>
        <w:t>D</w:t>
      </w:r>
      <w:r w:rsidRPr="003851A0">
        <w:rPr>
          <w:rFonts w:ascii="Times New Roman" w:hAnsi="Times New Roman" w:cs="Times New Roman"/>
          <w:color w:val="212529"/>
          <w:shd w:val="clear" w:color="auto" w:fill="FFFFFF"/>
        </w:rPr>
        <w:t xml:space="preserve">eputies located a green S10 pick-up truck, occupied by a male and female. Both occupants were secured. Items from inside the building </w:t>
      </w:r>
      <w:proofErr w:type="gramStart"/>
      <w:r w:rsidRPr="003851A0">
        <w:rPr>
          <w:rFonts w:ascii="Times New Roman" w:hAnsi="Times New Roman" w:cs="Times New Roman"/>
          <w:color w:val="212529"/>
          <w:shd w:val="clear" w:color="auto" w:fill="FFFFFF"/>
        </w:rPr>
        <w:t>were located in</w:t>
      </w:r>
      <w:proofErr w:type="gramEnd"/>
      <w:r w:rsidRPr="003851A0">
        <w:rPr>
          <w:rFonts w:ascii="Times New Roman" w:hAnsi="Times New Roman" w:cs="Times New Roman"/>
          <w:color w:val="212529"/>
          <w:shd w:val="clear" w:color="auto" w:fill="FFFFFF"/>
        </w:rPr>
        <w:t xml:space="preserve"> the bed of the pick-up truck and identified by the owner. The male was transported to the hospital after he claimed to swallow narcotics. The female</w:t>
      </w:r>
      <w:r w:rsidR="00AA6462" w:rsidRPr="003851A0">
        <w:rPr>
          <w:rFonts w:ascii="Times New Roman" w:hAnsi="Times New Roman" w:cs="Times New Roman"/>
          <w:color w:val="212529"/>
          <w:shd w:val="clear" w:color="auto" w:fill="FFFFFF"/>
        </w:rPr>
        <w:t xml:space="preserve"> </w:t>
      </w:r>
      <w:r w:rsidRPr="003851A0">
        <w:rPr>
          <w:rFonts w:ascii="Times New Roman" w:hAnsi="Times New Roman" w:cs="Times New Roman"/>
          <w:color w:val="212529"/>
          <w:shd w:val="clear" w:color="auto" w:fill="FFFFFF"/>
        </w:rPr>
        <w:t xml:space="preserve">was booked into the </w:t>
      </w:r>
      <w:r w:rsidR="00AA6462" w:rsidRPr="003851A0">
        <w:rPr>
          <w:rFonts w:ascii="Times New Roman" w:hAnsi="Times New Roman" w:cs="Times New Roman"/>
          <w:color w:val="212529"/>
          <w:shd w:val="clear" w:color="auto" w:fill="FFFFFF"/>
        </w:rPr>
        <w:t>jail</w:t>
      </w:r>
      <w:r w:rsidRPr="003851A0">
        <w:rPr>
          <w:rFonts w:ascii="Times New Roman" w:hAnsi="Times New Roman" w:cs="Times New Roman"/>
          <w:color w:val="212529"/>
          <w:shd w:val="clear" w:color="auto" w:fill="FFFFFF"/>
        </w:rPr>
        <w:t>. The male</w:t>
      </w:r>
      <w:r w:rsidR="00AA6462" w:rsidRPr="003851A0">
        <w:rPr>
          <w:rFonts w:ascii="Times New Roman" w:hAnsi="Times New Roman" w:cs="Times New Roman"/>
          <w:color w:val="212529"/>
          <w:shd w:val="clear" w:color="auto" w:fill="FFFFFF"/>
        </w:rPr>
        <w:t xml:space="preserve"> </w:t>
      </w:r>
      <w:r w:rsidRPr="003851A0">
        <w:rPr>
          <w:rFonts w:ascii="Times New Roman" w:hAnsi="Times New Roman" w:cs="Times New Roman"/>
          <w:color w:val="212529"/>
          <w:shd w:val="clear" w:color="auto" w:fill="FFFFFF"/>
        </w:rPr>
        <w:t xml:space="preserve">will be booked after being medically cleared. The truck was towed to D7 to be </w:t>
      </w:r>
      <w:proofErr w:type="gramStart"/>
      <w:r w:rsidRPr="003851A0">
        <w:rPr>
          <w:rFonts w:ascii="Times New Roman" w:hAnsi="Times New Roman" w:cs="Times New Roman"/>
          <w:color w:val="212529"/>
          <w:shd w:val="clear" w:color="auto" w:fill="FFFFFF"/>
        </w:rPr>
        <w:t>process</w:t>
      </w:r>
      <w:r w:rsidR="00AA6462" w:rsidRPr="003851A0">
        <w:rPr>
          <w:rFonts w:ascii="Times New Roman" w:hAnsi="Times New Roman" w:cs="Times New Roman"/>
          <w:color w:val="212529"/>
          <w:shd w:val="clear" w:color="auto" w:fill="FFFFFF"/>
        </w:rPr>
        <w:t>ing</w:t>
      </w:r>
      <w:proofErr w:type="gramEnd"/>
      <w:r w:rsidRPr="003851A0">
        <w:rPr>
          <w:rFonts w:ascii="Times New Roman" w:hAnsi="Times New Roman" w:cs="Times New Roman"/>
          <w:color w:val="212529"/>
          <w:shd w:val="clear" w:color="auto" w:fill="FFFFFF"/>
        </w:rPr>
        <w:t>.</w:t>
      </w:r>
    </w:p>
    <w:p w14:paraId="4E008CC1" w14:textId="77777777" w:rsidR="00AA6462" w:rsidRPr="003851A0" w:rsidRDefault="00AA6462" w:rsidP="00C16FD5">
      <w:pPr>
        <w:spacing w:line="360" w:lineRule="auto"/>
        <w:contextualSpacing/>
        <w:rPr>
          <w:rFonts w:ascii="Times New Roman" w:hAnsi="Times New Roman" w:cs="Times New Roman"/>
          <w:color w:val="212529"/>
          <w:shd w:val="clear" w:color="auto" w:fill="FFFFFF"/>
        </w:rPr>
      </w:pPr>
    </w:p>
    <w:p w14:paraId="2585E1B6" w14:textId="4808E9C8" w:rsidR="00281560" w:rsidRPr="00281560" w:rsidRDefault="00281560" w:rsidP="00C16FD5">
      <w:pPr>
        <w:spacing w:line="360" w:lineRule="auto"/>
        <w:contextualSpacing/>
        <w:rPr>
          <w:rFonts w:ascii="Times New Roman" w:hAnsi="Times New Roman" w:cs="Times New Roman"/>
          <w:color w:val="212529"/>
          <w:sz w:val="24"/>
          <w:szCs w:val="24"/>
          <w:shd w:val="clear" w:color="auto" w:fill="FFFFFF"/>
        </w:rPr>
      </w:pPr>
      <w:r w:rsidRPr="003851A0">
        <w:rPr>
          <w:rFonts w:ascii="Times New Roman" w:hAnsi="Times New Roman" w:cs="Times New Roman"/>
          <w:color w:val="212529"/>
          <w:shd w:val="clear" w:color="auto" w:fill="FFFFFF"/>
        </w:rPr>
        <w:t xml:space="preserve">On </w:t>
      </w:r>
      <w:r w:rsidR="00AA6462" w:rsidRPr="003851A0">
        <w:rPr>
          <w:rFonts w:ascii="Times New Roman" w:hAnsi="Times New Roman" w:cs="Times New Roman"/>
          <w:color w:val="212529"/>
          <w:shd w:val="clear" w:color="auto" w:fill="FFFFFF"/>
        </w:rPr>
        <w:t xml:space="preserve">January 23, </w:t>
      </w:r>
      <w:proofErr w:type="gramStart"/>
      <w:r w:rsidR="00AA6462" w:rsidRPr="003851A0">
        <w:rPr>
          <w:rFonts w:ascii="Times New Roman" w:hAnsi="Times New Roman" w:cs="Times New Roman"/>
          <w:color w:val="212529"/>
          <w:shd w:val="clear" w:color="auto" w:fill="FFFFFF"/>
        </w:rPr>
        <w:t>2025</w:t>
      </w:r>
      <w:proofErr w:type="gramEnd"/>
      <w:r w:rsidR="00AA6462" w:rsidRPr="003851A0">
        <w:rPr>
          <w:rFonts w:ascii="Times New Roman" w:hAnsi="Times New Roman" w:cs="Times New Roman"/>
          <w:color w:val="212529"/>
          <w:shd w:val="clear" w:color="auto" w:fill="FFFFFF"/>
        </w:rPr>
        <w:t xml:space="preserve"> a </w:t>
      </w:r>
      <w:r w:rsidRPr="003851A0">
        <w:rPr>
          <w:rFonts w:ascii="Times New Roman" w:hAnsi="Times New Roman" w:cs="Times New Roman"/>
          <w:color w:val="212529"/>
          <w:shd w:val="clear" w:color="auto" w:fill="FFFFFF"/>
        </w:rPr>
        <w:t xml:space="preserve">Deputy was conducting a traffic stop near S. Iona. </w:t>
      </w:r>
      <w:r w:rsidR="0093591B" w:rsidRPr="003851A0">
        <w:rPr>
          <w:rFonts w:ascii="Times New Roman" w:hAnsi="Times New Roman" w:cs="Times New Roman"/>
          <w:color w:val="212529"/>
          <w:shd w:val="clear" w:color="auto" w:fill="FFFFFF"/>
        </w:rPr>
        <w:t xml:space="preserve">The </w:t>
      </w:r>
      <w:r w:rsidRPr="003851A0">
        <w:rPr>
          <w:rFonts w:ascii="Times New Roman" w:hAnsi="Times New Roman" w:cs="Times New Roman"/>
          <w:color w:val="212529"/>
          <w:shd w:val="clear" w:color="auto" w:fill="FFFFFF"/>
        </w:rPr>
        <w:t xml:space="preserve">Deputy identified the two occupants of the vehicle. </w:t>
      </w:r>
      <w:r w:rsidR="0093591B" w:rsidRPr="003851A0">
        <w:rPr>
          <w:rFonts w:ascii="Times New Roman" w:hAnsi="Times New Roman" w:cs="Times New Roman"/>
          <w:color w:val="212529"/>
          <w:shd w:val="clear" w:color="auto" w:fill="FFFFFF"/>
        </w:rPr>
        <w:t>The driver fled on foot and w</w:t>
      </w:r>
      <w:r w:rsidRPr="003851A0">
        <w:rPr>
          <w:rFonts w:ascii="Times New Roman" w:hAnsi="Times New Roman" w:cs="Times New Roman"/>
          <w:color w:val="212529"/>
          <w:shd w:val="clear" w:color="auto" w:fill="FFFFFF"/>
        </w:rPr>
        <w:t xml:space="preserve">ithin just a few feet into the foot chase, </w:t>
      </w:r>
      <w:r w:rsidR="0093591B" w:rsidRPr="003851A0">
        <w:rPr>
          <w:rFonts w:ascii="Times New Roman" w:hAnsi="Times New Roman" w:cs="Times New Roman"/>
          <w:color w:val="212529"/>
          <w:shd w:val="clear" w:color="auto" w:fill="FFFFFF"/>
        </w:rPr>
        <w:t xml:space="preserve">the Deputy </w:t>
      </w:r>
      <w:r w:rsidRPr="003851A0">
        <w:rPr>
          <w:rFonts w:ascii="Times New Roman" w:hAnsi="Times New Roman" w:cs="Times New Roman"/>
          <w:color w:val="212529"/>
          <w:shd w:val="clear" w:color="auto" w:fill="FFFFFF"/>
        </w:rPr>
        <w:t xml:space="preserve">slipped on ice </w:t>
      </w:r>
      <w:r w:rsidR="0093591B" w:rsidRPr="003851A0">
        <w:rPr>
          <w:rFonts w:ascii="Times New Roman" w:hAnsi="Times New Roman" w:cs="Times New Roman"/>
          <w:color w:val="212529"/>
          <w:shd w:val="clear" w:color="auto" w:fill="FFFFFF"/>
        </w:rPr>
        <w:t xml:space="preserve">and had </w:t>
      </w:r>
      <w:r w:rsidRPr="003851A0">
        <w:rPr>
          <w:rFonts w:ascii="Times New Roman" w:hAnsi="Times New Roman" w:cs="Times New Roman"/>
          <w:color w:val="212529"/>
          <w:shd w:val="clear" w:color="auto" w:fill="FFFFFF"/>
        </w:rPr>
        <w:t xml:space="preserve">to go to the Miami Valley Hospital to be treated </w:t>
      </w:r>
      <w:r w:rsidR="0093591B" w:rsidRPr="003851A0">
        <w:rPr>
          <w:rFonts w:ascii="Times New Roman" w:hAnsi="Times New Roman" w:cs="Times New Roman"/>
          <w:color w:val="212529"/>
          <w:shd w:val="clear" w:color="auto" w:fill="FFFFFF"/>
        </w:rPr>
        <w:t xml:space="preserve">for minor </w:t>
      </w:r>
      <w:r w:rsidRPr="003851A0">
        <w:rPr>
          <w:rFonts w:ascii="Times New Roman" w:hAnsi="Times New Roman" w:cs="Times New Roman"/>
          <w:color w:val="212529"/>
          <w:shd w:val="clear" w:color="auto" w:fill="FFFFFF"/>
        </w:rPr>
        <w:t xml:space="preserve">injuries. </w:t>
      </w:r>
      <w:r w:rsidR="0093591B" w:rsidRPr="003851A0">
        <w:rPr>
          <w:rFonts w:ascii="Times New Roman" w:hAnsi="Times New Roman" w:cs="Times New Roman"/>
          <w:color w:val="212529"/>
          <w:shd w:val="clear" w:color="auto" w:fill="FFFFFF"/>
        </w:rPr>
        <w:t xml:space="preserve">The suspect </w:t>
      </w:r>
      <w:r w:rsidRPr="003851A0">
        <w:rPr>
          <w:rFonts w:ascii="Times New Roman" w:hAnsi="Times New Roman" w:cs="Times New Roman"/>
          <w:color w:val="212529"/>
          <w:shd w:val="clear" w:color="auto" w:fill="FFFFFF"/>
        </w:rPr>
        <w:t>was not apprehended</w:t>
      </w:r>
      <w:r w:rsidR="0093591B" w:rsidRPr="003851A0">
        <w:rPr>
          <w:rFonts w:ascii="Times New Roman" w:hAnsi="Times New Roman" w:cs="Times New Roman"/>
          <w:color w:val="212529"/>
          <w:shd w:val="clear" w:color="auto" w:fill="FFFFFF"/>
        </w:rPr>
        <w:t xml:space="preserve"> but complaints for obstructing were sent to court for a warrant.</w:t>
      </w:r>
      <w:r w:rsidR="0093591B">
        <w:rPr>
          <w:rFonts w:ascii="Times New Roman" w:hAnsi="Times New Roman" w:cs="Times New Roman"/>
          <w:color w:val="212529"/>
          <w:sz w:val="24"/>
          <w:szCs w:val="24"/>
          <w:shd w:val="clear" w:color="auto" w:fill="FFFFFF"/>
        </w:rPr>
        <w:t xml:space="preserve"> </w:t>
      </w:r>
    </w:p>
    <w:p w14:paraId="71C08013" w14:textId="77777777" w:rsidR="00281560" w:rsidRPr="009E4584" w:rsidRDefault="00281560" w:rsidP="00C16FD5">
      <w:pPr>
        <w:spacing w:line="360" w:lineRule="auto"/>
        <w:contextualSpacing/>
        <w:rPr>
          <w:rFonts w:ascii="Times New Roman" w:hAnsi="Times New Roman" w:cs="Times New Roman"/>
          <w:sz w:val="24"/>
          <w:szCs w:val="24"/>
          <w:highlight w:val="yellow"/>
        </w:rPr>
      </w:pPr>
    </w:p>
    <w:p w14:paraId="42452C92" w14:textId="02632C43" w:rsidR="00E37898" w:rsidRPr="00EA28D0" w:rsidRDefault="00D2632B" w:rsidP="00C16FD5">
      <w:pPr>
        <w:spacing w:line="360" w:lineRule="auto"/>
        <w:contextualSpacing/>
        <w:rPr>
          <w:rFonts w:ascii="Times New Roman" w:hAnsi="Times New Roman" w:cs="Times New Roman"/>
          <w:sz w:val="24"/>
          <w:szCs w:val="24"/>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p>
    <w:p w14:paraId="5526559D" w14:textId="77777777" w:rsidR="00EA28D0" w:rsidRPr="003851A0" w:rsidRDefault="00EA28D0" w:rsidP="003851A0">
      <w:pPr>
        <w:spacing w:after="0" w:line="360" w:lineRule="auto"/>
        <w:contextualSpacing/>
        <w:rPr>
          <w:rFonts w:ascii="Times New Roman" w:hAnsi="Times New Roman" w:cs="Times New Roman"/>
        </w:rPr>
      </w:pPr>
      <w:r w:rsidRPr="003851A0">
        <w:rPr>
          <w:rFonts w:ascii="Times New Roman" w:hAnsi="Times New Roman" w:cs="Times New Roman"/>
        </w:rPr>
        <w:t>During the month of January deputies from Jefferson Township investigated five traffic crashes. This reflects a decrease of three crash investigations (-37.50%) when compared to January 2024. Of these crashes, there were three property damage crashes, and two minor injury crashes. There were two people claiming minor injuries. There was one crash investigated as a hit and run, none of the crashes involved a pedestrian, and none of the crashes involved an impaired driver.</w:t>
      </w:r>
    </w:p>
    <w:p w14:paraId="3AAF5C1A" w14:textId="77777777" w:rsidR="00EA28D0" w:rsidRPr="003851A0" w:rsidRDefault="00EA28D0" w:rsidP="003851A0">
      <w:pPr>
        <w:spacing w:after="0" w:line="360" w:lineRule="auto"/>
        <w:contextualSpacing/>
        <w:rPr>
          <w:rFonts w:ascii="Times New Roman" w:hAnsi="Times New Roman" w:cs="Times New Roman"/>
        </w:rPr>
      </w:pPr>
    </w:p>
    <w:p w14:paraId="746D12C8" w14:textId="77777777" w:rsidR="00EA28D0" w:rsidRPr="003851A0" w:rsidRDefault="00EA28D0" w:rsidP="003851A0">
      <w:pPr>
        <w:spacing w:after="0" w:line="360" w:lineRule="auto"/>
        <w:contextualSpacing/>
        <w:rPr>
          <w:rFonts w:ascii="Times New Roman" w:hAnsi="Times New Roman" w:cs="Times New Roman"/>
        </w:rPr>
      </w:pPr>
      <w:r w:rsidRPr="003851A0">
        <w:rPr>
          <w:rFonts w:ascii="Times New Roman" w:hAnsi="Times New Roman" w:cs="Times New Roman"/>
        </w:rPr>
        <w:lastRenderedPageBreak/>
        <w:t xml:space="preserve">Tuesdays and Sundays were the busiest days of the month, accounting for two crashes each. Assured clear </w:t>
      </w:r>
      <w:proofErr w:type="gramStart"/>
      <w:r w:rsidRPr="003851A0">
        <w:rPr>
          <w:rFonts w:ascii="Times New Roman" w:hAnsi="Times New Roman" w:cs="Times New Roman"/>
        </w:rPr>
        <w:t>distance ahead</w:t>
      </w:r>
      <w:proofErr w:type="gramEnd"/>
      <w:r w:rsidRPr="003851A0">
        <w:rPr>
          <w:rFonts w:ascii="Times New Roman" w:hAnsi="Times New Roman" w:cs="Times New Roman"/>
        </w:rPr>
        <w:t xml:space="preserve"> to stop was the most common causative factor accounting for two crashes. There was not a most prevalent roadway. Each crash occurred on different roadways within Jefferson Township.</w:t>
      </w:r>
    </w:p>
    <w:p w14:paraId="17766B7C" w14:textId="77777777" w:rsidR="00EA28D0" w:rsidRPr="003851A0" w:rsidRDefault="00EA28D0" w:rsidP="003851A0">
      <w:pPr>
        <w:spacing w:after="0" w:line="360" w:lineRule="auto"/>
        <w:contextualSpacing/>
        <w:rPr>
          <w:rFonts w:ascii="Times New Roman" w:hAnsi="Times New Roman" w:cs="Times New Roman"/>
        </w:rPr>
      </w:pPr>
    </w:p>
    <w:p w14:paraId="35062C05" w14:textId="77777777" w:rsidR="00EA28D0" w:rsidRPr="003851A0" w:rsidRDefault="00EA28D0" w:rsidP="003851A0">
      <w:pPr>
        <w:spacing w:after="0" w:line="360" w:lineRule="auto"/>
        <w:contextualSpacing/>
        <w:rPr>
          <w:rFonts w:ascii="Times New Roman" w:hAnsi="Times New Roman" w:cs="Times New Roman"/>
        </w:rPr>
      </w:pPr>
      <w:r w:rsidRPr="003851A0">
        <w:rPr>
          <w:rFonts w:ascii="Times New Roman" w:hAnsi="Times New Roman" w:cs="Times New Roman"/>
        </w:rPr>
        <w:t>There was one hit and run crash reported during the month of January. The crash remains under investigation.</w:t>
      </w:r>
    </w:p>
    <w:p w14:paraId="48D38997" w14:textId="77777777" w:rsidR="00EA28D0" w:rsidRPr="003851A0" w:rsidRDefault="00EA28D0" w:rsidP="003851A0">
      <w:pPr>
        <w:spacing w:after="0" w:line="360" w:lineRule="auto"/>
        <w:contextualSpacing/>
        <w:rPr>
          <w:rFonts w:ascii="Times New Roman" w:hAnsi="Times New Roman" w:cs="Times New Roman"/>
        </w:rPr>
      </w:pPr>
    </w:p>
    <w:p w14:paraId="76525486" w14:textId="77777777" w:rsidR="00EA28D0" w:rsidRPr="003851A0" w:rsidRDefault="00EA28D0" w:rsidP="003851A0">
      <w:pPr>
        <w:spacing w:after="0" w:line="360" w:lineRule="auto"/>
        <w:contextualSpacing/>
        <w:rPr>
          <w:rFonts w:ascii="Times New Roman" w:hAnsi="Times New Roman" w:cs="Times New Roman"/>
          <w:b/>
          <w:u w:val="single"/>
        </w:rPr>
      </w:pPr>
      <w:r w:rsidRPr="003851A0">
        <w:rPr>
          <w:rFonts w:ascii="Times New Roman" w:hAnsi="Times New Roman" w:cs="Times New Roman"/>
        </w:rPr>
        <w:t>One of the crashes involved a Montgomery County Sheriff’s Office cruiser with minor damage to the vehicles.</w:t>
      </w:r>
    </w:p>
    <w:p w14:paraId="6BB7897B" w14:textId="77777777" w:rsidR="00281560" w:rsidRPr="003851A0" w:rsidRDefault="00281560" w:rsidP="003851A0">
      <w:pPr>
        <w:spacing w:after="0" w:line="360" w:lineRule="auto"/>
        <w:contextualSpacing/>
        <w:rPr>
          <w:rFonts w:ascii="Times New Roman" w:hAnsi="Times New Roman" w:cs="Times New Roman"/>
          <w:b/>
          <w:sz w:val="24"/>
          <w:szCs w:val="24"/>
          <w:u w:val="single"/>
        </w:rPr>
      </w:pPr>
    </w:p>
    <w:p w14:paraId="657333BB" w14:textId="77777777" w:rsidR="00281560" w:rsidRDefault="00281560" w:rsidP="003851A0">
      <w:pPr>
        <w:spacing w:after="0" w:line="360" w:lineRule="auto"/>
        <w:contextualSpacing/>
        <w:rPr>
          <w:rFonts w:ascii="Times New Roman" w:hAnsi="Times New Roman" w:cs="Times New Roman"/>
          <w:b/>
          <w:sz w:val="24"/>
          <w:szCs w:val="24"/>
          <w:u w:val="single"/>
        </w:rPr>
      </w:pPr>
    </w:p>
    <w:p w14:paraId="4E8A6552" w14:textId="77777777" w:rsidR="00281560" w:rsidRDefault="00281560" w:rsidP="00D150E1">
      <w:pPr>
        <w:spacing w:after="0" w:line="360" w:lineRule="auto"/>
        <w:rPr>
          <w:rFonts w:ascii="Times New Roman" w:hAnsi="Times New Roman" w:cs="Times New Roman"/>
          <w:b/>
          <w:sz w:val="24"/>
          <w:szCs w:val="24"/>
          <w:u w:val="single"/>
        </w:rPr>
      </w:pPr>
    </w:p>
    <w:p w14:paraId="61CCA97C" w14:textId="77777777" w:rsidR="00281560" w:rsidRDefault="00281560" w:rsidP="00D150E1">
      <w:pPr>
        <w:spacing w:after="0" w:line="360" w:lineRule="auto"/>
        <w:rPr>
          <w:rFonts w:ascii="Times New Roman" w:hAnsi="Times New Roman" w:cs="Times New Roman"/>
          <w:b/>
          <w:sz w:val="24"/>
          <w:szCs w:val="24"/>
          <w:u w:val="single"/>
        </w:rPr>
      </w:pPr>
    </w:p>
    <w:p w14:paraId="1C09DE9E" w14:textId="77777777" w:rsidR="00281560" w:rsidRDefault="00281560" w:rsidP="00D150E1">
      <w:pPr>
        <w:spacing w:after="0" w:line="360" w:lineRule="auto"/>
        <w:rPr>
          <w:rFonts w:ascii="Times New Roman" w:hAnsi="Times New Roman" w:cs="Times New Roman"/>
          <w:b/>
          <w:sz w:val="24"/>
          <w:szCs w:val="24"/>
          <w:u w:val="single"/>
        </w:rPr>
      </w:pPr>
    </w:p>
    <w:p w14:paraId="06FAF89E" w14:textId="038EE593" w:rsidR="00D150E1" w:rsidRPr="00EA28D0" w:rsidRDefault="00D150E1" w:rsidP="00D150E1">
      <w:pPr>
        <w:spacing w:after="0" w:line="360" w:lineRule="auto"/>
        <w:rPr>
          <w:rFonts w:ascii="Times New Roman" w:hAnsi="Times New Roman" w:cs="Times New Roman"/>
          <w:bCs/>
          <w:sz w:val="24"/>
          <w:szCs w:val="24"/>
        </w:rPr>
      </w:pPr>
      <w:r w:rsidRPr="00EA28D0">
        <w:rPr>
          <w:rFonts w:ascii="Times New Roman" w:hAnsi="Times New Roman" w:cs="Times New Roman"/>
          <w:b/>
          <w:sz w:val="24"/>
          <w:szCs w:val="24"/>
          <w:u w:val="single"/>
        </w:rPr>
        <w:t>TRAFFIC ENFORCEMENT</w:t>
      </w:r>
    </w:p>
    <w:tbl>
      <w:tblPr>
        <w:tblStyle w:val="TableGrid"/>
        <w:tblW w:w="0" w:type="auto"/>
        <w:tblLook w:val="04A0" w:firstRow="1" w:lastRow="0" w:firstColumn="1" w:lastColumn="0" w:noHBand="0" w:noVBand="1"/>
      </w:tblPr>
      <w:tblGrid>
        <w:gridCol w:w="3325"/>
        <w:gridCol w:w="2908"/>
        <w:gridCol w:w="3117"/>
      </w:tblGrid>
      <w:tr w:rsidR="00EA28D0" w:rsidRPr="005C45BF" w14:paraId="12FE5E9F" w14:textId="77777777" w:rsidTr="007E3B77">
        <w:tc>
          <w:tcPr>
            <w:tcW w:w="3325" w:type="dxa"/>
          </w:tcPr>
          <w:p w14:paraId="6C7C71C0" w14:textId="77777777" w:rsidR="00EA28D0" w:rsidRDefault="00EA28D0" w:rsidP="007E3B77">
            <w:pPr>
              <w:spacing w:before="240"/>
            </w:pPr>
            <w:r>
              <w:tab/>
            </w:r>
            <w:r>
              <w:tab/>
            </w:r>
            <w:r>
              <w:tab/>
            </w:r>
            <w:r>
              <w:tab/>
            </w:r>
            <w:r>
              <w:tab/>
            </w:r>
            <w:r>
              <w:tab/>
            </w:r>
          </w:p>
        </w:tc>
        <w:tc>
          <w:tcPr>
            <w:tcW w:w="2908" w:type="dxa"/>
          </w:tcPr>
          <w:p w14:paraId="7D24D2CD" w14:textId="77777777" w:rsidR="00EA28D0" w:rsidRPr="005C45BF" w:rsidRDefault="00EA28D0" w:rsidP="007E3B77">
            <w:pPr>
              <w:spacing w:before="240" w:line="360" w:lineRule="auto"/>
              <w:jc w:val="center"/>
              <w:rPr>
                <w:b/>
                <w:bCs/>
              </w:rPr>
            </w:pPr>
            <w:r w:rsidRPr="005C45BF">
              <w:rPr>
                <w:b/>
                <w:bCs/>
              </w:rPr>
              <w:t>JEFFERSON TOWNSHIP</w:t>
            </w:r>
          </w:p>
        </w:tc>
        <w:tc>
          <w:tcPr>
            <w:tcW w:w="3117" w:type="dxa"/>
          </w:tcPr>
          <w:p w14:paraId="08B7ECA6" w14:textId="77777777" w:rsidR="00EA28D0" w:rsidRPr="005C45BF" w:rsidRDefault="00EA28D0" w:rsidP="007E3B77">
            <w:pPr>
              <w:spacing w:before="240"/>
              <w:jc w:val="center"/>
              <w:rPr>
                <w:b/>
                <w:bCs/>
              </w:rPr>
            </w:pPr>
            <w:r w:rsidRPr="005C45BF">
              <w:rPr>
                <w:b/>
                <w:bCs/>
              </w:rPr>
              <w:t>MONTGOMERY COUNT</w:t>
            </w:r>
            <w:r>
              <w:rPr>
                <w:b/>
                <w:bCs/>
              </w:rPr>
              <w:t>Y</w:t>
            </w:r>
          </w:p>
        </w:tc>
      </w:tr>
      <w:tr w:rsidR="00EA28D0" w14:paraId="31737C0B" w14:textId="77777777" w:rsidTr="007E3B77">
        <w:tc>
          <w:tcPr>
            <w:tcW w:w="3325" w:type="dxa"/>
          </w:tcPr>
          <w:p w14:paraId="4380A3B9" w14:textId="77777777" w:rsidR="00EA28D0" w:rsidRDefault="00EA28D0" w:rsidP="007E3B77">
            <w:r>
              <w:t>Traffic stops conducted</w:t>
            </w:r>
          </w:p>
        </w:tc>
        <w:tc>
          <w:tcPr>
            <w:tcW w:w="2908" w:type="dxa"/>
          </w:tcPr>
          <w:p w14:paraId="3915BF42" w14:textId="77777777" w:rsidR="00EA28D0" w:rsidRDefault="00EA28D0" w:rsidP="007E3B77">
            <w:pPr>
              <w:jc w:val="center"/>
            </w:pPr>
            <w:r>
              <w:t>69</w:t>
            </w:r>
          </w:p>
        </w:tc>
        <w:tc>
          <w:tcPr>
            <w:tcW w:w="3117" w:type="dxa"/>
          </w:tcPr>
          <w:p w14:paraId="125712A8" w14:textId="77777777" w:rsidR="00EA28D0" w:rsidRDefault="00EA28D0" w:rsidP="007E3B77">
            <w:pPr>
              <w:jc w:val="center"/>
            </w:pPr>
            <w:r>
              <w:t>19</w:t>
            </w:r>
          </w:p>
        </w:tc>
      </w:tr>
      <w:tr w:rsidR="00EA28D0" w14:paraId="3FAD6D2D" w14:textId="77777777" w:rsidTr="007E3B77">
        <w:tc>
          <w:tcPr>
            <w:tcW w:w="3325" w:type="dxa"/>
          </w:tcPr>
          <w:p w14:paraId="366A70A3" w14:textId="3C9CBAF2" w:rsidR="00EA28D0" w:rsidRDefault="00EA28D0" w:rsidP="007E3B77">
            <w:r>
              <w:t>Traffic related warnings</w:t>
            </w:r>
          </w:p>
        </w:tc>
        <w:tc>
          <w:tcPr>
            <w:tcW w:w="2908" w:type="dxa"/>
          </w:tcPr>
          <w:p w14:paraId="2C6FF15C" w14:textId="63BCAD6E" w:rsidR="00EA28D0" w:rsidRDefault="00EA28D0" w:rsidP="007E3B77">
            <w:pPr>
              <w:jc w:val="center"/>
            </w:pPr>
            <w:r>
              <w:t>53</w:t>
            </w:r>
          </w:p>
        </w:tc>
        <w:tc>
          <w:tcPr>
            <w:tcW w:w="3117" w:type="dxa"/>
          </w:tcPr>
          <w:p w14:paraId="5D8B2F96" w14:textId="585634CB" w:rsidR="00EA28D0" w:rsidRDefault="00EA28D0" w:rsidP="007E3B77">
            <w:pPr>
              <w:jc w:val="center"/>
            </w:pPr>
            <w:r>
              <w:t>15</w:t>
            </w:r>
          </w:p>
        </w:tc>
      </w:tr>
      <w:tr w:rsidR="00EA28D0" w14:paraId="739D5CBE" w14:textId="77777777" w:rsidTr="007E3B77">
        <w:tc>
          <w:tcPr>
            <w:tcW w:w="3325" w:type="dxa"/>
          </w:tcPr>
          <w:p w14:paraId="7B422F76" w14:textId="78F61EE7" w:rsidR="00EA28D0" w:rsidRDefault="00EA28D0" w:rsidP="007E3B77">
            <w:r>
              <w:t>Driving under suspension</w:t>
            </w:r>
          </w:p>
        </w:tc>
        <w:tc>
          <w:tcPr>
            <w:tcW w:w="2908" w:type="dxa"/>
          </w:tcPr>
          <w:p w14:paraId="3523B316" w14:textId="150C8E8A" w:rsidR="00EA28D0" w:rsidRDefault="00EA28D0" w:rsidP="007E3B77">
            <w:pPr>
              <w:jc w:val="center"/>
            </w:pPr>
            <w:r>
              <w:t>0</w:t>
            </w:r>
          </w:p>
        </w:tc>
        <w:tc>
          <w:tcPr>
            <w:tcW w:w="3117" w:type="dxa"/>
          </w:tcPr>
          <w:p w14:paraId="359A1827" w14:textId="1DC4F91C" w:rsidR="00EA28D0" w:rsidRDefault="00EA28D0" w:rsidP="007E3B77">
            <w:pPr>
              <w:jc w:val="center"/>
            </w:pPr>
            <w:r>
              <w:t>3</w:t>
            </w:r>
          </w:p>
        </w:tc>
      </w:tr>
      <w:tr w:rsidR="00EA28D0" w14:paraId="23D309C8" w14:textId="77777777" w:rsidTr="007E3B77">
        <w:trPr>
          <w:trHeight w:val="152"/>
        </w:trPr>
        <w:tc>
          <w:tcPr>
            <w:tcW w:w="3325" w:type="dxa"/>
          </w:tcPr>
          <w:p w14:paraId="76FBD749" w14:textId="072D682D" w:rsidR="00EA28D0" w:rsidRDefault="00EA28D0" w:rsidP="007E3B77">
            <w:r>
              <w:t>Speed</w:t>
            </w:r>
          </w:p>
        </w:tc>
        <w:tc>
          <w:tcPr>
            <w:tcW w:w="2908" w:type="dxa"/>
          </w:tcPr>
          <w:p w14:paraId="367F0BDF" w14:textId="13D30C71" w:rsidR="00EA28D0" w:rsidRDefault="00EA28D0" w:rsidP="007E3B77">
            <w:pPr>
              <w:jc w:val="center"/>
            </w:pPr>
            <w:r>
              <w:t>0</w:t>
            </w:r>
          </w:p>
        </w:tc>
        <w:tc>
          <w:tcPr>
            <w:tcW w:w="3117" w:type="dxa"/>
          </w:tcPr>
          <w:p w14:paraId="42F749B2" w14:textId="2EEBD971" w:rsidR="00EA28D0" w:rsidRDefault="00EA28D0" w:rsidP="007E3B77">
            <w:pPr>
              <w:jc w:val="center"/>
            </w:pPr>
            <w:r>
              <w:t>1</w:t>
            </w:r>
          </w:p>
        </w:tc>
      </w:tr>
      <w:tr w:rsidR="00EA28D0" w14:paraId="79740057" w14:textId="77777777" w:rsidTr="007E3B77">
        <w:tc>
          <w:tcPr>
            <w:tcW w:w="3325" w:type="dxa"/>
          </w:tcPr>
          <w:p w14:paraId="722B0882" w14:textId="3BA061B2" w:rsidR="00EA28D0" w:rsidRDefault="00EA28D0" w:rsidP="007E3B77">
            <w:r>
              <w:t>Adult seat belt violations</w:t>
            </w:r>
          </w:p>
        </w:tc>
        <w:tc>
          <w:tcPr>
            <w:tcW w:w="2908" w:type="dxa"/>
          </w:tcPr>
          <w:p w14:paraId="77F24EAC" w14:textId="6A7F24D9" w:rsidR="00EA28D0" w:rsidRDefault="00EA28D0" w:rsidP="007E3B77">
            <w:pPr>
              <w:jc w:val="center"/>
            </w:pPr>
            <w:r>
              <w:t>0</w:t>
            </w:r>
          </w:p>
        </w:tc>
        <w:tc>
          <w:tcPr>
            <w:tcW w:w="3117" w:type="dxa"/>
          </w:tcPr>
          <w:p w14:paraId="25C1089C" w14:textId="11B1977B" w:rsidR="00EA28D0" w:rsidRDefault="00EA28D0" w:rsidP="007E3B77">
            <w:pPr>
              <w:jc w:val="center"/>
            </w:pPr>
            <w:r>
              <w:t>3</w:t>
            </w:r>
          </w:p>
        </w:tc>
      </w:tr>
      <w:tr w:rsidR="00EA28D0" w14:paraId="69F74409" w14:textId="77777777" w:rsidTr="007E3B77">
        <w:tc>
          <w:tcPr>
            <w:tcW w:w="3325" w:type="dxa"/>
          </w:tcPr>
          <w:p w14:paraId="723E083B" w14:textId="41723BDF" w:rsidR="00EA28D0" w:rsidRDefault="00EA28D0" w:rsidP="007E3B77">
            <w:r>
              <w:t>Juvenile seat belt violations</w:t>
            </w:r>
          </w:p>
        </w:tc>
        <w:tc>
          <w:tcPr>
            <w:tcW w:w="2908" w:type="dxa"/>
          </w:tcPr>
          <w:p w14:paraId="50CEBEBC" w14:textId="1847AD5E" w:rsidR="00EA28D0" w:rsidRDefault="00EA28D0" w:rsidP="007E3B77">
            <w:pPr>
              <w:jc w:val="center"/>
            </w:pPr>
            <w:r>
              <w:t>0</w:t>
            </w:r>
          </w:p>
        </w:tc>
        <w:tc>
          <w:tcPr>
            <w:tcW w:w="3117" w:type="dxa"/>
          </w:tcPr>
          <w:p w14:paraId="26782384" w14:textId="7D6A9223" w:rsidR="00EA28D0" w:rsidRDefault="00EA28D0" w:rsidP="007E3B77">
            <w:pPr>
              <w:jc w:val="center"/>
            </w:pPr>
            <w:r>
              <w:t>0</w:t>
            </w:r>
          </w:p>
        </w:tc>
      </w:tr>
      <w:tr w:rsidR="00EA28D0" w14:paraId="02D47038" w14:textId="77777777" w:rsidTr="007E3B77">
        <w:tc>
          <w:tcPr>
            <w:tcW w:w="3325" w:type="dxa"/>
          </w:tcPr>
          <w:p w14:paraId="4DF9F93E" w14:textId="3887079F" w:rsidR="00EA28D0" w:rsidRDefault="00EA28D0" w:rsidP="007E3B77">
            <w:r>
              <w:t>Other moving violations</w:t>
            </w:r>
          </w:p>
        </w:tc>
        <w:tc>
          <w:tcPr>
            <w:tcW w:w="2908" w:type="dxa"/>
          </w:tcPr>
          <w:p w14:paraId="09DB8F8D" w14:textId="338B06AC" w:rsidR="00EA28D0" w:rsidRDefault="00EA28D0" w:rsidP="007E3B77">
            <w:pPr>
              <w:jc w:val="center"/>
            </w:pPr>
            <w:r>
              <w:t>4</w:t>
            </w:r>
          </w:p>
        </w:tc>
        <w:tc>
          <w:tcPr>
            <w:tcW w:w="3117" w:type="dxa"/>
          </w:tcPr>
          <w:p w14:paraId="471EC766" w14:textId="46A2B86A" w:rsidR="00EA28D0" w:rsidRDefault="00EA28D0" w:rsidP="007E3B77">
            <w:pPr>
              <w:jc w:val="center"/>
            </w:pPr>
            <w:r>
              <w:t>1</w:t>
            </w:r>
          </w:p>
        </w:tc>
      </w:tr>
      <w:tr w:rsidR="00EA28D0" w14:paraId="6005B664" w14:textId="77777777" w:rsidTr="007E3B77">
        <w:tc>
          <w:tcPr>
            <w:tcW w:w="3325" w:type="dxa"/>
          </w:tcPr>
          <w:p w14:paraId="2AE1D7DB" w14:textId="1868E7DE" w:rsidR="00EA28D0" w:rsidRDefault="00EA28D0" w:rsidP="007E3B77">
            <w:r>
              <w:t>Non-Moving violations</w:t>
            </w:r>
          </w:p>
        </w:tc>
        <w:tc>
          <w:tcPr>
            <w:tcW w:w="2908" w:type="dxa"/>
          </w:tcPr>
          <w:p w14:paraId="3522B94A" w14:textId="46AD6F91" w:rsidR="00EA28D0" w:rsidRDefault="00EA28D0" w:rsidP="007E3B77">
            <w:pPr>
              <w:jc w:val="center"/>
            </w:pPr>
            <w:r>
              <w:t>1</w:t>
            </w:r>
          </w:p>
        </w:tc>
        <w:tc>
          <w:tcPr>
            <w:tcW w:w="3117" w:type="dxa"/>
          </w:tcPr>
          <w:p w14:paraId="102B165D" w14:textId="758AA4CF" w:rsidR="00EA28D0" w:rsidRDefault="00EA28D0" w:rsidP="007E3B77">
            <w:pPr>
              <w:jc w:val="center"/>
            </w:pPr>
            <w:r>
              <w:t>5</w:t>
            </w:r>
          </w:p>
        </w:tc>
      </w:tr>
      <w:tr w:rsidR="00EA28D0" w14:paraId="27DC299B" w14:textId="77777777" w:rsidTr="007E3B77">
        <w:tc>
          <w:tcPr>
            <w:tcW w:w="3325" w:type="dxa"/>
          </w:tcPr>
          <w:p w14:paraId="5632F48A" w14:textId="0142F323" w:rsidR="00EA28D0" w:rsidRDefault="00EA28D0" w:rsidP="007E3B77">
            <w:r>
              <w:t>OVI (over 21)</w:t>
            </w:r>
          </w:p>
        </w:tc>
        <w:tc>
          <w:tcPr>
            <w:tcW w:w="2908" w:type="dxa"/>
          </w:tcPr>
          <w:p w14:paraId="7BDC46A5" w14:textId="53D2EF15" w:rsidR="00EA28D0" w:rsidRDefault="00EA28D0" w:rsidP="007E3B77">
            <w:pPr>
              <w:jc w:val="center"/>
            </w:pPr>
            <w:r>
              <w:t>0</w:t>
            </w:r>
          </w:p>
        </w:tc>
        <w:tc>
          <w:tcPr>
            <w:tcW w:w="3117" w:type="dxa"/>
          </w:tcPr>
          <w:p w14:paraId="4C8F1317" w14:textId="2EC00EDF" w:rsidR="00EA28D0" w:rsidRDefault="00EA28D0" w:rsidP="007E3B77">
            <w:pPr>
              <w:jc w:val="center"/>
            </w:pPr>
            <w:r>
              <w:t>2</w:t>
            </w:r>
          </w:p>
        </w:tc>
      </w:tr>
      <w:tr w:rsidR="00EA28D0" w14:paraId="2287894A" w14:textId="77777777" w:rsidTr="007E3B77">
        <w:tc>
          <w:tcPr>
            <w:tcW w:w="3325" w:type="dxa"/>
          </w:tcPr>
          <w:p w14:paraId="4434E764" w14:textId="479A4CDF" w:rsidR="00EA28D0" w:rsidRDefault="00EA28D0" w:rsidP="007E3B77">
            <w:r>
              <w:t>OVI (under 21)</w:t>
            </w:r>
          </w:p>
        </w:tc>
        <w:tc>
          <w:tcPr>
            <w:tcW w:w="2908" w:type="dxa"/>
          </w:tcPr>
          <w:p w14:paraId="3C9DB721" w14:textId="2ED1A2D1" w:rsidR="00EA28D0" w:rsidRDefault="00EA28D0" w:rsidP="007E3B77">
            <w:pPr>
              <w:jc w:val="center"/>
            </w:pPr>
            <w:r>
              <w:t>0</w:t>
            </w:r>
          </w:p>
        </w:tc>
        <w:tc>
          <w:tcPr>
            <w:tcW w:w="3117" w:type="dxa"/>
          </w:tcPr>
          <w:p w14:paraId="098731A0" w14:textId="6D628687" w:rsidR="00EA28D0" w:rsidRDefault="00EA28D0" w:rsidP="007E3B77">
            <w:pPr>
              <w:jc w:val="center"/>
            </w:pPr>
            <w:r>
              <w:t>0</w:t>
            </w:r>
          </w:p>
        </w:tc>
      </w:tr>
      <w:tr w:rsidR="00EA28D0" w14:paraId="76A840BF" w14:textId="77777777" w:rsidTr="007E3B77">
        <w:tc>
          <w:tcPr>
            <w:tcW w:w="3325" w:type="dxa"/>
          </w:tcPr>
          <w:p w14:paraId="44AA9E45" w14:textId="7D5F3133" w:rsidR="00EA28D0" w:rsidRDefault="00EA28D0" w:rsidP="007E3B77">
            <w:r>
              <w:t>Commercial overweight violations</w:t>
            </w:r>
          </w:p>
        </w:tc>
        <w:tc>
          <w:tcPr>
            <w:tcW w:w="2908" w:type="dxa"/>
          </w:tcPr>
          <w:p w14:paraId="6086945B" w14:textId="489D1CA9" w:rsidR="00EA28D0" w:rsidRDefault="00EA28D0" w:rsidP="007E3B77">
            <w:pPr>
              <w:jc w:val="center"/>
            </w:pPr>
            <w:r>
              <w:t>0</w:t>
            </w:r>
          </w:p>
        </w:tc>
        <w:tc>
          <w:tcPr>
            <w:tcW w:w="3117" w:type="dxa"/>
          </w:tcPr>
          <w:p w14:paraId="25F6585A" w14:textId="0A9762B8" w:rsidR="00EA28D0" w:rsidRDefault="00EA28D0" w:rsidP="007E3B77">
            <w:pPr>
              <w:jc w:val="center"/>
            </w:pPr>
            <w:r>
              <w:t>0</w:t>
            </w:r>
          </w:p>
        </w:tc>
      </w:tr>
      <w:tr w:rsidR="00EA28D0" w14:paraId="3DE7936F" w14:textId="77777777" w:rsidTr="00EA28D0">
        <w:tc>
          <w:tcPr>
            <w:tcW w:w="3325" w:type="dxa"/>
            <w:shd w:val="clear" w:color="auto" w:fill="BFBFBF" w:themeFill="background1" w:themeFillShade="BF"/>
          </w:tcPr>
          <w:p w14:paraId="2FC8C73D" w14:textId="6CB2DE72" w:rsidR="00EA28D0" w:rsidRDefault="00EA28D0" w:rsidP="007E3B77"/>
        </w:tc>
        <w:tc>
          <w:tcPr>
            <w:tcW w:w="2908" w:type="dxa"/>
            <w:shd w:val="clear" w:color="auto" w:fill="BFBFBF" w:themeFill="background1" w:themeFillShade="BF"/>
          </w:tcPr>
          <w:p w14:paraId="44903FB5" w14:textId="250C9EB2" w:rsidR="00EA28D0" w:rsidRDefault="00EA28D0" w:rsidP="007E3B77">
            <w:pPr>
              <w:jc w:val="center"/>
            </w:pPr>
          </w:p>
        </w:tc>
        <w:tc>
          <w:tcPr>
            <w:tcW w:w="3117" w:type="dxa"/>
            <w:shd w:val="clear" w:color="auto" w:fill="BFBFBF" w:themeFill="background1" w:themeFillShade="BF"/>
          </w:tcPr>
          <w:p w14:paraId="6CE8E6B5" w14:textId="7030E010" w:rsidR="00EA28D0" w:rsidRDefault="00EA28D0" w:rsidP="007E3B77">
            <w:pPr>
              <w:jc w:val="center"/>
            </w:pPr>
          </w:p>
        </w:tc>
      </w:tr>
      <w:tr w:rsidR="00EA28D0" w14:paraId="6B79664B" w14:textId="77777777" w:rsidTr="007E3B77">
        <w:tc>
          <w:tcPr>
            <w:tcW w:w="3325" w:type="dxa"/>
          </w:tcPr>
          <w:p w14:paraId="780FCF87" w14:textId="1E10B801" w:rsidR="00EA28D0" w:rsidRDefault="00EA28D0" w:rsidP="007E3B77">
            <w:r w:rsidRPr="005C45BF">
              <w:rPr>
                <w:b/>
                <w:bCs/>
              </w:rPr>
              <w:t>TOTAL CITATIONS ISSUED</w:t>
            </w:r>
          </w:p>
        </w:tc>
        <w:tc>
          <w:tcPr>
            <w:tcW w:w="2908" w:type="dxa"/>
          </w:tcPr>
          <w:p w14:paraId="119975D1" w14:textId="026FD150" w:rsidR="00EA28D0" w:rsidRDefault="00EA28D0" w:rsidP="007E3B77">
            <w:pPr>
              <w:jc w:val="center"/>
            </w:pPr>
            <w:r>
              <w:rPr>
                <w:b/>
                <w:bCs/>
              </w:rPr>
              <w:t>14</w:t>
            </w:r>
          </w:p>
        </w:tc>
        <w:tc>
          <w:tcPr>
            <w:tcW w:w="3117" w:type="dxa"/>
          </w:tcPr>
          <w:p w14:paraId="47498B7F" w14:textId="16BDA077" w:rsidR="00EA28D0" w:rsidRDefault="00EA28D0" w:rsidP="007E3B77">
            <w:pPr>
              <w:jc w:val="center"/>
            </w:pPr>
            <w:r>
              <w:rPr>
                <w:b/>
                <w:bCs/>
              </w:rPr>
              <w:t>17</w:t>
            </w:r>
          </w:p>
        </w:tc>
      </w:tr>
    </w:tbl>
    <w:p w14:paraId="2A914F23" w14:textId="77777777" w:rsidR="00141910" w:rsidRPr="009E4584" w:rsidRDefault="00141910" w:rsidP="00E532D2">
      <w:pPr>
        <w:spacing w:line="360" w:lineRule="auto"/>
        <w:contextualSpacing/>
        <w:rPr>
          <w:rFonts w:ascii="Times New Roman" w:hAnsi="Times New Roman" w:cs="Times New Roman"/>
          <w:b/>
          <w:color w:val="000000"/>
          <w:sz w:val="28"/>
          <w:szCs w:val="28"/>
          <w:highlight w:val="yellow"/>
          <w:u w:val="single"/>
        </w:rPr>
      </w:pPr>
    </w:p>
    <w:p w14:paraId="2C9BC4F1" w14:textId="77777777" w:rsidR="00C46917" w:rsidRDefault="00C46917" w:rsidP="00E532D2">
      <w:pPr>
        <w:spacing w:line="360" w:lineRule="auto"/>
        <w:contextualSpacing/>
        <w:rPr>
          <w:rFonts w:ascii="Times New Roman" w:hAnsi="Times New Roman" w:cs="Times New Roman"/>
          <w:b/>
          <w:color w:val="000000"/>
          <w:sz w:val="28"/>
          <w:szCs w:val="28"/>
          <w:highlight w:val="yellow"/>
          <w:u w:val="single"/>
        </w:rPr>
      </w:pPr>
    </w:p>
    <w:p w14:paraId="0173D9CF" w14:textId="77777777" w:rsidR="00C46917" w:rsidRDefault="00C46917" w:rsidP="00E532D2">
      <w:pPr>
        <w:spacing w:line="360" w:lineRule="auto"/>
        <w:contextualSpacing/>
        <w:rPr>
          <w:rFonts w:ascii="Times New Roman" w:hAnsi="Times New Roman" w:cs="Times New Roman"/>
          <w:b/>
          <w:color w:val="000000"/>
          <w:sz w:val="28"/>
          <w:szCs w:val="28"/>
          <w:highlight w:val="yellow"/>
          <w:u w:val="single"/>
        </w:rPr>
      </w:pPr>
    </w:p>
    <w:p w14:paraId="075B105B" w14:textId="77777777" w:rsidR="00C46917" w:rsidRDefault="00C46917" w:rsidP="00E532D2">
      <w:pPr>
        <w:spacing w:line="360" w:lineRule="auto"/>
        <w:contextualSpacing/>
        <w:rPr>
          <w:rFonts w:ascii="Times New Roman" w:hAnsi="Times New Roman" w:cs="Times New Roman"/>
          <w:b/>
          <w:color w:val="000000"/>
          <w:sz w:val="28"/>
          <w:szCs w:val="28"/>
          <w:highlight w:val="yellow"/>
          <w:u w:val="single"/>
        </w:rPr>
      </w:pPr>
    </w:p>
    <w:p w14:paraId="4E2BDCD4" w14:textId="77777777" w:rsidR="0093591B" w:rsidRDefault="0093591B" w:rsidP="00E532D2">
      <w:pPr>
        <w:spacing w:line="360" w:lineRule="auto"/>
        <w:contextualSpacing/>
        <w:rPr>
          <w:rFonts w:ascii="Times New Roman" w:hAnsi="Times New Roman" w:cs="Times New Roman"/>
          <w:b/>
          <w:color w:val="000000"/>
          <w:sz w:val="28"/>
          <w:szCs w:val="28"/>
          <w:u w:val="single"/>
        </w:rPr>
      </w:pPr>
    </w:p>
    <w:p w14:paraId="3D2673C5" w14:textId="18FD72DA" w:rsidR="00A1633A" w:rsidRPr="00C46917" w:rsidRDefault="00A1633A" w:rsidP="00E532D2">
      <w:pPr>
        <w:spacing w:line="360" w:lineRule="auto"/>
        <w:contextualSpacing/>
        <w:rPr>
          <w:rFonts w:ascii="Times New Roman" w:hAnsi="Times New Roman" w:cs="Times New Roman"/>
          <w:sz w:val="24"/>
          <w:szCs w:val="24"/>
        </w:rPr>
      </w:pPr>
      <w:r w:rsidRPr="00C46917">
        <w:rPr>
          <w:rFonts w:ascii="Times New Roman" w:hAnsi="Times New Roman" w:cs="Times New Roman"/>
          <w:b/>
          <w:color w:val="000000"/>
          <w:sz w:val="28"/>
          <w:szCs w:val="28"/>
          <w:u w:val="single"/>
        </w:rPr>
        <w:lastRenderedPageBreak/>
        <w:t>Environmental Crimes</w:t>
      </w:r>
    </w:p>
    <w:p w14:paraId="684B132B" w14:textId="77777777" w:rsidR="00C46917" w:rsidRPr="003851A0" w:rsidRDefault="00C46917" w:rsidP="00C46917">
      <w:pPr>
        <w:spacing w:after="0" w:line="240" w:lineRule="auto"/>
        <w:rPr>
          <w:rFonts w:ascii="Times New Roman" w:hAnsi="Times New Roman" w:cs="Times New Roman"/>
        </w:rPr>
      </w:pPr>
      <w:r w:rsidRPr="003851A0">
        <w:rPr>
          <w:rFonts w:ascii="Times New Roman" w:hAnsi="Times New Roman" w:cs="Times New Roman"/>
        </w:rPr>
        <w:t>During January, Deputy Amlin working the MCSWD contract worked the areas of Moraine, and Jefferson Township. Deputy Amlin’s crew only worked a total of 29.27 hours and collected a total of 107 bags due to weather and illness.</w:t>
      </w:r>
    </w:p>
    <w:p w14:paraId="232B5887" w14:textId="77777777" w:rsidR="00C46917" w:rsidRPr="003851A0" w:rsidRDefault="00C46917" w:rsidP="00C46917">
      <w:pPr>
        <w:spacing w:after="0" w:line="240" w:lineRule="auto"/>
        <w:rPr>
          <w:rFonts w:ascii="Times New Roman" w:hAnsi="Times New Roman" w:cs="Times New Roman"/>
        </w:rPr>
      </w:pPr>
    </w:p>
    <w:p w14:paraId="50EFFFD8" w14:textId="77777777" w:rsidR="00C46917" w:rsidRPr="003851A0" w:rsidRDefault="00C46917" w:rsidP="00C46917">
      <w:pPr>
        <w:spacing w:after="0" w:line="240" w:lineRule="auto"/>
        <w:rPr>
          <w:rFonts w:ascii="Times New Roman" w:hAnsi="Times New Roman" w:cs="Times New Roman"/>
        </w:rPr>
      </w:pPr>
      <w:r w:rsidRPr="003851A0">
        <w:rPr>
          <w:rFonts w:ascii="Times New Roman" w:hAnsi="Times New Roman" w:cs="Times New Roman"/>
        </w:rPr>
        <w:t xml:space="preserve">During January, Deputy Jones, working the ODOT </w:t>
      </w:r>
      <w:proofErr w:type="gramStart"/>
      <w:r w:rsidRPr="003851A0">
        <w:rPr>
          <w:rFonts w:ascii="Times New Roman" w:hAnsi="Times New Roman" w:cs="Times New Roman"/>
        </w:rPr>
        <w:t>contract</w:t>
      </w:r>
      <w:proofErr w:type="gramEnd"/>
      <w:r w:rsidRPr="003851A0">
        <w:rPr>
          <w:rFonts w:ascii="Times New Roman" w:hAnsi="Times New Roman" w:cs="Times New Roman"/>
        </w:rPr>
        <w:t xml:space="preserve"> worked the areas of Miami Township, </w:t>
      </w:r>
      <w:proofErr w:type="gramStart"/>
      <w:r w:rsidRPr="003851A0">
        <w:rPr>
          <w:rFonts w:ascii="Times New Roman" w:hAnsi="Times New Roman" w:cs="Times New Roman"/>
        </w:rPr>
        <w:t>Miamisburg,  and</w:t>
      </w:r>
      <w:proofErr w:type="gramEnd"/>
      <w:r w:rsidRPr="003851A0">
        <w:rPr>
          <w:rFonts w:ascii="Times New Roman" w:hAnsi="Times New Roman" w:cs="Times New Roman"/>
        </w:rPr>
        <w:t xml:space="preserve"> Butler Township. Deputy Jones crew only worked a total of 52 hours and collected a total of 125 bags due to weather.</w:t>
      </w:r>
    </w:p>
    <w:p w14:paraId="2236E247" w14:textId="77777777" w:rsidR="00C46917" w:rsidRPr="003851A0" w:rsidRDefault="00C46917" w:rsidP="00C46917">
      <w:pPr>
        <w:spacing w:after="0" w:line="240" w:lineRule="auto"/>
        <w:rPr>
          <w:rFonts w:ascii="Times New Roman" w:hAnsi="Times New Roman" w:cs="Times New Roman"/>
        </w:rPr>
      </w:pPr>
    </w:p>
    <w:p w14:paraId="2E938B58" w14:textId="77777777" w:rsidR="00C46917" w:rsidRPr="003851A0" w:rsidRDefault="00C46917" w:rsidP="00C46917">
      <w:pPr>
        <w:spacing w:after="0" w:line="240" w:lineRule="auto"/>
        <w:rPr>
          <w:rFonts w:ascii="Times New Roman" w:hAnsi="Times New Roman" w:cs="Times New Roman"/>
        </w:rPr>
      </w:pPr>
      <w:r w:rsidRPr="003851A0">
        <w:rPr>
          <w:rFonts w:ascii="Times New Roman" w:hAnsi="Times New Roman" w:cs="Times New Roman"/>
        </w:rPr>
        <w:t>During January, Deputy Jackson had no new cases in Harrison Township, one new case in Jefferson Township, one new case in Washington Township, four new cases in Dayton, and no new cases in Moraine.</w:t>
      </w:r>
    </w:p>
    <w:p w14:paraId="6D5588BB" w14:textId="77777777" w:rsidR="00C46917" w:rsidRPr="003851A0" w:rsidRDefault="00C46917" w:rsidP="00C46917">
      <w:pPr>
        <w:spacing w:after="0" w:line="240" w:lineRule="auto"/>
        <w:rPr>
          <w:rFonts w:ascii="Times New Roman" w:hAnsi="Times New Roman" w:cs="Times New Roman"/>
        </w:rPr>
      </w:pPr>
    </w:p>
    <w:p w14:paraId="056B5F01" w14:textId="77777777" w:rsidR="00C46917" w:rsidRPr="003851A0" w:rsidRDefault="00C46917" w:rsidP="00C46917">
      <w:pPr>
        <w:spacing w:after="0" w:line="240" w:lineRule="auto"/>
        <w:rPr>
          <w:rFonts w:ascii="Times New Roman" w:hAnsi="Times New Roman" w:cs="Times New Roman"/>
        </w:rPr>
      </w:pPr>
      <w:r w:rsidRPr="003851A0">
        <w:rPr>
          <w:rFonts w:ascii="Times New Roman" w:hAnsi="Times New Roman" w:cs="Times New Roman"/>
        </w:rPr>
        <w:t>During January, Deputy Jackson had 34 new dispatches, 1 new Assists, 3 new Reports, no new Large-Scale Clean-Ups, and 21 Follow-ups.</w:t>
      </w:r>
    </w:p>
    <w:p w14:paraId="597ACE36" w14:textId="77777777" w:rsidR="00141910" w:rsidRPr="009E4584" w:rsidRDefault="00141910" w:rsidP="001545A1">
      <w:pPr>
        <w:spacing w:after="0" w:line="360" w:lineRule="auto"/>
        <w:rPr>
          <w:rFonts w:ascii="Times New Roman" w:hAnsi="Times New Roman" w:cs="Times New Roman"/>
          <w:b/>
          <w:bCs/>
          <w:sz w:val="28"/>
          <w:szCs w:val="28"/>
          <w:highlight w:val="yellow"/>
          <w:u w:val="single"/>
        </w:rPr>
      </w:pPr>
    </w:p>
    <w:p w14:paraId="001E3A37"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3A1F076C"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068DB92F"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2C324759"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1CC79045"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3D04CC45"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0BB76AF9"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1C25E715"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3C38A4BC"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04618E4A"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626BC3A1"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47AA5004"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0304CD9A" w14:textId="77777777" w:rsidR="00EA28D0" w:rsidRDefault="00EA28D0" w:rsidP="001545A1">
      <w:pPr>
        <w:spacing w:after="0" w:line="360" w:lineRule="auto"/>
        <w:rPr>
          <w:rFonts w:ascii="Times New Roman" w:hAnsi="Times New Roman" w:cs="Times New Roman"/>
          <w:b/>
          <w:bCs/>
          <w:sz w:val="28"/>
          <w:szCs w:val="28"/>
          <w:u w:val="single"/>
        </w:rPr>
      </w:pPr>
    </w:p>
    <w:p w14:paraId="259E8B92" w14:textId="77777777" w:rsidR="00EA28D0" w:rsidRDefault="00EA28D0" w:rsidP="001545A1">
      <w:pPr>
        <w:spacing w:after="0" w:line="360" w:lineRule="auto"/>
        <w:rPr>
          <w:rFonts w:ascii="Times New Roman" w:hAnsi="Times New Roman" w:cs="Times New Roman"/>
          <w:b/>
          <w:bCs/>
          <w:sz w:val="28"/>
          <w:szCs w:val="28"/>
          <w:u w:val="single"/>
        </w:rPr>
      </w:pPr>
    </w:p>
    <w:p w14:paraId="68B90776" w14:textId="77777777" w:rsidR="00EA28D0" w:rsidRDefault="00EA28D0" w:rsidP="001545A1">
      <w:pPr>
        <w:spacing w:after="0" w:line="360" w:lineRule="auto"/>
        <w:rPr>
          <w:rFonts w:ascii="Times New Roman" w:hAnsi="Times New Roman" w:cs="Times New Roman"/>
          <w:b/>
          <w:bCs/>
          <w:sz w:val="28"/>
          <w:szCs w:val="28"/>
          <w:u w:val="single"/>
        </w:rPr>
      </w:pPr>
    </w:p>
    <w:p w14:paraId="4D44CD43" w14:textId="77777777" w:rsidR="00C46917" w:rsidRDefault="00C46917" w:rsidP="001545A1">
      <w:pPr>
        <w:spacing w:after="0" w:line="360" w:lineRule="auto"/>
        <w:rPr>
          <w:rFonts w:ascii="Times New Roman" w:hAnsi="Times New Roman" w:cs="Times New Roman"/>
          <w:b/>
          <w:bCs/>
          <w:sz w:val="28"/>
          <w:szCs w:val="28"/>
          <w:u w:val="single"/>
        </w:rPr>
      </w:pPr>
    </w:p>
    <w:p w14:paraId="4094EB27" w14:textId="77777777" w:rsidR="00C46917" w:rsidRDefault="00C46917" w:rsidP="001545A1">
      <w:pPr>
        <w:spacing w:after="0" w:line="360" w:lineRule="auto"/>
        <w:rPr>
          <w:rFonts w:ascii="Times New Roman" w:hAnsi="Times New Roman" w:cs="Times New Roman"/>
          <w:b/>
          <w:bCs/>
          <w:sz w:val="28"/>
          <w:szCs w:val="28"/>
          <w:u w:val="single"/>
        </w:rPr>
      </w:pPr>
    </w:p>
    <w:p w14:paraId="2061E831" w14:textId="77777777" w:rsidR="003851A0" w:rsidRDefault="003851A0" w:rsidP="001545A1">
      <w:pPr>
        <w:spacing w:after="0" w:line="360" w:lineRule="auto"/>
        <w:rPr>
          <w:rFonts w:ascii="Times New Roman" w:hAnsi="Times New Roman" w:cs="Times New Roman"/>
          <w:b/>
          <w:bCs/>
          <w:sz w:val="28"/>
          <w:szCs w:val="28"/>
          <w:u w:val="single"/>
        </w:rPr>
      </w:pPr>
    </w:p>
    <w:p w14:paraId="399B6BC8" w14:textId="77777777" w:rsidR="003851A0" w:rsidRDefault="003851A0" w:rsidP="001545A1">
      <w:pPr>
        <w:spacing w:after="0" w:line="360" w:lineRule="auto"/>
        <w:rPr>
          <w:rFonts w:ascii="Times New Roman" w:hAnsi="Times New Roman" w:cs="Times New Roman"/>
          <w:b/>
          <w:bCs/>
          <w:sz w:val="28"/>
          <w:szCs w:val="28"/>
          <w:u w:val="single"/>
        </w:rPr>
      </w:pPr>
    </w:p>
    <w:p w14:paraId="23A0BE25" w14:textId="77777777" w:rsidR="003851A0" w:rsidRDefault="003851A0" w:rsidP="001545A1">
      <w:pPr>
        <w:spacing w:after="0" w:line="360" w:lineRule="auto"/>
        <w:rPr>
          <w:rFonts w:ascii="Times New Roman" w:hAnsi="Times New Roman" w:cs="Times New Roman"/>
          <w:b/>
          <w:bCs/>
          <w:sz w:val="28"/>
          <w:szCs w:val="28"/>
          <w:u w:val="single"/>
        </w:rPr>
      </w:pPr>
    </w:p>
    <w:p w14:paraId="120BE8AB" w14:textId="77777777" w:rsidR="003851A0" w:rsidRDefault="003851A0" w:rsidP="001545A1">
      <w:pPr>
        <w:spacing w:after="0" w:line="360" w:lineRule="auto"/>
        <w:rPr>
          <w:rFonts w:ascii="Times New Roman" w:hAnsi="Times New Roman" w:cs="Times New Roman"/>
          <w:b/>
          <w:bCs/>
          <w:sz w:val="28"/>
          <w:szCs w:val="28"/>
          <w:u w:val="single"/>
        </w:rPr>
      </w:pPr>
    </w:p>
    <w:p w14:paraId="38C90E50" w14:textId="77777777" w:rsidR="003851A0" w:rsidRDefault="003851A0" w:rsidP="001545A1">
      <w:pPr>
        <w:spacing w:after="0" w:line="360" w:lineRule="auto"/>
        <w:rPr>
          <w:rFonts w:ascii="Times New Roman" w:hAnsi="Times New Roman" w:cs="Times New Roman"/>
          <w:b/>
          <w:bCs/>
          <w:sz w:val="28"/>
          <w:szCs w:val="28"/>
          <w:u w:val="single"/>
        </w:rPr>
      </w:pPr>
    </w:p>
    <w:p w14:paraId="5D454B07" w14:textId="6DE9AE1A" w:rsidR="001545A1" w:rsidRPr="00E7088A" w:rsidRDefault="005F32C6" w:rsidP="001545A1">
      <w:pPr>
        <w:spacing w:after="0" w:line="360" w:lineRule="auto"/>
        <w:rPr>
          <w:rFonts w:ascii="Times New Roman" w:hAnsi="Times New Roman" w:cs="Times New Roman"/>
          <w:b/>
          <w:bCs/>
          <w:sz w:val="28"/>
          <w:szCs w:val="28"/>
          <w:u w:val="single"/>
        </w:rPr>
      </w:pPr>
      <w:r w:rsidRPr="00E7088A">
        <w:rPr>
          <w:rFonts w:ascii="Times New Roman" w:hAnsi="Times New Roman" w:cs="Times New Roman"/>
          <w:b/>
          <w:bCs/>
          <w:sz w:val="28"/>
          <w:szCs w:val="28"/>
          <w:u w:val="single"/>
        </w:rPr>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66D74C99" w14:textId="61B5E8DE" w:rsidR="001545A1" w:rsidRPr="009E4584" w:rsidRDefault="00E7088A" w:rsidP="001545A1">
      <w:pPr>
        <w:spacing w:after="0" w:line="360" w:lineRule="auto"/>
        <w:rPr>
          <w:rFonts w:ascii="Times New Roman" w:hAnsi="Times New Roman" w:cs="Times New Roman"/>
          <w:b/>
          <w:bCs/>
          <w:sz w:val="28"/>
          <w:szCs w:val="28"/>
          <w:highlight w:val="yellow"/>
          <w:u w:val="single"/>
        </w:rPr>
      </w:pPr>
      <w:r w:rsidRPr="00E7088A">
        <w:rPr>
          <w:rFonts w:ascii="Times New Roman" w:hAnsi="Times New Roman" w:cs="Times New Roman"/>
          <w:b/>
          <w:bCs/>
          <w:sz w:val="28"/>
          <w:szCs w:val="28"/>
          <w:u w:val="single"/>
        </w:rPr>
        <w:drawing>
          <wp:inline distT="0" distB="0" distL="0" distR="0" wp14:anchorId="1AB376E6" wp14:editId="7DD9E412">
            <wp:extent cx="3982006" cy="4067743"/>
            <wp:effectExtent l="0" t="0" r="0" b="9525"/>
            <wp:docPr id="1033035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350" name="Picture 1" descr="Table&#10;&#10;AI-generated content may be incorrect."/>
                    <pic:cNvPicPr/>
                  </pic:nvPicPr>
                  <pic:blipFill>
                    <a:blip r:embed="rId8"/>
                    <a:stretch>
                      <a:fillRect/>
                    </a:stretch>
                  </pic:blipFill>
                  <pic:spPr>
                    <a:xfrm>
                      <a:off x="0" y="0"/>
                      <a:ext cx="3982006" cy="4067743"/>
                    </a:xfrm>
                    <a:prstGeom prst="rect">
                      <a:avLst/>
                    </a:prstGeom>
                  </pic:spPr>
                </pic:pic>
              </a:graphicData>
            </a:graphic>
          </wp:inline>
        </w:drawing>
      </w:r>
    </w:p>
    <w:p w14:paraId="2CF2563A"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2E5BDD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w:t>
      </w:r>
      <w:proofErr w:type="gramStart"/>
      <w:r w:rsidR="009E4584" w:rsidRPr="009E4584">
        <w:rPr>
          <w:rFonts w:ascii="Times New Roman" w:hAnsi="Times New Roman" w:cs="Times New Roman"/>
          <w:color w:val="000000"/>
          <w:sz w:val="24"/>
          <w:szCs w:val="24"/>
        </w:rPr>
        <w:t xml:space="preserve">Steele </w:t>
      </w:r>
      <w:r w:rsidRPr="009E4584">
        <w:rPr>
          <w:rFonts w:ascii="Times New Roman" w:hAnsi="Times New Roman" w:cs="Times New Roman"/>
          <w:color w:val="000000"/>
          <w:sz w:val="24"/>
          <w:szCs w:val="24"/>
        </w:rPr>
        <w:t xml:space="preserve"> #</w:t>
      </w:r>
      <w:proofErr w:type="gramEnd"/>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3A4EC92C" w:rsidR="003E6191" w:rsidRDefault="009E4584">
    <w:pPr>
      <w:pStyle w:val="Header"/>
    </w:pPr>
    <w:r>
      <w:rPr>
        <w:rFonts w:ascii="Times New Roman" w:hAnsi="Times New Roman" w:cs="Times New Roman"/>
      </w:rPr>
      <w:t>January</w:t>
    </w:r>
    <w:r w:rsidR="003317FA">
      <w:rPr>
        <w:rFonts w:ascii="Times New Roman" w:hAnsi="Times New Roman" w:cs="Times New Roman"/>
      </w:rPr>
      <w:t xml:space="preserve"> 1 through </w:t>
    </w:r>
    <w:r>
      <w:rPr>
        <w:rFonts w:ascii="Times New Roman" w:hAnsi="Times New Roman" w:cs="Times New Roman"/>
      </w:rPr>
      <w:t>January</w:t>
    </w:r>
    <w:r w:rsidR="003317FA">
      <w:rPr>
        <w:rFonts w:ascii="Times New Roman" w:hAnsi="Times New Roman" w:cs="Times New Roman"/>
      </w:rPr>
      <w:t xml:space="preserve"> 31, 202</w:t>
    </w:r>
    <w:r>
      <w:rPr>
        <w:rFonts w:ascii="Times New Roman" w:hAnsi="Times New Roman" w:cs="Times New Roma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1082B"/>
    <w:rsid w:val="0001315D"/>
    <w:rsid w:val="00016AB9"/>
    <w:rsid w:val="00017A1A"/>
    <w:rsid w:val="00030B9F"/>
    <w:rsid w:val="0003175B"/>
    <w:rsid w:val="000413D3"/>
    <w:rsid w:val="000537A5"/>
    <w:rsid w:val="00057FEE"/>
    <w:rsid w:val="000666FA"/>
    <w:rsid w:val="00067F84"/>
    <w:rsid w:val="000735F3"/>
    <w:rsid w:val="0007471F"/>
    <w:rsid w:val="000857B7"/>
    <w:rsid w:val="00087445"/>
    <w:rsid w:val="000948A8"/>
    <w:rsid w:val="00094E8D"/>
    <w:rsid w:val="00095137"/>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731F"/>
    <w:rsid w:val="00181CA0"/>
    <w:rsid w:val="00181FB7"/>
    <w:rsid w:val="001849A9"/>
    <w:rsid w:val="001853E3"/>
    <w:rsid w:val="0018545D"/>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F44BC"/>
    <w:rsid w:val="00300C39"/>
    <w:rsid w:val="0030513F"/>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76D4"/>
    <w:rsid w:val="003A5499"/>
    <w:rsid w:val="003A7297"/>
    <w:rsid w:val="003B16FA"/>
    <w:rsid w:val="003B2B5F"/>
    <w:rsid w:val="003B2D9A"/>
    <w:rsid w:val="003B7804"/>
    <w:rsid w:val="003C1918"/>
    <w:rsid w:val="003C2CE6"/>
    <w:rsid w:val="003D207B"/>
    <w:rsid w:val="003D2279"/>
    <w:rsid w:val="003D56C3"/>
    <w:rsid w:val="003E6191"/>
    <w:rsid w:val="003E74B8"/>
    <w:rsid w:val="003F0448"/>
    <w:rsid w:val="003F0F21"/>
    <w:rsid w:val="003F5BA5"/>
    <w:rsid w:val="0040196D"/>
    <w:rsid w:val="0040699A"/>
    <w:rsid w:val="00411AC6"/>
    <w:rsid w:val="0041314E"/>
    <w:rsid w:val="00421C61"/>
    <w:rsid w:val="00424AF0"/>
    <w:rsid w:val="00431BCF"/>
    <w:rsid w:val="00434CEC"/>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72AB"/>
    <w:rsid w:val="00497591"/>
    <w:rsid w:val="004A4613"/>
    <w:rsid w:val="004A660E"/>
    <w:rsid w:val="004A6BCD"/>
    <w:rsid w:val="004A7991"/>
    <w:rsid w:val="004B7A46"/>
    <w:rsid w:val="004C009C"/>
    <w:rsid w:val="004C3DBC"/>
    <w:rsid w:val="004C4359"/>
    <w:rsid w:val="004C70A6"/>
    <w:rsid w:val="004D238D"/>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A28DC"/>
    <w:rsid w:val="005B07EE"/>
    <w:rsid w:val="005B3304"/>
    <w:rsid w:val="005B7253"/>
    <w:rsid w:val="005C1594"/>
    <w:rsid w:val="005C47F6"/>
    <w:rsid w:val="005C741C"/>
    <w:rsid w:val="005D1BC4"/>
    <w:rsid w:val="005D3351"/>
    <w:rsid w:val="005D42F2"/>
    <w:rsid w:val="005D5604"/>
    <w:rsid w:val="005E0B1E"/>
    <w:rsid w:val="005E4D28"/>
    <w:rsid w:val="005F32C6"/>
    <w:rsid w:val="00604BB7"/>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F85"/>
    <w:rsid w:val="007B52DD"/>
    <w:rsid w:val="007C6AFB"/>
    <w:rsid w:val="007D22D9"/>
    <w:rsid w:val="007D230A"/>
    <w:rsid w:val="007D4A03"/>
    <w:rsid w:val="007D5560"/>
    <w:rsid w:val="007E2354"/>
    <w:rsid w:val="007E29AA"/>
    <w:rsid w:val="007E3A2A"/>
    <w:rsid w:val="007E597F"/>
    <w:rsid w:val="007F3DB1"/>
    <w:rsid w:val="007F3E1D"/>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73E61"/>
    <w:rsid w:val="00890779"/>
    <w:rsid w:val="008911DD"/>
    <w:rsid w:val="008A4BCC"/>
    <w:rsid w:val="008A5F98"/>
    <w:rsid w:val="008C20E0"/>
    <w:rsid w:val="008D034D"/>
    <w:rsid w:val="008D0909"/>
    <w:rsid w:val="008D0E26"/>
    <w:rsid w:val="008D1D86"/>
    <w:rsid w:val="008D23CC"/>
    <w:rsid w:val="008D555F"/>
    <w:rsid w:val="008E5CFD"/>
    <w:rsid w:val="008E6555"/>
    <w:rsid w:val="008F4866"/>
    <w:rsid w:val="008F6CBF"/>
    <w:rsid w:val="00907F42"/>
    <w:rsid w:val="00913B5C"/>
    <w:rsid w:val="009226B0"/>
    <w:rsid w:val="009315BD"/>
    <w:rsid w:val="00933FC3"/>
    <w:rsid w:val="0093591B"/>
    <w:rsid w:val="00943FE0"/>
    <w:rsid w:val="0095363C"/>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584"/>
    <w:rsid w:val="009E45F3"/>
    <w:rsid w:val="009E6B4D"/>
    <w:rsid w:val="00A023D4"/>
    <w:rsid w:val="00A0367B"/>
    <w:rsid w:val="00A058EF"/>
    <w:rsid w:val="00A13F76"/>
    <w:rsid w:val="00A14EE2"/>
    <w:rsid w:val="00A1633A"/>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7B0E"/>
    <w:rsid w:val="00B007EB"/>
    <w:rsid w:val="00B0282D"/>
    <w:rsid w:val="00B062D9"/>
    <w:rsid w:val="00B15CF4"/>
    <w:rsid w:val="00B161DC"/>
    <w:rsid w:val="00B23F8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F0CC8"/>
    <w:rsid w:val="00BF2CB7"/>
    <w:rsid w:val="00C00126"/>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5F40"/>
    <w:rsid w:val="00C7622B"/>
    <w:rsid w:val="00C77710"/>
    <w:rsid w:val="00C81556"/>
    <w:rsid w:val="00C91109"/>
    <w:rsid w:val="00CA06BD"/>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532D2"/>
    <w:rsid w:val="00E60391"/>
    <w:rsid w:val="00E63A45"/>
    <w:rsid w:val="00E7088A"/>
    <w:rsid w:val="00E74564"/>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63C"/>
    <w:rsid w:val="00F87D84"/>
    <w:rsid w:val="00F9076B"/>
    <w:rsid w:val="00F93A48"/>
    <w:rsid w:val="00F95B00"/>
    <w:rsid w:val="00F9618A"/>
    <w:rsid w:val="00FB18A2"/>
    <w:rsid w:val="00FB1A21"/>
    <w:rsid w:val="00FB4BD4"/>
    <w:rsid w:val="00FB5516"/>
    <w:rsid w:val="00FC2C44"/>
    <w:rsid w:val="00FC3837"/>
    <w:rsid w:val="00FC52C8"/>
    <w:rsid w:val="00FC5345"/>
    <w:rsid w:val="00FC6E6C"/>
    <w:rsid w:val="00FD4895"/>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2</cp:revision>
  <cp:lastPrinted>2024-12-03T20:21:00Z</cp:lastPrinted>
  <dcterms:created xsi:type="dcterms:W3CDTF">2025-02-20T20:38:00Z</dcterms:created>
  <dcterms:modified xsi:type="dcterms:W3CDTF">2025-02-20T20:38:00Z</dcterms:modified>
</cp:coreProperties>
</file>