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C630" w14:textId="77777777" w:rsidR="006F4EF5" w:rsidRPr="0000024E" w:rsidRDefault="006F4EF5" w:rsidP="006F4EF5">
      <w:pPr>
        <w:spacing w:after="168" w:line="384" w:lineRule="atLeast"/>
        <w:outlineLvl w:val="0"/>
        <w:rPr>
          <w:rFonts w:ascii="Tahoma" w:eastAsia="Times New Roman" w:hAnsi="Tahoma" w:cs="Tahoma"/>
          <w:b/>
          <w:bCs/>
          <w:color w:val="182225"/>
          <w:kern w:val="36"/>
          <w:sz w:val="48"/>
          <w:szCs w:val="48"/>
          <w:lang w:eastAsia="en-GB"/>
        </w:rPr>
      </w:pPr>
      <w:r w:rsidRPr="0000024E">
        <w:rPr>
          <w:rFonts w:ascii="Tahoma" w:eastAsia="Times New Roman" w:hAnsi="Tahoma" w:cs="Tahoma"/>
          <w:b/>
          <w:bCs/>
          <w:color w:val="182225"/>
          <w:kern w:val="36"/>
          <w:sz w:val="48"/>
          <w:szCs w:val="48"/>
          <w:lang w:eastAsia="en-GB"/>
        </w:rPr>
        <w:t>Hen boarding terms and conditions</w:t>
      </w:r>
    </w:p>
    <w:p w14:paraId="3359F827" w14:textId="77777777" w:rsidR="006F4EF5" w:rsidRDefault="006F4EF5" w:rsidP="006F4EF5">
      <w:pPr>
        <w:spacing w:after="384"/>
        <w:rPr>
          <w:rFonts w:ascii="Tahoma" w:eastAsia="Times New Roman" w:hAnsi="Tahoma" w:cs="Tahoma"/>
          <w:color w:val="182225"/>
          <w:lang w:eastAsia="en-GB"/>
        </w:rPr>
      </w:pPr>
      <w:r w:rsidRPr="0000024E">
        <w:rPr>
          <w:rFonts w:ascii="Tahoma" w:eastAsia="Times New Roman" w:hAnsi="Tahoma" w:cs="Tahoma"/>
          <w:color w:val="182225"/>
          <w:lang w:eastAsia="en-GB"/>
        </w:rPr>
        <w:t>A deposit is required to confirm the booking of £</w:t>
      </w:r>
      <w:r>
        <w:rPr>
          <w:rFonts w:ascii="Tahoma" w:eastAsia="Times New Roman" w:hAnsi="Tahoma" w:cs="Tahoma"/>
          <w:color w:val="182225"/>
          <w:lang w:eastAsia="en-GB"/>
        </w:rPr>
        <w:t>30</w:t>
      </w:r>
      <w:r w:rsidRPr="0000024E">
        <w:rPr>
          <w:rFonts w:ascii="Tahoma" w:eastAsia="Times New Roman" w:hAnsi="Tahoma" w:cs="Tahoma"/>
          <w:color w:val="182225"/>
          <w:lang w:eastAsia="en-GB"/>
        </w:rPr>
        <w:t>.00</w:t>
      </w:r>
      <w:r>
        <w:rPr>
          <w:rFonts w:ascii="Tahoma" w:eastAsia="Times New Roman" w:hAnsi="Tahoma" w:cs="Tahoma"/>
          <w:color w:val="182225"/>
          <w:lang w:eastAsia="en-GB"/>
        </w:rPr>
        <w:t xml:space="preserve"> for stays of 21 days or less</w:t>
      </w:r>
      <w:r w:rsidRPr="0000024E">
        <w:rPr>
          <w:rFonts w:ascii="Tahoma" w:eastAsia="Times New Roman" w:hAnsi="Tahoma" w:cs="Tahoma"/>
          <w:color w:val="182225"/>
          <w:lang w:eastAsia="en-GB"/>
        </w:rPr>
        <w:t xml:space="preserve">. This is </w:t>
      </w:r>
      <w:proofErr w:type="spellStart"/>
      <w:proofErr w:type="gramStart"/>
      <w:r w:rsidRPr="0000024E">
        <w:rPr>
          <w:rFonts w:ascii="Tahoma" w:eastAsia="Times New Roman" w:hAnsi="Tahoma" w:cs="Tahoma"/>
          <w:color w:val="182225"/>
          <w:lang w:eastAsia="en-GB"/>
        </w:rPr>
        <w:t>non refundable</w:t>
      </w:r>
      <w:proofErr w:type="spellEnd"/>
      <w:proofErr w:type="gramEnd"/>
      <w:r w:rsidRPr="0000024E">
        <w:rPr>
          <w:rFonts w:ascii="Tahoma" w:eastAsia="Times New Roman" w:hAnsi="Tahoma" w:cs="Tahoma"/>
          <w:color w:val="182225"/>
          <w:lang w:eastAsia="en-GB"/>
        </w:rPr>
        <w:t xml:space="preserve"> and secures your booking.</w:t>
      </w:r>
      <w:r>
        <w:rPr>
          <w:rFonts w:ascii="Tahoma" w:eastAsia="Times New Roman" w:hAnsi="Tahoma" w:cs="Tahoma"/>
          <w:color w:val="182225"/>
          <w:lang w:eastAsia="en-GB"/>
        </w:rPr>
        <w:t xml:space="preserve">  </w:t>
      </w:r>
      <w:r w:rsidRPr="0000024E">
        <w:rPr>
          <w:rFonts w:ascii="Tahoma" w:eastAsia="Times New Roman" w:hAnsi="Tahoma" w:cs="Tahoma"/>
          <w:color w:val="182225"/>
          <w:lang w:eastAsia="en-GB"/>
        </w:rPr>
        <w:t xml:space="preserve">We will take payment for the remaining charge </w:t>
      </w:r>
      <w:r>
        <w:rPr>
          <w:rFonts w:ascii="Tahoma" w:eastAsia="Times New Roman" w:hAnsi="Tahoma" w:cs="Tahoma"/>
          <w:color w:val="182225"/>
          <w:lang w:eastAsia="en-GB"/>
        </w:rPr>
        <w:t>a few days prior to</w:t>
      </w:r>
      <w:r w:rsidRPr="0000024E">
        <w:rPr>
          <w:rFonts w:ascii="Tahoma" w:eastAsia="Times New Roman" w:hAnsi="Tahoma" w:cs="Tahoma"/>
          <w:color w:val="182225"/>
          <w:lang w:eastAsia="en-GB"/>
        </w:rPr>
        <w:t xml:space="preserve"> ‘check in’</w:t>
      </w:r>
    </w:p>
    <w:p w14:paraId="1D91CC68" w14:textId="77777777" w:rsidR="006F4EF5" w:rsidRPr="006059B8" w:rsidRDefault="006F4EF5" w:rsidP="006F4EF5">
      <w:pPr>
        <w:pStyle w:val="Heading3"/>
        <w:rPr>
          <w:rFonts w:ascii="Tahoma" w:hAnsi="Tahoma" w:cs="Tahoma"/>
        </w:rPr>
      </w:pPr>
      <w:bookmarkStart w:id="0" w:name="long-stay-deposit-policy"/>
      <w:r w:rsidRPr="006059B8">
        <w:rPr>
          <w:rFonts w:ascii="Tahoma" w:hAnsi="Tahoma" w:cs="Tahoma"/>
        </w:rPr>
        <w:t>Long Stay Deposit Policy</w:t>
      </w:r>
    </w:p>
    <w:p w14:paraId="7D5B7C42" w14:textId="77777777" w:rsidR="006F4EF5" w:rsidRPr="006059B8" w:rsidRDefault="006F4EF5" w:rsidP="006F4EF5">
      <w:pPr>
        <w:pStyle w:val="FirstParagraph"/>
        <w:rPr>
          <w:rFonts w:ascii="Tahoma" w:hAnsi="Tahoma" w:cs="Tahoma"/>
        </w:rPr>
      </w:pPr>
      <w:r w:rsidRPr="006059B8">
        <w:rPr>
          <w:rFonts w:ascii="Tahoma" w:hAnsi="Tahoma" w:cs="Tahoma"/>
        </w:rPr>
        <w:t xml:space="preserve">For bookings exceeding </w:t>
      </w:r>
      <w:r w:rsidRPr="006059B8">
        <w:rPr>
          <w:rFonts w:ascii="Tahoma" w:hAnsi="Tahoma" w:cs="Tahoma"/>
          <w:b/>
          <w:bCs/>
        </w:rPr>
        <w:t>22 consecutive days</w:t>
      </w:r>
      <w:r w:rsidRPr="006059B8">
        <w:rPr>
          <w:rFonts w:ascii="Tahoma" w:hAnsi="Tahoma" w:cs="Tahoma"/>
        </w:rPr>
        <w:t xml:space="preserve">, a </w:t>
      </w:r>
      <w:r w:rsidRPr="006059B8">
        <w:rPr>
          <w:rFonts w:ascii="Tahoma" w:hAnsi="Tahoma" w:cs="Tahoma"/>
          <w:b/>
          <w:bCs/>
        </w:rPr>
        <w:t>non-refundable deposit of 50% of the total booking value</w:t>
      </w:r>
      <w:r w:rsidRPr="006059B8">
        <w:rPr>
          <w:rFonts w:ascii="Tahoma" w:hAnsi="Tahoma" w:cs="Tahoma"/>
        </w:rPr>
        <w:t xml:space="preserve"> will be required to secure the reservation. The booking will not be confirmed until the deposit has been received.</w:t>
      </w:r>
    </w:p>
    <w:p w14:paraId="39BADEF2" w14:textId="77777777" w:rsidR="006F4EF5" w:rsidRPr="006059B8" w:rsidRDefault="006F4EF5" w:rsidP="006F4EF5">
      <w:pPr>
        <w:pStyle w:val="BodyText"/>
        <w:rPr>
          <w:rFonts w:ascii="Tahoma" w:hAnsi="Tahoma" w:cs="Tahoma"/>
        </w:rPr>
      </w:pPr>
      <w:r w:rsidRPr="006059B8">
        <w:rPr>
          <w:rFonts w:ascii="Tahoma" w:hAnsi="Tahoma" w:cs="Tahoma"/>
        </w:rPr>
        <w:t>The remaining balance must be paid in accordance with the standard payment terms unless otherwise agreed in writing.</w:t>
      </w:r>
    </w:p>
    <w:p w14:paraId="5107C434" w14:textId="77777777" w:rsidR="006F4EF5" w:rsidRPr="006059B8" w:rsidRDefault="006F4EF5" w:rsidP="006F4EF5">
      <w:pPr>
        <w:pStyle w:val="Heading3"/>
        <w:rPr>
          <w:rFonts w:ascii="Tahoma" w:hAnsi="Tahoma" w:cs="Tahoma"/>
        </w:rPr>
      </w:pPr>
      <w:bookmarkStart w:id="1" w:name="booking-deferment-date-change-policy"/>
      <w:bookmarkEnd w:id="0"/>
      <w:r w:rsidRPr="006059B8">
        <w:rPr>
          <w:rFonts w:ascii="Tahoma" w:hAnsi="Tahoma" w:cs="Tahoma"/>
        </w:rPr>
        <w:t>Booking Deferment / Date Change Policy</w:t>
      </w:r>
    </w:p>
    <w:p w14:paraId="31FED403" w14:textId="77777777" w:rsidR="006F4EF5" w:rsidRPr="006059B8" w:rsidRDefault="006F4EF5" w:rsidP="006F4EF5">
      <w:pPr>
        <w:pStyle w:val="FirstParagraph"/>
        <w:rPr>
          <w:rFonts w:ascii="Tahoma" w:hAnsi="Tahoma" w:cs="Tahoma"/>
        </w:rPr>
      </w:pPr>
      <w:r w:rsidRPr="006059B8">
        <w:rPr>
          <w:rFonts w:ascii="Tahoma" w:hAnsi="Tahoma" w:cs="Tahoma"/>
        </w:rPr>
        <w:t>We understand that plans can change and will make reasonable efforts to accommodate requests to move booking dates.</w:t>
      </w:r>
    </w:p>
    <w:p w14:paraId="181837C1" w14:textId="77777777" w:rsidR="006F4EF5" w:rsidRPr="006059B8" w:rsidRDefault="006F4EF5" w:rsidP="006F4EF5">
      <w:pPr>
        <w:pStyle w:val="BodyText"/>
        <w:rPr>
          <w:rFonts w:ascii="Tahoma" w:hAnsi="Tahoma" w:cs="Tahoma"/>
        </w:rPr>
      </w:pPr>
      <w:r w:rsidRPr="006059B8">
        <w:rPr>
          <w:rFonts w:ascii="Tahoma" w:hAnsi="Tahoma" w:cs="Tahoma"/>
        </w:rPr>
        <w:t xml:space="preserve">Where a guest requests to </w:t>
      </w:r>
      <w:r w:rsidRPr="006059B8">
        <w:rPr>
          <w:rFonts w:ascii="Tahoma" w:hAnsi="Tahoma" w:cs="Tahoma"/>
          <w:b/>
          <w:bCs/>
        </w:rPr>
        <w:t>defer or move a confirmed booking to a later date</w:t>
      </w:r>
      <w:r w:rsidRPr="006059B8">
        <w:rPr>
          <w:rFonts w:ascii="Tahoma" w:hAnsi="Tahoma" w:cs="Tahoma"/>
        </w:rPr>
        <w:t>, any payments already made may be transferred to the new booking, subject to availability and the following conditions:</w:t>
      </w:r>
    </w:p>
    <w:p w14:paraId="741FB795" w14:textId="77777777" w:rsidR="006F4EF5" w:rsidRPr="006059B8" w:rsidRDefault="006F4EF5" w:rsidP="006F4EF5">
      <w:pPr>
        <w:pStyle w:val="Compact"/>
        <w:numPr>
          <w:ilvl w:val="0"/>
          <w:numId w:val="1"/>
        </w:numPr>
        <w:rPr>
          <w:rFonts w:ascii="Tahoma" w:hAnsi="Tahoma" w:cs="Tahoma"/>
        </w:rPr>
      </w:pPr>
      <w:r w:rsidRPr="006059B8">
        <w:rPr>
          <w:rFonts w:ascii="Tahoma" w:hAnsi="Tahoma" w:cs="Tahoma"/>
        </w:rPr>
        <w:t xml:space="preserve">Requests to move dates must be made in writing and with at least 7 </w:t>
      </w:r>
      <w:proofErr w:type="spellStart"/>
      <w:r w:rsidRPr="006059B8">
        <w:rPr>
          <w:rFonts w:ascii="Tahoma" w:hAnsi="Tahoma" w:cs="Tahoma"/>
        </w:rPr>
        <w:t>days notice</w:t>
      </w:r>
      <w:proofErr w:type="spellEnd"/>
      <w:r w:rsidRPr="006059B8">
        <w:rPr>
          <w:rFonts w:ascii="Tahoma" w:hAnsi="Tahoma" w:cs="Tahoma"/>
        </w:rPr>
        <w:t>.</w:t>
      </w:r>
    </w:p>
    <w:p w14:paraId="7FD2D27A" w14:textId="77777777" w:rsidR="006F4EF5" w:rsidRPr="006059B8" w:rsidRDefault="006F4EF5" w:rsidP="006F4EF5">
      <w:pPr>
        <w:pStyle w:val="Compact"/>
        <w:numPr>
          <w:ilvl w:val="0"/>
          <w:numId w:val="1"/>
        </w:numPr>
        <w:rPr>
          <w:rFonts w:ascii="Tahoma" w:hAnsi="Tahoma" w:cs="Tahoma"/>
        </w:rPr>
      </w:pPr>
      <w:r w:rsidRPr="006059B8">
        <w:rPr>
          <w:rFonts w:ascii="Tahoma" w:hAnsi="Tahoma" w:cs="Tahoma"/>
        </w:rPr>
        <w:t>The original accommodation period cannot be guaranteed to remain exclusively reserved indefinitely.</w:t>
      </w:r>
    </w:p>
    <w:p w14:paraId="55E17C31" w14:textId="77777777" w:rsidR="006F4EF5" w:rsidRPr="006059B8" w:rsidRDefault="006F4EF5" w:rsidP="006F4EF5">
      <w:pPr>
        <w:pStyle w:val="Compact"/>
        <w:numPr>
          <w:ilvl w:val="0"/>
          <w:numId w:val="1"/>
        </w:numPr>
        <w:rPr>
          <w:rFonts w:ascii="Tahoma" w:hAnsi="Tahoma" w:cs="Tahoma"/>
        </w:rPr>
      </w:pPr>
      <w:r w:rsidRPr="006059B8">
        <w:rPr>
          <w:rFonts w:ascii="Tahoma" w:hAnsi="Tahoma" w:cs="Tahoma"/>
        </w:rPr>
        <w:t xml:space="preserve">If you move your booking to a later date, we will do our best to reserve the coop for your new dates. However, this will depend on availability and if we are unable to fill your original booking dates, some or </w:t>
      </w:r>
      <w:proofErr w:type="gramStart"/>
      <w:r w:rsidRPr="006059B8">
        <w:rPr>
          <w:rFonts w:ascii="Tahoma" w:hAnsi="Tahoma" w:cs="Tahoma"/>
        </w:rPr>
        <w:t>all of</w:t>
      </w:r>
      <w:proofErr w:type="gramEnd"/>
      <w:r w:rsidRPr="006059B8">
        <w:rPr>
          <w:rFonts w:ascii="Tahoma" w:hAnsi="Tahoma" w:cs="Tahoma"/>
        </w:rPr>
        <w:t xml:space="preserve"> your original payment may be retained to cover the loss.</w:t>
      </w:r>
    </w:p>
    <w:p w14:paraId="466656F7" w14:textId="77777777" w:rsidR="006F4EF5" w:rsidRPr="006059B8" w:rsidRDefault="006F4EF5" w:rsidP="006F4EF5">
      <w:pPr>
        <w:pStyle w:val="Compact"/>
        <w:numPr>
          <w:ilvl w:val="0"/>
          <w:numId w:val="1"/>
        </w:numPr>
        <w:rPr>
          <w:rFonts w:ascii="Tahoma" w:hAnsi="Tahoma" w:cs="Tahoma"/>
        </w:rPr>
      </w:pPr>
      <w:r w:rsidRPr="006059B8">
        <w:rPr>
          <w:rFonts w:ascii="Tahoma" w:hAnsi="Tahoma" w:cs="Tahoma"/>
        </w:rPr>
        <w:t>Repeated postponements or long-term deferments may require a new deposit or revised pricing based on current rates.</w:t>
      </w:r>
    </w:p>
    <w:p w14:paraId="5F232289" w14:textId="77777777" w:rsidR="006F4EF5" w:rsidRPr="006059B8" w:rsidRDefault="006F4EF5" w:rsidP="006F4EF5">
      <w:pPr>
        <w:pStyle w:val="Compact"/>
        <w:numPr>
          <w:ilvl w:val="0"/>
          <w:numId w:val="1"/>
        </w:numPr>
        <w:rPr>
          <w:rFonts w:ascii="Tahoma" w:hAnsi="Tahoma" w:cs="Tahoma"/>
        </w:rPr>
      </w:pPr>
      <w:r w:rsidRPr="006059B8">
        <w:rPr>
          <w:rFonts w:ascii="Tahoma" w:hAnsi="Tahoma" w:cs="Tahoma"/>
        </w:rPr>
        <w:t>If the guest chooses not to proceed with the revised dates, standard cancellation terms will apply.</w:t>
      </w:r>
    </w:p>
    <w:p w14:paraId="61F0D5AF" w14:textId="77777777" w:rsidR="006F4EF5" w:rsidRPr="006059B8" w:rsidRDefault="006F4EF5" w:rsidP="006F4EF5">
      <w:pPr>
        <w:pStyle w:val="FirstParagraph"/>
        <w:rPr>
          <w:rFonts w:ascii="Tahoma" w:hAnsi="Tahoma" w:cs="Tahoma"/>
        </w:rPr>
      </w:pPr>
      <w:r w:rsidRPr="006059B8">
        <w:rPr>
          <w:rFonts w:ascii="Tahoma" w:hAnsi="Tahoma" w:cs="Tahoma"/>
        </w:rPr>
        <w:t>We aim to be fair and flexible while also ensuring accommodation availability can be managed responsibly for all guests.</w:t>
      </w:r>
    </w:p>
    <w:bookmarkEnd w:id="1"/>
    <w:p w14:paraId="6F427456" w14:textId="77777777" w:rsidR="006F4EF5" w:rsidRDefault="006F4EF5" w:rsidP="006F4EF5">
      <w:pPr>
        <w:spacing w:after="384"/>
        <w:rPr>
          <w:rFonts w:ascii="Tahoma" w:eastAsia="Times New Roman" w:hAnsi="Tahoma" w:cs="Tahoma"/>
          <w:color w:val="182225"/>
          <w:lang w:eastAsia="en-GB"/>
        </w:rPr>
      </w:pPr>
    </w:p>
    <w:p w14:paraId="6375F84F" w14:textId="77777777" w:rsidR="006F4EF5" w:rsidRDefault="006F4EF5" w:rsidP="006F4EF5">
      <w:pPr>
        <w:spacing w:after="384"/>
        <w:rPr>
          <w:rFonts w:ascii="Tahoma" w:eastAsia="Times New Roman" w:hAnsi="Tahoma" w:cs="Tahoma"/>
          <w:color w:val="182225"/>
          <w:lang w:eastAsia="en-GB"/>
        </w:rPr>
      </w:pPr>
    </w:p>
    <w:p w14:paraId="3FC3CC49" w14:textId="77777777" w:rsidR="006F4EF5" w:rsidRPr="006059B8" w:rsidRDefault="006F4EF5" w:rsidP="006F4EF5">
      <w:pPr>
        <w:spacing w:after="384"/>
        <w:rPr>
          <w:rFonts w:ascii="Tahoma" w:hAnsi="Tahoma" w:cs="Tahoma"/>
          <w:color w:val="0070C0"/>
          <w:sz w:val="28"/>
          <w:szCs w:val="28"/>
        </w:rPr>
      </w:pPr>
      <w:r w:rsidRPr="006059B8">
        <w:rPr>
          <w:rFonts w:ascii="Tahoma" w:hAnsi="Tahoma" w:cs="Tahoma"/>
          <w:color w:val="0070C0"/>
          <w:sz w:val="28"/>
          <w:szCs w:val="28"/>
        </w:rPr>
        <w:t>APHA Registration</w:t>
      </w:r>
      <w:r>
        <w:rPr>
          <w:rFonts w:ascii="Tahoma" w:hAnsi="Tahoma" w:cs="Tahoma"/>
          <w:color w:val="0070C0"/>
          <w:sz w:val="28"/>
          <w:szCs w:val="28"/>
        </w:rPr>
        <w:br/>
      </w:r>
      <w:r>
        <w:rPr>
          <w:rFonts w:ascii="Tahoma" w:eastAsia="Times New Roman" w:hAnsi="Tahoma" w:cs="Tahoma"/>
          <w:color w:val="182225"/>
          <w:lang w:eastAsia="en-GB"/>
        </w:rPr>
        <w:br/>
        <w:t>It is a legal requirement from 1</w:t>
      </w:r>
      <w:r w:rsidRPr="00876C54">
        <w:rPr>
          <w:rFonts w:ascii="Tahoma" w:eastAsia="Times New Roman" w:hAnsi="Tahoma" w:cs="Tahoma"/>
          <w:color w:val="182225"/>
          <w:vertAlign w:val="superscript"/>
          <w:lang w:eastAsia="en-GB"/>
        </w:rPr>
        <w:t>st</w:t>
      </w:r>
      <w:r>
        <w:rPr>
          <w:rFonts w:ascii="Tahoma" w:eastAsia="Times New Roman" w:hAnsi="Tahoma" w:cs="Tahoma"/>
          <w:color w:val="182225"/>
          <w:lang w:eastAsia="en-GB"/>
        </w:rPr>
        <w:t xml:space="preserve"> October 2024 that </w:t>
      </w:r>
      <w:r>
        <w:rPr>
          <w:rFonts w:ascii="Tahoma" w:hAnsi="Tahoma" w:cs="Tahoma"/>
          <w:color w:val="0B0C0C"/>
          <w:shd w:val="clear" w:color="auto" w:fill="FFFFFF"/>
        </w:rPr>
        <w:t>i</w:t>
      </w:r>
      <w:r w:rsidRPr="00876C54">
        <w:rPr>
          <w:rFonts w:ascii="Tahoma" w:hAnsi="Tahoma" w:cs="Tahoma"/>
          <w:color w:val="0B0C0C"/>
          <w:shd w:val="clear" w:color="auto" w:fill="FFFFFF"/>
        </w:rPr>
        <w:t xml:space="preserve">n England and Wales you must </w:t>
      </w:r>
      <w:r w:rsidRPr="00876C54">
        <w:rPr>
          <w:rFonts w:ascii="Tahoma" w:hAnsi="Tahoma" w:cs="Tahoma"/>
          <w:color w:val="0B0C0C"/>
          <w:shd w:val="clear" w:color="auto" w:fill="FFFFFF"/>
        </w:rPr>
        <w:lastRenderedPageBreak/>
        <w:t xml:space="preserve">register up </w:t>
      </w:r>
      <w:r>
        <w:rPr>
          <w:rFonts w:ascii="Tahoma" w:hAnsi="Tahoma" w:cs="Tahoma"/>
          <w:color w:val="0B0C0C"/>
          <w:shd w:val="clear" w:color="auto" w:fill="FFFFFF"/>
        </w:rPr>
        <w:t xml:space="preserve">to </w:t>
      </w:r>
      <w:r w:rsidRPr="00876C54">
        <w:rPr>
          <w:rFonts w:ascii="Tahoma" w:hAnsi="Tahoma" w:cs="Tahoma"/>
          <w:color w:val="0B0C0C"/>
          <w:shd w:val="clear" w:color="auto" w:fill="FFFFFF"/>
        </w:rPr>
        <w:t xml:space="preserve">49 poultry or other kept birds </w:t>
      </w:r>
      <w:r>
        <w:rPr>
          <w:rFonts w:ascii="Tahoma" w:hAnsi="Tahoma" w:cs="Tahoma"/>
          <w:color w:val="0B0C0C"/>
          <w:shd w:val="clear" w:color="auto" w:fill="FFFFFF"/>
        </w:rPr>
        <w:t>with the Animal and Plant Health Agency</w:t>
      </w:r>
      <w:r w:rsidRPr="00876C54">
        <w:rPr>
          <w:rFonts w:ascii="Tahoma" w:hAnsi="Tahoma" w:cs="Tahoma"/>
          <w:color w:val="0B0C0C"/>
          <w:shd w:val="clear" w:color="auto" w:fill="FFFFFF"/>
        </w:rPr>
        <w:t>. This includes any birds you keep as pets</w:t>
      </w:r>
      <w:r>
        <w:rPr>
          <w:rFonts w:ascii="Tahoma" w:hAnsi="Tahoma" w:cs="Tahoma"/>
          <w:color w:val="0B0C0C"/>
          <w:shd w:val="clear" w:color="auto" w:fill="FFFFFF"/>
        </w:rPr>
        <w:t>.</w:t>
      </w:r>
    </w:p>
    <w:p w14:paraId="5580E156" w14:textId="77777777" w:rsidR="006F4EF5" w:rsidRDefault="006F4EF5" w:rsidP="006F4EF5">
      <w:pPr>
        <w:spacing w:after="384"/>
        <w:rPr>
          <w:rFonts w:ascii="Tahoma" w:hAnsi="Tahoma" w:cs="Tahoma"/>
          <w:color w:val="0B0C0C"/>
          <w:shd w:val="clear" w:color="auto" w:fill="FFFFFF"/>
        </w:rPr>
      </w:pPr>
      <w:r>
        <w:rPr>
          <w:rFonts w:ascii="Tahoma" w:hAnsi="Tahoma" w:cs="Tahoma"/>
          <w:color w:val="0B0C0C"/>
          <w:shd w:val="clear" w:color="auto" w:fill="FFFFFF"/>
        </w:rPr>
        <w:t>We are unable to accommodate any unregistered birds.  Your APHA Customer ID is required at time of booking.</w:t>
      </w:r>
    </w:p>
    <w:p w14:paraId="4C5191C2" w14:textId="77777777" w:rsidR="006F4EF5" w:rsidRPr="00876C54" w:rsidRDefault="006F4EF5" w:rsidP="006F4EF5">
      <w:pPr>
        <w:spacing w:after="384"/>
        <w:rPr>
          <w:rFonts w:ascii="Tahoma" w:eastAsia="Times New Roman" w:hAnsi="Tahoma" w:cs="Tahoma"/>
          <w:b/>
          <w:bCs/>
          <w:color w:val="182225"/>
          <w:lang w:eastAsia="en-GB"/>
        </w:rPr>
      </w:pPr>
      <w:r w:rsidRPr="00876C54">
        <w:rPr>
          <w:rFonts w:ascii="Tahoma" w:hAnsi="Tahoma" w:cs="Tahoma"/>
          <w:b/>
          <w:bCs/>
          <w:color w:val="0B0C0C"/>
          <w:shd w:val="clear" w:color="auto" w:fill="FFFFFF"/>
        </w:rPr>
        <w:t>By agreeing to the Terms and Conditions you agree to comply with any restrictions imposed by the APHA or Government on the keeping and/or movement of birds.</w:t>
      </w:r>
      <w:r w:rsidRPr="00876C54">
        <w:rPr>
          <w:rFonts w:ascii="Tahoma" w:hAnsi="Tahoma" w:cs="Tahoma"/>
          <w:b/>
          <w:bCs/>
          <w:color w:val="0B0C0C"/>
          <w:shd w:val="clear" w:color="auto" w:fill="FFFFFF"/>
        </w:rPr>
        <w:br/>
      </w:r>
      <w:r w:rsidRPr="00876C54">
        <w:rPr>
          <w:rFonts w:ascii="Tahoma" w:hAnsi="Tahoma" w:cs="Tahoma"/>
          <w:b/>
          <w:bCs/>
          <w:color w:val="0B0C0C"/>
          <w:shd w:val="clear" w:color="auto" w:fill="FFFFFF"/>
        </w:rPr>
        <w:br/>
      </w:r>
      <w:r w:rsidRPr="00876C54">
        <w:rPr>
          <w:rFonts w:ascii="Tahoma" w:eastAsia="Times New Roman" w:hAnsi="Tahoma" w:cs="Tahoma"/>
          <w:color w:val="182225"/>
          <w:u w:val="single"/>
          <w:lang w:eastAsia="en-GB"/>
        </w:rPr>
        <w:t>Refunds of deposits will only be made where restrictions are imposed on the area in which Hetty’s is located and we are required to cancel your booking.</w:t>
      </w:r>
    </w:p>
    <w:p w14:paraId="7051A06E" w14:textId="77777777" w:rsidR="006F4EF5" w:rsidRDefault="006F4EF5" w:rsidP="006F4EF5">
      <w:pPr>
        <w:spacing w:after="384"/>
        <w:rPr>
          <w:rFonts w:ascii="Tahoma" w:eastAsia="Times New Roman" w:hAnsi="Tahoma" w:cs="Tahoma"/>
          <w:b/>
          <w:bCs/>
          <w:color w:val="182225"/>
          <w:lang w:eastAsia="en-GB"/>
        </w:rPr>
      </w:pPr>
      <w:r w:rsidRPr="0000024E">
        <w:rPr>
          <w:rFonts w:ascii="Tahoma" w:eastAsia="Times New Roman" w:hAnsi="Tahoma" w:cs="Tahoma"/>
          <w:b/>
          <w:bCs/>
          <w:color w:val="182225"/>
          <w:lang w:eastAsia="en-GB"/>
        </w:rPr>
        <w:t>Please note we unable to accommodate cockerels at present</w:t>
      </w:r>
    </w:p>
    <w:p w14:paraId="06849DD1" w14:textId="77777777" w:rsidR="006F4EF5" w:rsidRDefault="006F4EF5" w:rsidP="006F4EF5">
      <w:pPr>
        <w:spacing w:after="384"/>
        <w:rPr>
          <w:rFonts w:ascii="Tahoma" w:eastAsia="Times New Roman" w:hAnsi="Tahoma" w:cs="Tahoma"/>
          <w:b/>
          <w:bCs/>
          <w:color w:val="182225"/>
          <w:lang w:eastAsia="en-GB"/>
        </w:rPr>
      </w:pPr>
      <w:r>
        <w:rPr>
          <w:rFonts w:ascii="Tahoma" w:eastAsia="Times New Roman" w:hAnsi="Tahoma" w:cs="Tahoma"/>
          <w:b/>
          <w:bCs/>
          <w:color w:val="182225"/>
          <w:lang w:eastAsia="en-GB"/>
        </w:rPr>
        <w:t xml:space="preserve">*Drop off time is after 1pm unless otherwise agreed.  </w:t>
      </w:r>
      <w:r>
        <w:rPr>
          <w:rFonts w:ascii="Tahoma" w:eastAsia="Times New Roman" w:hAnsi="Tahoma" w:cs="Tahoma"/>
          <w:b/>
          <w:bCs/>
          <w:color w:val="182225"/>
          <w:lang w:eastAsia="en-GB"/>
        </w:rPr>
        <w:br/>
        <w:t>**Collection time is before 11am unless otherwise agreed.</w:t>
      </w:r>
    </w:p>
    <w:p w14:paraId="28A70629" w14:textId="77777777" w:rsidR="006F4EF5" w:rsidRPr="00F961CD" w:rsidRDefault="006F4EF5" w:rsidP="006F4EF5">
      <w:pPr>
        <w:spacing w:after="384"/>
        <w:rPr>
          <w:rFonts w:ascii="Tahoma" w:eastAsia="Times New Roman" w:hAnsi="Tahoma" w:cs="Tahoma"/>
          <w:b/>
          <w:bCs/>
          <w:color w:val="182225"/>
          <w:lang w:eastAsia="en-GB"/>
        </w:rPr>
      </w:pPr>
      <w:r>
        <w:rPr>
          <w:rFonts w:ascii="Tahoma" w:eastAsia="Times New Roman" w:hAnsi="Tahoma" w:cs="Tahoma"/>
          <w:b/>
          <w:bCs/>
          <w:color w:val="182225"/>
          <w:lang w:eastAsia="en-GB"/>
        </w:rPr>
        <w:t xml:space="preserve">Sunday drop off and collection may not be possible </w:t>
      </w:r>
      <w:r w:rsidRPr="0000024E">
        <w:rPr>
          <w:rFonts w:ascii="Tahoma" w:eastAsia="Times New Roman" w:hAnsi="Tahoma" w:cs="Tahoma"/>
          <w:color w:val="182225"/>
          <w:lang w:eastAsia="en-GB"/>
        </w:rPr>
        <w:br/>
      </w:r>
      <w:r w:rsidRPr="0000024E">
        <w:rPr>
          <w:rFonts w:ascii="Tahoma" w:eastAsia="Times New Roman" w:hAnsi="Tahoma" w:cs="Tahoma"/>
          <w:color w:val="182225"/>
          <w:lang w:eastAsia="en-GB"/>
        </w:rPr>
        <w:br/>
        <w:t>Sick/injured birds cannot be boarded. We have the right to refuse to board poultry</w:t>
      </w:r>
      <w:r>
        <w:rPr>
          <w:rFonts w:ascii="Tahoma" w:eastAsia="Times New Roman" w:hAnsi="Tahoma" w:cs="Tahoma"/>
          <w:color w:val="182225"/>
          <w:lang w:eastAsia="en-GB"/>
        </w:rPr>
        <w:t xml:space="preserve"> </w:t>
      </w:r>
      <w:r w:rsidRPr="0000024E">
        <w:rPr>
          <w:rFonts w:ascii="Tahoma" w:eastAsia="Times New Roman" w:hAnsi="Tahoma" w:cs="Tahoma"/>
          <w:color w:val="182225"/>
          <w:lang w:eastAsia="en-GB"/>
        </w:rPr>
        <w:t>that we believe is not in good health.</w:t>
      </w:r>
      <w:r>
        <w:rPr>
          <w:rFonts w:ascii="Tahoma" w:eastAsia="Times New Roman" w:hAnsi="Tahoma" w:cs="Tahoma"/>
          <w:color w:val="182225"/>
          <w:lang w:eastAsia="en-GB"/>
        </w:rPr>
        <w:t xml:space="preserve">  </w:t>
      </w:r>
      <w:r w:rsidRPr="0000024E">
        <w:rPr>
          <w:rFonts w:ascii="Tahoma" w:eastAsia="Times New Roman" w:hAnsi="Tahoma" w:cs="Tahoma"/>
          <w:color w:val="182225"/>
          <w:lang w:eastAsia="en-GB"/>
        </w:rPr>
        <w:t>Your poultry will be boarded in their ‘family’ group unless agreed otherwise at time of booking.</w:t>
      </w:r>
    </w:p>
    <w:p w14:paraId="2AA42551" w14:textId="77777777" w:rsidR="006F4EF5" w:rsidRDefault="006F4EF5" w:rsidP="006F4EF5">
      <w:pPr>
        <w:rPr>
          <w:rFonts w:ascii="Tahoma" w:eastAsia="Times New Roman" w:hAnsi="Tahoma" w:cs="Tahoma"/>
          <w:color w:val="182225"/>
          <w:lang w:eastAsia="en-GB"/>
        </w:rPr>
      </w:pPr>
      <w:r w:rsidRPr="0000024E">
        <w:rPr>
          <w:rFonts w:ascii="Tahoma" w:eastAsia="Times New Roman" w:hAnsi="Tahoma" w:cs="Tahoma"/>
          <w:color w:val="182225"/>
          <w:lang w:eastAsia="en-GB"/>
        </w:rPr>
        <w:t>Bedding will be changed, at least once a week.  We will provide all food, water, grit and bedding.  You are welcome to supply your own feed for use, if you prefer.</w:t>
      </w:r>
    </w:p>
    <w:p w14:paraId="763866C5" w14:textId="77777777" w:rsidR="006F4EF5" w:rsidRPr="0000024E" w:rsidRDefault="006F4EF5" w:rsidP="006F4EF5">
      <w:pPr>
        <w:rPr>
          <w:rFonts w:ascii="Tahoma" w:eastAsia="Times New Roman" w:hAnsi="Tahoma" w:cs="Tahoma"/>
          <w:color w:val="182225"/>
          <w:lang w:eastAsia="en-GB"/>
        </w:rPr>
      </w:pPr>
    </w:p>
    <w:p w14:paraId="6CCB854E" w14:textId="77777777" w:rsidR="006F4EF5" w:rsidRPr="0000024E" w:rsidRDefault="006F4EF5" w:rsidP="006F4EF5">
      <w:pPr>
        <w:rPr>
          <w:rFonts w:ascii="Tahoma" w:eastAsia="Times New Roman" w:hAnsi="Tahoma" w:cs="Tahoma"/>
          <w:color w:val="182225"/>
          <w:lang w:eastAsia="en-GB"/>
        </w:rPr>
      </w:pPr>
      <w:r w:rsidRPr="0000024E">
        <w:rPr>
          <w:rFonts w:ascii="Tahoma" w:eastAsia="Times New Roman" w:hAnsi="Tahoma" w:cs="Tahoma"/>
          <w:color w:val="182225"/>
          <w:lang w:eastAsia="en-GB"/>
        </w:rPr>
        <w:t>All hens staying with us do so at the owner’s risk and we cannot be held responsible for any loss or damage to birds, whilst they are in our care.  If your birds are valuable, you should obtain insurance cover from your own broker.</w:t>
      </w:r>
    </w:p>
    <w:p w14:paraId="56C5F732" w14:textId="77777777" w:rsidR="006F4EF5" w:rsidRPr="0000024E" w:rsidRDefault="006F4EF5" w:rsidP="006F4EF5">
      <w:pPr>
        <w:rPr>
          <w:rFonts w:ascii="Tahoma" w:eastAsia="Times New Roman" w:hAnsi="Tahoma" w:cs="Tahoma"/>
          <w:color w:val="182225"/>
          <w:lang w:eastAsia="en-GB"/>
        </w:rPr>
      </w:pPr>
    </w:p>
    <w:p w14:paraId="03A92EBB" w14:textId="77777777" w:rsidR="006F4EF5" w:rsidRPr="0000024E" w:rsidRDefault="006F4EF5" w:rsidP="006F4EF5">
      <w:pPr>
        <w:rPr>
          <w:rFonts w:ascii="Tahoma" w:eastAsia="Times New Roman" w:hAnsi="Tahoma" w:cs="Tahoma"/>
          <w:color w:val="182225"/>
          <w:lang w:eastAsia="en-GB"/>
        </w:rPr>
      </w:pPr>
      <w:r w:rsidRPr="0000024E">
        <w:rPr>
          <w:rFonts w:ascii="Tahoma" w:eastAsia="Times New Roman" w:hAnsi="Tahoma" w:cs="Tahoma"/>
          <w:color w:val="182225"/>
          <w:lang w:eastAsia="en-GB"/>
        </w:rPr>
        <w:t xml:space="preserve">Should a hen become unwell during its stay with us, we will try to contact you and then your emergency contact for instructions. If we are unable to </w:t>
      </w:r>
      <w:proofErr w:type="gramStart"/>
      <w:r w:rsidRPr="0000024E">
        <w:rPr>
          <w:rFonts w:ascii="Tahoma" w:eastAsia="Times New Roman" w:hAnsi="Tahoma" w:cs="Tahoma"/>
          <w:color w:val="182225"/>
          <w:lang w:eastAsia="en-GB"/>
        </w:rPr>
        <w:t>make contact with</w:t>
      </w:r>
      <w:proofErr w:type="gramEnd"/>
      <w:r w:rsidRPr="0000024E">
        <w:rPr>
          <w:rFonts w:ascii="Tahoma" w:eastAsia="Times New Roman" w:hAnsi="Tahoma" w:cs="Tahoma"/>
          <w:color w:val="182225"/>
          <w:lang w:eastAsia="en-GB"/>
        </w:rPr>
        <w:t xml:space="preserve"> you, we will use our experience to decide upon what action to take.  If we consider it necessary, we will take the bird to our vet for treatment at your cost.</w:t>
      </w:r>
    </w:p>
    <w:p w14:paraId="0C726F30" w14:textId="77777777" w:rsidR="006F4EF5" w:rsidRPr="0000024E" w:rsidRDefault="006F4EF5" w:rsidP="006F4EF5">
      <w:pPr>
        <w:rPr>
          <w:rFonts w:ascii="Tahoma" w:eastAsia="Times New Roman" w:hAnsi="Tahoma" w:cs="Tahoma"/>
          <w:color w:val="182225"/>
          <w:lang w:eastAsia="en-GB"/>
        </w:rPr>
      </w:pPr>
    </w:p>
    <w:p w14:paraId="1D204135" w14:textId="77777777" w:rsidR="006F4EF5" w:rsidRPr="0000024E" w:rsidRDefault="006F4EF5" w:rsidP="006F4EF5">
      <w:pPr>
        <w:rPr>
          <w:rFonts w:ascii="Tahoma" w:eastAsia="Times New Roman" w:hAnsi="Tahoma" w:cs="Tahoma"/>
          <w:color w:val="182225"/>
          <w:lang w:eastAsia="en-GB"/>
        </w:rPr>
      </w:pPr>
    </w:p>
    <w:p w14:paraId="79724DA4" w14:textId="77777777" w:rsidR="006F4EF5" w:rsidRPr="0000024E" w:rsidRDefault="006F4EF5" w:rsidP="006F4EF5">
      <w:pPr>
        <w:rPr>
          <w:rFonts w:ascii="Tahoma" w:eastAsia="Times New Roman" w:hAnsi="Tahoma" w:cs="Tahoma"/>
          <w:color w:val="182225"/>
          <w:lang w:eastAsia="en-GB"/>
        </w:rPr>
      </w:pPr>
      <w:r w:rsidRPr="0000024E">
        <w:rPr>
          <w:rFonts w:ascii="Tahoma" w:eastAsia="Times New Roman" w:hAnsi="Tahoma" w:cs="Tahoma"/>
          <w:color w:val="182225"/>
          <w:lang w:eastAsia="en-GB"/>
        </w:rPr>
        <w:t xml:space="preserve">Hens should be delivered in secure </w:t>
      </w:r>
      <w:r>
        <w:rPr>
          <w:rFonts w:ascii="Tahoma" w:eastAsia="Times New Roman" w:hAnsi="Tahoma" w:cs="Tahoma"/>
          <w:color w:val="182225"/>
          <w:lang w:eastAsia="en-GB"/>
        </w:rPr>
        <w:t xml:space="preserve">ventilated </w:t>
      </w:r>
      <w:r w:rsidRPr="0000024E">
        <w:rPr>
          <w:rFonts w:ascii="Tahoma" w:eastAsia="Times New Roman" w:hAnsi="Tahoma" w:cs="Tahoma"/>
          <w:color w:val="182225"/>
          <w:lang w:eastAsia="en-GB"/>
        </w:rPr>
        <w:t>cardboard boxes or pet carriers</w:t>
      </w:r>
      <w:r>
        <w:rPr>
          <w:rFonts w:ascii="Tahoma" w:eastAsia="Times New Roman" w:hAnsi="Tahoma" w:cs="Tahoma"/>
          <w:color w:val="182225"/>
          <w:lang w:eastAsia="en-GB"/>
        </w:rPr>
        <w:t xml:space="preserve">.   We are unable to store carriers </w:t>
      </w:r>
      <w:proofErr w:type="spellStart"/>
      <w:r>
        <w:rPr>
          <w:rFonts w:ascii="Tahoma" w:eastAsia="Times New Roman" w:hAnsi="Tahoma" w:cs="Tahoma"/>
          <w:color w:val="182225"/>
          <w:lang w:eastAsia="en-GB"/>
        </w:rPr>
        <w:t>duing</w:t>
      </w:r>
      <w:proofErr w:type="spellEnd"/>
      <w:r>
        <w:rPr>
          <w:rFonts w:ascii="Tahoma" w:eastAsia="Times New Roman" w:hAnsi="Tahoma" w:cs="Tahoma"/>
          <w:color w:val="182225"/>
          <w:lang w:eastAsia="en-GB"/>
        </w:rPr>
        <w:t xml:space="preserve"> your hens stay with us.</w:t>
      </w:r>
    </w:p>
    <w:p w14:paraId="3119800B" w14:textId="77777777" w:rsidR="006F4EF5" w:rsidRPr="0000024E" w:rsidRDefault="006F4EF5" w:rsidP="006F4EF5">
      <w:pPr>
        <w:rPr>
          <w:rFonts w:ascii="Tahoma" w:eastAsia="Times New Roman" w:hAnsi="Tahoma" w:cs="Tahoma"/>
          <w:color w:val="182225"/>
          <w:lang w:eastAsia="en-GB"/>
        </w:rPr>
      </w:pPr>
    </w:p>
    <w:p w14:paraId="5C5DEA5A" w14:textId="77777777" w:rsidR="005B0E4C" w:rsidRDefault="005B0E4C"/>
    <w:sectPr w:rsidR="005B0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2FE99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6175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F5"/>
    <w:rsid w:val="000C0E7C"/>
    <w:rsid w:val="003642E0"/>
    <w:rsid w:val="005B0E4C"/>
    <w:rsid w:val="00654C33"/>
    <w:rsid w:val="006E17F2"/>
    <w:rsid w:val="006F4EF5"/>
    <w:rsid w:val="00DC3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EDEEE3"/>
  <w15:chartTrackingRefBased/>
  <w15:docId w15:val="{BD4BB347-ED58-2541-A027-F7AD33E9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EF5"/>
    <w:rPr>
      <w:kern w:val="0"/>
      <w14:ligatures w14:val="none"/>
    </w:rPr>
  </w:style>
  <w:style w:type="paragraph" w:styleId="Heading1">
    <w:name w:val="heading 1"/>
    <w:basedOn w:val="Normal"/>
    <w:next w:val="Normal"/>
    <w:link w:val="Heading1Char"/>
    <w:uiPriority w:val="9"/>
    <w:qFormat/>
    <w:rsid w:val="006F4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E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E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E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E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EF5"/>
    <w:rPr>
      <w:rFonts w:eastAsiaTheme="majorEastAsia" w:cstheme="majorBidi"/>
      <w:color w:val="272727" w:themeColor="text1" w:themeTint="D8"/>
    </w:rPr>
  </w:style>
  <w:style w:type="paragraph" w:styleId="Title">
    <w:name w:val="Title"/>
    <w:basedOn w:val="Normal"/>
    <w:next w:val="Normal"/>
    <w:link w:val="TitleChar"/>
    <w:uiPriority w:val="10"/>
    <w:qFormat/>
    <w:rsid w:val="006F4E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E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E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F4EF5"/>
    <w:rPr>
      <w:i/>
      <w:iCs/>
      <w:color w:val="404040" w:themeColor="text1" w:themeTint="BF"/>
    </w:rPr>
  </w:style>
  <w:style w:type="paragraph" w:styleId="ListParagraph">
    <w:name w:val="List Paragraph"/>
    <w:basedOn w:val="Normal"/>
    <w:uiPriority w:val="34"/>
    <w:qFormat/>
    <w:rsid w:val="006F4EF5"/>
    <w:pPr>
      <w:ind w:left="720"/>
      <w:contextualSpacing/>
    </w:pPr>
  </w:style>
  <w:style w:type="character" w:styleId="IntenseEmphasis">
    <w:name w:val="Intense Emphasis"/>
    <w:basedOn w:val="DefaultParagraphFont"/>
    <w:uiPriority w:val="21"/>
    <w:qFormat/>
    <w:rsid w:val="006F4EF5"/>
    <w:rPr>
      <w:i/>
      <w:iCs/>
      <w:color w:val="0F4761" w:themeColor="accent1" w:themeShade="BF"/>
    </w:rPr>
  </w:style>
  <w:style w:type="paragraph" w:styleId="IntenseQuote">
    <w:name w:val="Intense Quote"/>
    <w:basedOn w:val="Normal"/>
    <w:next w:val="Normal"/>
    <w:link w:val="IntenseQuoteChar"/>
    <w:uiPriority w:val="30"/>
    <w:qFormat/>
    <w:rsid w:val="006F4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EF5"/>
    <w:rPr>
      <w:i/>
      <w:iCs/>
      <w:color w:val="0F4761" w:themeColor="accent1" w:themeShade="BF"/>
    </w:rPr>
  </w:style>
  <w:style w:type="character" w:styleId="IntenseReference">
    <w:name w:val="Intense Reference"/>
    <w:basedOn w:val="DefaultParagraphFont"/>
    <w:uiPriority w:val="32"/>
    <w:qFormat/>
    <w:rsid w:val="006F4EF5"/>
    <w:rPr>
      <w:b/>
      <w:bCs/>
      <w:smallCaps/>
      <w:color w:val="0F4761" w:themeColor="accent1" w:themeShade="BF"/>
      <w:spacing w:val="5"/>
    </w:rPr>
  </w:style>
  <w:style w:type="paragraph" w:styleId="BodyText">
    <w:name w:val="Body Text"/>
    <w:basedOn w:val="Normal"/>
    <w:link w:val="BodyTextChar"/>
    <w:qFormat/>
    <w:rsid w:val="006F4EF5"/>
    <w:pPr>
      <w:spacing w:before="180" w:after="180"/>
    </w:pPr>
    <w:rPr>
      <w:lang w:val="en-US"/>
    </w:rPr>
  </w:style>
  <w:style w:type="character" w:customStyle="1" w:styleId="BodyTextChar">
    <w:name w:val="Body Text Char"/>
    <w:basedOn w:val="DefaultParagraphFont"/>
    <w:link w:val="BodyText"/>
    <w:rsid w:val="006F4EF5"/>
    <w:rPr>
      <w:kern w:val="0"/>
      <w:lang w:val="en-US"/>
      <w14:ligatures w14:val="none"/>
    </w:rPr>
  </w:style>
  <w:style w:type="paragraph" w:customStyle="1" w:styleId="FirstParagraph">
    <w:name w:val="First Paragraph"/>
    <w:basedOn w:val="BodyText"/>
    <w:next w:val="BodyText"/>
    <w:qFormat/>
    <w:rsid w:val="006F4EF5"/>
  </w:style>
  <w:style w:type="paragraph" w:customStyle="1" w:styleId="Compact">
    <w:name w:val="Compact"/>
    <w:basedOn w:val="BodyText"/>
    <w:qFormat/>
    <w:rsid w:val="006F4EF5"/>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3057</Characters>
  <Application>Microsoft Office Word</Application>
  <DocSecurity>0</DocSecurity>
  <Lines>69</Lines>
  <Paragraphs>24</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Sweet</dc:creator>
  <cp:keywords/>
  <dc:description/>
  <cp:lastModifiedBy>Tracy Sweet</cp:lastModifiedBy>
  <cp:revision>1</cp:revision>
  <dcterms:created xsi:type="dcterms:W3CDTF">2026-05-28T05:15:00Z</dcterms:created>
  <dcterms:modified xsi:type="dcterms:W3CDTF">2026-05-28T05:15:00Z</dcterms:modified>
</cp:coreProperties>
</file>