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7C0B" w14:textId="2D586AE4" w:rsidR="00D91631" w:rsidRDefault="00D91631" w:rsidP="00D91631">
      <w:pPr>
        <w:jc w:val="center"/>
        <w:rPr>
          <w:b/>
          <w:bCs/>
          <w:sz w:val="32"/>
          <w:szCs w:val="32"/>
        </w:rPr>
      </w:pPr>
      <w:r>
        <w:rPr>
          <w:b/>
          <w:bCs/>
          <w:noProof/>
          <w:sz w:val="32"/>
          <w:szCs w:val="32"/>
        </w:rPr>
        <w:drawing>
          <wp:inline distT="0" distB="0" distL="0" distR="0" wp14:anchorId="3409768F" wp14:editId="3DABE1F5">
            <wp:extent cx="3867150" cy="1208071"/>
            <wp:effectExtent l="0" t="0" r="0" b="0"/>
            <wp:docPr id="1427693107" name="Picture 2" descr="A logo with text over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93107" name="Picture 2" descr="A logo with text overlay"/>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07241" cy="1220595"/>
                    </a:xfrm>
                    <a:prstGeom prst="rect">
                      <a:avLst/>
                    </a:prstGeom>
                  </pic:spPr>
                </pic:pic>
              </a:graphicData>
            </a:graphic>
          </wp:inline>
        </w:drawing>
      </w:r>
    </w:p>
    <w:p w14:paraId="200886D2" w14:textId="732E3D34" w:rsidR="00D91631" w:rsidRPr="00C260DA" w:rsidRDefault="00D91631" w:rsidP="00C260DA">
      <w:pPr>
        <w:jc w:val="center"/>
        <w:rPr>
          <w:b/>
          <w:bCs/>
          <w:sz w:val="32"/>
          <w:szCs w:val="32"/>
        </w:rPr>
      </w:pPr>
      <w:r w:rsidRPr="00D91631">
        <w:rPr>
          <w:b/>
          <w:bCs/>
          <w:sz w:val="32"/>
          <w:szCs w:val="32"/>
        </w:rPr>
        <w:t>2026 Mini-Grant Process Timeline</w:t>
      </w:r>
    </w:p>
    <w:p w14:paraId="6C505A7A" w14:textId="083979F6" w:rsidR="00D91631" w:rsidRPr="00D91631" w:rsidRDefault="00D91631" w:rsidP="00D91631">
      <w:r w:rsidRPr="00D91631">
        <w:rPr>
          <w:b/>
          <w:bCs/>
        </w:rPr>
        <w:t>Pre-Application Training</w:t>
      </w:r>
      <w:r w:rsidRPr="00D91631">
        <w:br/>
      </w:r>
      <w:r w:rsidRPr="00D91631">
        <w:rPr>
          <w:rFonts w:ascii="Segoe UI Emoji" w:hAnsi="Segoe UI Emoji" w:cs="Segoe UI Emoji"/>
        </w:rPr>
        <w:t>📅</w:t>
      </w:r>
      <w:r w:rsidRPr="00D91631">
        <w:t xml:space="preserve"> </w:t>
      </w:r>
      <w:r w:rsidRPr="00D91631">
        <w:rPr>
          <w:i/>
          <w:iCs/>
        </w:rPr>
        <w:t>December 2025</w:t>
      </w:r>
      <w:r w:rsidRPr="00D91631">
        <w:br/>
        <w:t>Educational sessions to review application guidelines, eligibility, and evaluation criteria.</w:t>
      </w:r>
    </w:p>
    <w:p w14:paraId="61ABD8E1" w14:textId="77777777" w:rsidR="00D91631" w:rsidRPr="00D91631" w:rsidRDefault="00D91631" w:rsidP="00D91631">
      <w:r w:rsidRPr="00D91631">
        <w:rPr>
          <w:b/>
          <w:bCs/>
        </w:rPr>
        <w:t>Application Launch</w:t>
      </w:r>
      <w:r w:rsidRPr="00D91631">
        <w:br/>
      </w:r>
      <w:r w:rsidRPr="00D91631">
        <w:rPr>
          <w:rFonts w:ascii="Segoe UI Emoji" w:hAnsi="Segoe UI Emoji" w:cs="Segoe UI Emoji"/>
        </w:rPr>
        <w:t>📅</w:t>
      </w:r>
      <w:r w:rsidRPr="00D91631">
        <w:t xml:space="preserve"> </w:t>
      </w:r>
      <w:r w:rsidRPr="00D91631">
        <w:rPr>
          <w:i/>
          <w:iCs/>
        </w:rPr>
        <w:t>January 5, 2026</w:t>
      </w:r>
      <w:r w:rsidRPr="00D91631">
        <w:br/>
        <w:t>The 2026 Mini-Grant application will be made available online.</w:t>
      </w:r>
    </w:p>
    <w:p w14:paraId="18AC1292" w14:textId="21C2D8FC" w:rsidR="00D91631" w:rsidRPr="00D91631" w:rsidRDefault="00D91631" w:rsidP="00D91631">
      <w:r w:rsidRPr="00D91631">
        <w:rPr>
          <w:b/>
          <w:bCs/>
        </w:rPr>
        <w:t>Application Deadline</w:t>
      </w:r>
      <w:r w:rsidRPr="00D91631">
        <w:br/>
      </w:r>
      <w:r w:rsidRPr="00D91631">
        <w:rPr>
          <w:rFonts w:ascii="Segoe UI Emoji" w:hAnsi="Segoe UI Emoji" w:cs="Segoe UI Emoji"/>
        </w:rPr>
        <w:t>📅</w:t>
      </w:r>
      <w:r w:rsidRPr="00D91631">
        <w:t xml:space="preserve"> </w:t>
      </w:r>
      <w:r w:rsidRPr="00D91631">
        <w:rPr>
          <w:i/>
          <w:iCs/>
        </w:rPr>
        <w:t>February</w:t>
      </w:r>
      <w:r w:rsidR="00922805">
        <w:rPr>
          <w:i/>
          <w:iCs/>
        </w:rPr>
        <w:t xml:space="preserve"> 13</w:t>
      </w:r>
      <w:r w:rsidRPr="00D91631">
        <w:rPr>
          <w:i/>
          <w:iCs/>
        </w:rPr>
        <w:t>, 2026</w:t>
      </w:r>
      <w:r w:rsidRPr="00D91631">
        <w:br/>
        <w:t>All applications and required documentation must be submitted by 5:00 PM.</w:t>
      </w:r>
    </w:p>
    <w:p w14:paraId="1C5134EC" w14:textId="7609639F" w:rsidR="00D91631" w:rsidRPr="00476497" w:rsidRDefault="00D91631" w:rsidP="00476497">
      <w:pPr>
        <w:rPr>
          <w:i/>
          <w:iCs/>
        </w:rPr>
      </w:pPr>
      <w:r w:rsidRPr="00D91631">
        <w:rPr>
          <w:b/>
          <w:bCs/>
        </w:rPr>
        <w:t>Mini-Grant Advisor Review Meeting</w:t>
      </w:r>
      <w:r w:rsidR="00922805">
        <w:rPr>
          <w:b/>
          <w:bCs/>
        </w:rPr>
        <w:t xml:space="preserve"> </w:t>
      </w:r>
      <w:r w:rsidR="00922805" w:rsidRPr="00922805">
        <w:rPr>
          <w:b/>
          <w:bCs/>
          <w:highlight w:val="yellow"/>
        </w:rPr>
        <w:t>(February 23</w:t>
      </w:r>
      <w:r w:rsidR="00922805" w:rsidRPr="00922805">
        <w:rPr>
          <w:b/>
          <w:bCs/>
          <w:highlight w:val="yellow"/>
          <w:vertAlign w:val="superscript"/>
        </w:rPr>
        <w:t>rd</w:t>
      </w:r>
      <w:r w:rsidR="00922805" w:rsidRPr="00922805">
        <w:rPr>
          <w:b/>
          <w:bCs/>
          <w:highlight w:val="yellow"/>
        </w:rPr>
        <w:t xml:space="preserve"> @ 2:00 PM)</w:t>
      </w:r>
      <w:r w:rsidR="00922805">
        <w:rPr>
          <w:b/>
          <w:bCs/>
        </w:rPr>
        <w:t xml:space="preserve"> </w:t>
      </w:r>
      <w:r w:rsidRPr="00D91631">
        <w:br/>
      </w:r>
      <w:r w:rsidRPr="00D91631">
        <w:rPr>
          <w:rFonts w:ascii="Segoe UI Emoji" w:hAnsi="Segoe UI Emoji" w:cs="Segoe UI Emoji"/>
        </w:rPr>
        <w:t>📅</w:t>
      </w:r>
      <w:r w:rsidRPr="00D91631">
        <w:t xml:space="preserve"> </w:t>
      </w:r>
      <w:r w:rsidRPr="00D91631">
        <w:rPr>
          <w:i/>
          <w:iCs/>
        </w:rPr>
        <w:t>Week of February 23, 2026</w:t>
      </w:r>
      <w:r w:rsidRPr="00D91631">
        <w:br/>
      </w:r>
      <w:r w:rsidR="00476497" w:rsidRPr="00476497">
        <w:rPr>
          <w:i/>
          <w:iCs/>
        </w:rPr>
        <w:t>A cross-functional Advisor Review Committee will be established to evaluate all mini-grant submissions prior to presentations. This committee will include representatives from the Executive Group, Supply Chain, Biomed, and IT, along with other key stakeholders as needed. Their role is to ensure proposals are complete, cost-justified, and aligned with institutional priorities—streamlining the review process and supporting strategic decision-making.</w:t>
      </w:r>
    </w:p>
    <w:p w14:paraId="7267F8F4" w14:textId="7D68BDD4" w:rsidR="00D91631" w:rsidRPr="00D91631" w:rsidRDefault="00D91631" w:rsidP="00D91631">
      <w:r w:rsidRPr="00D91631">
        <w:rPr>
          <w:b/>
          <w:bCs/>
        </w:rPr>
        <w:t>Shark Tank Presentations</w:t>
      </w:r>
      <w:r w:rsidR="00922805">
        <w:rPr>
          <w:b/>
          <w:bCs/>
        </w:rPr>
        <w:t xml:space="preserve"> </w:t>
      </w:r>
      <w:r w:rsidR="00922805" w:rsidRPr="00922805">
        <w:rPr>
          <w:b/>
          <w:bCs/>
          <w:highlight w:val="yellow"/>
        </w:rPr>
        <w:t>(March 16 from 8 am – 2:30 pm)</w:t>
      </w:r>
      <w:r w:rsidR="00922805">
        <w:rPr>
          <w:b/>
          <w:bCs/>
        </w:rPr>
        <w:t xml:space="preserve"> </w:t>
      </w:r>
      <w:r w:rsidRPr="00D91631">
        <w:br/>
      </w:r>
      <w:r w:rsidRPr="00D91631">
        <w:rPr>
          <w:rFonts w:ascii="Segoe UI Emoji" w:hAnsi="Segoe UI Emoji" w:cs="Segoe UI Emoji"/>
        </w:rPr>
        <w:t>📅</w:t>
      </w:r>
      <w:r w:rsidRPr="00D91631">
        <w:t xml:space="preserve"> </w:t>
      </w:r>
      <w:r w:rsidRPr="00D91631">
        <w:rPr>
          <w:i/>
          <w:iCs/>
        </w:rPr>
        <w:t>Week of March 1</w:t>
      </w:r>
      <w:r w:rsidR="00922805">
        <w:rPr>
          <w:i/>
          <w:iCs/>
        </w:rPr>
        <w:t>5</w:t>
      </w:r>
      <w:r w:rsidRPr="00D91631">
        <w:rPr>
          <w:i/>
          <w:iCs/>
        </w:rPr>
        <w:t>, 2026</w:t>
      </w:r>
      <w:r w:rsidRPr="00D91631">
        <w:br/>
        <w:t>Finalists will present their proposals in a dynamic pitch-style format to the review panel.</w:t>
      </w:r>
    </w:p>
    <w:p w14:paraId="19C6A3D3" w14:textId="62EC0A6A" w:rsidR="00D91631" w:rsidRPr="00D91631" w:rsidRDefault="00D91631" w:rsidP="00D91631">
      <w:r w:rsidRPr="00D91631">
        <w:rPr>
          <w:b/>
          <w:bCs/>
        </w:rPr>
        <w:t>Mini-Grant Awards Reception</w:t>
      </w:r>
      <w:r w:rsidR="00922805">
        <w:rPr>
          <w:b/>
          <w:bCs/>
        </w:rPr>
        <w:t xml:space="preserve"> </w:t>
      </w:r>
      <w:r w:rsidR="00922805" w:rsidRPr="00922805">
        <w:rPr>
          <w:b/>
          <w:bCs/>
          <w:highlight w:val="yellow"/>
        </w:rPr>
        <w:t>(March 25 @ 8 am – 10 am)</w:t>
      </w:r>
      <w:r w:rsidR="00922805">
        <w:rPr>
          <w:b/>
          <w:bCs/>
        </w:rPr>
        <w:t xml:space="preserve"> </w:t>
      </w:r>
      <w:r w:rsidRPr="00D91631">
        <w:br/>
      </w:r>
      <w:r w:rsidRPr="00D91631">
        <w:rPr>
          <w:rFonts w:ascii="Segoe UI Emoji" w:hAnsi="Segoe UI Emoji" w:cs="Segoe UI Emoji"/>
        </w:rPr>
        <w:t>📅</w:t>
      </w:r>
      <w:r w:rsidRPr="00D91631">
        <w:t xml:space="preserve"> </w:t>
      </w:r>
      <w:r w:rsidRPr="00D91631">
        <w:rPr>
          <w:i/>
          <w:iCs/>
        </w:rPr>
        <w:t>Week of March 23, 2026</w:t>
      </w:r>
      <w:r w:rsidRPr="00D91631">
        <w:br/>
        <w:t>All applicants will be invited to celebrate the announcement of 2026 mini-grant recipients.</w:t>
      </w:r>
    </w:p>
    <w:p w14:paraId="02B454E3" w14:textId="77777777" w:rsidR="00D91631" w:rsidRDefault="00D91631"/>
    <w:sectPr w:rsidR="00D91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31"/>
    <w:rsid w:val="00274862"/>
    <w:rsid w:val="002A2C34"/>
    <w:rsid w:val="00476497"/>
    <w:rsid w:val="00922805"/>
    <w:rsid w:val="00C260DA"/>
    <w:rsid w:val="00CE020D"/>
    <w:rsid w:val="00D91631"/>
    <w:rsid w:val="00DD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7746"/>
  <w15:chartTrackingRefBased/>
  <w15:docId w15:val="{C81240FF-557F-4314-8896-1E3858D2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631"/>
    <w:rPr>
      <w:rFonts w:eastAsiaTheme="majorEastAsia" w:cstheme="majorBidi"/>
      <w:color w:val="272727" w:themeColor="text1" w:themeTint="D8"/>
    </w:rPr>
  </w:style>
  <w:style w:type="paragraph" w:styleId="Title">
    <w:name w:val="Title"/>
    <w:basedOn w:val="Normal"/>
    <w:next w:val="Normal"/>
    <w:link w:val="TitleChar"/>
    <w:uiPriority w:val="10"/>
    <w:qFormat/>
    <w:rsid w:val="00D91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631"/>
    <w:pPr>
      <w:spacing w:before="160"/>
      <w:jc w:val="center"/>
    </w:pPr>
    <w:rPr>
      <w:i/>
      <w:iCs/>
      <w:color w:val="404040" w:themeColor="text1" w:themeTint="BF"/>
    </w:rPr>
  </w:style>
  <w:style w:type="character" w:customStyle="1" w:styleId="QuoteChar">
    <w:name w:val="Quote Char"/>
    <w:basedOn w:val="DefaultParagraphFont"/>
    <w:link w:val="Quote"/>
    <w:uiPriority w:val="29"/>
    <w:rsid w:val="00D91631"/>
    <w:rPr>
      <w:i/>
      <w:iCs/>
      <w:color w:val="404040" w:themeColor="text1" w:themeTint="BF"/>
    </w:rPr>
  </w:style>
  <w:style w:type="paragraph" w:styleId="ListParagraph">
    <w:name w:val="List Paragraph"/>
    <w:basedOn w:val="Normal"/>
    <w:uiPriority w:val="34"/>
    <w:qFormat/>
    <w:rsid w:val="00D91631"/>
    <w:pPr>
      <w:ind w:left="720"/>
      <w:contextualSpacing/>
    </w:pPr>
  </w:style>
  <w:style w:type="character" w:styleId="IntenseEmphasis">
    <w:name w:val="Intense Emphasis"/>
    <w:basedOn w:val="DefaultParagraphFont"/>
    <w:uiPriority w:val="21"/>
    <w:qFormat/>
    <w:rsid w:val="00D91631"/>
    <w:rPr>
      <w:i/>
      <w:iCs/>
      <w:color w:val="0F4761" w:themeColor="accent1" w:themeShade="BF"/>
    </w:rPr>
  </w:style>
  <w:style w:type="paragraph" w:styleId="IntenseQuote">
    <w:name w:val="Intense Quote"/>
    <w:basedOn w:val="Normal"/>
    <w:next w:val="Normal"/>
    <w:link w:val="IntenseQuoteChar"/>
    <w:uiPriority w:val="30"/>
    <w:qFormat/>
    <w:rsid w:val="00D9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631"/>
    <w:rPr>
      <w:i/>
      <w:iCs/>
      <w:color w:val="0F4761" w:themeColor="accent1" w:themeShade="BF"/>
    </w:rPr>
  </w:style>
  <w:style w:type="character" w:styleId="IntenseReference">
    <w:name w:val="Intense Reference"/>
    <w:basedOn w:val="DefaultParagraphFont"/>
    <w:uiPriority w:val="32"/>
    <w:qFormat/>
    <w:rsid w:val="00D916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Balog</dc:creator>
  <cp:keywords/>
  <dc:description/>
  <cp:lastModifiedBy>Jennifer Balog</cp:lastModifiedBy>
  <cp:revision>4</cp:revision>
  <dcterms:created xsi:type="dcterms:W3CDTF">2025-04-17T14:39:00Z</dcterms:created>
  <dcterms:modified xsi:type="dcterms:W3CDTF">2025-09-08T13:45:00Z</dcterms:modified>
</cp:coreProperties>
</file>