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69D2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13131"/>
          <w:kern w:val="0"/>
          <w:sz w:val="36"/>
          <w:szCs w:val="36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36"/>
          <w:szCs w:val="36"/>
          <w14:ligatures w14:val="none"/>
        </w:rPr>
        <w:t>Guardian Home Agreement-</w:t>
      </w:r>
    </w:p>
    <w:p w14:paraId="2F845B08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Between StarFire Shepherds (Breeder) and [Guardian Name] </w:t>
      </w:r>
    </w:p>
    <w:p w14:paraId="03A50F29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i/>
          <w:i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For a German Shepherd Puppy from Venus’s Retirement Litter</w:t>
      </w:r>
    </w:p>
    <w:p w14:paraId="6E4355C8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4AAEB67" wp14:editId="4C1584D1">
                <wp:extent cx="5943600" cy="1270"/>
                <wp:effectExtent l="0" t="31750" r="0" b="36830"/>
                <wp:docPr id="5391697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55C0DC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283EDB36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  <w:t>1. Purpose-</w:t>
      </w:r>
    </w:p>
    <w:p w14:paraId="0E6C5C58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14:ligatures w14:val="none"/>
        </w:rPr>
        <w:t>This agreement outlines the terms under which the Guardian will care for a German Shepherd puppy from Venus’s retirement litter, while StarFire Shepherds retains full breeding rights until the dog is retired.</w:t>
      </w:r>
    </w:p>
    <w:p w14:paraId="6E1F5882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0951AD1" wp14:editId="2332BC6A">
                <wp:extent cx="5943600" cy="1270"/>
                <wp:effectExtent l="0" t="31750" r="0" b="36830"/>
                <wp:docPr id="2346710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88D5A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43936A70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  <w:t>2. Puppy Information-</w:t>
      </w:r>
    </w:p>
    <w:p w14:paraId="0967243B" w14:textId="77777777" w:rsidR="009569D1" w:rsidRPr="009569D1" w:rsidRDefault="009569D1" w:rsidP="00956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Name: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 To be determined</w:t>
      </w:r>
    </w:p>
    <w:p w14:paraId="54E5A13B" w14:textId="77777777" w:rsidR="009569D1" w:rsidRPr="009569D1" w:rsidRDefault="009569D1" w:rsidP="00956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Breed: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 German Shepherd</w:t>
      </w:r>
    </w:p>
    <w:p w14:paraId="08673E50" w14:textId="77777777" w:rsidR="009569D1" w:rsidRPr="009569D1" w:rsidRDefault="009569D1" w:rsidP="00956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Sex: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 Undetermined</w:t>
      </w:r>
    </w:p>
    <w:p w14:paraId="7BCE296C" w14:textId="77777777" w:rsidR="009569D1" w:rsidRPr="009569D1" w:rsidRDefault="009569D1" w:rsidP="00956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Date of Birth: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 [Insert DOB]</w:t>
      </w:r>
    </w:p>
    <w:p w14:paraId="2F181470" w14:textId="77777777" w:rsidR="009569D1" w:rsidRPr="009569D1" w:rsidRDefault="009569D1" w:rsidP="00956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Microchip #: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 [Insert once assigned]</w:t>
      </w:r>
    </w:p>
    <w:p w14:paraId="49D4DE6F" w14:textId="77777777" w:rsidR="009569D1" w:rsidRPr="009569D1" w:rsidRDefault="009569D1" w:rsidP="00956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Registration #: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 [Insert once assigned]</w:t>
      </w:r>
    </w:p>
    <w:p w14:paraId="066628B0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C72E4FA" wp14:editId="0EC74D0D">
                <wp:extent cx="5943600" cy="1270"/>
                <wp:effectExtent l="0" t="31750" r="0" b="36830"/>
                <wp:docPr id="11067148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ECA0FA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18338BAE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  <w:t>3. Ownership &amp; Breeding Rights-</w:t>
      </w:r>
    </w:p>
    <w:p w14:paraId="0C825E57" w14:textId="77777777" w:rsidR="009569D1" w:rsidRPr="009569D1" w:rsidRDefault="009569D1" w:rsidP="00956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The Breeder retains full ownership and breeding rights until the dog is retired.</w:t>
      </w:r>
    </w:p>
    <w:p w14:paraId="0069F811" w14:textId="77777777" w:rsidR="009569D1" w:rsidRPr="009569D1" w:rsidRDefault="009569D1" w:rsidP="00956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The Guardian agrees not to spay/neuter the dog unless authorized in writing by the Breeder.</w:t>
      </w:r>
    </w:p>
    <w:p w14:paraId="7C5E4A16" w14:textId="77777777" w:rsidR="009569D1" w:rsidRPr="009569D1" w:rsidRDefault="009569D1" w:rsidP="00956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Upon retirement, full ownership will transfer to the Guardian. At that time, </w:t>
      </w: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spay/neuter is optional and may be completed at the Guardian’s discretion.</w:t>
      </w:r>
    </w:p>
    <w:p w14:paraId="484D2AC0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EE3935D" wp14:editId="4B990DA2">
                <wp:extent cx="5943600" cy="1270"/>
                <wp:effectExtent l="0" t="31750" r="0" b="36830"/>
                <wp:docPr id="1284211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38FF8C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536DDA18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  <w:t>4. Guardian Responsibilities-</w:t>
      </w:r>
    </w:p>
    <w:p w14:paraId="3854BC76" w14:textId="77777777" w:rsidR="009569D1" w:rsidRPr="009569D1" w:rsidRDefault="009569D1" w:rsidP="0095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Provide a safe, loving, and structured home environment.</w:t>
      </w:r>
    </w:p>
    <w:p w14:paraId="25CECA5E" w14:textId="77777777" w:rsidR="009569D1" w:rsidRPr="009569D1" w:rsidRDefault="009569D1" w:rsidP="0095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Ensure proper nutrition, daily exercise, and regular veterinary care.</w:t>
      </w:r>
    </w:p>
    <w:p w14:paraId="09364747" w14:textId="77777777" w:rsidR="009569D1" w:rsidRPr="009569D1" w:rsidRDefault="009569D1" w:rsidP="0095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Maintain open communication with the Breeder regarding health, temperament, and behavior.</w:t>
      </w:r>
    </w:p>
    <w:p w14:paraId="02591B14" w14:textId="77777777" w:rsidR="009569D1" w:rsidRPr="009569D1" w:rsidRDefault="009569D1" w:rsidP="0095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Notify the Breeder promptly of any illness, injury, or behavioral concerns.</w:t>
      </w:r>
    </w:p>
    <w:p w14:paraId="2F708F28" w14:textId="77777777" w:rsidR="009569D1" w:rsidRPr="009569D1" w:rsidRDefault="009569D1" w:rsidP="0095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Allow the Breeder access to the dog for health testing, evaluations, and breeding.</w:t>
      </w:r>
    </w:p>
    <w:p w14:paraId="0C30B08D" w14:textId="77777777" w:rsidR="009569D1" w:rsidRPr="009569D1" w:rsidRDefault="009569D1" w:rsidP="0095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Coordinate transportation or availability for breeding-related needs.</w:t>
      </w:r>
    </w:p>
    <w:p w14:paraId="42F1D27C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49ACD831" wp14:editId="06EEAF90">
                <wp:extent cx="5943600" cy="1270"/>
                <wp:effectExtent l="0" t="31750" r="0" b="36830"/>
                <wp:docPr id="6686297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2E733E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5224C0E7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  <w:t>5. Breeder Responsibilities</w:t>
      </w:r>
    </w:p>
    <w:p w14:paraId="6709404C" w14:textId="77777777" w:rsidR="009569D1" w:rsidRPr="009569D1" w:rsidRDefault="009569D1" w:rsidP="009569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Cover all breeding-related expenses, including health testing (e.g., OFAs, genetic panels) and reproductive care.</w:t>
      </w:r>
    </w:p>
    <w:p w14:paraId="68F49067" w14:textId="77777777" w:rsidR="009569D1" w:rsidRPr="009569D1" w:rsidRDefault="009569D1" w:rsidP="009569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Provide guidance and support throughout the dog’s time in the Guardian Home.</w:t>
      </w:r>
    </w:p>
    <w:p w14:paraId="0954B5BC" w14:textId="77777777" w:rsidR="009569D1" w:rsidRPr="009569D1" w:rsidRDefault="009569D1" w:rsidP="009569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Ensure the dog’s well-being during breeding periods and return the dog promptly after.</w:t>
      </w:r>
    </w:p>
    <w:p w14:paraId="11CC9982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DD1E009" wp14:editId="478C8000">
                <wp:extent cx="5943600" cy="1270"/>
                <wp:effectExtent l="0" t="31750" r="0" b="36830"/>
                <wp:docPr id="9013459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ED8931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7129CA25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  <w:t>6. Breeding Schedule</w:t>
      </w:r>
    </w:p>
    <w:p w14:paraId="6B3CD6F0" w14:textId="77777777" w:rsidR="009569D1" w:rsidRPr="009569D1" w:rsidRDefault="009569D1" w:rsidP="00956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If female: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 The dog may be required for up to </w:t>
      </w: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six (6) litters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, spaced appropriately to ensure her physical and emotional well-being.</w:t>
      </w:r>
    </w:p>
    <w:p w14:paraId="180EABCD" w14:textId="77777777" w:rsidR="009569D1" w:rsidRPr="009569D1" w:rsidRDefault="009569D1" w:rsidP="00956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If male: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 The number of stud services will be </w:t>
      </w: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undetermined</w:t>
      </w: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, based on StarFire Shepherds’ program needs, health testing outcomes, and temperament evaluations.</w:t>
      </w:r>
    </w:p>
    <w:p w14:paraId="05E19FA2" w14:textId="77777777" w:rsidR="009569D1" w:rsidRPr="009569D1" w:rsidRDefault="009569D1" w:rsidP="00956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All breeding will be conducted ethically, with consideration for the dog’s comfort, health, and maturity.</w:t>
      </w:r>
    </w:p>
    <w:p w14:paraId="3BB5BA41" w14:textId="77777777" w:rsidR="009569D1" w:rsidRPr="009569D1" w:rsidRDefault="009569D1" w:rsidP="00956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The Breeder will provide advance notice for any breeding-related needs and coordinate logistics with the Guardian.</w:t>
      </w:r>
    </w:p>
    <w:p w14:paraId="45B7367D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4176BD2" wp14:editId="41903FBD">
                <wp:extent cx="5943600" cy="1270"/>
                <wp:effectExtent l="0" t="31750" r="0" b="36830"/>
                <wp:docPr id="2921165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0843D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20B24250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  <w:t>7. Termination</w:t>
      </w:r>
    </w:p>
    <w:p w14:paraId="71A6B5ED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14:ligatures w14:val="none"/>
        </w:rPr>
        <w:t>This agreement may be terminated if:</w:t>
      </w:r>
    </w:p>
    <w:p w14:paraId="239E2E26" w14:textId="77777777" w:rsidR="009569D1" w:rsidRPr="009569D1" w:rsidRDefault="009569D1" w:rsidP="009569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The Guardian fails to meet responsibilities outlined above.</w:t>
      </w:r>
    </w:p>
    <w:p w14:paraId="065D349C" w14:textId="77777777" w:rsidR="009569D1" w:rsidRPr="009569D1" w:rsidRDefault="009569D1" w:rsidP="009569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The dog’s health or temperament makes breeding unsuitable.</w:t>
      </w:r>
    </w:p>
    <w:p w14:paraId="40B7FF1E" w14:textId="77777777" w:rsidR="009569D1" w:rsidRPr="009569D1" w:rsidRDefault="009569D1" w:rsidP="009569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eastAsia="Times New Roman" w:hAnsi="Verdana" w:cs="Times New Roman"/>
          <w:color w:val="313131"/>
          <w:kern w:val="0"/>
          <w:sz w:val="20"/>
          <w:szCs w:val="20"/>
          <w14:ligatures w14:val="none"/>
        </w:rPr>
        <w:t>Both parties mutually agree to terminate the arrangement.</w:t>
      </w:r>
    </w:p>
    <w:p w14:paraId="6DC2EF72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5EA1771" wp14:editId="10922577">
                <wp:extent cx="5943600" cy="1270"/>
                <wp:effectExtent l="0" t="31750" r="0" b="36830"/>
                <wp:docPr id="5984315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48B4C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6A68E88A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  <w:t>8. Transfer of Ownership</w:t>
      </w:r>
    </w:p>
    <w:p w14:paraId="55ADE733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14:ligatures w14:val="none"/>
        </w:rPr>
        <w:t>Upon retirement, full ownership will transfer to the Guardian.</w:t>
      </w:r>
    </w:p>
    <w:p w14:paraId="0B8B6D0B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14:ligatures w14:val="none"/>
        </w:rPr>
        <w:t>Spay/neuter may be performed at the Guardian’s discretion.</w:t>
      </w:r>
    </w:p>
    <w:p w14:paraId="7EE2E67B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1B410C9" wp14:editId="03F4BE99">
                <wp:extent cx="5943600" cy="1270"/>
                <wp:effectExtent l="0" t="31750" r="0" b="36830"/>
                <wp:docPr id="8246567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6AAA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61B0F252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10. Socialization &amp; Training Expectations</w:t>
      </w:r>
    </w:p>
    <w:p w14:paraId="5C4D145F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 Guardian agrees to provide age-appropriate socialization, basic obedience training, and enrichment activities to support the dog’s development.</w:t>
      </w:r>
    </w:p>
    <w:p w14:paraId="14135F86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lastRenderedPageBreak/>
        <w:t>The Breeder may offer guidance, resources, or referrals to assist in this process. </w:t>
      </w:r>
    </w:p>
    <w:p w14:paraId="46445772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This ensures the dog matures into a well-balanced companion and potential breeding candidate.</w:t>
      </w:r>
    </w:p>
    <w:p w14:paraId="46DB79FE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11. Photo &amp; Update Agreement</w:t>
      </w:r>
    </w:p>
    <w:p w14:paraId="6CE3ED59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 Guardian agrees to provide periodic photo updates and temperament notes, especially during key developmental stages (e.g., 8 weeks, 6 months, 1 year). </w:t>
      </w:r>
    </w:p>
    <w:p w14:paraId="7F1554A2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These updates may be used for program records, promotional materials, or social media with Guardian consent. </w:t>
      </w:r>
    </w:p>
    <w:p w14:paraId="705CBADE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This helps the Breeder maintain connection and transparency with the dog’s progress.</w:t>
      </w:r>
    </w:p>
    <w:p w14:paraId="3079C5C5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12. Successor Clause-</w:t>
      </w:r>
    </w:p>
    <w:p w14:paraId="4AA4D86E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Should the Guardian become unable to continue care due to relocation, health, or personal circumstances, they agree to notify the Breeder immediately. </w:t>
      </w:r>
    </w:p>
    <w:p w14:paraId="310FC0D7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 Breeder will assist in finding a suitable alternative home or may reclaim the dog to ensure continuity of care and breeding plans.</w:t>
      </w:r>
    </w:p>
    <w:p w14:paraId="4465B985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13. Breeding Preparation &amp; Support-</w:t>
      </w:r>
    </w:p>
    <w:p w14:paraId="0D8AECC0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 Breeder will provide the Guardian with advance notice of planned breedings, including estimated dates and duration of care. </w:t>
      </w:r>
    </w:p>
    <w:p w14:paraId="25A93587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 Guardian agrees to make the dog available for transport or drop-off as needed. </w:t>
      </w:r>
    </w:p>
    <w:p w14:paraId="67774339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 Breeder will cover all breeding-related expenses and provide updates during the dog’s stay.</w:t>
      </w:r>
    </w:p>
    <w:p w14:paraId="655AD0F9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14. Health &amp; Wellness Check-Ins-</w:t>
      </w: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680FD68B" w14:textId="77777777" w:rsidR="009569D1" w:rsidRPr="009569D1" w:rsidRDefault="009569D1" w:rsidP="009569D1">
      <w:pPr>
        <w:spacing w:before="100" w:beforeAutospacing="1" w:after="100" w:afterAutospacing="1" w:line="240" w:lineRule="auto"/>
        <w:divId w:val="276570080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 Guardian agrees to maintain regular veterinary care, including annual wellness exams, vaccinations, and parasite prevention. </w:t>
      </w:r>
    </w:p>
    <w:p w14:paraId="42A67687" w14:textId="77777777" w:rsidR="009569D1" w:rsidRPr="009569D1" w:rsidRDefault="009569D1" w:rsidP="009569D1">
      <w:pPr>
        <w:spacing w:before="100" w:beforeAutospacing="1" w:after="100" w:afterAutospacing="1" w:line="240" w:lineRule="auto"/>
        <w:divId w:val="276570080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 Breeder may request updates on health status to ensure the dog remains a viable candidate for breeding.</w:t>
      </w:r>
    </w:p>
    <w:p w14:paraId="071DDF54" w14:textId="77777777" w:rsidR="009569D1" w:rsidRPr="009569D1" w:rsidRDefault="009569D1" w:rsidP="009569D1">
      <w:pPr>
        <w:spacing w:before="100" w:beforeAutospacing="1" w:after="100" w:afterAutospacing="1" w:line="240" w:lineRule="auto"/>
        <w:divId w:val="276570080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b/>
          <w:bCs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15. Breeder’s Right to Retire Early-</w:t>
      </w:r>
    </w:p>
    <w:p w14:paraId="200D5B88" w14:textId="77777777" w:rsidR="009569D1" w:rsidRPr="009569D1" w:rsidRDefault="009569D1" w:rsidP="009569D1">
      <w:pPr>
        <w:spacing w:before="100" w:beforeAutospacing="1" w:after="100" w:afterAutospacing="1" w:line="240" w:lineRule="auto"/>
        <w:divId w:val="1800679691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The Breeder reserves the right to retire the dog from the breeding program early if health, temperament, or other factors arise. </w:t>
      </w:r>
    </w:p>
    <w:p w14:paraId="3B7D24DB" w14:textId="77777777" w:rsidR="009569D1" w:rsidRPr="009569D1" w:rsidRDefault="009569D1" w:rsidP="009569D1">
      <w:pPr>
        <w:spacing w:before="100" w:beforeAutospacing="1" w:after="100" w:afterAutospacing="1" w:line="240" w:lineRule="auto"/>
        <w:divId w:val="1800679691"/>
        <w:rPr>
          <w:rFonts w:ascii="Verdana" w:hAnsi="Verdana" w:cs="Times New Roman"/>
          <w:color w:val="313131"/>
          <w:kern w:val="0"/>
          <w:sz w:val="20"/>
          <w:szCs w:val="20"/>
          <w14:ligatures w14:val="none"/>
        </w:rPr>
      </w:pPr>
      <w:r w:rsidRPr="009569D1">
        <w:rPr>
          <w:rFonts w:ascii="Verdana" w:hAnsi="Verdana" w:cs="Times New Roman"/>
          <w:color w:val="313131"/>
          <w:kern w:val="0"/>
          <w:sz w:val="20"/>
          <w:szCs w:val="20"/>
          <w:bdr w:val="none" w:sz="0" w:space="0" w:color="auto" w:frame="1"/>
          <w14:ligatures w14:val="none"/>
        </w:rPr>
        <w:t>In such cases, the dog will be spayed/neutered and full ownership will transfer to the Guardian.</w:t>
      </w:r>
    </w:p>
    <w:p w14:paraId="4AFBC518" w14:textId="77777777" w:rsidR="009569D1" w:rsidRPr="009569D1" w:rsidRDefault="009569D1" w:rsidP="009569D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9569D1">
        <w:rPr>
          <w:rFonts w:ascii="Verdana" w:eastAsia="Times New Roman" w:hAnsi="Verdana" w:cs="Times New Roman"/>
          <w:b/>
          <w:bCs/>
          <w:color w:val="313131"/>
          <w:kern w:val="0"/>
          <w:sz w:val="27"/>
          <w:szCs w:val="27"/>
          <w14:ligatures w14:val="none"/>
        </w:rPr>
        <w:t>16. Signatures</w:t>
      </w:r>
    </w:p>
    <w:p w14:paraId="37C4F3E6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14:ligatures w14:val="none"/>
        </w:rPr>
      </w:pPr>
      <w:r w:rsidRPr="009569D1">
        <w:rPr>
          <w:rFonts w:ascii="Verdana" w:hAnsi="Verdana" w:cs="Times New Roman"/>
          <w:b/>
          <w:bCs/>
          <w:color w:val="313131"/>
          <w:kern w:val="0"/>
          <w:bdr w:val="none" w:sz="0" w:space="0" w:color="auto" w:frame="1"/>
          <w14:ligatures w14:val="none"/>
        </w:rPr>
        <w:lastRenderedPageBreak/>
        <w:t>Breeder:</w:t>
      </w:r>
      <w:r w:rsidRPr="009569D1">
        <w:rPr>
          <w:rFonts w:ascii="Verdana" w:hAnsi="Verdana" w:cs="Times New Roman"/>
          <w:color w:val="313131"/>
          <w:kern w:val="0"/>
          <w14:ligatures w14:val="none"/>
        </w:rPr>
        <w:br/>
        <w:t>Business: StarFire Shepherds</w:t>
      </w:r>
      <w:r w:rsidRPr="009569D1">
        <w:rPr>
          <w:rFonts w:ascii="Verdana" w:hAnsi="Verdana" w:cs="Times New Roman"/>
          <w:color w:val="313131"/>
          <w:kern w:val="0"/>
          <w14:ligatures w14:val="none"/>
        </w:rPr>
        <w:br/>
        <w:t>Signature: ____________________</w:t>
      </w:r>
      <w:r w:rsidRPr="009569D1">
        <w:rPr>
          <w:rFonts w:ascii="Verdana" w:hAnsi="Verdana" w:cs="Times New Roman"/>
          <w:color w:val="313131"/>
          <w:kern w:val="0"/>
          <w14:ligatures w14:val="none"/>
        </w:rPr>
        <w:br/>
        <w:t>Date: ____________________</w:t>
      </w:r>
    </w:p>
    <w:p w14:paraId="19CD91A7" w14:textId="77777777" w:rsidR="009569D1" w:rsidRPr="009569D1" w:rsidRDefault="009569D1" w:rsidP="009569D1">
      <w:pPr>
        <w:spacing w:before="100" w:beforeAutospacing="1" w:after="100" w:afterAutospacing="1" w:line="240" w:lineRule="auto"/>
        <w:rPr>
          <w:rFonts w:ascii="Verdana" w:hAnsi="Verdana" w:cs="Times New Roman"/>
          <w:color w:val="313131"/>
          <w:kern w:val="0"/>
          <w14:ligatures w14:val="none"/>
        </w:rPr>
      </w:pPr>
      <w:r w:rsidRPr="009569D1">
        <w:rPr>
          <w:rFonts w:ascii="Verdana" w:hAnsi="Verdana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Guardian:</w:t>
      </w:r>
      <w:r w:rsidRPr="009569D1">
        <w:rPr>
          <w:rFonts w:ascii="Verdana" w:hAnsi="Verdana" w:cs="Times New Roman"/>
          <w:color w:val="313131"/>
          <w:kern w:val="0"/>
          <w14:ligatures w14:val="none"/>
        </w:rPr>
        <w:br/>
        <w:t>Name:</w:t>
      </w:r>
      <w:r w:rsidRPr="009569D1">
        <w:rPr>
          <w:rFonts w:ascii="Verdana" w:hAnsi="Verdana" w:cs="Times New Roman"/>
          <w:color w:val="313131"/>
          <w:kern w:val="0"/>
          <w14:ligatures w14:val="none"/>
        </w:rPr>
        <w:br/>
        <w:t>Signature: ____________________</w:t>
      </w:r>
      <w:r w:rsidRPr="009569D1">
        <w:rPr>
          <w:rFonts w:ascii="Verdana" w:hAnsi="Verdana" w:cs="Times New Roman"/>
          <w:color w:val="313131"/>
          <w:kern w:val="0"/>
          <w14:ligatures w14:val="none"/>
        </w:rPr>
        <w:br/>
        <w:t>Date: ____________________</w:t>
      </w:r>
    </w:p>
    <w:p w14:paraId="7E597800" w14:textId="77777777" w:rsidR="009569D1" w:rsidRPr="009569D1" w:rsidRDefault="009569D1" w:rsidP="009569D1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569D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F40A34F" wp14:editId="4DC60296">
                <wp:extent cx="5943600" cy="1270"/>
                <wp:effectExtent l="0" t="33020" r="0" b="38100"/>
                <wp:docPr id="12726669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F8A09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BS5DOg3AAAAAcBAAAPAAAAZHJzL2Rvd25yZXYueG1sTI9BT8Mw&#13;&#10;DIXvSPyHyEjcWLqCptE1naYBExcODMQ5a0xbrbGrJNvKfj2GC1ye9PTs58/lcvS9OmKIHZOB6SQD&#13;&#10;hVSz66gx8P72dDMHFZMlZ3smNPCFEZbV5UVpC8cnesXjNjVKSigW1kCb0lBoHesWvY0THpAk++Tg&#13;&#10;bRIbGu2CPUm573WeZTPtbUdyobUDrlus99uDN5C5aXh+Wd/pc73azD/2jzmfeWPM9dX4sBBZLUAl&#13;&#10;HNPfBvz8IPxQCdiOD+Si6qVI5n5VsvvbmdidgRx0Ver//NU3AA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FLkM6D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495D8B04" w14:textId="77777777" w:rsidR="009569D1" w:rsidRPr="009569D1" w:rsidRDefault="009569D1" w:rsidP="009569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45F429" w14:textId="77777777" w:rsidR="009569D1" w:rsidRDefault="009569D1"/>
    <w:sectPr w:rsidR="00956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D6C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C60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57D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576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133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47E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537057">
    <w:abstractNumId w:val="2"/>
  </w:num>
  <w:num w:numId="2" w16cid:durableId="661276515">
    <w:abstractNumId w:val="1"/>
  </w:num>
  <w:num w:numId="3" w16cid:durableId="369427104">
    <w:abstractNumId w:val="5"/>
  </w:num>
  <w:num w:numId="4" w16cid:durableId="848257668">
    <w:abstractNumId w:val="3"/>
  </w:num>
  <w:num w:numId="5" w16cid:durableId="963969460">
    <w:abstractNumId w:val="0"/>
  </w:num>
  <w:num w:numId="6" w16cid:durableId="45494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D1"/>
    <w:rsid w:val="009569D1"/>
    <w:rsid w:val="00B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CEF42"/>
  <w15:chartTrackingRefBased/>
  <w15:docId w15:val="{6C695F1B-CC2B-F540-A8C0-DB99E717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9D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69D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569D1"/>
    <w:rPr>
      <w:b/>
      <w:bCs/>
    </w:rPr>
  </w:style>
  <w:style w:type="character" w:customStyle="1" w:styleId="apple-converted-space">
    <w:name w:val="apple-converted-space"/>
    <w:basedOn w:val="DefaultParagraphFont"/>
    <w:rsid w:val="009569D1"/>
  </w:style>
  <w:style w:type="character" w:styleId="Emphasis">
    <w:name w:val="Emphasis"/>
    <w:basedOn w:val="DefaultParagraphFont"/>
    <w:uiPriority w:val="20"/>
    <w:qFormat/>
    <w:rsid w:val="009569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70080">
      <w:blockQuote w:val="1"/>
      <w:marLeft w:val="0"/>
      <w:marRight w:val="0"/>
      <w:marTop w:val="0"/>
      <w:marBottom w:val="0"/>
      <w:divBdr>
        <w:top w:val="none" w:sz="0" w:space="0" w:color="313131"/>
        <w:left w:val="single" w:sz="12" w:space="5" w:color="1010FF"/>
        <w:bottom w:val="none" w:sz="0" w:space="0" w:color="313131"/>
        <w:right w:val="none" w:sz="0" w:space="5" w:color="313131"/>
      </w:divBdr>
      <w:divsChild>
        <w:div w:id="1800679691">
          <w:blockQuote w:val="1"/>
          <w:marLeft w:val="0"/>
          <w:marRight w:val="0"/>
          <w:marTop w:val="0"/>
          <w:marBottom w:val="0"/>
          <w:divBdr>
            <w:top w:val="none" w:sz="0" w:space="0" w:color="313131"/>
            <w:left w:val="single" w:sz="12" w:space="5" w:color="1010FF"/>
            <w:bottom w:val="none" w:sz="0" w:space="0" w:color="313131"/>
            <w:right w:val="none" w:sz="0" w:space="5" w:color="31313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Mills</dc:creator>
  <cp:keywords/>
  <dc:description/>
  <cp:lastModifiedBy>Serena Mills</cp:lastModifiedBy>
  <cp:revision>2</cp:revision>
  <dcterms:created xsi:type="dcterms:W3CDTF">2025-08-20T12:30:00Z</dcterms:created>
  <dcterms:modified xsi:type="dcterms:W3CDTF">2025-08-20T12:30:00Z</dcterms:modified>
</cp:coreProperties>
</file>