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8.10 -->
  <w:body>
    <w:p w:rsidR="00EE5782" w:rsidRPr="00FE0915" w14:paraId="5E7117B3" w14:textId="77777777">
      <w:pPr>
        <w:jc w:val="center"/>
        <w:rPr>
          <w:rFonts w:cs="Times New Roman"/>
        </w:rPr>
      </w:pPr>
      <w:r w:rsidRPr="00FE0915">
        <w:rPr>
          <w:rFonts w:cs="Times New Roman"/>
          <w:b/>
          <w:sz w:val="28"/>
        </w:rPr>
        <w:t>WARRICK COUNTY, INDIANA</w:t>
      </w:r>
    </w:p>
    <w:p w:rsidR="00EE5782" w:rsidRPr="00FE0915" w14:paraId="33A70F96" w14:textId="77777777">
      <w:pPr>
        <w:jc w:val="center"/>
        <w:rPr>
          <w:rFonts w:cs="Times New Roman"/>
        </w:rPr>
      </w:pPr>
      <w:r w:rsidRPr="00FE0915">
        <w:rPr>
          <w:rFonts w:cs="Times New Roman"/>
        </w:rPr>
        <w:t>PUBLIC HEALTH PROGRAM FUNDING AGREEMENT</w:t>
      </w:r>
    </w:p>
    <w:p w:rsidR="00EE5782" w:rsidRPr="00FE0915" w14:paraId="47BF3AEB" w14:textId="77777777">
      <w:pPr>
        <w:jc w:val="center"/>
        <w:rPr>
          <w:rFonts w:cs="Times New Roman"/>
        </w:rPr>
      </w:pPr>
      <w:r w:rsidRPr="00FE0915">
        <w:rPr>
          <w:rFonts w:cs="Times New Roman"/>
          <w:b/>
        </w:rPr>
        <w:t>G.E.M. Ministries, Inc. d/b/a Studio Bee Community Youth Center</w:t>
      </w:r>
    </w:p>
    <w:p w:rsidR="00EE5782" w:rsidRPr="00FE0915" w14:paraId="6552B3F2" w14:textId="77777777">
      <w:pPr>
        <w:jc w:val="both"/>
        <w:rPr>
          <w:rFonts w:cs="Times New Roman"/>
        </w:rPr>
      </w:pPr>
      <w:r w:rsidRPr="00FE0915">
        <w:rPr>
          <w:rFonts w:cs="Times New Roman"/>
        </w:rPr>
        <w:t>This Public Health Program Funding Agreement (the “Agreement”) is entered into as of the date of last execution below (the “Effective Date”) by and between WARRICK COUNTY, INDIANA, by and through its Board of Commissioners (the “County”), acting in support of the Warrick County Health Department (the “Department”), and G.E.M. Ministries, Inc. d/b/a Studio Bee Community Youth Center, an Indiana nonprofit organization (“Grantee”).</w:t>
      </w:r>
    </w:p>
    <w:p w:rsidR="00EE5782" w:rsidRPr="00FE0915" w:rsidP="00986F4A" w14:paraId="30CE30E5" w14:textId="77777777">
      <w:pPr>
        <w:pStyle w:val="Heading1"/>
        <w:jc w:val="center"/>
        <w:rPr>
          <w:rFonts w:ascii="Times New Roman" w:hAnsi="Times New Roman" w:cs="Times New Roman"/>
        </w:rPr>
      </w:pPr>
      <w:r w:rsidRPr="00FE0915">
        <w:rPr>
          <w:rFonts w:ascii="Times New Roman" w:hAnsi="Times New Roman" w:cs="Times New Roman"/>
        </w:rPr>
        <w:t>RECITALS</w:t>
      </w:r>
    </w:p>
    <w:p w:rsidR="00EE5782" w:rsidRPr="00FE0915" w:rsidP="00986F4A" w14:paraId="71367CD5" w14:textId="7F1C8D74">
      <w:pPr>
        <w:pStyle w:val="ListParagraph"/>
        <w:numPr>
          <w:ilvl w:val="0"/>
          <w:numId w:val="11"/>
        </w:numPr>
        <w:contextualSpacing w:val="0"/>
        <w:jc w:val="both"/>
        <w:rPr>
          <w:rFonts w:cs="Times New Roman"/>
        </w:rPr>
      </w:pPr>
      <w:r w:rsidRPr="00FE0915">
        <w:rPr>
          <w:rFonts w:cs="Times New Roman"/>
        </w:rPr>
        <w:t xml:space="preserve">The Department is responsible for protecting and promoting public health within Warrick County and may, when authorized by law </w:t>
      </w:r>
      <w:r w:rsidRPr="00FE0915">
        <w:rPr>
          <w:rFonts w:cs="Times New Roman"/>
        </w:rPr>
        <w:t>and</w:t>
      </w:r>
      <w:r w:rsidRPr="00FE0915">
        <w:rPr>
          <w:rFonts w:cs="Times New Roman"/>
        </w:rPr>
        <w:t xml:space="preserve"> an available funding source, use outside community partners to provide or support </w:t>
      </w:r>
      <w:r w:rsidRPr="00FE0915">
        <w:rPr>
          <w:rFonts w:cs="Times New Roman"/>
        </w:rPr>
        <w:t>public-health</w:t>
      </w:r>
      <w:r w:rsidRPr="00FE0915">
        <w:rPr>
          <w:rFonts w:cs="Times New Roman"/>
        </w:rPr>
        <w:t xml:space="preserve"> programming.</w:t>
      </w:r>
    </w:p>
    <w:p w:rsidR="00EE5782" w:rsidRPr="00FE0915" w:rsidP="00986F4A" w14:paraId="525FE7B2" w14:textId="42DD9AA4">
      <w:pPr>
        <w:pStyle w:val="ListParagraph"/>
        <w:numPr>
          <w:ilvl w:val="0"/>
          <w:numId w:val="11"/>
        </w:numPr>
        <w:contextualSpacing w:val="0"/>
        <w:jc w:val="both"/>
        <w:rPr>
          <w:rFonts w:cs="Times New Roman"/>
        </w:rPr>
      </w:pPr>
      <w:r w:rsidRPr="00FE0915">
        <w:rPr>
          <w:rFonts w:cs="Times New Roman"/>
        </w:rPr>
        <w:t>Grantee proposed a Music, Nutrition &amp; Movement wellness program. The parties have revised the operative scope so that County-funded programming is secular, open to eligible participants of all ages, and directed to nutrition education, physical activity, movement, and related wellness outcomes.</w:t>
      </w:r>
    </w:p>
    <w:p w:rsidR="00EE5782" w:rsidRPr="00FE0915" w:rsidP="00986F4A" w14:paraId="44487C4B" w14:textId="2BD5B490">
      <w:pPr>
        <w:pStyle w:val="ListParagraph"/>
        <w:numPr>
          <w:ilvl w:val="0"/>
          <w:numId w:val="11"/>
        </w:numPr>
        <w:contextualSpacing w:val="0"/>
        <w:jc w:val="both"/>
        <w:rPr>
          <w:rFonts w:cs="Times New Roman"/>
        </w:rPr>
      </w:pPr>
      <w:r w:rsidRPr="00FE0915">
        <w:rPr>
          <w:rFonts w:cs="Times New Roman"/>
        </w:rPr>
        <w:t>The parties intend this Agreement to provide restricted program funding for the public-health purposes in Exhibit A and not an unrestricted donation. If the Funding Source identified under Section 2 is Health First Indiana (“HFI”), the parties intend the award to operate as a core public health services grant authorized by Indiana Code chapter 16-46-16.7.</w:t>
      </w:r>
    </w:p>
    <w:p w:rsidR="00EE5782" w:rsidRPr="00FE0915" w14:paraId="2BD520EA" w14:textId="77777777">
      <w:pPr>
        <w:jc w:val="both"/>
        <w:rPr>
          <w:rFonts w:cs="Times New Roman"/>
        </w:rPr>
      </w:pPr>
      <w:r w:rsidRPr="00FE0915">
        <w:rPr>
          <w:rFonts w:cs="Times New Roman"/>
        </w:rPr>
        <w:t>NOW, THEREFORE, for good and valuable consideration, the parties agree as follows:</w:t>
      </w:r>
    </w:p>
    <w:p w:rsidR="00EE5782" w:rsidRPr="00FE0915" w14:paraId="2A5C786B" w14:textId="77777777">
      <w:pPr>
        <w:pStyle w:val="Heading1"/>
        <w:rPr>
          <w:rFonts w:ascii="Times New Roman" w:hAnsi="Times New Roman" w:cs="Times New Roman"/>
        </w:rPr>
      </w:pPr>
      <w:r w:rsidRPr="00FE0915">
        <w:rPr>
          <w:rFonts w:ascii="Times New Roman" w:hAnsi="Times New Roman" w:cs="Times New Roman"/>
        </w:rPr>
        <w:t>1. Program and Term</w:t>
      </w:r>
    </w:p>
    <w:p w:rsidR="00EE5782" w:rsidRPr="00FE0915" w14:paraId="38845852" w14:textId="77777777">
      <w:pPr>
        <w:jc w:val="both"/>
        <w:rPr>
          <w:rFonts w:cs="Times New Roman"/>
        </w:rPr>
      </w:pPr>
      <w:r w:rsidRPr="00FE0915">
        <w:rPr>
          <w:rFonts w:cs="Times New Roman"/>
        </w:rPr>
        <w:t>Grantee shall conduct the secular public-health program described in Exhibit A (the “Program”). The Program shall be available to eligible participants without regard to religion or participation in any religious activity and shall use developmentally appropriate nutrition, movement, music, and family-engagement activities for participants of all ages.</w:t>
      </w:r>
    </w:p>
    <w:p w:rsidR="00EE5782" w:rsidRPr="00FE0915" w14:paraId="483D0526" w14:textId="77777777">
      <w:pPr>
        <w:jc w:val="both"/>
        <w:rPr>
          <w:rFonts w:cs="Times New Roman"/>
        </w:rPr>
      </w:pPr>
      <w:r w:rsidRPr="00FE0915">
        <w:rPr>
          <w:rFonts w:cs="Times New Roman"/>
        </w:rPr>
        <w:t>The Program term begins on the Effective Date and ends January 31, 2027, unless earlier terminated under this Agreement. No cost incurred before the Effective Date is reimbursable unless expressly approved in writing by the Department and legally chargeable to the identified Funding Source.</w:t>
      </w:r>
    </w:p>
    <w:p w:rsidR="00EE5782" w:rsidRPr="00FE0915" w14:paraId="67FB67F5" w14:textId="77777777">
      <w:pPr>
        <w:pStyle w:val="Heading1"/>
        <w:rPr>
          <w:rFonts w:ascii="Times New Roman" w:hAnsi="Times New Roman" w:cs="Times New Roman"/>
        </w:rPr>
      </w:pPr>
      <w:r w:rsidRPr="00FE0915">
        <w:rPr>
          <w:rFonts w:ascii="Times New Roman" w:hAnsi="Times New Roman" w:cs="Times New Roman"/>
        </w:rPr>
        <w:t>2. Maximum Funding; Funding Certification</w:t>
      </w:r>
    </w:p>
    <w:p w:rsidR="00EE5782" w:rsidRPr="00FE0915" w14:paraId="32D00416" w14:textId="77777777">
      <w:pPr>
        <w:jc w:val="both"/>
        <w:rPr>
          <w:rFonts w:cs="Times New Roman"/>
        </w:rPr>
      </w:pPr>
      <w:r w:rsidRPr="00FE0915">
        <w:rPr>
          <w:rFonts w:cs="Times New Roman"/>
        </w:rPr>
        <w:t>The County will provide Program funding in an amount not to exceed Fifteen Thousand Dollars ($15,000.00), subject to lawful appropriation, availability of the identified Funding Source, and the conditions of this Agreement.</w:t>
      </w:r>
    </w:p>
    <w:p w:rsidR="00EE5782" w:rsidRPr="00FE0915" w14:paraId="713990E9" w14:textId="77777777">
      <w:pPr>
        <w:jc w:val="both"/>
        <w:rPr>
          <w:rFonts w:cs="Times New Roman"/>
        </w:rPr>
      </w:pPr>
      <w:r w:rsidRPr="00FE0915">
        <w:rPr>
          <w:rFonts w:cs="Times New Roman"/>
        </w:rPr>
        <w:t>Before execution by the County, the Department and County Auditor shall identify the Funding Source and confirm that funds are lawfully available for this Program. If HFI funds are used, this Agreement shall be administered as a core-public-health-services grant under Indiana Code chapter 16-46-16.7 and all HFI statutory, budget, reporting, residency, and grantor requirements applicable to the award are incorporated by reference. If the identified source does not legally permit this grant/program-funding st</w:t>
      </w:r>
      <w:r w:rsidRPr="00FE0915">
        <w:rPr>
          <w:rFonts w:cs="Times New Roman"/>
        </w:rPr>
        <w:t>ructure, this Agreement shall not be executed or paid unless amended into the form required by County policy and applicable law.</w:t>
      </w:r>
    </w:p>
    <w:p w:rsidR="00EE5782" w:rsidRPr="00FE0915" w14:paraId="48794171" w14:textId="77777777">
      <w:pPr>
        <w:pStyle w:val="Heading1"/>
        <w:rPr>
          <w:rFonts w:ascii="Times New Roman" w:hAnsi="Times New Roman" w:cs="Times New Roman"/>
        </w:rPr>
      </w:pPr>
      <w:r w:rsidRPr="00FE0915">
        <w:rPr>
          <w:rFonts w:ascii="Times New Roman" w:hAnsi="Times New Roman" w:cs="Times New Roman"/>
        </w:rPr>
        <w:t>3. Payment; Reimbursement</w:t>
      </w:r>
    </w:p>
    <w:p w:rsidR="00EE5782" w:rsidRPr="00FE0915" w14:paraId="6ED05D32" w14:textId="77777777">
      <w:pPr>
        <w:jc w:val="both"/>
        <w:rPr>
          <w:rFonts w:cs="Times New Roman"/>
        </w:rPr>
      </w:pPr>
      <w:r w:rsidRPr="00FE0915">
        <w:rPr>
          <w:rFonts w:cs="Times New Roman"/>
        </w:rPr>
        <w:t xml:space="preserve">Payments shall be made only as reimbursement for documented, allowable Program costs actually incurred during the Term. Grantee may submit reimbursement requests no more frequently than monthly, with invoices, receipts, payroll or contractor support, and other documentation reasonably requested by the Department or </w:t>
      </w:r>
      <w:r w:rsidRPr="00FE0915">
        <w:rPr>
          <w:rFonts w:cs="Times New Roman"/>
        </w:rPr>
        <w:t>Auditor. The County may withhold the final ten percent (10%) of the award until Grantee submits the final Program and financial report required by Section 6.</w:t>
      </w:r>
    </w:p>
    <w:p w:rsidR="00EE5782" w:rsidRPr="00FE0915" w14:paraId="4A943C80" w14:textId="77777777">
      <w:pPr>
        <w:jc w:val="both"/>
        <w:rPr>
          <w:rFonts w:cs="Times New Roman"/>
        </w:rPr>
      </w:pPr>
      <w:r w:rsidRPr="00FE0915">
        <w:rPr>
          <w:rFonts w:cs="Times New Roman"/>
        </w:rPr>
        <w:t>No payment obligation exists beyond the $15,000 maximum. Grantee bears the risk of costs that exceed the approved budget, are unsupported, are incurred outside the Term, or are not allowable under Exhibit A or the Funding Source.</w:t>
      </w:r>
    </w:p>
    <w:p w:rsidR="00EE5782" w:rsidRPr="00FE0915" w14:paraId="33E1E5B9" w14:textId="77777777">
      <w:pPr>
        <w:pStyle w:val="Heading1"/>
        <w:rPr>
          <w:rFonts w:ascii="Times New Roman" w:hAnsi="Times New Roman" w:cs="Times New Roman"/>
        </w:rPr>
      </w:pPr>
      <w:r w:rsidRPr="00FE0915">
        <w:rPr>
          <w:rFonts w:ascii="Times New Roman" w:hAnsi="Times New Roman" w:cs="Times New Roman"/>
        </w:rPr>
        <w:t>4. Allowable and Prohibited Uses</w:t>
      </w:r>
    </w:p>
    <w:p w:rsidR="00EE5782" w:rsidRPr="00FE0915" w14:paraId="7C36C145" w14:textId="77777777">
      <w:pPr>
        <w:jc w:val="both"/>
        <w:rPr>
          <w:rFonts w:cs="Times New Roman"/>
        </w:rPr>
      </w:pPr>
      <w:r w:rsidRPr="00FE0915">
        <w:rPr>
          <w:rFonts w:cs="Times New Roman"/>
        </w:rPr>
        <w:t>County funds may be used only for the Program and budget categories in Exhibit A. Healthy-food purchases are allowable only when reasonably necessary to a nutrition-education, tasting, demonstration, or food-exploration activity; County funds may not be used for general meals, refreshments, or unrelated food service.</w:t>
      </w:r>
    </w:p>
    <w:p w:rsidR="00EE5782" w:rsidRPr="00FE0915" w14:paraId="5BA176D1" w14:textId="77777777">
      <w:pPr>
        <w:jc w:val="both"/>
        <w:rPr>
          <w:rFonts w:cs="Times New Roman"/>
        </w:rPr>
      </w:pPr>
      <w:r w:rsidRPr="00FE0915">
        <w:rPr>
          <w:rFonts w:cs="Times New Roman"/>
        </w:rPr>
        <w:t>County funds may not be used for alcohol; lobbying or political activity; fines or penalties; personal gifts; general fundraising; unrelated capital improvements; unsupported overhead; costs reimbursed by another source; worship services; devotional instruction; evangelism or proselytizing; religious literature; ministerial compensation; or any other activity whose primary purpose is religious rather than the secular public-health Program described in Exhibit A.</w:t>
      </w:r>
    </w:p>
    <w:p w:rsidR="00EE5782" w:rsidRPr="00FE0915" w14:paraId="5C58086A" w14:textId="77777777">
      <w:pPr>
        <w:jc w:val="both"/>
        <w:rPr>
          <w:rFonts w:cs="Times New Roman"/>
        </w:rPr>
      </w:pPr>
      <w:r w:rsidRPr="00FE0915">
        <w:rPr>
          <w:rFonts w:cs="Times New Roman"/>
        </w:rPr>
        <w:t>Budget-line transfers of up to ten percent (10%) of the total award may be approved in writing by the Health Administrator if the total award is not increased and the revised cost remains allowable. Any new budget category, material scope change, or increase in the total award requires a written amendment approved with the same formality as this Agreement.</w:t>
      </w:r>
    </w:p>
    <w:p w:rsidR="00EE5782" w:rsidRPr="00FE0915" w14:paraId="3847B834" w14:textId="77777777">
      <w:pPr>
        <w:pStyle w:val="Heading1"/>
        <w:rPr>
          <w:rFonts w:ascii="Times New Roman" w:hAnsi="Times New Roman" w:cs="Times New Roman"/>
        </w:rPr>
      </w:pPr>
      <w:r w:rsidRPr="00FE0915">
        <w:rPr>
          <w:rFonts w:ascii="Times New Roman" w:hAnsi="Times New Roman" w:cs="Times New Roman"/>
        </w:rPr>
        <w:t>5. Religious Identity and Separation</w:t>
      </w:r>
    </w:p>
    <w:p w:rsidR="00EE5782" w:rsidRPr="00FE0915" w14:paraId="327279BC" w14:textId="77777777">
      <w:pPr>
        <w:jc w:val="both"/>
        <w:rPr>
          <w:rFonts w:cs="Times New Roman"/>
        </w:rPr>
      </w:pPr>
      <w:r w:rsidRPr="00FE0915">
        <w:rPr>
          <w:rFonts w:cs="Times New Roman"/>
        </w:rPr>
        <w:t>Nothing in this Agreement requires Grantee to alter or renounce its religious identity. Grantee may conduct privately funded religious activities outside the County-funded Program. Grantee shall, however, account separately for County funds and shall not charge County funds to the religious activities listed in Section 4. Participation in the County-funded Program may not be conditioned on attendance at, participation in, or assent to any religious activity or belief. Where reasonably practicable, Grantee s</w:t>
      </w:r>
      <w:r w:rsidRPr="00FE0915">
        <w:rPr>
          <w:rFonts w:cs="Times New Roman"/>
        </w:rPr>
        <w:t>hall separate County-funded Program activities from separately funded religious activities by time, location, accounting, or clear participant notice.</w:t>
      </w:r>
    </w:p>
    <w:p w:rsidR="00EE5782" w:rsidRPr="00FE0915" w14:paraId="6CB4E8C7" w14:textId="77777777">
      <w:pPr>
        <w:pStyle w:val="Heading1"/>
        <w:rPr>
          <w:rFonts w:ascii="Times New Roman" w:hAnsi="Times New Roman" w:cs="Times New Roman"/>
        </w:rPr>
      </w:pPr>
      <w:r w:rsidRPr="00FE0915">
        <w:rPr>
          <w:rFonts w:ascii="Times New Roman" w:hAnsi="Times New Roman" w:cs="Times New Roman"/>
        </w:rPr>
        <w:t>6. Program Metrics and Reports</w:t>
      </w:r>
    </w:p>
    <w:p w:rsidR="00EE5782" w:rsidRPr="00FE0915" w14:paraId="7352FF12" w14:textId="77777777">
      <w:pPr>
        <w:jc w:val="both"/>
        <w:rPr>
          <w:rFonts w:cs="Times New Roman"/>
        </w:rPr>
      </w:pPr>
      <w:r w:rsidRPr="00FE0915">
        <w:rPr>
          <w:rFonts w:cs="Times New Roman"/>
        </w:rPr>
        <w:t>Grantee shall maintain attendance and activity records sufficient to document the Program. At minimum, Grantee shall report: (a) number of Program sessions; (b) number of unique participants and total participations, reported in de-identified aggregate form; (c) participant age ranges; (d) nutrition, movement, music, gardening/food-exploration, and family-engagement activities delivered; (e) Program expenditures by budget category; and (f) outcome information described in Exhibit A.</w:t>
      </w:r>
    </w:p>
    <w:p w:rsidR="00EE5782" w:rsidRPr="00FE0915" w14:paraId="52103B37" w14:textId="77777777">
      <w:pPr>
        <w:jc w:val="both"/>
        <w:rPr>
          <w:rFonts w:cs="Times New Roman"/>
        </w:rPr>
      </w:pPr>
      <w:r w:rsidRPr="00FE0915">
        <w:rPr>
          <w:rFonts w:cs="Times New Roman"/>
        </w:rPr>
        <w:t>For the Program’s principal public-health outcome, Grantee shall use a simple age-appropriate pre/post or first-contact/follow-up measure and report whether the aggregate post-program result reflects improvement in participant knowledge or reported habits relating to healthy food choices and/or regular physical activity. If HFI funds are used, Grantee shall also collect and report any additional de-identified aggregate metrics required by the Department or IDOH under Indiana Code §§ 16-20-1-12(e) and 16-46-</w:t>
      </w:r>
      <w:r w:rsidRPr="00FE0915">
        <w:rPr>
          <w:rFonts w:cs="Times New Roman"/>
        </w:rPr>
        <w:t>16.7-6.</w:t>
      </w:r>
    </w:p>
    <w:p w:rsidR="00EE5782" w:rsidRPr="00FE0915" w14:paraId="53BC998D" w14:textId="77777777">
      <w:pPr>
        <w:jc w:val="both"/>
        <w:rPr>
          <w:rFonts w:cs="Times New Roman"/>
        </w:rPr>
      </w:pPr>
      <w:r w:rsidRPr="00FE0915">
        <w:rPr>
          <w:rFonts w:cs="Times New Roman"/>
        </w:rPr>
        <w:t>A final Program and financial report is due no later than February 15, 2027.</w:t>
      </w:r>
    </w:p>
    <w:p w:rsidR="00EE5782" w:rsidRPr="00FE0915" w14:paraId="055B97A2" w14:textId="77777777">
      <w:pPr>
        <w:pStyle w:val="Heading1"/>
        <w:rPr>
          <w:rFonts w:ascii="Times New Roman" w:hAnsi="Times New Roman" w:cs="Times New Roman"/>
        </w:rPr>
      </w:pPr>
      <w:r w:rsidRPr="00FE0915">
        <w:rPr>
          <w:rFonts w:ascii="Times New Roman" w:hAnsi="Times New Roman" w:cs="Times New Roman"/>
        </w:rPr>
        <w:t>7. Records; Audit; Return of Funds</w:t>
      </w:r>
    </w:p>
    <w:p w:rsidR="00EE5782" w:rsidRPr="00FE0915" w14:paraId="25D4DA6D" w14:textId="77777777">
      <w:pPr>
        <w:jc w:val="both"/>
        <w:rPr>
          <w:rFonts w:cs="Times New Roman"/>
        </w:rPr>
      </w:pPr>
      <w:r w:rsidRPr="00FE0915">
        <w:rPr>
          <w:rFonts w:cs="Times New Roman"/>
        </w:rPr>
        <w:t>Grantee shall maintain financial and Program records supporting all amounts requested or paid for at least five (5) years after final payment, or longer if the Funding Source requires. Upon reasonable notice, the County, Department, County Auditor, State Board of Accounts, and any lawful grantor or auditor may inspect records directly related to this award.</w:t>
      </w:r>
    </w:p>
    <w:p w:rsidR="00EE5782" w:rsidRPr="00FE0915" w14:paraId="71CC4064" w14:textId="77777777">
      <w:pPr>
        <w:jc w:val="both"/>
        <w:rPr>
          <w:rFonts w:cs="Times New Roman"/>
        </w:rPr>
      </w:pPr>
      <w:r w:rsidRPr="00FE0915">
        <w:rPr>
          <w:rFonts w:cs="Times New Roman"/>
        </w:rPr>
        <w:t>Grantee shall return within thirty (30) days any County funds that are unused, unsupported, paid in error, spent outside the approved Program, spent for a prohibited religious use, or otherwise determined to be unallowable under applicable law or Funding Source requirements. The County may offset such amounts against unpaid reimbursement requests.</w:t>
      </w:r>
    </w:p>
    <w:p w:rsidR="00EE5782" w:rsidRPr="00FE0915" w14:paraId="43CF3064" w14:textId="77777777">
      <w:pPr>
        <w:pStyle w:val="Heading1"/>
        <w:rPr>
          <w:rFonts w:ascii="Times New Roman" w:hAnsi="Times New Roman" w:cs="Times New Roman"/>
        </w:rPr>
      </w:pPr>
      <w:r w:rsidRPr="00FE0915">
        <w:rPr>
          <w:rFonts w:ascii="Times New Roman" w:hAnsi="Times New Roman" w:cs="Times New Roman"/>
        </w:rPr>
        <w:t>8. Public Records and Confidentiality</w:t>
      </w:r>
    </w:p>
    <w:p w:rsidR="00EE5782" w:rsidRPr="00FE0915" w14:paraId="7E80541A" w14:textId="77777777">
      <w:pPr>
        <w:jc w:val="both"/>
        <w:rPr>
          <w:rFonts w:cs="Times New Roman"/>
        </w:rPr>
      </w:pPr>
      <w:r w:rsidRPr="00FE0915">
        <w:rPr>
          <w:rFonts w:cs="Times New Roman"/>
        </w:rPr>
        <w:t>Grantee understands that this Agreement, the proposal, reimbursement records, and Program reports may be public records under Indiana law. Grantee shall not provide personally identifiable health information to the County unless specifically requested and lawfully authorized. Program reporting shall be de-identified and aggregate unless applicable law requires otherwise.</w:t>
      </w:r>
    </w:p>
    <w:p w:rsidR="00EE5782" w:rsidRPr="00FE0915" w14:paraId="1C27593E" w14:textId="77777777">
      <w:pPr>
        <w:pStyle w:val="Heading1"/>
        <w:rPr>
          <w:rFonts w:ascii="Times New Roman" w:hAnsi="Times New Roman" w:cs="Times New Roman"/>
        </w:rPr>
      </w:pPr>
      <w:r w:rsidRPr="00FE0915">
        <w:rPr>
          <w:rFonts w:ascii="Times New Roman" w:hAnsi="Times New Roman" w:cs="Times New Roman"/>
        </w:rPr>
        <w:t>9. Compliance; Nondiscrimination; Participant Eligibility</w:t>
      </w:r>
    </w:p>
    <w:p w:rsidR="00EE5782" w:rsidRPr="00FE0915" w14:paraId="2C97534D" w14:textId="77777777">
      <w:pPr>
        <w:jc w:val="both"/>
        <w:rPr>
          <w:rFonts w:cs="Times New Roman"/>
        </w:rPr>
      </w:pPr>
      <w:r w:rsidRPr="00FE0915">
        <w:rPr>
          <w:rFonts w:cs="Times New Roman"/>
        </w:rPr>
        <w:t>Grantee shall comply with applicable federal, state, and local laws and with all requirements attached to the Funding Source. If HFI funds are used, Grantee shall serve only persons eligible for expenditure of those funds under then-applicable Indiana law and IDOH requirements.</w:t>
      </w:r>
    </w:p>
    <w:p w:rsidR="00EE5782" w:rsidRPr="00FE0915" w14:paraId="44637828" w14:textId="77777777">
      <w:pPr>
        <w:jc w:val="both"/>
        <w:rPr>
          <w:rFonts w:cs="Times New Roman"/>
        </w:rPr>
      </w:pPr>
      <w:r w:rsidRPr="00FE0915">
        <w:rPr>
          <w:rFonts w:cs="Times New Roman"/>
        </w:rPr>
        <w:t>In performing the Program, Grantee shall not discriminate in employment or Program administration on any basis prohibited by applicable law or Warrick County Code. Grantee shall administer eligibility and access to the County-funded Program using neutral, objective criteria and shall not require religious participation as a condition of receiving a County-funded service.</w:t>
      </w:r>
    </w:p>
    <w:p w:rsidR="00EE5782" w:rsidRPr="00FE0915" w14:paraId="37055F70" w14:textId="77777777">
      <w:pPr>
        <w:pStyle w:val="Heading1"/>
        <w:rPr>
          <w:rFonts w:ascii="Times New Roman" w:hAnsi="Times New Roman" w:cs="Times New Roman"/>
        </w:rPr>
      </w:pPr>
      <w:r w:rsidRPr="00FE0915">
        <w:rPr>
          <w:rFonts w:ascii="Times New Roman" w:hAnsi="Times New Roman" w:cs="Times New Roman"/>
        </w:rPr>
        <w:t>10. Safety; Insurance</w:t>
      </w:r>
    </w:p>
    <w:p w:rsidR="00EE5782" w:rsidRPr="00FE0915" w14:paraId="642B1B69" w14:textId="77777777">
      <w:pPr>
        <w:jc w:val="both"/>
        <w:rPr>
          <w:rFonts w:cs="Times New Roman"/>
        </w:rPr>
      </w:pPr>
      <w:r w:rsidRPr="00FE0915">
        <w:rPr>
          <w:rFonts w:cs="Times New Roman"/>
        </w:rPr>
        <w:t>Grantee is responsible for safe Program operations and for supervision of its employees, volunteers, contractors, and participants. Personnel or volunteers with direct, unsupervised contact with minors shall be screened consistent with applicable law and Grantee’s written safeguarding policies.</w:t>
      </w:r>
    </w:p>
    <w:p w:rsidR="00EE5782" w:rsidRPr="00FE0915" w14:paraId="64C76F2C" w14:textId="77777777">
      <w:pPr>
        <w:jc w:val="both"/>
        <w:rPr>
          <w:rFonts w:cs="Times New Roman"/>
        </w:rPr>
      </w:pPr>
      <w:r w:rsidRPr="00FE0915">
        <w:rPr>
          <w:rFonts w:cs="Times New Roman"/>
        </w:rPr>
        <w:t>During the Term, Grantee shall maintain commercial general liability coverage of not less than $1,000,000 per occurrence and $2,000,000 aggregate and workers’ compensation coverage as required by law. If Grantee’s Program involves direct supervision of minors, Grantee shall maintain abuse and molestation coverage of not less than $1,000,000 per claim, whether as a separate policy or endorsement, unless the County Attorney approves an equivalent risk-control arrangement in writing. Warrick County, Indiana an</w:t>
      </w:r>
      <w:r w:rsidRPr="00FE0915">
        <w:rPr>
          <w:rFonts w:cs="Times New Roman"/>
        </w:rPr>
        <w:t>d its Board of Commissioners shall be named as additional insureds on the commercial general liability coverage to the extent commercially available.</w:t>
      </w:r>
    </w:p>
    <w:p w:rsidR="00EE5782" w:rsidRPr="00FE0915" w14:paraId="5200D7A1" w14:textId="77777777">
      <w:pPr>
        <w:pStyle w:val="Heading1"/>
        <w:rPr>
          <w:rFonts w:ascii="Times New Roman" w:hAnsi="Times New Roman" w:cs="Times New Roman"/>
        </w:rPr>
      </w:pPr>
      <w:r w:rsidRPr="00FE0915">
        <w:rPr>
          <w:rFonts w:ascii="Times New Roman" w:hAnsi="Times New Roman" w:cs="Times New Roman"/>
        </w:rPr>
        <w:t>11. Independent Organization; No Agency</w:t>
      </w:r>
    </w:p>
    <w:p w:rsidR="00EE5782" w:rsidRPr="00FE0915" w14:paraId="055D23DE" w14:textId="77777777">
      <w:pPr>
        <w:jc w:val="both"/>
        <w:rPr>
          <w:rFonts w:cs="Times New Roman"/>
        </w:rPr>
      </w:pPr>
      <w:r w:rsidRPr="00FE0915">
        <w:rPr>
          <w:rFonts w:cs="Times New Roman"/>
        </w:rPr>
        <w:t>Grantee is an independent organization. Nothing in this Agreement creates an employment, partnership, joint venture, or agency relationship, and Grantee has no authority to bind the County or Department. Grantee is solely responsible for its personnel, payroll, taxes, and subcontractors.</w:t>
      </w:r>
    </w:p>
    <w:p w:rsidR="00EE5782" w:rsidRPr="00FE0915" w14:paraId="6135B019" w14:textId="77777777">
      <w:pPr>
        <w:pStyle w:val="Heading1"/>
        <w:rPr>
          <w:rFonts w:ascii="Times New Roman" w:hAnsi="Times New Roman" w:cs="Times New Roman"/>
        </w:rPr>
      </w:pPr>
      <w:r w:rsidRPr="00FE0915">
        <w:rPr>
          <w:rFonts w:ascii="Times New Roman" w:hAnsi="Times New Roman" w:cs="Times New Roman"/>
        </w:rPr>
        <w:t>12. Indemnification</w:t>
      </w:r>
    </w:p>
    <w:p w:rsidR="00EE5782" w:rsidRPr="00FE0915" w14:paraId="63B18E9D" w14:textId="77777777">
      <w:pPr>
        <w:jc w:val="both"/>
        <w:rPr>
          <w:rFonts w:cs="Times New Roman"/>
        </w:rPr>
      </w:pPr>
      <w:r w:rsidRPr="00FE0915">
        <w:rPr>
          <w:rFonts w:cs="Times New Roman"/>
        </w:rPr>
        <w:t>To the fullest extent permitted by law, Grantee shall indemnify and hold harmless the County, the Board of Commissioners, the Department, and their officers and employees from third-party claims, damages, losses, and reasonable defense costs to the extent caused by the negligent or wrongful acts or omissions of Grantee or persons for whom Grantee is legally responsible in performing the Program. This section does not require Grantee to indemnify the County for the County’s own negligence or wrongful conduct</w:t>
      </w:r>
      <w:r w:rsidRPr="00FE0915">
        <w:rPr>
          <w:rFonts w:cs="Times New Roman"/>
        </w:rPr>
        <w:t>.</w:t>
      </w:r>
    </w:p>
    <w:p w:rsidR="00EE5782" w:rsidRPr="00FE0915" w14:paraId="2DB90D94" w14:textId="77777777">
      <w:pPr>
        <w:pStyle w:val="Heading1"/>
        <w:rPr>
          <w:rFonts w:ascii="Times New Roman" w:hAnsi="Times New Roman" w:cs="Times New Roman"/>
        </w:rPr>
      </w:pPr>
      <w:r w:rsidRPr="00FE0915">
        <w:rPr>
          <w:rFonts w:ascii="Times New Roman" w:hAnsi="Times New Roman" w:cs="Times New Roman"/>
        </w:rPr>
        <w:t>13. Suspension and Termination</w:t>
      </w:r>
    </w:p>
    <w:p w:rsidR="00EE5782" w:rsidRPr="00FE0915" w14:paraId="2F4AB9DD" w14:textId="77777777">
      <w:pPr>
        <w:jc w:val="both"/>
        <w:rPr>
          <w:rFonts w:cs="Times New Roman"/>
        </w:rPr>
      </w:pPr>
      <w:r w:rsidRPr="00FE0915">
        <w:rPr>
          <w:rFonts w:cs="Times New Roman"/>
        </w:rPr>
        <w:t>The County may suspend reimbursement immediately if it reasonably believes County funds are being used for an unallowable purpose, Program safety is materially compromised, required reports are delinquent, or the Funding Source has been suspended or withdrawn. The County may terminate this Agreement for convenience on fifteen (15) days’ written notice or immediately for material misuse of funds, fraud, unlawful religious use of County funds, or other material breach that cannot reasonably be cured.</w:t>
      </w:r>
    </w:p>
    <w:p w:rsidR="00EE5782" w:rsidRPr="00FE0915" w14:paraId="60C9179E" w14:textId="77777777">
      <w:pPr>
        <w:jc w:val="both"/>
        <w:rPr>
          <w:rFonts w:cs="Times New Roman"/>
        </w:rPr>
      </w:pPr>
      <w:r w:rsidRPr="00FE0915">
        <w:rPr>
          <w:rFonts w:cs="Times New Roman"/>
        </w:rPr>
        <w:t>Upon termination, the County is responsible only for allowable, documented Program costs incurred before the effective termination date, subject to the maximum award and any offset or repayment right.</w:t>
      </w:r>
    </w:p>
    <w:p w:rsidR="00EE5782" w:rsidRPr="00FE0915" w14:paraId="1D9BFB6A" w14:textId="77777777">
      <w:pPr>
        <w:pStyle w:val="Heading1"/>
        <w:rPr>
          <w:rFonts w:ascii="Times New Roman" w:hAnsi="Times New Roman" w:cs="Times New Roman"/>
        </w:rPr>
      </w:pPr>
      <w:r w:rsidRPr="00FE0915">
        <w:rPr>
          <w:rFonts w:ascii="Times New Roman" w:hAnsi="Times New Roman" w:cs="Times New Roman"/>
        </w:rPr>
        <w:t>14. Appropriation and Funding Availability</w:t>
      </w:r>
    </w:p>
    <w:p w:rsidR="00EE5782" w:rsidRPr="00FE0915" w14:paraId="0408E462" w14:textId="77777777">
      <w:pPr>
        <w:jc w:val="both"/>
        <w:rPr>
          <w:rFonts w:cs="Times New Roman"/>
        </w:rPr>
      </w:pPr>
      <w:r w:rsidRPr="00FE0915">
        <w:rPr>
          <w:rFonts w:cs="Times New Roman"/>
        </w:rPr>
        <w:t>All County payment obligations are subject to lawful appropriation and continuing availability of the Funding Source. No provision of this Agreement creates a debt of the County beyond funds lawfully appropriated and available for the applicable fiscal period. If sufficient lawful funds are not available, the County may terminate this Agreement without penalty by written notice.</w:t>
      </w:r>
    </w:p>
    <w:p w:rsidR="00EE5782" w:rsidRPr="00FE0915" w14:paraId="642E3307" w14:textId="77777777">
      <w:pPr>
        <w:pStyle w:val="Heading1"/>
        <w:rPr>
          <w:rFonts w:ascii="Times New Roman" w:hAnsi="Times New Roman" w:cs="Times New Roman"/>
        </w:rPr>
      </w:pPr>
      <w:r w:rsidRPr="00FE0915">
        <w:rPr>
          <w:rFonts w:ascii="Times New Roman" w:hAnsi="Times New Roman" w:cs="Times New Roman"/>
        </w:rPr>
        <w:t>15. Assignment; Subcontractors</w:t>
      </w:r>
    </w:p>
    <w:p w:rsidR="00EE5782" w:rsidRPr="00FE0915" w14:paraId="5B6892EB" w14:textId="77777777">
      <w:pPr>
        <w:jc w:val="both"/>
        <w:rPr>
          <w:rFonts w:cs="Times New Roman"/>
        </w:rPr>
      </w:pPr>
      <w:r w:rsidRPr="00FE0915">
        <w:rPr>
          <w:rFonts w:cs="Times New Roman"/>
        </w:rPr>
        <w:t>Grantee may not assign this Agreement. Grantee may use guest instructors or other subcontractors within the approved budget, but remains fully responsible for their work, safeguarding compliance, and allowable costs. Any subcontractor performing a material portion of the Program must agree to applicable public-funding, record, nondiscrimination, and religious-use restrictions in this Agreement.</w:t>
      </w:r>
    </w:p>
    <w:p w:rsidR="00EE5782" w:rsidRPr="00FE0915" w14:paraId="55D9397B" w14:textId="77777777">
      <w:pPr>
        <w:pStyle w:val="Heading1"/>
        <w:rPr>
          <w:rFonts w:ascii="Times New Roman" w:hAnsi="Times New Roman" w:cs="Times New Roman"/>
        </w:rPr>
      </w:pPr>
      <w:r w:rsidRPr="00FE0915">
        <w:rPr>
          <w:rFonts w:ascii="Times New Roman" w:hAnsi="Times New Roman" w:cs="Times New Roman"/>
        </w:rPr>
        <w:t>16. Notices; Governing Law; Entire Agreement</w:t>
      </w:r>
    </w:p>
    <w:p w:rsidR="00EE5782" w:rsidRPr="00FE0915" w14:paraId="097F040C" w14:textId="77777777">
      <w:pPr>
        <w:jc w:val="both"/>
        <w:rPr>
          <w:rFonts w:cs="Times New Roman"/>
        </w:rPr>
      </w:pPr>
      <w:r w:rsidRPr="00FE0915">
        <w:rPr>
          <w:rFonts w:cs="Times New Roman"/>
        </w:rPr>
        <w:t>Notices to the County shall be sent to Warrick County Health Department, 107 West Locust Street, First Floor, Boonville, Indiana 47601, Attention: Health Administrator, with a copy to the Warrick County Attorney, 20 N.W. First Street, Ninth Floor, Evansville, Indiana 47708. Notices to Grantee shall be sent to G.E.M. Ministries, Inc. d/b/a Studio Bee Community Youth Center, P.O. Box 311, Boonville, Indiana 47601, Attention: Executive Director.</w:t>
      </w:r>
    </w:p>
    <w:p w:rsidR="00EE5782" w:rsidRPr="00FE0915" w14:paraId="68CAE419" w14:textId="77777777">
      <w:pPr>
        <w:jc w:val="both"/>
        <w:rPr>
          <w:rFonts w:cs="Times New Roman"/>
        </w:rPr>
      </w:pPr>
      <w:r w:rsidRPr="00FE0915">
        <w:rPr>
          <w:rFonts w:cs="Times New Roman"/>
        </w:rPr>
        <w:t>Indiana law governs this Agreement. Any action shall be brought in a court of competent jurisdiction in Warrick County, Indiana, or the United States District Court for the Southern District of Indiana, Evansville Division. This Agreement and Exhibit A constitute the entire agreement concerning the Program and may be amended only in a writing approved and executed with the same formality as this Agreement.</w:t>
      </w:r>
    </w:p>
    <w:p w:rsidR="00EE5782" w:rsidRPr="00FE0915" w14:paraId="4A9D8592" w14:textId="77777777">
      <w:pPr>
        <w:pStyle w:val="Heading1"/>
        <w:rPr>
          <w:rFonts w:ascii="Times New Roman" w:hAnsi="Times New Roman" w:cs="Times New Roman"/>
        </w:rPr>
      </w:pPr>
      <w:r w:rsidRPr="00FE0915">
        <w:rPr>
          <w:rFonts w:ascii="Times New Roman" w:hAnsi="Times New Roman" w:cs="Times New Roman"/>
        </w:rPr>
        <w:t>17. Conditions Precedent to County Execution</w:t>
      </w:r>
    </w:p>
    <w:p w:rsidR="00EE5782" w:rsidRPr="00FE0915" w14:paraId="181A20DC" w14:textId="77777777">
      <w:pPr>
        <w:jc w:val="both"/>
        <w:rPr>
          <w:rFonts w:cs="Times New Roman"/>
        </w:rPr>
      </w:pPr>
      <w:r w:rsidRPr="00FE0915">
        <w:rPr>
          <w:rFonts w:cs="Times New Roman"/>
        </w:rPr>
        <w:t>The County shall not execute this Agreement until the following have been completed or waived in writing by the County Attorney where legally permissible:</w:t>
      </w:r>
    </w:p>
    <w:p w:rsidR="00EE5782" w:rsidRPr="00FE0915" w:rsidP="00986F4A" w14:paraId="3D6B6433" w14:textId="77777777">
      <w:pPr>
        <w:pStyle w:val="ListBullet"/>
        <w:numPr>
          <w:ilvl w:val="0"/>
          <w:numId w:val="12"/>
        </w:numPr>
        <w:contextualSpacing w:val="0"/>
        <w:jc w:val="both"/>
        <w:rPr>
          <w:rFonts w:cs="Times New Roman"/>
        </w:rPr>
      </w:pPr>
      <w:r w:rsidRPr="00FE0915">
        <w:rPr>
          <w:rFonts w:cs="Times New Roman"/>
        </w:rPr>
        <w:t>Written confirmation that the approved maximum award is $15,000.00;</w:t>
      </w:r>
    </w:p>
    <w:p w:rsidR="00EE5782" w:rsidRPr="00FE0915" w:rsidP="00986F4A" w14:paraId="5BEFCEEB" w14:textId="77777777">
      <w:pPr>
        <w:pStyle w:val="ListBullet"/>
        <w:numPr>
          <w:ilvl w:val="0"/>
          <w:numId w:val="12"/>
        </w:numPr>
        <w:contextualSpacing w:val="0"/>
        <w:jc w:val="both"/>
        <w:rPr>
          <w:rFonts w:cs="Times New Roman"/>
        </w:rPr>
      </w:pPr>
      <w:r w:rsidRPr="00FE0915">
        <w:rPr>
          <w:rFonts w:cs="Times New Roman"/>
        </w:rPr>
        <w:t>Identification by the Department and Auditor of the lawful Funding Source and available appropriation;</w:t>
      </w:r>
    </w:p>
    <w:p w:rsidR="00EE5782" w:rsidRPr="00FE0915" w:rsidP="00986F4A" w14:paraId="19E1F7C6" w14:textId="77777777">
      <w:pPr>
        <w:pStyle w:val="ListBullet"/>
        <w:numPr>
          <w:ilvl w:val="0"/>
          <w:numId w:val="12"/>
        </w:numPr>
        <w:contextualSpacing w:val="0"/>
        <w:jc w:val="both"/>
        <w:rPr>
          <w:rFonts w:cs="Times New Roman"/>
        </w:rPr>
      </w:pPr>
      <w:r w:rsidRPr="00FE0915">
        <w:rPr>
          <w:rFonts w:cs="Times New Roman"/>
        </w:rPr>
        <w:t>If HFI/core-public-health funds are used, completion of the public posting required by Ind. Code § 16-20-1-12(j) and any required IDOH budget revision or approval;</w:t>
      </w:r>
    </w:p>
    <w:p w:rsidR="00EE5782" w:rsidRPr="00FE0915" w:rsidP="00986F4A" w14:paraId="0CEB17B6" w14:textId="77777777">
      <w:pPr>
        <w:pStyle w:val="ListBullet"/>
        <w:numPr>
          <w:ilvl w:val="0"/>
          <w:numId w:val="12"/>
        </w:numPr>
        <w:contextualSpacing w:val="0"/>
        <w:jc w:val="both"/>
        <w:rPr>
          <w:rFonts w:cs="Times New Roman"/>
        </w:rPr>
      </w:pPr>
      <w:r w:rsidRPr="00FE0915">
        <w:rPr>
          <w:rFonts w:cs="Times New Roman"/>
        </w:rPr>
        <w:t>Approval of the Program and funding arrangement by the Warrick County Board of Health;</w:t>
      </w:r>
    </w:p>
    <w:p w:rsidR="00EE5782" w:rsidRPr="00FE0915" w:rsidP="00986F4A" w14:paraId="31F95E1C" w14:textId="77777777">
      <w:pPr>
        <w:pStyle w:val="ListBullet"/>
        <w:numPr>
          <w:ilvl w:val="0"/>
          <w:numId w:val="12"/>
        </w:numPr>
        <w:contextualSpacing w:val="0"/>
        <w:jc w:val="both"/>
        <w:rPr>
          <w:rFonts w:cs="Times New Roman"/>
        </w:rPr>
      </w:pPr>
      <w:r w:rsidRPr="00FE0915">
        <w:rPr>
          <w:rFonts w:cs="Times New Roman"/>
        </w:rPr>
        <w:t>Approval of this Agreement by the Warrick County Board of Commissioners at a public meeting; and</w:t>
      </w:r>
    </w:p>
    <w:p w:rsidR="00EE5782" w:rsidRPr="00FE0915" w:rsidP="00986F4A" w14:paraId="469C2C77" w14:textId="77777777">
      <w:pPr>
        <w:pStyle w:val="ListBullet"/>
        <w:numPr>
          <w:ilvl w:val="0"/>
          <w:numId w:val="12"/>
        </w:numPr>
        <w:contextualSpacing w:val="0"/>
        <w:jc w:val="both"/>
        <w:rPr>
          <w:rFonts w:cs="Times New Roman"/>
        </w:rPr>
      </w:pPr>
      <w:r w:rsidRPr="00FE0915">
        <w:rPr>
          <w:rFonts w:cs="Times New Roman"/>
        </w:rPr>
        <w:t>Receipt of required insurance documentation and Grantee payment/tax forms.</w:t>
      </w:r>
    </w:p>
    <w:p w:rsidR="00EE5782" w:rsidRPr="00FE0915" w14:paraId="7062B854" w14:textId="77777777">
      <w:pPr>
        <w:rPr>
          <w:rFonts w:cs="Times New Roman"/>
        </w:rPr>
      </w:pPr>
      <w:r w:rsidRPr="00FE0915">
        <w:rPr>
          <w:rFonts w:cs="Times New Roman"/>
        </w:rPr>
        <w:br w:type="page"/>
      </w:r>
    </w:p>
    <w:p w:rsidR="00EE5782" w:rsidRPr="00FE0915" w14:paraId="16466C53" w14:textId="77777777">
      <w:pPr>
        <w:rPr>
          <w:rFonts w:cs="Times New Roman"/>
        </w:rPr>
      </w:pPr>
      <w:r w:rsidRPr="00FE0915">
        <w:rPr>
          <w:rFonts w:cs="Times New Roman"/>
        </w:rPr>
        <w:t>IN WITNESS WHEREOF, the parties have executed this Agreement as of the dates written below.</w:t>
      </w:r>
    </w:p>
    <w:tbl>
      <w:tblPr>
        <w:tblW w:w="0" w:type="auto"/>
        <w:jc w:val="center"/>
        <w:tblLook w:val="04A0"/>
      </w:tblPr>
      <w:tblGrid>
        <w:gridCol w:w="4896"/>
        <w:gridCol w:w="4896"/>
      </w:tblGrid>
      <w:tr w14:paraId="32718899" w14:textId="77777777">
        <w:tblPrEx>
          <w:tblW w:w="0" w:type="auto"/>
          <w:jc w:val="center"/>
          <w:tblLook w:val="04A0"/>
        </w:tblPrEx>
        <w:trPr>
          <w:jc w:val="center"/>
        </w:trPr>
        <w:tc>
          <w:tcPr>
            <w:tcW w:w="4896" w:type="dxa"/>
          </w:tcPr>
          <w:p w:rsidR="00986F4A" w:rsidRPr="00FE0915" w:rsidP="00986F4A" w14:paraId="2E40272A" w14:textId="77777777">
            <w:pPr>
              <w:rPr>
                <w:rFonts w:cs="Times New Roman"/>
              </w:rPr>
            </w:pPr>
            <w:r w:rsidRPr="00FE0915">
              <w:rPr>
                <w:rFonts w:cs="Times New Roman"/>
              </w:rPr>
              <w:t>WARRICK COUNTY, INDIANA</w:t>
            </w:r>
            <w:r w:rsidRPr="00FE0915">
              <w:rPr>
                <w:rFonts w:cs="Times New Roman"/>
              </w:rPr>
              <w:br/>
              <w:t>by and through its Board of Commissioners</w:t>
            </w:r>
            <w:r w:rsidRPr="00FE0915">
              <w:rPr>
                <w:rFonts w:cs="Times New Roman"/>
              </w:rPr>
              <w:br/>
            </w:r>
            <w:r w:rsidRPr="00FE0915">
              <w:rPr>
                <w:rFonts w:cs="Times New Roman"/>
              </w:rPr>
              <w:br/>
            </w:r>
            <w:r w:rsidRPr="00FE0915">
              <w:rPr>
                <w:rFonts w:cs="Times New Roman"/>
              </w:rPr>
              <w:br/>
              <w:t>____________________________________</w:t>
            </w:r>
            <w:r w:rsidRPr="00FE0915">
              <w:rPr>
                <w:rFonts w:cs="Times New Roman"/>
              </w:rPr>
              <w:br/>
              <w:t>Sarah Seaton, President</w:t>
            </w:r>
          </w:p>
          <w:p w:rsidR="00EE5782" w:rsidRPr="00FE0915" w:rsidP="00986F4A" w14:paraId="26B65EBB" w14:textId="6E2B4FCB">
            <w:pPr>
              <w:rPr>
                <w:rFonts w:cs="Times New Roman"/>
              </w:rPr>
            </w:pPr>
            <w:r w:rsidRPr="00FE0915">
              <w:rPr>
                <w:rFonts w:cs="Times New Roman"/>
              </w:rPr>
              <w:t>Date: ______________________________</w:t>
            </w:r>
          </w:p>
        </w:tc>
        <w:tc>
          <w:tcPr>
            <w:tcW w:w="4896" w:type="dxa"/>
          </w:tcPr>
          <w:p w:rsidR="00986F4A" w:rsidRPr="00FE0915" w:rsidP="00986F4A" w14:paraId="56863E17" w14:textId="77777777">
            <w:pPr>
              <w:rPr>
                <w:rFonts w:cs="Times New Roman"/>
              </w:rPr>
            </w:pPr>
            <w:r w:rsidRPr="00FE0915">
              <w:rPr>
                <w:rFonts w:cs="Times New Roman"/>
              </w:rPr>
              <w:t>G.E.M. MINISTRIES, INC.</w:t>
            </w:r>
            <w:r w:rsidRPr="00FE0915">
              <w:rPr>
                <w:rFonts w:cs="Times New Roman"/>
              </w:rPr>
              <w:br/>
              <w:t>d/b/a Studio Bee Community Youth Center</w:t>
            </w:r>
            <w:r w:rsidRPr="00FE0915">
              <w:rPr>
                <w:rFonts w:cs="Times New Roman"/>
              </w:rPr>
              <w:br/>
            </w:r>
            <w:r w:rsidRPr="00FE0915">
              <w:rPr>
                <w:rFonts w:cs="Times New Roman"/>
              </w:rPr>
              <w:br/>
            </w:r>
            <w:r w:rsidRPr="00FE0915">
              <w:rPr>
                <w:rFonts w:cs="Times New Roman"/>
              </w:rPr>
              <w:br/>
              <w:t>____________________________________</w:t>
            </w:r>
            <w:r w:rsidRPr="00FE0915">
              <w:rPr>
                <w:rFonts w:cs="Times New Roman"/>
              </w:rPr>
              <w:br/>
              <w:t>Randy Beard, Executive Director</w:t>
            </w:r>
          </w:p>
          <w:p w:rsidR="00EE5782" w:rsidRPr="00FE0915" w:rsidP="00986F4A" w14:paraId="3D5CF6B6" w14:textId="7708D304">
            <w:pPr>
              <w:rPr>
                <w:rFonts w:cs="Times New Roman"/>
              </w:rPr>
            </w:pPr>
            <w:r w:rsidRPr="00FE0915">
              <w:rPr>
                <w:rFonts w:cs="Times New Roman"/>
              </w:rPr>
              <w:t>Date: ______________________________</w:t>
            </w:r>
          </w:p>
        </w:tc>
      </w:tr>
    </w:tbl>
    <w:p w:rsidR="00EE5782" w:rsidRPr="00FE0915" w14:paraId="48921F50" w14:textId="77777777">
      <w:pPr>
        <w:rPr>
          <w:rFonts w:cs="Times New Roman"/>
        </w:rPr>
      </w:pPr>
    </w:p>
    <w:p w:rsidR="00EE5782" w:rsidRPr="00FE0915" w14:paraId="28C80FB7" w14:textId="77777777">
      <w:pPr>
        <w:rPr>
          <w:rFonts w:cs="Times New Roman"/>
        </w:rPr>
      </w:pPr>
      <w:r w:rsidRPr="00FE0915">
        <w:rPr>
          <w:rFonts w:cs="Times New Roman"/>
        </w:rPr>
        <w:t>ATTEST:</w:t>
      </w:r>
    </w:p>
    <w:p w:rsidR="00EE5782" w:rsidRPr="00FE0915" w:rsidP="00986F4A" w14:paraId="1E0F962E" w14:textId="77777777">
      <w:pPr>
        <w:spacing w:after="0"/>
        <w:rPr>
          <w:rFonts w:cs="Times New Roman"/>
        </w:rPr>
      </w:pPr>
      <w:r w:rsidRPr="00FE0915">
        <w:rPr>
          <w:rFonts w:cs="Times New Roman"/>
        </w:rPr>
        <w:t>____________________________________</w:t>
      </w:r>
    </w:p>
    <w:p w:rsidR="00EE5782" w:rsidRPr="00FE0915" w14:paraId="57012D1D" w14:textId="77777777">
      <w:pPr>
        <w:spacing w:after="0"/>
        <w:rPr>
          <w:rFonts w:cs="Times New Roman"/>
        </w:rPr>
      </w:pPr>
      <w:r w:rsidRPr="00FE0915">
        <w:rPr>
          <w:rFonts w:cs="Times New Roman"/>
        </w:rPr>
        <w:t>Michael Dietsch</w:t>
      </w:r>
    </w:p>
    <w:p w:rsidR="00EE5782" w:rsidRPr="00FE0915" w14:paraId="632C9989" w14:textId="77777777">
      <w:pPr>
        <w:rPr>
          <w:rFonts w:cs="Times New Roman"/>
        </w:rPr>
      </w:pPr>
      <w:r w:rsidRPr="00FE0915">
        <w:rPr>
          <w:rFonts w:cs="Times New Roman"/>
        </w:rPr>
        <w:t>Auditor of Warrick County, Indiana</w:t>
      </w:r>
    </w:p>
    <w:p w:rsidR="00EE5782" w:rsidRPr="00FE0915" w14:paraId="410AFB1B" w14:textId="77777777">
      <w:pPr>
        <w:rPr>
          <w:rFonts w:cs="Times New Roman"/>
        </w:rPr>
      </w:pPr>
      <w:r w:rsidRPr="00FE0915">
        <w:rPr>
          <w:rFonts w:cs="Times New Roman"/>
        </w:rPr>
        <w:t>APPROVED AS TO FORM:</w:t>
      </w:r>
    </w:p>
    <w:p w:rsidR="00EE5782" w:rsidRPr="00FE0915" w:rsidP="00986F4A" w14:paraId="5D500895" w14:textId="77777777">
      <w:pPr>
        <w:spacing w:after="0"/>
        <w:rPr>
          <w:rFonts w:cs="Times New Roman"/>
        </w:rPr>
      </w:pPr>
      <w:r w:rsidRPr="00FE0915">
        <w:rPr>
          <w:rFonts w:cs="Times New Roman"/>
        </w:rPr>
        <w:t>____________________________________</w:t>
      </w:r>
    </w:p>
    <w:p w:rsidR="00EE5782" w:rsidRPr="00FE0915" w14:paraId="62662ACC" w14:textId="77777777">
      <w:pPr>
        <w:spacing w:after="0"/>
        <w:rPr>
          <w:rFonts w:cs="Times New Roman"/>
        </w:rPr>
      </w:pPr>
      <w:r w:rsidRPr="00FE0915">
        <w:rPr>
          <w:rFonts w:cs="Times New Roman"/>
        </w:rPr>
        <w:t>Clifford R. Whitehead</w:t>
      </w:r>
    </w:p>
    <w:p w:rsidR="00EE5782" w:rsidRPr="00FE0915" w14:paraId="0484B8D1" w14:textId="77777777">
      <w:pPr>
        <w:rPr>
          <w:rFonts w:cs="Times New Roman"/>
        </w:rPr>
      </w:pPr>
      <w:r w:rsidRPr="00FE0915">
        <w:rPr>
          <w:rFonts w:cs="Times New Roman"/>
        </w:rPr>
        <w:t>Warrick County Attorney</w:t>
      </w:r>
    </w:p>
    <w:p w:rsidR="00FE0915" w:rsidRPr="00FE0915" w14:paraId="03662849" w14:textId="77777777">
      <w:pPr>
        <w:rPr>
          <w:rFonts w:cs="Times New Roman"/>
        </w:rPr>
      </w:pPr>
    </w:p>
    <w:p w:rsidR="00FE0915" w:rsidRPr="00FE0915" w14:paraId="6608CCAA" w14:textId="77777777">
      <w:pPr>
        <w:rPr>
          <w:rFonts w:cs="Times New Roman"/>
        </w:rPr>
      </w:pPr>
    </w:p>
    <w:p w:rsidR="00FE0915" w:rsidRPr="00FE0915" w14:paraId="7CD6E4D0" w14:textId="77777777">
      <w:pPr>
        <w:spacing w:after="200" w:line="276" w:lineRule="auto"/>
        <w:rPr>
          <w:rFonts w:cs="Times New Roman"/>
        </w:rPr>
      </w:pPr>
      <w:r w:rsidRPr="00FE0915">
        <w:rPr>
          <w:rFonts w:cs="Times New Roman"/>
        </w:rPr>
        <w:br w:type="page"/>
      </w:r>
    </w:p>
    <w:p w:rsidR="00FE0915" w:rsidRPr="00FE0915" w:rsidP="00FE0915" w14:paraId="46CA12A9" w14:textId="77777777">
      <w:pPr>
        <w:jc w:val="center"/>
        <w:rPr>
          <w:rFonts w:cs="Times New Roman"/>
        </w:rPr>
      </w:pPr>
      <w:r w:rsidRPr="00FE0915">
        <w:rPr>
          <w:rFonts w:cs="Times New Roman"/>
          <w:b/>
          <w:sz w:val="28"/>
        </w:rPr>
        <w:t>EXHIBIT A</w:t>
      </w:r>
    </w:p>
    <w:p w:rsidR="00FE0915" w:rsidRPr="00FE0915" w:rsidP="00FE0915" w14:paraId="513AA9F8" w14:textId="77777777">
      <w:pPr>
        <w:jc w:val="center"/>
        <w:rPr>
          <w:rFonts w:cs="Times New Roman"/>
        </w:rPr>
      </w:pPr>
      <w:r w:rsidRPr="00FE0915">
        <w:rPr>
          <w:rFonts w:cs="Times New Roman"/>
        </w:rPr>
        <w:t>Music, Nutrition &amp; Movement Community Wellness and Enrichment Program</w:t>
      </w:r>
    </w:p>
    <w:p w:rsidR="00FE0915" w:rsidRPr="00FE0915" w:rsidP="00FE0915" w14:paraId="194A8057" w14:textId="77777777">
      <w:pPr>
        <w:rPr>
          <w:rFonts w:cs="Times New Roman"/>
        </w:rPr>
      </w:pPr>
      <w:r w:rsidRPr="0059484B">
        <w:rPr>
          <w:rFonts w:cs="Times New Roman"/>
          <w:b/>
          <w:bCs/>
        </w:rPr>
        <w:t>Grantee:</w:t>
      </w:r>
      <w:r w:rsidRPr="00FE0915">
        <w:rPr>
          <w:rFonts w:cs="Times New Roman"/>
        </w:rPr>
        <w:t xml:space="preserve"> G.E.M. Ministries, Inc. d/b/a Studio Bee Community Youth Center</w:t>
      </w:r>
    </w:p>
    <w:p w:rsidR="00FE0915" w:rsidRPr="00FE0915" w:rsidP="00FE0915" w14:paraId="5A2A3BE2" w14:textId="77777777">
      <w:pPr>
        <w:rPr>
          <w:rFonts w:cs="Times New Roman"/>
        </w:rPr>
      </w:pPr>
      <w:r w:rsidRPr="0059484B">
        <w:rPr>
          <w:rFonts w:cs="Times New Roman"/>
          <w:b/>
          <w:bCs/>
        </w:rPr>
        <w:t>Maximum County Funding:</w:t>
      </w:r>
      <w:r w:rsidRPr="00FE0915">
        <w:rPr>
          <w:rFonts w:cs="Times New Roman"/>
        </w:rPr>
        <w:t xml:space="preserve"> $15,000.00</w:t>
      </w:r>
    </w:p>
    <w:p w:rsidR="00FE0915" w:rsidRPr="00FE0915" w:rsidP="00FE0915" w14:paraId="2148225F" w14:textId="77777777">
      <w:pPr>
        <w:rPr>
          <w:rFonts w:cs="Times New Roman"/>
        </w:rPr>
      </w:pPr>
      <w:r w:rsidRPr="0059484B">
        <w:rPr>
          <w:rFonts w:cs="Times New Roman"/>
          <w:b/>
          <w:bCs/>
        </w:rPr>
        <w:t>Program Period:</w:t>
      </w:r>
      <w:r w:rsidRPr="00FE0915">
        <w:rPr>
          <w:rFonts w:cs="Times New Roman"/>
        </w:rPr>
        <w:t xml:space="preserve"> Effective Date of Funding Agreement through January 31, 2027</w:t>
      </w:r>
    </w:p>
    <w:p w:rsidR="00FE0915" w:rsidRPr="00FE0915" w:rsidP="00FE0915" w14:paraId="675B651C" w14:textId="77777777">
      <w:pPr>
        <w:keepNext/>
        <w:keepLines/>
        <w:spacing w:before="160" w:after="80"/>
        <w:outlineLvl w:val="0"/>
        <w:rPr>
          <w:rFonts w:eastAsiaTheme="majorEastAsia" w:cs="Times New Roman"/>
          <w:b/>
          <w:bCs/>
          <w:sz w:val="24"/>
          <w:szCs w:val="28"/>
        </w:rPr>
      </w:pPr>
      <w:r w:rsidRPr="00FE0915">
        <w:rPr>
          <w:rFonts w:eastAsiaTheme="majorEastAsia" w:cs="Times New Roman"/>
          <w:b/>
          <w:bCs/>
          <w:sz w:val="24"/>
          <w:szCs w:val="28"/>
        </w:rPr>
        <w:t>1. Public-Health Purpose</w:t>
      </w:r>
    </w:p>
    <w:p w:rsidR="00FE0915" w:rsidRPr="00FE0915" w:rsidP="00FE0915" w14:paraId="3842D1C4" w14:textId="77777777">
      <w:pPr>
        <w:jc w:val="both"/>
        <w:rPr>
          <w:rFonts w:cs="Times New Roman"/>
        </w:rPr>
      </w:pPr>
      <w:r w:rsidRPr="00FE0915">
        <w:rPr>
          <w:rFonts w:cs="Times New Roman"/>
        </w:rPr>
        <w:t>The Program is a secular community wellness and enrichment initiative designed to improve nutrition knowledge, increase exposure to age-appropriate physical activity and movement, support healthy routines, and strengthen family/community engagement. The Program is open to eligible participants of all ages. Activities shall be adapted to participant age and ability. The principal public-health category is chronic-disease prevention through nutrition education and regular physical activity; activities serving children and families may also support maternal and child health objectives where applicable.</w:t>
      </w:r>
    </w:p>
    <w:p w:rsidR="00FE0915" w:rsidRPr="00FE0915" w:rsidP="00FE0915" w14:paraId="767629EF" w14:textId="77777777">
      <w:pPr>
        <w:keepNext/>
        <w:keepLines/>
        <w:spacing w:before="160" w:after="80"/>
        <w:outlineLvl w:val="0"/>
        <w:rPr>
          <w:rFonts w:eastAsiaTheme="majorEastAsia" w:cs="Times New Roman"/>
          <w:b/>
          <w:bCs/>
          <w:sz w:val="24"/>
          <w:szCs w:val="28"/>
        </w:rPr>
      </w:pPr>
      <w:r w:rsidRPr="00FE0915">
        <w:rPr>
          <w:rFonts w:eastAsiaTheme="majorEastAsia" w:cs="Times New Roman"/>
          <w:b/>
          <w:bCs/>
          <w:sz w:val="24"/>
          <w:szCs w:val="28"/>
        </w:rPr>
        <w:t>2. Program Components</w:t>
      </w:r>
    </w:p>
    <w:p w:rsidR="00FE0915" w:rsidRPr="00FE0915" w:rsidP="00FE0915" w14:paraId="2E33BEF2" w14:textId="77777777">
      <w:pPr>
        <w:pStyle w:val="ListParagraph"/>
        <w:numPr>
          <w:ilvl w:val="0"/>
          <w:numId w:val="13"/>
        </w:numPr>
        <w:tabs>
          <w:tab w:val="num" w:pos="360"/>
        </w:tabs>
        <w:contextualSpacing w:val="0"/>
        <w:jc w:val="both"/>
        <w:rPr>
          <w:rFonts w:cs="Times New Roman"/>
        </w:rPr>
      </w:pPr>
      <w:r w:rsidRPr="00FE0915">
        <w:rPr>
          <w:rFonts w:cs="Times New Roman"/>
          <w:b/>
          <w:bCs/>
        </w:rPr>
        <w:t>Music and Movement:</w:t>
      </w:r>
      <w:r w:rsidRPr="00FE0915">
        <w:rPr>
          <w:rFonts w:cs="Times New Roman"/>
        </w:rPr>
        <w:t xml:space="preserve"> rhythm, singing, creative movement, age-appropriate dance, coordination, balance, and gross-motor activities that promote regular physical activity and engagement.</w:t>
      </w:r>
    </w:p>
    <w:p w:rsidR="00FE0915" w:rsidRPr="00FE0915" w:rsidP="00FE0915" w14:paraId="12310CFA" w14:textId="77777777">
      <w:pPr>
        <w:pStyle w:val="ListParagraph"/>
        <w:numPr>
          <w:ilvl w:val="0"/>
          <w:numId w:val="13"/>
        </w:numPr>
        <w:tabs>
          <w:tab w:val="num" w:pos="360"/>
        </w:tabs>
        <w:contextualSpacing w:val="0"/>
        <w:jc w:val="both"/>
        <w:rPr>
          <w:rFonts w:cs="Times New Roman"/>
        </w:rPr>
      </w:pPr>
      <w:r w:rsidRPr="00FE0915">
        <w:rPr>
          <w:rFonts w:cs="Times New Roman"/>
          <w:b/>
          <w:bCs/>
        </w:rPr>
        <w:t>Nutrition Education:</w:t>
      </w:r>
      <w:r w:rsidRPr="00FE0915">
        <w:rPr>
          <w:rFonts w:cs="Times New Roman"/>
        </w:rPr>
        <w:t xml:space="preserve"> hands-on learning concerning fruits, vegetables, balanced food choices, food preparation concepts, label/portion awareness as age appropriate, and </w:t>
      </w:r>
      <w:r w:rsidRPr="00FE0915">
        <w:rPr>
          <w:rFonts w:cs="Times New Roman"/>
        </w:rPr>
        <w:t>healthy</w:t>
      </w:r>
      <w:r w:rsidRPr="00FE0915">
        <w:rPr>
          <w:rFonts w:cs="Times New Roman"/>
        </w:rPr>
        <w:t>-food tasting tied directly to education.</w:t>
      </w:r>
    </w:p>
    <w:p w:rsidR="00FE0915" w:rsidRPr="00FE0915" w:rsidP="00FE0915" w14:paraId="7ECB9C19" w14:textId="77777777">
      <w:pPr>
        <w:pStyle w:val="ListParagraph"/>
        <w:numPr>
          <w:ilvl w:val="0"/>
          <w:numId w:val="13"/>
        </w:numPr>
        <w:tabs>
          <w:tab w:val="num" w:pos="360"/>
        </w:tabs>
        <w:contextualSpacing w:val="0"/>
        <w:jc w:val="both"/>
        <w:rPr>
          <w:rFonts w:cs="Times New Roman"/>
        </w:rPr>
      </w:pPr>
      <w:r w:rsidRPr="00FE0915">
        <w:rPr>
          <w:rFonts w:cs="Times New Roman"/>
          <w:b/>
          <w:bCs/>
        </w:rPr>
        <w:t>Gardening and Food Exploration:</w:t>
      </w:r>
      <w:r w:rsidRPr="00FE0915">
        <w:rPr>
          <w:rFonts w:cs="Times New Roman"/>
        </w:rPr>
        <w:t xml:space="preserve"> planting/growing activities and food exploration that connect nutrition education to practical experience.</w:t>
      </w:r>
    </w:p>
    <w:p w:rsidR="00FE0915" w:rsidRPr="00FE0915" w:rsidP="00FE0915" w14:paraId="64305DA5" w14:textId="77777777">
      <w:pPr>
        <w:pStyle w:val="ListParagraph"/>
        <w:numPr>
          <w:ilvl w:val="0"/>
          <w:numId w:val="13"/>
        </w:numPr>
        <w:tabs>
          <w:tab w:val="num" w:pos="360"/>
        </w:tabs>
        <w:contextualSpacing w:val="0"/>
        <w:jc w:val="both"/>
        <w:rPr>
          <w:rFonts w:cs="Times New Roman"/>
        </w:rPr>
      </w:pPr>
      <w:r w:rsidRPr="00FE0915">
        <w:rPr>
          <w:rFonts w:cs="Times New Roman"/>
          <w:b/>
          <w:bCs/>
        </w:rPr>
        <w:t>Family and Community Engagement:</w:t>
      </w:r>
      <w:r w:rsidRPr="00FE0915">
        <w:rPr>
          <w:rFonts w:cs="Times New Roman"/>
        </w:rPr>
        <w:t xml:space="preserve"> take-home wellness resources and activities that help participants reinforce healthy routines outside Program sessions.</w:t>
      </w:r>
    </w:p>
    <w:p w:rsidR="00FE0915" w:rsidRPr="00FE0915" w:rsidP="00FE0915" w14:paraId="2E8578CE" w14:textId="77777777">
      <w:pPr>
        <w:pStyle w:val="ListParagraph"/>
        <w:numPr>
          <w:ilvl w:val="0"/>
          <w:numId w:val="13"/>
        </w:numPr>
        <w:tabs>
          <w:tab w:val="num" w:pos="360"/>
        </w:tabs>
        <w:contextualSpacing w:val="0"/>
        <w:jc w:val="both"/>
        <w:rPr>
          <w:rFonts w:cs="Times New Roman"/>
        </w:rPr>
      </w:pPr>
      <w:r w:rsidRPr="00FE0915">
        <w:rPr>
          <w:rFonts w:cs="Times New Roman"/>
          <w:b/>
          <w:bCs/>
        </w:rPr>
        <w:t>Guest Instruction and Staff Development:</w:t>
      </w:r>
      <w:r w:rsidRPr="00FE0915">
        <w:rPr>
          <w:rFonts w:cs="Times New Roman"/>
        </w:rPr>
        <w:t xml:space="preserve"> qualified instructors and training directly related to delivery of the approved wellness components.</w:t>
      </w:r>
    </w:p>
    <w:p w:rsidR="00FE0915" w:rsidRPr="00FE0915" w:rsidP="00FE0915" w14:paraId="517845F6" w14:textId="77777777">
      <w:pPr>
        <w:keepNext/>
        <w:keepLines/>
        <w:spacing w:before="160" w:after="80"/>
        <w:outlineLvl w:val="0"/>
        <w:rPr>
          <w:rFonts w:eastAsiaTheme="majorEastAsia" w:cs="Times New Roman"/>
          <w:b/>
          <w:bCs/>
          <w:sz w:val="24"/>
          <w:szCs w:val="28"/>
        </w:rPr>
      </w:pPr>
      <w:r w:rsidRPr="00FE0915">
        <w:rPr>
          <w:rFonts w:eastAsiaTheme="majorEastAsia" w:cs="Times New Roman"/>
          <w:b/>
          <w:bCs/>
          <w:sz w:val="24"/>
          <w:szCs w:val="28"/>
        </w:rPr>
        <w:t>3. Population and Access</w:t>
      </w:r>
    </w:p>
    <w:p w:rsidR="00FE0915" w:rsidRPr="00FE0915" w:rsidP="00FE0915" w14:paraId="0E20C104" w14:textId="77777777">
      <w:pPr>
        <w:jc w:val="both"/>
        <w:rPr>
          <w:rFonts w:cs="Times New Roman"/>
        </w:rPr>
      </w:pPr>
      <w:r w:rsidRPr="00FE0915">
        <w:rPr>
          <w:rFonts w:cs="Times New Roman"/>
        </w:rPr>
        <w:t>Program</w:t>
      </w:r>
      <w:r w:rsidRPr="00FE0915">
        <w:rPr>
          <w:rFonts w:cs="Times New Roman"/>
        </w:rPr>
        <w:t xml:space="preserve"> activities shall be available to eligible participants of all ages using neutral, objective criteria. No person may be required to participate in prayer, worship, devotional instruction, evangelism, or other religious activity as a condition of participating in or receiving a benefit from the County-funded Program. If HFI funds are used, Grantee shall comply with then-applicable </w:t>
      </w:r>
      <w:r w:rsidRPr="00FE0915">
        <w:rPr>
          <w:rFonts w:cs="Times New Roman"/>
        </w:rPr>
        <w:t>Indiana-residency</w:t>
      </w:r>
      <w:r w:rsidRPr="00FE0915">
        <w:rPr>
          <w:rFonts w:cs="Times New Roman"/>
        </w:rPr>
        <w:t xml:space="preserve"> and other participant-eligibility requirements communicated by the Department.</w:t>
      </w:r>
    </w:p>
    <w:p w:rsidR="00FE0915" w:rsidRPr="00FE0915" w:rsidP="00FE0915" w14:paraId="19997758" w14:textId="77777777">
      <w:pPr>
        <w:keepNext/>
        <w:keepLines/>
        <w:spacing w:before="160" w:after="80"/>
        <w:outlineLvl w:val="0"/>
        <w:rPr>
          <w:rFonts w:eastAsiaTheme="majorEastAsia" w:cs="Times New Roman"/>
          <w:b/>
          <w:bCs/>
          <w:sz w:val="24"/>
          <w:szCs w:val="28"/>
        </w:rPr>
      </w:pPr>
      <w:r w:rsidRPr="00FE0915">
        <w:rPr>
          <w:rFonts w:eastAsiaTheme="majorEastAsia" w:cs="Times New Roman"/>
          <w:b/>
          <w:bCs/>
          <w:sz w:val="24"/>
          <w:szCs w:val="28"/>
        </w:rPr>
        <w:t>4. Approved Budget</w:t>
      </w:r>
    </w:p>
    <w:tbl>
      <w:tblPr>
        <w:tblStyle w:val="TableGrid"/>
        <w:tblW w:w="0" w:type="auto"/>
        <w:jc w:val="center"/>
        <w:tblLook w:val="04A0"/>
      </w:tblPr>
      <w:tblGrid>
        <w:gridCol w:w="7776"/>
        <w:gridCol w:w="1728"/>
      </w:tblGrid>
      <w:tr w14:paraId="7674518A" w14:textId="77777777" w:rsidTr="0018124A">
        <w:tblPrEx>
          <w:tblW w:w="0" w:type="auto"/>
          <w:jc w:val="center"/>
          <w:tblLook w:val="04A0"/>
        </w:tblPrEx>
        <w:trPr>
          <w:cantSplit/>
          <w:tblHeader/>
          <w:jc w:val="center"/>
        </w:trPr>
        <w:tc>
          <w:tcPr>
            <w:tcW w:w="7776" w:type="dxa"/>
            <w:shd w:val="clear" w:color="auto" w:fill="D9D9D9"/>
            <w:vAlign w:val="center"/>
          </w:tcPr>
          <w:p w:rsidR="00FE0915" w:rsidRPr="00FE0915" w:rsidP="00FE0915" w14:paraId="2F8429FC" w14:textId="77777777">
            <w:pPr>
              <w:rPr>
                <w:rFonts w:cs="Times New Roman"/>
              </w:rPr>
            </w:pPr>
            <w:r w:rsidRPr="00FE0915">
              <w:rPr>
                <w:rFonts w:cs="Times New Roman"/>
                <w:b/>
                <w:sz w:val="20"/>
              </w:rPr>
              <w:t>Budget Category</w:t>
            </w:r>
          </w:p>
        </w:tc>
        <w:tc>
          <w:tcPr>
            <w:tcW w:w="1728" w:type="dxa"/>
            <w:shd w:val="clear" w:color="auto" w:fill="D9D9D9"/>
            <w:vAlign w:val="center"/>
          </w:tcPr>
          <w:p w:rsidR="00FE0915" w:rsidRPr="00FE0915" w:rsidP="00FE0915" w14:paraId="7C4B792B" w14:textId="77777777">
            <w:pPr>
              <w:rPr>
                <w:rFonts w:cs="Times New Roman"/>
              </w:rPr>
            </w:pPr>
            <w:r w:rsidRPr="00FE0915">
              <w:rPr>
                <w:rFonts w:cs="Times New Roman"/>
                <w:b/>
                <w:sz w:val="20"/>
              </w:rPr>
              <w:t>Maximum</w:t>
            </w:r>
          </w:p>
        </w:tc>
      </w:tr>
      <w:tr w14:paraId="005165E7" w14:textId="77777777" w:rsidTr="0018124A">
        <w:tblPrEx>
          <w:tblW w:w="0" w:type="auto"/>
          <w:jc w:val="center"/>
          <w:tblLook w:val="04A0"/>
        </w:tblPrEx>
        <w:trPr>
          <w:cantSplit/>
          <w:jc w:val="center"/>
        </w:trPr>
        <w:tc>
          <w:tcPr>
            <w:tcW w:w="7776" w:type="dxa"/>
            <w:vAlign w:val="center"/>
          </w:tcPr>
          <w:p w:rsidR="00FE0915" w:rsidRPr="00FE0915" w:rsidP="00FE0915" w14:paraId="67692320" w14:textId="77777777">
            <w:pPr>
              <w:spacing w:after="0"/>
              <w:rPr>
                <w:rFonts w:cs="Times New Roman"/>
              </w:rPr>
            </w:pPr>
            <w:r w:rsidRPr="00FE0915">
              <w:rPr>
                <w:rFonts w:cs="Times New Roman"/>
                <w:sz w:val="20"/>
              </w:rPr>
              <w:t>Music instruments, materials, and supplies</w:t>
            </w:r>
          </w:p>
        </w:tc>
        <w:tc>
          <w:tcPr>
            <w:tcW w:w="1728" w:type="dxa"/>
            <w:vAlign w:val="center"/>
          </w:tcPr>
          <w:p w:rsidR="00FE0915" w:rsidRPr="00FE0915" w:rsidP="00FE0915" w14:paraId="4775768A" w14:textId="77777777">
            <w:pPr>
              <w:spacing w:after="0"/>
              <w:jc w:val="right"/>
              <w:rPr>
                <w:rFonts w:cs="Times New Roman"/>
              </w:rPr>
            </w:pPr>
            <w:r w:rsidRPr="00FE0915">
              <w:rPr>
                <w:rFonts w:cs="Times New Roman"/>
                <w:sz w:val="20"/>
              </w:rPr>
              <w:t>$2,500</w:t>
            </w:r>
          </w:p>
        </w:tc>
      </w:tr>
      <w:tr w14:paraId="245D7FA6" w14:textId="77777777" w:rsidTr="0018124A">
        <w:tblPrEx>
          <w:tblW w:w="0" w:type="auto"/>
          <w:jc w:val="center"/>
          <w:tblLook w:val="04A0"/>
        </w:tblPrEx>
        <w:trPr>
          <w:cantSplit/>
          <w:jc w:val="center"/>
        </w:trPr>
        <w:tc>
          <w:tcPr>
            <w:tcW w:w="7776" w:type="dxa"/>
            <w:vAlign w:val="center"/>
          </w:tcPr>
          <w:p w:rsidR="00FE0915" w:rsidRPr="00FE0915" w:rsidP="00FE0915" w14:paraId="4DBEF342" w14:textId="77777777">
            <w:pPr>
              <w:spacing w:after="0"/>
              <w:rPr>
                <w:rFonts w:cs="Times New Roman"/>
              </w:rPr>
            </w:pPr>
            <w:r w:rsidRPr="00FE0915">
              <w:rPr>
                <w:rFonts w:cs="Times New Roman"/>
                <w:sz w:val="20"/>
              </w:rPr>
              <w:t>Movement equipment and activity materials</w:t>
            </w:r>
          </w:p>
        </w:tc>
        <w:tc>
          <w:tcPr>
            <w:tcW w:w="1728" w:type="dxa"/>
            <w:vAlign w:val="center"/>
          </w:tcPr>
          <w:p w:rsidR="00FE0915" w:rsidRPr="00FE0915" w:rsidP="00FE0915" w14:paraId="3187087D" w14:textId="77777777">
            <w:pPr>
              <w:spacing w:after="0"/>
              <w:jc w:val="right"/>
              <w:rPr>
                <w:rFonts w:cs="Times New Roman"/>
              </w:rPr>
            </w:pPr>
            <w:r w:rsidRPr="00FE0915">
              <w:rPr>
                <w:rFonts w:cs="Times New Roman"/>
                <w:sz w:val="20"/>
              </w:rPr>
              <w:t>$2,500</w:t>
            </w:r>
          </w:p>
        </w:tc>
      </w:tr>
      <w:tr w14:paraId="3B24B457" w14:textId="77777777" w:rsidTr="0018124A">
        <w:tblPrEx>
          <w:tblW w:w="0" w:type="auto"/>
          <w:jc w:val="center"/>
          <w:tblLook w:val="04A0"/>
        </w:tblPrEx>
        <w:trPr>
          <w:cantSplit/>
          <w:jc w:val="center"/>
        </w:trPr>
        <w:tc>
          <w:tcPr>
            <w:tcW w:w="7776" w:type="dxa"/>
            <w:vAlign w:val="center"/>
          </w:tcPr>
          <w:p w:rsidR="00FE0915" w:rsidRPr="00FE0915" w:rsidP="00FE0915" w14:paraId="31F6CDC9" w14:textId="77777777">
            <w:pPr>
              <w:spacing w:after="0"/>
              <w:rPr>
                <w:rFonts w:cs="Times New Roman"/>
              </w:rPr>
            </w:pPr>
            <w:r w:rsidRPr="00FE0915">
              <w:rPr>
                <w:rFonts w:cs="Times New Roman"/>
                <w:sz w:val="20"/>
              </w:rPr>
              <w:t xml:space="preserve">Nutrition education materials and </w:t>
            </w:r>
            <w:r w:rsidRPr="00FE0915">
              <w:rPr>
                <w:rFonts w:cs="Times New Roman"/>
                <w:sz w:val="20"/>
              </w:rPr>
              <w:t>healthy</w:t>
            </w:r>
            <w:r w:rsidRPr="00FE0915">
              <w:rPr>
                <w:rFonts w:cs="Times New Roman"/>
                <w:sz w:val="20"/>
              </w:rPr>
              <w:t>-food experiences</w:t>
            </w:r>
          </w:p>
        </w:tc>
        <w:tc>
          <w:tcPr>
            <w:tcW w:w="1728" w:type="dxa"/>
            <w:vAlign w:val="center"/>
          </w:tcPr>
          <w:p w:rsidR="00FE0915" w:rsidRPr="00FE0915" w:rsidP="00FE0915" w14:paraId="644160A0" w14:textId="77777777">
            <w:pPr>
              <w:spacing w:after="0"/>
              <w:jc w:val="right"/>
              <w:rPr>
                <w:rFonts w:cs="Times New Roman"/>
              </w:rPr>
            </w:pPr>
            <w:r w:rsidRPr="00FE0915">
              <w:rPr>
                <w:rFonts w:cs="Times New Roman"/>
                <w:sz w:val="20"/>
              </w:rPr>
              <w:t>$2,500</w:t>
            </w:r>
          </w:p>
        </w:tc>
      </w:tr>
      <w:tr w14:paraId="23904871" w14:textId="77777777" w:rsidTr="0018124A">
        <w:tblPrEx>
          <w:tblW w:w="0" w:type="auto"/>
          <w:jc w:val="center"/>
          <w:tblLook w:val="04A0"/>
        </w:tblPrEx>
        <w:trPr>
          <w:cantSplit/>
          <w:jc w:val="center"/>
        </w:trPr>
        <w:tc>
          <w:tcPr>
            <w:tcW w:w="7776" w:type="dxa"/>
            <w:vAlign w:val="center"/>
          </w:tcPr>
          <w:p w:rsidR="00FE0915" w:rsidRPr="00FE0915" w:rsidP="00FE0915" w14:paraId="0A273BC2" w14:textId="77777777">
            <w:pPr>
              <w:spacing w:after="0"/>
              <w:rPr>
                <w:rFonts w:cs="Times New Roman"/>
              </w:rPr>
            </w:pPr>
            <w:r w:rsidRPr="00FE0915">
              <w:rPr>
                <w:rFonts w:cs="Times New Roman"/>
                <w:sz w:val="20"/>
              </w:rPr>
              <w:t>Gardening and food-exploration supplies</w:t>
            </w:r>
          </w:p>
        </w:tc>
        <w:tc>
          <w:tcPr>
            <w:tcW w:w="1728" w:type="dxa"/>
            <w:vAlign w:val="center"/>
          </w:tcPr>
          <w:p w:rsidR="00FE0915" w:rsidRPr="00FE0915" w:rsidP="00FE0915" w14:paraId="1E2C4643" w14:textId="77777777">
            <w:pPr>
              <w:spacing w:after="0"/>
              <w:jc w:val="right"/>
              <w:rPr>
                <w:rFonts w:cs="Times New Roman"/>
              </w:rPr>
            </w:pPr>
            <w:r w:rsidRPr="00FE0915">
              <w:rPr>
                <w:rFonts w:cs="Times New Roman"/>
                <w:sz w:val="20"/>
              </w:rPr>
              <w:t>$1,500</w:t>
            </w:r>
          </w:p>
        </w:tc>
      </w:tr>
      <w:tr w14:paraId="7F5C0C36" w14:textId="77777777" w:rsidTr="0018124A">
        <w:tblPrEx>
          <w:tblW w:w="0" w:type="auto"/>
          <w:jc w:val="center"/>
          <w:tblLook w:val="04A0"/>
        </w:tblPrEx>
        <w:trPr>
          <w:cantSplit/>
          <w:jc w:val="center"/>
        </w:trPr>
        <w:tc>
          <w:tcPr>
            <w:tcW w:w="7776" w:type="dxa"/>
            <w:vAlign w:val="center"/>
          </w:tcPr>
          <w:p w:rsidR="00FE0915" w:rsidRPr="00FE0915" w:rsidP="00FE0915" w14:paraId="7137D131" w14:textId="77777777">
            <w:pPr>
              <w:spacing w:after="0"/>
              <w:rPr>
                <w:rFonts w:cs="Times New Roman"/>
              </w:rPr>
            </w:pPr>
            <w:r w:rsidRPr="00FE0915">
              <w:rPr>
                <w:rFonts w:cs="Times New Roman"/>
                <w:sz w:val="20"/>
              </w:rPr>
              <w:t>Guest instructors / specialized enrichment</w:t>
            </w:r>
          </w:p>
        </w:tc>
        <w:tc>
          <w:tcPr>
            <w:tcW w:w="1728" w:type="dxa"/>
            <w:vAlign w:val="center"/>
          </w:tcPr>
          <w:p w:rsidR="00FE0915" w:rsidRPr="00FE0915" w:rsidP="00FE0915" w14:paraId="05614335" w14:textId="77777777">
            <w:pPr>
              <w:spacing w:after="0"/>
              <w:jc w:val="right"/>
              <w:rPr>
                <w:rFonts w:cs="Times New Roman"/>
              </w:rPr>
            </w:pPr>
            <w:r w:rsidRPr="00FE0915">
              <w:rPr>
                <w:rFonts w:cs="Times New Roman"/>
                <w:sz w:val="20"/>
              </w:rPr>
              <w:t>$2,000</w:t>
            </w:r>
          </w:p>
        </w:tc>
      </w:tr>
      <w:tr w14:paraId="445EEA9A" w14:textId="77777777" w:rsidTr="0018124A">
        <w:tblPrEx>
          <w:tblW w:w="0" w:type="auto"/>
          <w:jc w:val="center"/>
          <w:tblLook w:val="04A0"/>
        </w:tblPrEx>
        <w:trPr>
          <w:cantSplit/>
          <w:jc w:val="center"/>
        </w:trPr>
        <w:tc>
          <w:tcPr>
            <w:tcW w:w="7776" w:type="dxa"/>
            <w:vAlign w:val="center"/>
          </w:tcPr>
          <w:p w:rsidR="00FE0915" w:rsidRPr="00FE0915" w:rsidP="00FE0915" w14:paraId="094D6A28" w14:textId="77777777">
            <w:pPr>
              <w:spacing w:after="0"/>
              <w:rPr>
                <w:rFonts w:cs="Times New Roman"/>
              </w:rPr>
            </w:pPr>
            <w:r w:rsidRPr="00FE0915">
              <w:rPr>
                <w:rFonts w:cs="Times New Roman"/>
                <w:sz w:val="20"/>
              </w:rPr>
              <w:t>Family engagement activities and take-home wellness resources</w:t>
            </w:r>
          </w:p>
        </w:tc>
        <w:tc>
          <w:tcPr>
            <w:tcW w:w="1728" w:type="dxa"/>
            <w:vAlign w:val="center"/>
          </w:tcPr>
          <w:p w:rsidR="00FE0915" w:rsidRPr="00FE0915" w:rsidP="00FE0915" w14:paraId="79EE41CA" w14:textId="77777777">
            <w:pPr>
              <w:spacing w:after="0"/>
              <w:jc w:val="right"/>
              <w:rPr>
                <w:rFonts w:cs="Times New Roman"/>
              </w:rPr>
            </w:pPr>
            <w:r w:rsidRPr="00FE0915">
              <w:rPr>
                <w:rFonts w:cs="Times New Roman"/>
                <w:sz w:val="20"/>
              </w:rPr>
              <w:t>$1,000</w:t>
            </w:r>
          </w:p>
        </w:tc>
      </w:tr>
      <w:tr w14:paraId="54213202" w14:textId="77777777" w:rsidTr="0018124A">
        <w:tblPrEx>
          <w:tblW w:w="0" w:type="auto"/>
          <w:jc w:val="center"/>
          <w:tblLook w:val="04A0"/>
        </w:tblPrEx>
        <w:trPr>
          <w:cantSplit/>
          <w:jc w:val="center"/>
        </w:trPr>
        <w:tc>
          <w:tcPr>
            <w:tcW w:w="7776" w:type="dxa"/>
            <w:vAlign w:val="center"/>
          </w:tcPr>
          <w:p w:rsidR="00FE0915" w:rsidRPr="00FE0915" w:rsidP="00FE0915" w14:paraId="085AF87B" w14:textId="77777777">
            <w:pPr>
              <w:spacing w:after="0"/>
              <w:rPr>
                <w:rFonts w:cs="Times New Roman"/>
              </w:rPr>
            </w:pPr>
            <w:r w:rsidRPr="00FE0915">
              <w:rPr>
                <w:rFonts w:cs="Times New Roman"/>
                <w:sz w:val="20"/>
              </w:rPr>
              <w:t>Staff professional development directly related to Program</w:t>
            </w:r>
          </w:p>
        </w:tc>
        <w:tc>
          <w:tcPr>
            <w:tcW w:w="1728" w:type="dxa"/>
            <w:vAlign w:val="center"/>
          </w:tcPr>
          <w:p w:rsidR="00FE0915" w:rsidRPr="00FE0915" w:rsidP="00FE0915" w14:paraId="24FB34B1" w14:textId="77777777">
            <w:pPr>
              <w:spacing w:after="0"/>
              <w:jc w:val="right"/>
              <w:rPr>
                <w:rFonts w:cs="Times New Roman"/>
              </w:rPr>
            </w:pPr>
            <w:r w:rsidRPr="00FE0915">
              <w:rPr>
                <w:rFonts w:cs="Times New Roman"/>
                <w:sz w:val="20"/>
              </w:rPr>
              <w:t>$1,000</w:t>
            </w:r>
          </w:p>
        </w:tc>
      </w:tr>
      <w:tr w14:paraId="3397DF3C" w14:textId="77777777" w:rsidTr="0018124A">
        <w:tblPrEx>
          <w:tblW w:w="0" w:type="auto"/>
          <w:jc w:val="center"/>
          <w:tblLook w:val="04A0"/>
        </w:tblPrEx>
        <w:trPr>
          <w:cantSplit/>
          <w:jc w:val="center"/>
        </w:trPr>
        <w:tc>
          <w:tcPr>
            <w:tcW w:w="7776" w:type="dxa"/>
            <w:vAlign w:val="center"/>
          </w:tcPr>
          <w:p w:rsidR="00FE0915" w:rsidRPr="00FE0915" w:rsidP="00FE0915" w14:paraId="18884A0D" w14:textId="77777777">
            <w:pPr>
              <w:spacing w:after="0"/>
              <w:rPr>
                <w:rFonts w:cs="Times New Roman"/>
              </w:rPr>
            </w:pPr>
            <w:r w:rsidRPr="00FE0915">
              <w:rPr>
                <w:rFonts w:cs="Times New Roman"/>
                <w:sz w:val="20"/>
              </w:rPr>
              <w:t>Program evaluation, printing, and educational materials</w:t>
            </w:r>
          </w:p>
        </w:tc>
        <w:tc>
          <w:tcPr>
            <w:tcW w:w="1728" w:type="dxa"/>
            <w:vAlign w:val="center"/>
          </w:tcPr>
          <w:p w:rsidR="00FE0915" w:rsidRPr="00FE0915" w:rsidP="00FE0915" w14:paraId="3F8D8799" w14:textId="77777777">
            <w:pPr>
              <w:spacing w:after="0"/>
              <w:jc w:val="right"/>
              <w:rPr>
                <w:rFonts w:cs="Times New Roman"/>
              </w:rPr>
            </w:pPr>
            <w:r w:rsidRPr="00FE0915">
              <w:rPr>
                <w:rFonts w:cs="Times New Roman"/>
                <w:sz w:val="20"/>
              </w:rPr>
              <w:t>$750</w:t>
            </w:r>
          </w:p>
        </w:tc>
      </w:tr>
      <w:tr w14:paraId="27864A62" w14:textId="77777777" w:rsidTr="0018124A">
        <w:tblPrEx>
          <w:tblW w:w="0" w:type="auto"/>
          <w:jc w:val="center"/>
          <w:tblLook w:val="04A0"/>
        </w:tblPrEx>
        <w:trPr>
          <w:cantSplit/>
          <w:jc w:val="center"/>
        </w:trPr>
        <w:tc>
          <w:tcPr>
            <w:tcW w:w="7776" w:type="dxa"/>
            <w:vAlign w:val="center"/>
          </w:tcPr>
          <w:p w:rsidR="00FE0915" w:rsidRPr="00FE0915" w:rsidP="00FE0915" w14:paraId="645BD4CA" w14:textId="77777777">
            <w:pPr>
              <w:spacing w:after="0"/>
              <w:rPr>
                <w:rFonts w:cs="Times New Roman"/>
              </w:rPr>
            </w:pPr>
            <w:r w:rsidRPr="00FE0915">
              <w:rPr>
                <w:rFonts w:cs="Times New Roman"/>
                <w:sz w:val="20"/>
              </w:rPr>
              <w:t>Program coordination and administrative costs directly allocable to Program</w:t>
            </w:r>
          </w:p>
        </w:tc>
        <w:tc>
          <w:tcPr>
            <w:tcW w:w="1728" w:type="dxa"/>
            <w:vAlign w:val="center"/>
          </w:tcPr>
          <w:p w:rsidR="00FE0915" w:rsidRPr="00FE0915" w:rsidP="00FE0915" w14:paraId="31FF3AFA" w14:textId="77777777">
            <w:pPr>
              <w:spacing w:after="0"/>
              <w:jc w:val="right"/>
              <w:rPr>
                <w:rFonts w:cs="Times New Roman"/>
              </w:rPr>
            </w:pPr>
            <w:r w:rsidRPr="00FE0915">
              <w:rPr>
                <w:rFonts w:cs="Times New Roman"/>
                <w:sz w:val="20"/>
              </w:rPr>
              <w:t>$1,250</w:t>
            </w:r>
          </w:p>
        </w:tc>
      </w:tr>
      <w:tr w14:paraId="2996AF35" w14:textId="77777777" w:rsidTr="0018124A">
        <w:tblPrEx>
          <w:tblW w:w="0" w:type="auto"/>
          <w:jc w:val="center"/>
          <w:tblLook w:val="04A0"/>
        </w:tblPrEx>
        <w:trPr>
          <w:cantSplit/>
          <w:jc w:val="center"/>
        </w:trPr>
        <w:tc>
          <w:tcPr>
            <w:tcW w:w="7776" w:type="dxa"/>
            <w:vAlign w:val="center"/>
          </w:tcPr>
          <w:p w:rsidR="00FE0915" w:rsidRPr="00FE0915" w:rsidP="00FE0915" w14:paraId="65E068F7" w14:textId="77777777">
            <w:pPr>
              <w:spacing w:after="0"/>
              <w:rPr>
                <w:rFonts w:cs="Times New Roman"/>
              </w:rPr>
            </w:pPr>
            <w:r w:rsidRPr="00FE0915">
              <w:rPr>
                <w:rFonts w:cs="Times New Roman"/>
                <w:sz w:val="20"/>
              </w:rPr>
              <w:t>TOTAL</w:t>
            </w:r>
          </w:p>
        </w:tc>
        <w:tc>
          <w:tcPr>
            <w:tcW w:w="1728" w:type="dxa"/>
            <w:vAlign w:val="center"/>
          </w:tcPr>
          <w:p w:rsidR="00FE0915" w:rsidRPr="00FE0915" w:rsidP="00FE0915" w14:paraId="6D27C3FD" w14:textId="77777777">
            <w:pPr>
              <w:spacing w:after="0"/>
              <w:jc w:val="right"/>
              <w:rPr>
                <w:rFonts w:cs="Times New Roman"/>
              </w:rPr>
            </w:pPr>
            <w:r w:rsidRPr="00FE0915">
              <w:rPr>
                <w:rFonts w:cs="Times New Roman"/>
                <w:sz w:val="20"/>
              </w:rPr>
              <w:t>$15,000</w:t>
            </w:r>
          </w:p>
        </w:tc>
      </w:tr>
    </w:tbl>
    <w:p w:rsidR="00FE0915" w:rsidRPr="00FE0915" w:rsidP="00FE0915" w14:paraId="7BAAB9C6" w14:textId="77777777">
      <w:pPr>
        <w:keepNext/>
        <w:keepLines/>
        <w:spacing w:before="160" w:after="80"/>
        <w:outlineLvl w:val="0"/>
        <w:rPr>
          <w:rFonts w:eastAsiaTheme="majorEastAsia" w:cs="Times New Roman"/>
          <w:b/>
          <w:bCs/>
          <w:sz w:val="24"/>
          <w:szCs w:val="28"/>
        </w:rPr>
      </w:pPr>
      <w:r w:rsidRPr="00FE0915">
        <w:rPr>
          <w:rFonts w:eastAsiaTheme="majorEastAsia" w:cs="Times New Roman"/>
          <w:b/>
          <w:bCs/>
          <w:sz w:val="24"/>
          <w:szCs w:val="28"/>
        </w:rPr>
        <w:t>5. Budget Conditions</w:t>
      </w:r>
    </w:p>
    <w:p w:rsidR="00FE0915" w:rsidRPr="00FE0915" w:rsidP="00FE0915" w14:paraId="5FA5C8B4" w14:textId="77777777">
      <w:pPr>
        <w:pStyle w:val="ListParagraph"/>
        <w:numPr>
          <w:ilvl w:val="0"/>
          <w:numId w:val="14"/>
        </w:numPr>
        <w:tabs>
          <w:tab w:val="num" w:pos="360"/>
        </w:tabs>
        <w:contextualSpacing w:val="0"/>
        <w:jc w:val="both"/>
        <w:rPr>
          <w:rFonts w:cs="Times New Roman"/>
        </w:rPr>
      </w:pPr>
      <w:r w:rsidRPr="00FE0915">
        <w:rPr>
          <w:rFonts w:cs="Times New Roman"/>
        </w:rPr>
        <w:t>All costs must be reasonable, documented, directly allocable to the Program, incurred during the Program Period, and not reimbursed by another source.</w:t>
      </w:r>
    </w:p>
    <w:p w:rsidR="00FE0915" w:rsidRPr="00FE0915" w:rsidP="00FE0915" w14:paraId="76119141" w14:textId="77777777">
      <w:pPr>
        <w:pStyle w:val="ListParagraph"/>
        <w:numPr>
          <w:ilvl w:val="0"/>
          <w:numId w:val="14"/>
        </w:numPr>
        <w:tabs>
          <w:tab w:val="num" w:pos="360"/>
        </w:tabs>
        <w:contextualSpacing w:val="0"/>
        <w:jc w:val="both"/>
        <w:rPr>
          <w:rFonts w:cs="Times New Roman"/>
        </w:rPr>
      </w:pPr>
      <w:r w:rsidRPr="00FE0915">
        <w:rPr>
          <w:rFonts w:cs="Times New Roman"/>
        </w:rPr>
        <w:t>Food purchases are limited to nutrition education, tasting, demonstration, or food-exploration activities and may not be used for general meals or refreshments.</w:t>
      </w:r>
    </w:p>
    <w:p w:rsidR="00FE0915" w:rsidRPr="00FE0915" w:rsidP="00FE0915" w14:paraId="1AFE7216" w14:textId="77777777">
      <w:pPr>
        <w:pStyle w:val="ListParagraph"/>
        <w:numPr>
          <w:ilvl w:val="0"/>
          <w:numId w:val="14"/>
        </w:numPr>
        <w:tabs>
          <w:tab w:val="num" w:pos="360"/>
        </w:tabs>
        <w:contextualSpacing w:val="0"/>
        <w:jc w:val="both"/>
        <w:rPr>
          <w:rFonts w:cs="Times New Roman"/>
        </w:rPr>
      </w:pPr>
      <w:r w:rsidRPr="00FE0915">
        <w:rPr>
          <w:rFonts w:cs="Times New Roman"/>
        </w:rPr>
        <w:t>Program administration may not be used as an unrestricted contingency or organizational subsidy; only documented administrative costs directly allocable to the Program are reimbursable.</w:t>
      </w:r>
    </w:p>
    <w:p w:rsidR="00FE0915" w:rsidRPr="00FE0915" w:rsidP="00FE0915" w14:paraId="2E6B790E" w14:textId="77777777">
      <w:pPr>
        <w:pStyle w:val="ListParagraph"/>
        <w:numPr>
          <w:ilvl w:val="0"/>
          <w:numId w:val="14"/>
        </w:numPr>
        <w:tabs>
          <w:tab w:val="num" w:pos="360"/>
        </w:tabs>
        <w:contextualSpacing w:val="0"/>
        <w:jc w:val="both"/>
        <w:rPr>
          <w:rFonts w:cs="Times New Roman"/>
        </w:rPr>
      </w:pPr>
      <w:r w:rsidRPr="00FE0915">
        <w:rPr>
          <w:rFonts w:cs="Times New Roman"/>
        </w:rPr>
        <w:t>County funds may not be used for worship, devotional instruction, evangelism, proselytizing, religious literature, clergy/ministerial compensation, or other religious activity.</w:t>
      </w:r>
    </w:p>
    <w:p w:rsidR="00FE0915" w:rsidRPr="00FE0915" w:rsidP="00FE0915" w14:paraId="6C0FD75D" w14:textId="77777777">
      <w:pPr>
        <w:pStyle w:val="ListParagraph"/>
        <w:numPr>
          <w:ilvl w:val="0"/>
          <w:numId w:val="14"/>
        </w:numPr>
        <w:tabs>
          <w:tab w:val="num" w:pos="360"/>
        </w:tabs>
        <w:contextualSpacing w:val="0"/>
        <w:jc w:val="both"/>
        <w:rPr>
          <w:rFonts w:cs="Times New Roman"/>
        </w:rPr>
      </w:pPr>
      <w:r w:rsidRPr="00FE0915">
        <w:rPr>
          <w:rFonts w:cs="Times New Roman"/>
        </w:rPr>
        <w:t>Budget changes are governed by the Funding Agreement.</w:t>
      </w:r>
    </w:p>
    <w:p w:rsidR="00FE0915" w:rsidRPr="00FE0915" w:rsidP="00FE0915" w14:paraId="36C5FD5A" w14:textId="77777777">
      <w:pPr>
        <w:keepNext/>
        <w:keepLines/>
        <w:spacing w:before="160" w:after="80"/>
        <w:outlineLvl w:val="0"/>
        <w:rPr>
          <w:rFonts w:eastAsiaTheme="majorEastAsia" w:cs="Times New Roman"/>
          <w:b/>
          <w:bCs/>
          <w:sz w:val="24"/>
          <w:szCs w:val="28"/>
        </w:rPr>
      </w:pPr>
      <w:r w:rsidRPr="00FE0915">
        <w:rPr>
          <w:rFonts w:eastAsiaTheme="majorEastAsia" w:cs="Times New Roman"/>
          <w:b/>
          <w:bCs/>
          <w:sz w:val="24"/>
          <w:szCs w:val="28"/>
        </w:rPr>
        <w:t>6. Required Outputs and Outcome Measures</w:t>
      </w:r>
    </w:p>
    <w:tbl>
      <w:tblPr>
        <w:tblStyle w:val="TableGrid"/>
        <w:tblW w:w="0" w:type="auto"/>
        <w:jc w:val="center"/>
        <w:tblLook w:val="04A0"/>
      </w:tblPr>
      <w:tblGrid>
        <w:gridCol w:w="2376"/>
        <w:gridCol w:w="7128"/>
      </w:tblGrid>
      <w:tr w14:paraId="212D7F88" w14:textId="77777777" w:rsidTr="0018124A">
        <w:tblPrEx>
          <w:tblW w:w="0" w:type="auto"/>
          <w:jc w:val="center"/>
          <w:tblLook w:val="04A0"/>
        </w:tblPrEx>
        <w:trPr>
          <w:cantSplit/>
          <w:tblHeader/>
          <w:jc w:val="center"/>
        </w:trPr>
        <w:tc>
          <w:tcPr>
            <w:tcW w:w="2376" w:type="dxa"/>
            <w:shd w:val="clear" w:color="auto" w:fill="D9D9D9"/>
            <w:vAlign w:val="center"/>
          </w:tcPr>
          <w:p w:rsidR="00FE0915" w:rsidRPr="00FE0915" w:rsidP="00FE0915" w14:paraId="64953531" w14:textId="77777777">
            <w:pPr>
              <w:rPr>
                <w:rFonts w:cs="Times New Roman"/>
              </w:rPr>
            </w:pPr>
            <w:r w:rsidRPr="00FE0915">
              <w:rPr>
                <w:rFonts w:cs="Times New Roman"/>
                <w:b/>
                <w:sz w:val="20"/>
              </w:rPr>
              <w:t>Measure</w:t>
            </w:r>
          </w:p>
        </w:tc>
        <w:tc>
          <w:tcPr>
            <w:tcW w:w="7128" w:type="dxa"/>
            <w:shd w:val="clear" w:color="auto" w:fill="D9D9D9"/>
            <w:vAlign w:val="center"/>
          </w:tcPr>
          <w:p w:rsidR="00FE0915" w:rsidRPr="00FE0915" w:rsidP="00FE0915" w14:paraId="4B268E4A" w14:textId="77777777">
            <w:pPr>
              <w:rPr>
                <w:rFonts w:cs="Times New Roman"/>
              </w:rPr>
            </w:pPr>
            <w:r w:rsidRPr="00FE0915">
              <w:rPr>
                <w:rFonts w:cs="Times New Roman"/>
                <w:b/>
                <w:sz w:val="20"/>
              </w:rPr>
              <w:t>Required Report</w:t>
            </w:r>
          </w:p>
        </w:tc>
      </w:tr>
      <w:tr w14:paraId="072E51C0" w14:textId="77777777" w:rsidTr="0018124A">
        <w:tblPrEx>
          <w:tblW w:w="0" w:type="auto"/>
          <w:jc w:val="center"/>
          <w:tblLook w:val="04A0"/>
        </w:tblPrEx>
        <w:trPr>
          <w:cantSplit/>
          <w:jc w:val="center"/>
        </w:trPr>
        <w:tc>
          <w:tcPr>
            <w:tcW w:w="2376" w:type="dxa"/>
            <w:vAlign w:val="center"/>
          </w:tcPr>
          <w:p w:rsidR="00FE0915" w:rsidRPr="00FE0915" w:rsidP="00FE0915" w14:paraId="6982454B" w14:textId="77777777">
            <w:pPr>
              <w:spacing w:after="0"/>
              <w:rPr>
                <w:rFonts w:cs="Times New Roman"/>
              </w:rPr>
            </w:pPr>
            <w:r w:rsidRPr="00FE0915">
              <w:rPr>
                <w:rFonts w:cs="Times New Roman"/>
                <w:sz w:val="20"/>
              </w:rPr>
              <w:t>Program delivery</w:t>
            </w:r>
          </w:p>
        </w:tc>
        <w:tc>
          <w:tcPr>
            <w:tcW w:w="7128" w:type="dxa"/>
            <w:vAlign w:val="center"/>
          </w:tcPr>
          <w:p w:rsidR="00FE0915" w:rsidRPr="00FE0915" w:rsidP="00FE0915" w14:paraId="45A933A0" w14:textId="77777777">
            <w:pPr>
              <w:spacing w:after="0"/>
              <w:rPr>
                <w:rFonts w:cs="Times New Roman"/>
              </w:rPr>
            </w:pPr>
            <w:r w:rsidRPr="00FE0915">
              <w:rPr>
                <w:rFonts w:cs="Times New Roman"/>
                <w:sz w:val="20"/>
              </w:rPr>
              <w:t>Number of sessions and brief description of the nutrition, movement, music, gardening/food-exploration, or family-engagement component delivered.</w:t>
            </w:r>
          </w:p>
        </w:tc>
      </w:tr>
      <w:tr w14:paraId="2910717C" w14:textId="77777777" w:rsidTr="0018124A">
        <w:tblPrEx>
          <w:tblW w:w="0" w:type="auto"/>
          <w:jc w:val="center"/>
          <w:tblLook w:val="04A0"/>
        </w:tblPrEx>
        <w:trPr>
          <w:cantSplit/>
          <w:jc w:val="center"/>
        </w:trPr>
        <w:tc>
          <w:tcPr>
            <w:tcW w:w="2376" w:type="dxa"/>
            <w:vAlign w:val="center"/>
          </w:tcPr>
          <w:p w:rsidR="00FE0915" w:rsidRPr="00FE0915" w:rsidP="00FE0915" w14:paraId="1702F750" w14:textId="77777777">
            <w:pPr>
              <w:spacing w:after="0"/>
              <w:rPr>
                <w:rFonts w:cs="Times New Roman"/>
              </w:rPr>
            </w:pPr>
            <w:r w:rsidRPr="00FE0915">
              <w:rPr>
                <w:rFonts w:cs="Times New Roman"/>
                <w:sz w:val="20"/>
              </w:rPr>
              <w:t>Reach</w:t>
            </w:r>
          </w:p>
        </w:tc>
        <w:tc>
          <w:tcPr>
            <w:tcW w:w="7128" w:type="dxa"/>
            <w:vAlign w:val="center"/>
          </w:tcPr>
          <w:p w:rsidR="00FE0915" w:rsidRPr="00FE0915" w:rsidP="00FE0915" w14:paraId="67D67341" w14:textId="77777777">
            <w:pPr>
              <w:spacing w:after="0"/>
              <w:rPr>
                <w:rFonts w:cs="Times New Roman"/>
              </w:rPr>
            </w:pPr>
            <w:r w:rsidRPr="00FE0915">
              <w:rPr>
                <w:rFonts w:cs="Times New Roman"/>
                <w:sz w:val="20"/>
              </w:rPr>
              <w:t xml:space="preserve">Number of unique participants; total </w:t>
            </w:r>
            <w:r w:rsidRPr="00FE0915">
              <w:rPr>
                <w:rFonts w:cs="Times New Roman"/>
                <w:sz w:val="20"/>
              </w:rPr>
              <w:t>participations</w:t>
            </w:r>
            <w:r w:rsidRPr="00FE0915">
              <w:rPr>
                <w:rFonts w:cs="Times New Roman"/>
                <w:sz w:val="20"/>
              </w:rPr>
              <w:t>; participant age ranges, all in de-identified aggregate form.</w:t>
            </w:r>
          </w:p>
        </w:tc>
      </w:tr>
      <w:tr w14:paraId="7C9D4771" w14:textId="77777777" w:rsidTr="0018124A">
        <w:tblPrEx>
          <w:tblW w:w="0" w:type="auto"/>
          <w:jc w:val="center"/>
          <w:tblLook w:val="04A0"/>
        </w:tblPrEx>
        <w:trPr>
          <w:cantSplit/>
          <w:jc w:val="center"/>
        </w:trPr>
        <w:tc>
          <w:tcPr>
            <w:tcW w:w="2376" w:type="dxa"/>
            <w:vAlign w:val="center"/>
          </w:tcPr>
          <w:p w:rsidR="00FE0915" w:rsidRPr="00FE0915" w:rsidP="00FE0915" w14:paraId="76DE78F6" w14:textId="77777777">
            <w:pPr>
              <w:spacing w:after="0"/>
              <w:rPr>
                <w:rFonts w:cs="Times New Roman"/>
              </w:rPr>
            </w:pPr>
            <w:r w:rsidRPr="00FE0915">
              <w:rPr>
                <w:rFonts w:cs="Times New Roman"/>
                <w:sz w:val="20"/>
              </w:rPr>
              <w:t>Nutrition / movement outcome</w:t>
            </w:r>
          </w:p>
        </w:tc>
        <w:tc>
          <w:tcPr>
            <w:tcW w:w="7128" w:type="dxa"/>
            <w:vAlign w:val="center"/>
          </w:tcPr>
          <w:p w:rsidR="00FE0915" w:rsidRPr="00FE0915" w:rsidP="00FE0915" w14:paraId="4FD36A2E" w14:textId="77777777">
            <w:pPr>
              <w:spacing w:after="0"/>
              <w:rPr>
                <w:rFonts w:cs="Times New Roman"/>
              </w:rPr>
            </w:pPr>
            <w:r w:rsidRPr="00FE0915">
              <w:rPr>
                <w:rFonts w:cs="Times New Roman"/>
                <w:sz w:val="20"/>
              </w:rPr>
              <w:t>Using a simple age-appropriate pre/post or first-contact/follow-up tool, report whether the aggregate post-program result improved from baseline for knowledge or reported habits relating to healthy food choices and/or regular physical activity.</w:t>
            </w:r>
          </w:p>
        </w:tc>
      </w:tr>
      <w:tr w14:paraId="1F5738C1" w14:textId="77777777" w:rsidTr="0018124A">
        <w:tblPrEx>
          <w:tblW w:w="0" w:type="auto"/>
          <w:jc w:val="center"/>
          <w:tblLook w:val="04A0"/>
        </w:tblPrEx>
        <w:trPr>
          <w:cantSplit/>
          <w:jc w:val="center"/>
        </w:trPr>
        <w:tc>
          <w:tcPr>
            <w:tcW w:w="2376" w:type="dxa"/>
            <w:vAlign w:val="center"/>
          </w:tcPr>
          <w:p w:rsidR="00FE0915" w:rsidRPr="00FE0915" w:rsidP="00FE0915" w14:paraId="38CAA6FF" w14:textId="77777777">
            <w:pPr>
              <w:spacing w:after="0"/>
              <w:rPr>
                <w:rFonts w:cs="Times New Roman"/>
              </w:rPr>
            </w:pPr>
            <w:r w:rsidRPr="00FE0915">
              <w:rPr>
                <w:rFonts w:cs="Times New Roman"/>
                <w:sz w:val="20"/>
              </w:rPr>
              <w:t>Family engagement</w:t>
            </w:r>
          </w:p>
        </w:tc>
        <w:tc>
          <w:tcPr>
            <w:tcW w:w="7128" w:type="dxa"/>
            <w:vAlign w:val="center"/>
          </w:tcPr>
          <w:p w:rsidR="00FE0915" w:rsidRPr="00FE0915" w:rsidP="00FE0915" w14:paraId="517562AC" w14:textId="77777777">
            <w:pPr>
              <w:spacing w:after="0"/>
              <w:rPr>
                <w:rFonts w:cs="Times New Roman"/>
              </w:rPr>
            </w:pPr>
            <w:r w:rsidRPr="00FE0915">
              <w:rPr>
                <w:rFonts w:cs="Times New Roman"/>
                <w:sz w:val="20"/>
              </w:rPr>
              <w:t>Number/type of take-home resources or family-engagement activities and aggregate participant/family feedback.</w:t>
            </w:r>
          </w:p>
        </w:tc>
      </w:tr>
      <w:tr w14:paraId="4998A2F6" w14:textId="77777777" w:rsidTr="0018124A">
        <w:tblPrEx>
          <w:tblW w:w="0" w:type="auto"/>
          <w:jc w:val="center"/>
          <w:tblLook w:val="04A0"/>
        </w:tblPrEx>
        <w:trPr>
          <w:cantSplit/>
          <w:jc w:val="center"/>
        </w:trPr>
        <w:tc>
          <w:tcPr>
            <w:tcW w:w="2376" w:type="dxa"/>
            <w:vAlign w:val="center"/>
          </w:tcPr>
          <w:p w:rsidR="00FE0915" w:rsidRPr="00FE0915" w:rsidP="00FE0915" w14:paraId="7028F68A" w14:textId="77777777">
            <w:pPr>
              <w:spacing w:after="0"/>
              <w:rPr>
                <w:rFonts w:cs="Times New Roman"/>
              </w:rPr>
            </w:pPr>
            <w:r w:rsidRPr="00FE0915">
              <w:rPr>
                <w:rFonts w:cs="Times New Roman"/>
                <w:sz w:val="20"/>
              </w:rPr>
              <w:t>Financial accountability</w:t>
            </w:r>
          </w:p>
        </w:tc>
        <w:tc>
          <w:tcPr>
            <w:tcW w:w="7128" w:type="dxa"/>
            <w:vAlign w:val="center"/>
          </w:tcPr>
          <w:p w:rsidR="00FE0915" w:rsidRPr="00FE0915" w:rsidP="00FE0915" w14:paraId="6E86EF56" w14:textId="77777777">
            <w:pPr>
              <w:spacing w:after="0"/>
              <w:rPr>
                <w:rFonts w:cs="Times New Roman"/>
              </w:rPr>
            </w:pPr>
            <w:r w:rsidRPr="00FE0915">
              <w:rPr>
                <w:rFonts w:cs="Times New Roman"/>
                <w:sz w:val="20"/>
              </w:rPr>
              <w:t>Expenditures by approved budget category with supporting documentation.</w:t>
            </w:r>
          </w:p>
        </w:tc>
      </w:tr>
    </w:tbl>
    <w:p w:rsidR="00FE0915" w:rsidRPr="00FE0915" w:rsidP="00FE0915" w14:paraId="36FB4AAE" w14:textId="77777777">
      <w:pPr>
        <w:spacing w:before="240"/>
        <w:jc w:val="both"/>
        <w:rPr>
          <w:rFonts w:cs="Times New Roman"/>
        </w:rPr>
      </w:pPr>
      <w:r w:rsidRPr="00FE0915">
        <w:rPr>
          <w:rFonts w:cs="Times New Roman"/>
        </w:rPr>
        <w:t>If HFI funds are used, the Department may require additional de-identified aggregate metrics needed for IDOH reporting or alignment with the County’s HFI key performance measures. Grantee shall reasonably cooperate with those requirements so long as they do not materially expand the Program without written amendment.</w:t>
      </w:r>
    </w:p>
    <w:p w:rsidR="00FE0915" w:rsidRPr="00FE0915" w:rsidP="00FE0915" w14:paraId="616CD125" w14:textId="77777777">
      <w:pPr>
        <w:keepNext/>
        <w:keepLines/>
        <w:spacing w:before="160" w:after="80"/>
        <w:outlineLvl w:val="0"/>
        <w:rPr>
          <w:rFonts w:eastAsiaTheme="majorEastAsia" w:cs="Times New Roman"/>
          <w:b/>
          <w:bCs/>
          <w:sz w:val="24"/>
          <w:szCs w:val="28"/>
        </w:rPr>
      </w:pPr>
      <w:r w:rsidRPr="00FE0915">
        <w:rPr>
          <w:rFonts w:eastAsiaTheme="majorEastAsia" w:cs="Times New Roman"/>
          <w:b/>
          <w:bCs/>
          <w:sz w:val="24"/>
          <w:szCs w:val="28"/>
        </w:rPr>
        <w:t>7. Final Report</w:t>
      </w:r>
    </w:p>
    <w:p w:rsidR="00FE0915" w:rsidRPr="00FE0915" w:rsidP="00FE0915" w14:paraId="26A073C6" w14:textId="77777777">
      <w:pPr>
        <w:jc w:val="both"/>
        <w:rPr>
          <w:rFonts w:cs="Times New Roman"/>
        </w:rPr>
      </w:pPr>
      <w:r w:rsidRPr="00FE0915">
        <w:rPr>
          <w:rFonts w:cs="Times New Roman"/>
        </w:rPr>
        <w:t xml:space="preserve">The final Program and financial report </w:t>
      </w:r>
      <w:r w:rsidRPr="00FE0915">
        <w:rPr>
          <w:rFonts w:cs="Times New Roman"/>
        </w:rPr>
        <w:t>is</w:t>
      </w:r>
      <w:r w:rsidRPr="00FE0915">
        <w:rPr>
          <w:rFonts w:cs="Times New Roman"/>
        </w:rPr>
        <w:t xml:space="preserve"> due February 15, 2027. It must summarize Program delivery, aggregate participation, outcome results, expenditures by budget category, unspent funds, and any material implementation issue affecting the Program.</w:t>
      </w:r>
    </w:p>
    <w:p w:rsidR="00EE5782" w:rsidRPr="00FE0915" w:rsidP="00FE0915" w14:paraId="72B2E232" w14:textId="2D2D5CC1">
      <w:pPr>
        <w:jc w:val="center"/>
        <w:rPr>
          <w:rFonts w:cs="Times New Roman"/>
          <w:b/>
          <w:bCs/>
        </w:rPr>
      </w:pPr>
    </w:p>
    <w:sectPr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1072083F"/>
    <w:multiLevelType w:val="hybridMultilevel"/>
    <w:tmpl w:val="2FA8C7DC"/>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51E20A1B"/>
    <w:multiLevelType w:val="hybridMultilevel"/>
    <w:tmpl w:val="C406BB90"/>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52BF3F12"/>
    <w:multiLevelType w:val="hybridMultilevel"/>
    <w:tmpl w:val="B890EBD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548410F3"/>
    <w:multiLevelType w:val="hybridMultilevel"/>
    <w:tmpl w:val="FA2AE9D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59E02554"/>
    <w:multiLevelType w:val="hybridMultilevel"/>
    <w:tmpl w:val="782A804C"/>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2"/>
  </w:num>
  <w:num w:numId="11">
    <w:abstractNumId w:val="10"/>
  </w:num>
  <w:num w:numId="12">
    <w:abstractNumId w:val="11"/>
  </w:num>
  <w:num w:numId="13">
    <w:abstractNumId w:val="9"/>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3D298D"/>
    <w:rsid w:val="004E1895"/>
    <w:rsid w:val="0059484B"/>
    <w:rsid w:val="00986F4A"/>
    <w:rsid w:val="00AA1D8D"/>
    <w:rsid w:val="00B47730"/>
    <w:rsid w:val="00CB0664"/>
    <w:rsid w:val="00EE5782"/>
    <w:rsid w:val="00FC693F"/>
    <w:rsid w:val="00FE0915"/>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5:docId w15:val="{C8877630-B80E-4410-A087-B924D679F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120" w:line="252" w:lineRule="auto"/>
    </w:pPr>
    <w:rPr>
      <w:rFonts w:ascii="Times New Roman" w:hAnsi="Times New Roman"/>
      <w:color w:val="000000"/>
    </w:rPr>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b/>
      <w:bCs/>
      <w:sz w:val="24"/>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b/>
      <w:bCs/>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40" w:lineRule="auto"/>
      <w:contextualSpacing/>
    </w:pPr>
    <w:rPr>
      <w:rFonts w:asciiTheme="majorHAnsi" w:eastAsiaTheme="majorEastAsia" w:hAnsiTheme="majorHAnsi" w:cstheme="majorBidi"/>
      <w:b/>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
    <w:name w:val="Small"/>
    <w:rPr>
      <w:rFonts w:ascii="Times New Roman" w:hAnsi="Times New Roman"/>
      <w:color w:val="000000"/>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2917</Words>
  <Characters>16630</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Aaron Allen</cp:lastModifiedBy>
  <cp:revision>1</cp:revision>
  <dcterms:created xsi:type="dcterms:W3CDTF">2026-09-21T23:55:39Z</dcterms:created>
  <dcterms:modified xsi:type="dcterms:W3CDTF">2026-09-21T23:55:39Z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dDocumentId">
    <vt:lpwstr>4908-4699-1314</vt:lpwstr>
  </property>
</Properties>
</file>