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>
          <w:rFonts w:ascii="Times New Roman" w:cs="Times New Roman" w:eastAsia="Times New Roman" w:hAnsi="Times New Roman"/>
          <w:sz w:val="48"/>
          <w:szCs w:val="48"/>
        </w:rPr>
      </w:pPr>
      <w:bookmarkStart w:colFirst="0" w:colLast="0" w:name="_mglgmn1siaqh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48"/>
          <w:szCs w:val="48"/>
          <w:rtl w:val="0"/>
        </w:rPr>
        <w:t xml:space="preserve">Warrick County Health Department Fees List </w:t>
      </w:r>
    </w:p>
    <w:p w:rsidR="00000000" w:rsidDel="00000000" w:rsidP="00000000" w:rsidRDefault="00000000" w:rsidRPr="00000000" w14:paraId="00000002">
      <w:pPr>
        <w:pStyle w:val="Subtitle"/>
        <w:jc w:val="center"/>
        <w:rPr>
          <w:rFonts w:ascii="Times New Roman" w:cs="Times New Roman" w:eastAsia="Times New Roman" w:hAnsi="Times New Roman"/>
        </w:rPr>
      </w:pPr>
      <w:bookmarkStart w:colFirst="0" w:colLast="0" w:name="_dorzsklhemkk" w:id="1"/>
      <w:bookmarkEnd w:id="1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Nursing Division</w:t>
      </w:r>
    </w:p>
    <w:p w:rsidR="00000000" w:rsidDel="00000000" w:rsidP="00000000" w:rsidRDefault="00000000" w:rsidRPr="00000000" w14:paraId="0000000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845"/>
        <w:gridCol w:w="1515"/>
        <w:tblGridChange w:id="0">
          <w:tblGrid>
            <w:gridCol w:w="7845"/>
            <w:gridCol w:w="1515"/>
          </w:tblGrid>
        </w:tblGridChange>
      </w:tblGrid>
      <w:tr>
        <w:trPr>
          <w:cantSplit w:val="0"/>
          <w:tblHeader w:val="0"/>
        </w:trPr>
        <w:tc>
          <w:tcPr>
            <w:shd w:fill="9fc5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Service / Record </w:t>
            </w:r>
          </w:p>
        </w:tc>
        <w:tc>
          <w:tcPr>
            <w:shd w:fill="9fc5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Fee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Children immunization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$15.00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Adult immunization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$15.00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Flu shot for county employee or uninsured person, plus vaccine cost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$15.00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TB skin test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$20.00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TB certification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$30.00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Pregnancy test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$10.00</w:t>
            </w:r>
          </w:p>
        </w:tc>
      </w:tr>
    </w:tbl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