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Fonts w:ascii="Overlock" w:cs="Overlock" w:eastAsia="Overlock" w:hAnsi="Overlock"/>
          <w:b w:val="1"/>
          <w:bCs w:val="1"/>
          <w:sz w:val="28"/>
          <w:szCs w:val="28"/>
          <w:rtl w:val="0"/>
        </w:rPr>
        <w:t xml:space="preserve">Warrick County Health Department</w:t>
      </w:r>
    </w:p>
    <w:p w:rsidR="00000000" w:rsidDel="00000000" w:rsidP="00000000" w:rsidRDefault="00000000" w:rsidRPr="00000000" w14:paraId="00000002">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Fonts w:ascii="Overlock" w:cs="Overlock" w:eastAsia="Overlock" w:hAnsi="Overlock"/>
          <w:b w:val="1"/>
          <w:bCs w:val="1"/>
          <w:sz w:val="28"/>
          <w:szCs w:val="28"/>
          <w:rtl w:val="0"/>
        </w:rPr>
        <w:t xml:space="preserve">107 Locust Street, Suite 107</w:t>
      </w:r>
    </w:p>
    <w:p w:rsidR="00000000" w:rsidDel="00000000" w:rsidP="00000000" w:rsidRDefault="00000000" w:rsidRPr="00000000" w14:paraId="00000003">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Fonts w:ascii="Overlock" w:cs="Overlock" w:eastAsia="Overlock" w:hAnsi="Overlock"/>
          <w:b w:val="1"/>
          <w:bCs w:val="1"/>
          <w:sz w:val="28"/>
          <w:szCs w:val="28"/>
          <w:rtl w:val="0"/>
        </w:rPr>
        <w:t xml:space="preserve">Boonville, IN 47601</w:t>
      </w:r>
    </w:p>
    <w:p w:rsidR="00000000" w:rsidDel="00000000" w:rsidP="00000000" w:rsidRDefault="00000000" w:rsidRPr="00000000" w14:paraId="00000004">
      <w:pPr>
        <w:tabs>
          <w:tab w:val="left" w:leader="none" w:pos="4764"/>
        </w:tabs>
        <w:spacing w:after="0" w:lineRule="auto"/>
        <w:jc w:val="center"/>
        <w:rPr>
          <w:rFonts w:ascii="Overlock" w:cs="Overlock" w:eastAsia="Overlock" w:hAnsi="Overlock"/>
          <w:b w:val="1"/>
          <w:bCs w:val="1"/>
          <w:sz w:val="28"/>
          <w:szCs w:val="28"/>
        </w:rPr>
      </w:pPr>
      <w:r w:rsidDel="00000000" w:rsidR="00000000" w:rsidRPr="00000000">
        <w:rPr>
          <w:rtl w:val="0"/>
        </w:rPr>
      </w:r>
    </w:p>
    <w:p w:rsidR="00000000" w:rsidDel="00000000" w:rsidP="00000000" w:rsidRDefault="00000000" w:rsidRPr="00000000" w14:paraId="00000005">
      <w:pPr>
        <w:spacing w:after="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AGENDA</w:t>
      </w:r>
    </w:p>
    <w:p w:rsidR="00000000" w:rsidDel="00000000" w:rsidP="00000000" w:rsidRDefault="00000000" w:rsidRPr="00000000" w14:paraId="00000006">
      <w:pPr>
        <w:tabs>
          <w:tab w:val="left" w:leader="none" w:pos="1500"/>
          <w:tab w:val="center" w:leader="none" w:pos="5688"/>
        </w:tabs>
        <w:spacing w:after="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ab/>
        <w:tab/>
        <w:t xml:space="preserve">BOARD OF HEALTH REGULAR SESSION</w:t>
      </w:r>
    </w:p>
    <w:p w:rsidR="00000000" w:rsidDel="00000000" w:rsidP="00000000" w:rsidRDefault="00000000" w:rsidRPr="00000000" w14:paraId="00000007">
      <w:pPr>
        <w:jc w:val="center"/>
        <w:rPr>
          <w:rFonts w:ascii="Calibri" w:cs="Calibri" w:eastAsia="Calibri" w:hAnsi="Calibri"/>
          <w:b w:val="1"/>
          <w:bCs w:val="1"/>
          <w:sz w:val="24"/>
          <w:szCs w:val="24"/>
        </w:rPr>
      </w:pPr>
      <w:r w:rsidDel="00000000" w:rsidR="00000000" w:rsidRPr="00000000">
        <w:rPr>
          <w:b w:val="1"/>
          <w:bCs w:val="1"/>
          <w:sz w:val="24"/>
          <w:szCs w:val="24"/>
          <w:rtl w:val="0"/>
        </w:rPr>
        <w:t xml:space="preserve">05/13/2026</w:t>
      </w:r>
      <w:r w:rsidDel="00000000" w:rsidR="00000000" w:rsidRPr="00000000">
        <w:rPr>
          <w:rtl w:val="0"/>
        </w:rPr>
      </w:r>
    </w:p>
    <w:tbl>
      <w:tblPr>
        <w:tblStyle w:val="Table1"/>
        <w:tblW w:w="101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5"/>
        <w:gridCol w:w="4950"/>
        <w:gridCol w:w="1767"/>
        <w:gridCol w:w="2220"/>
        <w:tblGridChange w:id="0">
          <w:tblGrid>
            <w:gridCol w:w="1175"/>
            <w:gridCol w:w="4950"/>
            <w:gridCol w:w="1767"/>
            <w:gridCol w:w="2220"/>
          </w:tblGrid>
        </w:tblGridChange>
      </w:tblGrid>
      <w:tr>
        <w:trPr>
          <w:cantSplit w:val="0"/>
          <w:trHeight w:val="476" w:hRule="atLeast"/>
          <w:tblHeader w:val="0"/>
        </w:trPr>
        <w:tc>
          <w:tcPr>
            <w:vAlign w:val="center"/>
          </w:tcPr>
          <w:p w:rsidR="00000000" w:rsidDel="00000000" w:rsidP="00000000" w:rsidRDefault="00000000" w:rsidRPr="00000000" w14:paraId="00000008">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TIME</w:t>
            </w:r>
          </w:p>
        </w:tc>
        <w:tc>
          <w:tcPr>
            <w:vAlign w:val="center"/>
          </w:tcPr>
          <w:p w:rsidR="00000000" w:rsidDel="00000000" w:rsidP="00000000" w:rsidRDefault="00000000" w:rsidRPr="00000000" w14:paraId="0000000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TOPIC</w:t>
            </w:r>
          </w:p>
        </w:tc>
        <w:tc>
          <w:tcPr>
            <w:vAlign w:val="center"/>
          </w:tcPr>
          <w:p w:rsidR="00000000" w:rsidDel="00000000" w:rsidP="00000000" w:rsidRDefault="00000000" w:rsidRPr="00000000" w14:paraId="0000000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INDIVIDUAL RESPONSIBLE</w:t>
            </w:r>
          </w:p>
        </w:tc>
        <w:tc>
          <w:tcPr>
            <w:vAlign w:val="center"/>
          </w:tcPr>
          <w:p w:rsidR="00000000" w:rsidDel="00000000" w:rsidP="00000000" w:rsidRDefault="00000000" w:rsidRPr="00000000" w14:paraId="0000000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ACTION</w:t>
              <w:br w:type="textWrapping"/>
              <w:t xml:space="preserve">TAKEN</w:t>
            </w:r>
          </w:p>
        </w:tc>
      </w:tr>
      <w:tr>
        <w:trPr>
          <w:cantSplit w:val="0"/>
          <w:trHeight w:val="432" w:hRule="atLeast"/>
          <w:tblHeader w:val="0"/>
        </w:trPr>
        <w:tc>
          <w:tcPr>
            <w:vAlign w:val="center"/>
          </w:tcPr>
          <w:p w:rsidR="00000000" w:rsidDel="00000000" w:rsidP="00000000" w:rsidRDefault="00000000" w:rsidRPr="00000000" w14:paraId="0000000C">
            <w:pPr>
              <w:jc w:val="center"/>
              <w:rPr>
                <w:rFonts w:ascii="Calibri" w:cs="Calibri" w:eastAsia="Calibri" w:hAnsi="Calibri"/>
                <w:b w:val="1"/>
                <w:bCs w:val="1"/>
                <w:sz w:val="24"/>
                <w:szCs w:val="24"/>
              </w:rPr>
            </w:pPr>
            <w:r w:rsidDel="00000000" w:rsidR="00000000" w:rsidRPr="00000000">
              <w:rPr>
                <w:b w:val="1"/>
                <w:bCs w:val="1"/>
                <w:sz w:val="24"/>
                <w:szCs w:val="24"/>
                <w:rtl w:val="0"/>
              </w:rPr>
              <w:t xml:space="preserve">3:30-3:35</w:t>
            </w:r>
            <w:r w:rsidDel="00000000" w:rsidR="00000000" w:rsidRPr="00000000">
              <w:rPr>
                <w:rtl w:val="0"/>
              </w:rPr>
            </w:r>
          </w:p>
        </w:tc>
        <w:tc>
          <w:tcPr>
            <w:vAlign w:val="center"/>
          </w:tcPr>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Call to Order</w:t>
            </w:r>
          </w:p>
        </w:tc>
        <w:tc>
          <w:tcPr>
            <w:vAlign w:val="center"/>
          </w:tcPr>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0F">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Welcome</w:t>
            </w:r>
          </w:p>
        </w:tc>
        <w:tc>
          <w:tcPr>
            <w:vAlign w:val="center"/>
          </w:tcPr>
          <w:p w:rsidR="00000000" w:rsidDel="00000000" w:rsidP="00000000" w:rsidRDefault="00000000" w:rsidRPr="00000000" w14:paraId="00000012">
            <w:pPr>
              <w:jc w:val="center"/>
              <w:rPr>
                <w:rFonts w:ascii="Calibri" w:cs="Calibri" w:eastAsia="Calibri" w:hAnsi="Calibri"/>
              </w:rPr>
            </w:pPr>
            <w:r w:rsidDel="00000000" w:rsidR="00000000" w:rsidRPr="00000000">
              <w:rPr>
                <w:rtl w:val="0"/>
              </w:rPr>
              <w:t xml:space="preserve">Leigh Anne Holder</w:t>
            </w:r>
            <w:r w:rsidDel="00000000" w:rsidR="00000000" w:rsidRPr="00000000">
              <w:rPr>
                <w:rtl w:val="0"/>
              </w:rPr>
            </w:r>
          </w:p>
        </w:tc>
        <w:tc>
          <w:tcPr>
            <w:vAlign w:val="center"/>
          </w:tcPr>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Sign-in Sheet</w:t>
            </w:r>
          </w:p>
        </w:tc>
      </w:tr>
      <w:tr>
        <w:trPr>
          <w:cantSplit w:val="0"/>
          <w:trHeight w:val="432" w:hRule="atLeast"/>
          <w:tblHeader w:val="0"/>
        </w:trPr>
        <w:tc>
          <w:tcPr>
            <w:vAlign w:val="center"/>
          </w:tcPr>
          <w:p w:rsidR="00000000" w:rsidDel="00000000" w:rsidP="00000000" w:rsidRDefault="00000000" w:rsidRPr="00000000" w14:paraId="0000001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15">
            <w:pPr>
              <w:rPr/>
            </w:pPr>
            <w:r w:rsidDel="00000000" w:rsidR="00000000" w:rsidRPr="00000000">
              <w:rPr>
                <w:rFonts w:ascii="Calibri" w:cs="Calibri" w:eastAsia="Calibri" w:hAnsi="Calibri"/>
                <w:rtl w:val="0"/>
              </w:rPr>
              <w:t xml:space="preserve">Review/Approval of meeting minutes: April </w:t>
            </w:r>
            <w:r w:rsidDel="00000000" w:rsidR="00000000" w:rsidRPr="00000000">
              <w:rPr>
                <w:rtl w:val="0"/>
              </w:rPr>
            </w:r>
          </w:p>
        </w:tc>
        <w:tc>
          <w:tcPr>
            <w:vAlign w:val="center"/>
          </w:tcPr>
          <w:p w:rsidR="00000000" w:rsidDel="00000000" w:rsidP="00000000" w:rsidRDefault="00000000" w:rsidRPr="00000000" w14:paraId="00000016">
            <w:pPr>
              <w:jc w:val="center"/>
              <w:rPr>
                <w:rFonts w:ascii="Calibri" w:cs="Calibri" w:eastAsia="Calibri" w:hAnsi="Calibri"/>
              </w:rPr>
            </w:pPr>
            <w:r w:rsidDel="00000000" w:rsidR="00000000" w:rsidRPr="00000000">
              <w:rPr>
                <w:rFonts w:ascii="Calibri" w:cs="Calibri" w:eastAsia="Calibri" w:hAnsi="Calibri"/>
                <w:rtl w:val="0"/>
              </w:rPr>
              <w:t xml:space="preserve">BOH</w:t>
            </w:r>
          </w:p>
        </w:tc>
        <w:tc>
          <w:tcPr>
            <w:vAlign w:val="center"/>
          </w:tcPr>
          <w:p w:rsidR="00000000" w:rsidDel="00000000" w:rsidP="00000000" w:rsidRDefault="00000000" w:rsidRPr="00000000" w14:paraId="00000017">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8">
            <w:pPr>
              <w:jc w:val="center"/>
              <w:rPr>
                <w:rFonts w:ascii="Calibri" w:cs="Calibri" w:eastAsia="Calibri" w:hAnsi="Calibri"/>
                <w:b w:val="1"/>
                <w:bCs w:val="1"/>
                <w:sz w:val="24"/>
                <w:szCs w:val="24"/>
              </w:rPr>
            </w:pPr>
            <w:r w:rsidDel="00000000" w:rsidR="00000000" w:rsidRPr="00000000">
              <w:rPr>
                <w:b w:val="1"/>
                <w:bCs w:val="1"/>
                <w:sz w:val="24"/>
                <w:szCs w:val="24"/>
                <w:rtl w:val="0"/>
              </w:rPr>
              <w:t xml:space="preserve">3:35-3:55</w:t>
            </w:r>
            <w:r w:rsidDel="00000000" w:rsidR="00000000" w:rsidRPr="00000000">
              <w:rPr>
                <w:rtl w:val="0"/>
              </w:rPr>
            </w:r>
          </w:p>
        </w:tc>
        <w:tc>
          <w:tcPr>
            <w:vAlign w:val="center"/>
          </w:tcPr>
          <w:p w:rsidR="00000000" w:rsidDel="00000000" w:rsidP="00000000" w:rsidRDefault="00000000" w:rsidRPr="00000000" w14:paraId="00000019">
            <w:pPr>
              <w:rPr>
                <w:rFonts w:ascii="Calibri" w:cs="Calibri" w:eastAsia="Calibri" w:hAnsi="Calibri"/>
                <w:b w:val="1"/>
                <w:bCs w:val="1"/>
              </w:rPr>
            </w:pPr>
            <w:r w:rsidDel="00000000" w:rsidR="00000000" w:rsidRPr="00000000">
              <w:rPr>
                <w:b w:val="1"/>
                <w:bCs w:val="1"/>
                <w:rtl w:val="0"/>
              </w:rPr>
              <w:t xml:space="preserve">Staff Reports </w:t>
            </w:r>
            <w:r w:rsidDel="00000000" w:rsidR="00000000" w:rsidRPr="00000000">
              <w:rPr>
                <w:rtl w:val="0"/>
              </w:rPr>
            </w:r>
          </w:p>
        </w:tc>
        <w:tc>
          <w:tcPr>
            <w:vAlign w:val="center"/>
          </w:tcPr>
          <w:p w:rsidR="00000000" w:rsidDel="00000000" w:rsidP="00000000" w:rsidRDefault="00000000" w:rsidRPr="00000000" w14:paraId="0000001A">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1B">
            <w:pPr>
              <w:jc w:val="center"/>
              <w:rPr>
                <w:rFonts w:ascii="Calibri" w:cs="Calibri" w:eastAsia="Calibri" w:hAnsi="Calibri"/>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1D">
            <w:pPr>
              <w:rPr/>
            </w:pPr>
            <w:r w:rsidDel="00000000" w:rsidR="00000000" w:rsidRPr="00000000">
              <w:rPr>
                <w:rtl w:val="0"/>
              </w:rPr>
              <w:t xml:space="preserve">Health Officer</w:t>
            </w:r>
          </w:p>
        </w:tc>
        <w:tc>
          <w:tcPr>
            <w:vAlign w:val="center"/>
          </w:tcPr>
          <w:p w:rsidR="00000000" w:rsidDel="00000000" w:rsidP="00000000" w:rsidRDefault="00000000" w:rsidRPr="00000000" w14:paraId="0000001E">
            <w:pPr>
              <w:jc w:val="center"/>
              <w:rPr/>
            </w:pPr>
            <w:r w:rsidDel="00000000" w:rsidR="00000000" w:rsidRPr="00000000">
              <w:rPr>
                <w:rtl w:val="0"/>
              </w:rPr>
              <w:t xml:space="preserve">Dr. Kailyn Kahre</w:t>
            </w:r>
          </w:p>
        </w:tc>
        <w:tc>
          <w:tcPr>
            <w:vAlign w:val="center"/>
          </w:tcPr>
          <w:p w:rsidR="00000000" w:rsidDel="00000000" w:rsidP="00000000" w:rsidRDefault="00000000" w:rsidRPr="00000000" w14:paraId="0000001F">
            <w:pPr>
              <w:jc w:val="center"/>
              <w:rPr/>
            </w:pPr>
            <w:r w:rsidDel="00000000" w:rsidR="00000000" w:rsidRPr="00000000">
              <w:rPr>
                <w:rtl w:val="0"/>
              </w:rPr>
              <w:t xml:space="preserve">Inform</w:t>
            </w:r>
          </w:p>
        </w:tc>
      </w:tr>
      <w:tr>
        <w:trPr>
          <w:cantSplit w:val="0"/>
          <w:trHeight w:val="432" w:hRule="atLeast"/>
          <w:tblHeader w:val="0"/>
        </w:trPr>
        <w:tc>
          <w:tcPr>
            <w:vAlign w:val="center"/>
          </w:tcPr>
          <w:p w:rsidR="00000000" w:rsidDel="00000000" w:rsidP="00000000" w:rsidRDefault="00000000" w:rsidRPr="00000000" w14:paraId="0000002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21">
            <w:pPr>
              <w:rPr/>
            </w:pPr>
            <w:r w:rsidDel="00000000" w:rsidR="00000000" w:rsidRPr="00000000">
              <w:rPr>
                <w:rtl w:val="0"/>
              </w:rPr>
              <w:t xml:space="preserve">Administrator/Finances</w:t>
            </w:r>
          </w:p>
        </w:tc>
        <w:tc>
          <w:tcPr>
            <w:vAlign w:val="center"/>
          </w:tcPr>
          <w:p w:rsidR="00000000" w:rsidDel="00000000" w:rsidP="00000000" w:rsidRDefault="00000000" w:rsidRPr="00000000" w14:paraId="00000022">
            <w:pPr>
              <w:jc w:val="center"/>
              <w:rPr/>
            </w:pPr>
            <w:r w:rsidDel="00000000" w:rsidR="00000000" w:rsidRPr="00000000">
              <w:rPr>
                <w:rtl w:val="0"/>
              </w:rPr>
              <w:t xml:space="preserve">April Hicks</w:t>
            </w:r>
          </w:p>
        </w:tc>
        <w:tc>
          <w:tcPr>
            <w:vAlign w:val="center"/>
          </w:tcPr>
          <w:p w:rsidR="00000000" w:rsidDel="00000000" w:rsidP="00000000" w:rsidRDefault="00000000" w:rsidRPr="00000000" w14:paraId="00000023">
            <w:pPr>
              <w:jc w:val="center"/>
              <w:rPr/>
            </w:pPr>
            <w:r w:rsidDel="00000000" w:rsidR="00000000" w:rsidRPr="00000000">
              <w:rPr>
                <w:rtl w:val="0"/>
              </w:rPr>
              <w:t xml:space="preserve">Inform</w:t>
            </w:r>
          </w:p>
        </w:tc>
      </w:tr>
      <w:tr>
        <w:trPr>
          <w:cantSplit w:val="0"/>
          <w:trHeight w:val="432" w:hRule="atLeast"/>
          <w:tblHeader w:val="0"/>
        </w:trPr>
        <w:tc>
          <w:tcPr>
            <w:vAlign w:val="center"/>
          </w:tcPr>
          <w:p w:rsidR="00000000" w:rsidDel="00000000" w:rsidP="00000000" w:rsidRDefault="00000000" w:rsidRPr="00000000" w14:paraId="0000002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25">
            <w:pPr>
              <w:rPr/>
            </w:pPr>
            <w:r w:rsidDel="00000000" w:rsidR="00000000" w:rsidRPr="00000000">
              <w:rPr>
                <w:rtl w:val="0"/>
              </w:rPr>
              <w:t xml:space="preserve">Administrative Assistant</w:t>
            </w:r>
          </w:p>
        </w:tc>
        <w:tc>
          <w:tcPr>
            <w:vAlign w:val="center"/>
          </w:tcPr>
          <w:p w:rsidR="00000000" w:rsidDel="00000000" w:rsidP="00000000" w:rsidRDefault="00000000" w:rsidRPr="00000000" w14:paraId="00000026">
            <w:pPr>
              <w:rPr/>
            </w:pPr>
            <w:r w:rsidDel="00000000" w:rsidR="00000000" w:rsidRPr="00000000">
              <w:rPr>
                <w:rtl w:val="0"/>
              </w:rPr>
              <w:t xml:space="preserve">   Sydney Little</w:t>
            </w:r>
          </w:p>
        </w:tc>
        <w:tc>
          <w:tcPr>
            <w:vAlign w:val="center"/>
          </w:tcPr>
          <w:p w:rsidR="00000000" w:rsidDel="00000000" w:rsidP="00000000" w:rsidRDefault="00000000" w:rsidRPr="00000000" w14:paraId="00000027">
            <w:pPr>
              <w:jc w:val="center"/>
              <w:rPr/>
            </w:pPr>
            <w:r w:rsidDel="00000000" w:rsidR="00000000" w:rsidRPr="00000000">
              <w:rPr>
                <w:rtl w:val="0"/>
              </w:rPr>
              <w:t xml:space="preserve">Inform</w:t>
            </w:r>
          </w:p>
        </w:tc>
      </w:tr>
      <w:tr>
        <w:trPr>
          <w:cantSplit w:val="0"/>
          <w:trHeight w:val="432" w:hRule="atLeast"/>
          <w:tblHeader w:val="0"/>
        </w:trPr>
        <w:tc>
          <w:tcPr>
            <w:vAlign w:val="center"/>
          </w:tcPr>
          <w:p w:rsidR="00000000" w:rsidDel="00000000" w:rsidP="00000000" w:rsidRDefault="00000000" w:rsidRPr="00000000" w14:paraId="00000028">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29">
            <w:pPr>
              <w:rPr/>
            </w:pPr>
            <w:r w:rsidDel="00000000" w:rsidR="00000000" w:rsidRPr="00000000">
              <w:rPr>
                <w:rtl w:val="0"/>
              </w:rPr>
              <w:t xml:space="preserve">Vital Records</w:t>
            </w:r>
          </w:p>
        </w:tc>
        <w:tc>
          <w:tcPr>
            <w:vAlign w:val="center"/>
          </w:tcPr>
          <w:p w:rsidR="00000000" w:rsidDel="00000000" w:rsidP="00000000" w:rsidRDefault="00000000" w:rsidRPr="00000000" w14:paraId="0000002A">
            <w:pPr>
              <w:rPr/>
            </w:pPr>
            <w:r w:rsidDel="00000000" w:rsidR="00000000" w:rsidRPr="00000000">
              <w:rPr>
                <w:rtl w:val="0"/>
              </w:rPr>
              <w:t xml:space="preserve">   Jackie Ramsey</w:t>
            </w:r>
          </w:p>
        </w:tc>
        <w:tc>
          <w:tcPr>
            <w:vAlign w:val="center"/>
          </w:tcPr>
          <w:p w:rsidR="00000000" w:rsidDel="00000000" w:rsidP="00000000" w:rsidRDefault="00000000" w:rsidRPr="00000000" w14:paraId="0000002B">
            <w:pPr>
              <w:jc w:val="center"/>
              <w:rPr/>
            </w:pPr>
            <w:r w:rsidDel="00000000" w:rsidR="00000000" w:rsidRPr="00000000">
              <w:rPr>
                <w:rtl w:val="0"/>
              </w:rPr>
              <w:t xml:space="preserve">Inform</w:t>
            </w:r>
          </w:p>
        </w:tc>
      </w:tr>
      <w:tr>
        <w:trPr>
          <w:cantSplit w:val="0"/>
          <w:trHeight w:val="432" w:hRule="atLeast"/>
          <w:tblHeader w:val="0"/>
        </w:trPr>
        <w:tc>
          <w:tcPr>
            <w:vAlign w:val="center"/>
          </w:tcPr>
          <w:p w:rsidR="00000000" w:rsidDel="00000000" w:rsidP="00000000" w:rsidRDefault="00000000" w:rsidRPr="00000000" w14:paraId="0000002C">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2D">
            <w:pPr>
              <w:rPr/>
            </w:pPr>
            <w:r w:rsidDel="00000000" w:rsidR="00000000" w:rsidRPr="00000000">
              <w:rPr>
                <w:rtl w:val="0"/>
              </w:rPr>
              <w:t xml:space="preserve">Food Sanitarian</w:t>
            </w:r>
          </w:p>
        </w:tc>
        <w:tc>
          <w:tcPr>
            <w:vAlign w:val="center"/>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Tina Latham/Katrina Sizemore</w:t>
            </w:r>
          </w:p>
        </w:tc>
        <w:tc>
          <w:tcPr>
            <w:vAlign w:val="center"/>
          </w:tcPr>
          <w:p w:rsidR="00000000" w:rsidDel="00000000" w:rsidP="00000000" w:rsidRDefault="00000000" w:rsidRPr="00000000" w14:paraId="0000002F">
            <w:pPr>
              <w:jc w:val="center"/>
              <w:rPr/>
            </w:pPr>
            <w:r w:rsidDel="00000000" w:rsidR="00000000" w:rsidRPr="00000000">
              <w:rPr>
                <w:rtl w:val="0"/>
              </w:rPr>
              <w:t xml:space="preserve">Inform</w:t>
            </w:r>
          </w:p>
        </w:tc>
      </w:tr>
      <w:tr>
        <w:trPr>
          <w:cantSplit w:val="0"/>
          <w:trHeight w:val="432" w:hRule="atLeast"/>
          <w:tblHeader w:val="0"/>
        </w:trPr>
        <w:tc>
          <w:tcPr>
            <w:vAlign w:val="center"/>
          </w:tcPr>
          <w:p w:rsidR="00000000" w:rsidDel="00000000" w:rsidP="00000000" w:rsidRDefault="00000000" w:rsidRPr="00000000" w14:paraId="00000030">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31">
            <w:pPr>
              <w:rPr/>
            </w:pPr>
            <w:r w:rsidDel="00000000" w:rsidR="00000000" w:rsidRPr="00000000">
              <w:rPr>
                <w:rtl w:val="0"/>
              </w:rPr>
              <w:t xml:space="preserve">General Sanitarian/Environmental Inspector</w:t>
            </w:r>
          </w:p>
        </w:tc>
        <w:tc>
          <w:tcPr>
            <w:vAlign w:val="center"/>
          </w:tcPr>
          <w:p w:rsidR="00000000" w:rsidDel="00000000" w:rsidP="00000000" w:rsidRDefault="00000000" w:rsidRPr="00000000" w14:paraId="00000032">
            <w:pPr>
              <w:jc w:val="center"/>
              <w:rPr/>
            </w:pPr>
            <w:r w:rsidDel="00000000" w:rsidR="00000000" w:rsidRPr="00000000">
              <w:rPr>
                <w:rtl w:val="0"/>
              </w:rPr>
              <w:t xml:space="preserve">Vacant</w:t>
            </w:r>
          </w:p>
        </w:tc>
        <w:tc>
          <w:tcPr>
            <w:vAlign w:val="center"/>
          </w:tcPr>
          <w:p w:rsidR="00000000" w:rsidDel="00000000" w:rsidP="00000000" w:rsidRDefault="00000000" w:rsidRPr="00000000" w14:paraId="00000033">
            <w:pPr>
              <w:jc w:val="center"/>
              <w:rPr/>
            </w:pPr>
            <w:r w:rsidDel="00000000" w:rsidR="00000000" w:rsidRPr="00000000">
              <w:rPr>
                <w:rtl w:val="0"/>
              </w:rPr>
              <w:t xml:space="preserve">Inform</w:t>
            </w:r>
          </w:p>
        </w:tc>
      </w:tr>
      <w:tr>
        <w:trPr>
          <w:cantSplit w:val="0"/>
          <w:trHeight w:val="370" w:hRule="atLeast"/>
          <w:tblHeader w:val="0"/>
        </w:trPr>
        <w:tc>
          <w:tcPr>
            <w:vAlign w:val="center"/>
          </w:tcPr>
          <w:p w:rsidR="00000000" w:rsidDel="00000000" w:rsidP="00000000" w:rsidRDefault="00000000" w:rsidRPr="00000000" w14:paraId="00000034">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35">
            <w:pPr>
              <w:rPr/>
            </w:pPr>
            <w:r w:rsidDel="00000000" w:rsidR="00000000" w:rsidRPr="00000000">
              <w:rPr>
                <w:rtl w:val="0"/>
              </w:rPr>
              <w:t xml:space="preserve">Public Health Nurse</w:t>
            </w:r>
          </w:p>
        </w:tc>
        <w:tc>
          <w:tcPr>
            <w:vAlign w:val="center"/>
          </w:tcPr>
          <w:p w:rsidR="00000000" w:rsidDel="00000000" w:rsidP="00000000" w:rsidRDefault="00000000" w:rsidRPr="00000000" w14:paraId="00000036">
            <w:pPr>
              <w:jc w:val="center"/>
              <w:rPr/>
            </w:pPr>
            <w:r w:rsidDel="00000000" w:rsidR="00000000" w:rsidRPr="00000000">
              <w:rPr>
                <w:rtl w:val="0"/>
              </w:rPr>
              <w:t xml:space="preserve">Sarah Godshall/</w:t>
            </w:r>
          </w:p>
          <w:p w:rsidR="00000000" w:rsidDel="00000000" w:rsidP="00000000" w:rsidRDefault="00000000" w:rsidRPr="00000000" w14:paraId="00000037">
            <w:pPr>
              <w:jc w:val="center"/>
              <w:rPr/>
            </w:pPr>
            <w:r w:rsidDel="00000000" w:rsidR="00000000" w:rsidRPr="00000000">
              <w:rPr>
                <w:rtl w:val="0"/>
              </w:rPr>
              <w:t xml:space="preserve">Vacant</w:t>
            </w:r>
          </w:p>
        </w:tc>
        <w:tc>
          <w:tcPr>
            <w:vAlign w:val="center"/>
          </w:tcPr>
          <w:p w:rsidR="00000000" w:rsidDel="00000000" w:rsidP="00000000" w:rsidRDefault="00000000" w:rsidRPr="00000000" w14:paraId="00000038">
            <w:pPr>
              <w:jc w:val="center"/>
              <w:rPr/>
            </w:pPr>
            <w:r w:rsidDel="00000000" w:rsidR="00000000" w:rsidRPr="00000000">
              <w:rPr>
                <w:rtl w:val="0"/>
              </w:rPr>
              <w:t xml:space="preserve">Inform</w:t>
            </w:r>
          </w:p>
        </w:tc>
      </w:tr>
      <w:tr>
        <w:trPr>
          <w:cantSplit w:val="0"/>
          <w:trHeight w:val="397" w:hRule="atLeast"/>
          <w:tblHeader w:val="0"/>
        </w:trPr>
        <w:tc>
          <w:tcPr>
            <w:vAlign w:val="center"/>
          </w:tcPr>
          <w:p w:rsidR="00000000" w:rsidDel="00000000" w:rsidP="00000000" w:rsidRDefault="00000000" w:rsidRPr="00000000" w14:paraId="00000039">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3A">
            <w:pPr>
              <w:rPr/>
            </w:pPr>
            <w:r w:rsidDel="00000000" w:rsidR="00000000" w:rsidRPr="00000000">
              <w:rPr>
                <w:rtl w:val="0"/>
              </w:rPr>
              <w:t xml:space="preserve">Client Relations/Outreach</w:t>
            </w:r>
          </w:p>
        </w:tc>
        <w:tc>
          <w:tcPr>
            <w:vAlign w:val="center"/>
          </w:tcPr>
          <w:p w:rsidR="00000000" w:rsidDel="00000000" w:rsidP="00000000" w:rsidRDefault="00000000" w:rsidRPr="00000000" w14:paraId="0000003B">
            <w:pPr>
              <w:jc w:val="center"/>
              <w:rPr/>
            </w:pPr>
            <w:r w:rsidDel="00000000" w:rsidR="00000000" w:rsidRPr="00000000">
              <w:rPr>
                <w:rtl w:val="0"/>
              </w:rPr>
              <w:t xml:space="preserve">Angelina Pribble</w:t>
            </w:r>
          </w:p>
          <w:p w:rsidR="00000000" w:rsidDel="00000000" w:rsidP="00000000" w:rsidRDefault="00000000" w:rsidRPr="00000000" w14:paraId="0000003C">
            <w:pPr>
              <w:jc w:val="center"/>
              <w:rPr/>
            </w:pPr>
            <w:r w:rsidDel="00000000" w:rsidR="00000000" w:rsidRPr="00000000">
              <w:rPr>
                <w:rtl w:val="0"/>
              </w:rPr>
            </w:r>
          </w:p>
        </w:tc>
        <w:tc>
          <w:tcPr>
            <w:vAlign w:val="center"/>
          </w:tcPr>
          <w:p w:rsidR="00000000" w:rsidDel="00000000" w:rsidP="00000000" w:rsidRDefault="00000000" w:rsidRPr="00000000" w14:paraId="0000003D">
            <w:pPr>
              <w:jc w:val="center"/>
              <w:rPr/>
            </w:pPr>
            <w:r w:rsidDel="00000000" w:rsidR="00000000" w:rsidRPr="00000000">
              <w:rPr>
                <w:rtl w:val="0"/>
              </w:rPr>
              <w:t xml:space="preserve">Inform</w:t>
            </w:r>
          </w:p>
        </w:tc>
      </w:tr>
      <w:tr>
        <w:trPr>
          <w:cantSplit w:val="0"/>
          <w:trHeight w:val="604" w:hRule="atLeast"/>
          <w:tblHeader w:val="0"/>
        </w:trPr>
        <w:tc>
          <w:tcPr>
            <w:vAlign w:val="center"/>
          </w:tcPr>
          <w:p w:rsidR="00000000" w:rsidDel="00000000" w:rsidP="00000000" w:rsidRDefault="00000000" w:rsidRPr="00000000" w14:paraId="0000003E">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3F">
            <w:pPr>
              <w:rPr/>
            </w:pPr>
            <w:r w:rsidDel="00000000" w:rsidR="00000000" w:rsidRPr="00000000">
              <w:rPr>
                <w:rtl w:val="0"/>
              </w:rPr>
              <w:t xml:space="preserve">Emergency Preparedness</w:t>
            </w:r>
          </w:p>
        </w:tc>
        <w:tc>
          <w:tcPr>
            <w:vAlign w:val="center"/>
          </w:tcPr>
          <w:p w:rsidR="00000000" w:rsidDel="00000000" w:rsidP="00000000" w:rsidRDefault="00000000" w:rsidRPr="00000000" w14:paraId="00000040">
            <w:pPr>
              <w:jc w:val="center"/>
              <w:rPr/>
            </w:pPr>
            <w:r w:rsidDel="00000000" w:rsidR="00000000" w:rsidRPr="00000000">
              <w:rPr>
                <w:rtl w:val="0"/>
              </w:rPr>
              <w:t xml:space="preserve">April Hicks </w:t>
            </w:r>
          </w:p>
        </w:tc>
        <w:tc>
          <w:tcPr>
            <w:vAlign w:val="center"/>
          </w:tcPr>
          <w:p w:rsidR="00000000" w:rsidDel="00000000" w:rsidP="00000000" w:rsidRDefault="00000000" w:rsidRPr="00000000" w14:paraId="00000041">
            <w:pPr>
              <w:jc w:val="center"/>
              <w:rPr/>
            </w:pPr>
            <w:r w:rsidDel="00000000" w:rsidR="00000000" w:rsidRPr="00000000">
              <w:rPr>
                <w:rtl w:val="0"/>
              </w:rPr>
              <w:t xml:space="preserve">Inform</w:t>
            </w:r>
          </w:p>
        </w:tc>
      </w:tr>
      <w:tr>
        <w:trPr>
          <w:cantSplit w:val="0"/>
          <w:trHeight w:val="370" w:hRule="atLeast"/>
          <w:tblHeader w:val="0"/>
        </w:trPr>
        <w:tc>
          <w:tcPr>
            <w:vAlign w:val="center"/>
          </w:tcPr>
          <w:p w:rsidR="00000000" w:rsidDel="00000000" w:rsidP="00000000" w:rsidRDefault="00000000" w:rsidRPr="00000000" w14:paraId="00000042">
            <w:pPr>
              <w:jc w:val="center"/>
              <w:rPr>
                <w:rFonts w:ascii="Calibri" w:cs="Calibri" w:eastAsia="Calibri" w:hAnsi="Calibri"/>
                <w:b w:val="1"/>
                <w:bCs w:val="1"/>
                <w:sz w:val="24"/>
                <w:szCs w:val="24"/>
              </w:rPr>
            </w:pPr>
            <w:r w:rsidDel="00000000" w:rsidR="00000000" w:rsidRPr="00000000">
              <w:rPr>
                <w:b w:val="1"/>
                <w:bCs w:val="1"/>
                <w:sz w:val="24"/>
                <w:szCs w:val="24"/>
                <w:rtl w:val="0"/>
              </w:rPr>
              <w:t xml:space="preserve">3:55-4:10</w:t>
            </w:r>
            <w:r w:rsidDel="00000000" w:rsidR="00000000" w:rsidRPr="00000000">
              <w:rPr>
                <w:rtl w:val="0"/>
              </w:rPr>
            </w:r>
          </w:p>
        </w:tc>
        <w:tc>
          <w:tcPr>
            <w:vAlign w:val="center"/>
          </w:tcPr>
          <w:p w:rsidR="00000000" w:rsidDel="00000000" w:rsidP="00000000" w:rsidRDefault="00000000" w:rsidRPr="00000000" w14:paraId="00000043">
            <w:pPr>
              <w:rPr>
                <w:b w:val="1"/>
                <w:bCs w:val="1"/>
              </w:rPr>
            </w:pPr>
            <w:r w:rsidDel="00000000" w:rsidR="00000000" w:rsidRPr="00000000">
              <w:rPr>
                <w:b w:val="1"/>
                <w:bCs w:val="1"/>
                <w:rtl w:val="0"/>
              </w:rPr>
              <w:t xml:space="preserve">Old Business </w:t>
            </w:r>
          </w:p>
        </w:tc>
        <w:tc>
          <w:tcPr>
            <w:vAlign w:val="center"/>
          </w:tcPr>
          <w:p w:rsidR="00000000" w:rsidDel="00000000" w:rsidP="00000000" w:rsidRDefault="00000000" w:rsidRPr="00000000" w14:paraId="00000044">
            <w:pPr>
              <w:rPr/>
            </w:pPr>
            <w:r w:rsidDel="00000000" w:rsidR="00000000" w:rsidRPr="00000000">
              <w:rPr>
                <w:rtl w:val="0"/>
              </w:rPr>
            </w:r>
          </w:p>
        </w:tc>
        <w:tc>
          <w:tcPr>
            <w:vAlign w:val="center"/>
          </w:tcPr>
          <w:p w:rsidR="00000000" w:rsidDel="00000000" w:rsidP="00000000" w:rsidRDefault="00000000" w:rsidRPr="00000000" w14:paraId="00000045">
            <w:pPr>
              <w:jc w:val="center"/>
              <w:rPr>
                <w:rFonts w:ascii="Calibri" w:cs="Calibri" w:eastAsia="Calibri" w:hAnsi="Calibri"/>
              </w:rPr>
            </w:pPr>
            <w:r w:rsidDel="00000000" w:rsidR="00000000" w:rsidRPr="00000000">
              <w:rPr>
                <w:rtl w:val="0"/>
              </w:rPr>
            </w:r>
          </w:p>
        </w:tc>
      </w:tr>
      <w:tr>
        <w:trPr>
          <w:cantSplit w:val="0"/>
          <w:trHeight w:val="307" w:hRule="atLeast"/>
          <w:tblHeader w:val="0"/>
        </w:trPr>
        <w:tc>
          <w:tcPr>
            <w:vAlign w:val="center"/>
          </w:tcPr>
          <w:p w:rsidR="00000000" w:rsidDel="00000000" w:rsidP="00000000" w:rsidRDefault="00000000" w:rsidRPr="00000000" w14:paraId="00000046">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47">
            <w:pPr>
              <w:rPr>
                <w:rFonts w:ascii="Calibri" w:cs="Calibri" w:eastAsia="Calibri" w:hAnsi="Calibri"/>
              </w:rPr>
            </w:pPr>
            <w:r w:rsidDel="00000000" w:rsidR="00000000" w:rsidRPr="00000000">
              <w:rPr>
                <w:rtl w:val="0"/>
              </w:rPr>
              <w:t xml:space="preserve">Ratify Environmental Position Resolution</w:t>
            </w:r>
            <w:r w:rsidDel="00000000" w:rsidR="00000000" w:rsidRPr="00000000">
              <w:rPr>
                <w:rtl w:val="0"/>
              </w:rPr>
            </w:r>
          </w:p>
        </w:tc>
        <w:tc>
          <w:tcPr>
            <w:vAlign w:val="center"/>
          </w:tcPr>
          <w:p w:rsidR="00000000" w:rsidDel="00000000" w:rsidP="00000000" w:rsidRDefault="00000000" w:rsidRPr="00000000" w14:paraId="00000048">
            <w:pPr>
              <w:rPr>
                <w:rFonts w:ascii="Calibri" w:cs="Calibri" w:eastAsia="Calibri" w:hAnsi="Calibri"/>
              </w:rPr>
            </w:pPr>
            <w:r w:rsidDel="00000000" w:rsidR="00000000" w:rsidRPr="00000000">
              <w:rPr>
                <w:rtl w:val="0"/>
              </w:rPr>
              <w:t xml:space="preserve">LeighAnn Holder </w:t>
            </w:r>
            <w:r w:rsidDel="00000000" w:rsidR="00000000" w:rsidRPr="00000000">
              <w:rPr>
                <w:rtl w:val="0"/>
              </w:rPr>
            </w:r>
          </w:p>
        </w:tc>
        <w:tc>
          <w:tcPr>
            <w:vAlign w:val="center"/>
          </w:tcPr>
          <w:p w:rsidR="00000000" w:rsidDel="00000000" w:rsidP="00000000" w:rsidRDefault="00000000" w:rsidRPr="00000000" w14:paraId="00000049">
            <w:pPr>
              <w:jc w:val="center"/>
              <w:rPr>
                <w:rFonts w:ascii="Calibri" w:cs="Calibri" w:eastAsia="Calibri" w:hAnsi="Calibri"/>
              </w:rPr>
            </w:pPr>
            <w:r w:rsidDel="00000000" w:rsidR="00000000" w:rsidRPr="00000000">
              <w:rPr>
                <w:rtl w:val="0"/>
              </w:rPr>
              <w:t xml:space="preserve">Vote</w:t>
            </w:r>
            <w:r w:rsidDel="00000000" w:rsidR="00000000" w:rsidRPr="00000000">
              <w:rPr>
                <w:rtl w:val="0"/>
              </w:rPr>
            </w:r>
          </w:p>
        </w:tc>
      </w:tr>
      <w:tr>
        <w:trPr>
          <w:cantSplit w:val="0"/>
          <w:trHeight w:val="730" w:hRule="atLeast"/>
          <w:tblHeader w:val="0"/>
        </w:trPr>
        <w:tc>
          <w:tcPr>
            <w:vAlign w:val="center"/>
          </w:tcPr>
          <w:p w:rsidR="00000000" w:rsidDel="00000000" w:rsidP="00000000" w:rsidRDefault="00000000" w:rsidRPr="00000000" w14:paraId="0000004A">
            <w:pPr>
              <w:jc w:val="left"/>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4B">
            <w:pPr>
              <w:rPr>
                <w:rFonts w:ascii="Calibri" w:cs="Calibri" w:eastAsia="Calibri" w:hAnsi="Calibri"/>
              </w:rPr>
            </w:pPr>
            <w:r w:rsidDel="00000000" w:rsidR="00000000" w:rsidRPr="00000000">
              <w:rPr>
                <w:rtl w:val="0"/>
              </w:rPr>
              <w:t xml:space="preserve">Community Medic Update</w:t>
            </w:r>
            <w:r w:rsidDel="00000000" w:rsidR="00000000" w:rsidRPr="00000000">
              <w:rPr>
                <w:rtl w:val="0"/>
              </w:rPr>
            </w:r>
          </w:p>
        </w:tc>
        <w:tc>
          <w:tcPr>
            <w:vAlign w:val="center"/>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Dr Kahre </w:t>
            </w:r>
          </w:p>
        </w:tc>
        <w:tc>
          <w:tcPr>
            <w:vAlign w:val="center"/>
          </w:tcPr>
          <w:p w:rsidR="00000000" w:rsidDel="00000000" w:rsidP="00000000" w:rsidRDefault="00000000" w:rsidRPr="00000000" w14:paraId="0000004D">
            <w:pPr>
              <w:jc w:val="center"/>
              <w:rPr>
                <w:rFonts w:ascii="Calibri" w:cs="Calibri" w:eastAsia="Calibri" w:hAnsi="Calibri"/>
              </w:rPr>
            </w:pPr>
            <w:r w:rsidDel="00000000" w:rsidR="00000000" w:rsidRPr="00000000">
              <w:rPr>
                <w:rtl w:val="0"/>
              </w:rPr>
              <w:t xml:space="preserve">Inform </w:t>
            </w:r>
            <w:r w:rsidDel="00000000" w:rsidR="00000000" w:rsidRPr="00000000">
              <w:rPr>
                <w:rtl w:val="0"/>
              </w:rPr>
            </w:r>
          </w:p>
        </w:tc>
      </w:tr>
      <w:tr>
        <w:trPr>
          <w:cantSplit w:val="0"/>
          <w:trHeight w:val="433" w:hRule="atLeast"/>
          <w:tblHeader w:val="0"/>
        </w:trPr>
        <w:tc>
          <w:tcPr>
            <w:vAlign w:val="center"/>
          </w:tcPr>
          <w:p w:rsidR="00000000" w:rsidDel="00000000" w:rsidP="00000000" w:rsidRDefault="00000000" w:rsidRPr="00000000" w14:paraId="0000004E">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4F">
            <w:pPr>
              <w:rPr>
                <w:rFonts w:ascii="Calibri" w:cs="Calibri" w:eastAsia="Calibri" w:hAnsi="Calibri"/>
              </w:rPr>
            </w:pPr>
            <w:r w:rsidDel="00000000" w:rsidR="00000000" w:rsidRPr="00000000">
              <w:rPr>
                <w:rtl w:val="0"/>
              </w:rPr>
              <w:t xml:space="preserve">Ordinances</w:t>
            </w:r>
            <w:r w:rsidDel="00000000" w:rsidR="00000000" w:rsidRPr="00000000">
              <w:rPr>
                <w:rtl w:val="0"/>
              </w:rPr>
            </w:r>
          </w:p>
        </w:tc>
        <w:tc>
          <w:tcPr>
            <w:vAlign w:val="center"/>
          </w:tcPr>
          <w:p w:rsidR="00000000" w:rsidDel="00000000" w:rsidP="00000000" w:rsidRDefault="00000000" w:rsidRPr="00000000" w14:paraId="00000050">
            <w:pPr>
              <w:jc w:val="center"/>
              <w:rPr>
                <w:rFonts w:ascii="Calibri" w:cs="Calibri" w:eastAsia="Calibri" w:hAnsi="Calibri"/>
              </w:rPr>
            </w:pPr>
            <w:r w:rsidDel="00000000" w:rsidR="00000000" w:rsidRPr="00000000">
              <w:rPr>
                <w:rtl w:val="0"/>
              </w:rPr>
              <w:t xml:space="preserve">Katrina/Tina</w:t>
            </w:r>
            <w:r w:rsidDel="00000000" w:rsidR="00000000" w:rsidRPr="00000000">
              <w:rPr>
                <w:rtl w:val="0"/>
              </w:rPr>
            </w:r>
          </w:p>
        </w:tc>
        <w:tc>
          <w:tcPr>
            <w:vAlign w:val="center"/>
          </w:tcPr>
          <w:p w:rsidR="00000000" w:rsidDel="00000000" w:rsidP="00000000" w:rsidRDefault="00000000" w:rsidRPr="00000000" w14:paraId="00000051">
            <w:pPr>
              <w:jc w:val="center"/>
              <w:rPr>
                <w:rFonts w:ascii="Calibri" w:cs="Calibri" w:eastAsia="Calibri" w:hAnsi="Calibri"/>
              </w:rPr>
            </w:pPr>
            <w:r w:rsidDel="00000000" w:rsidR="00000000" w:rsidRPr="00000000">
              <w:rPr>
                <w:rtl w:val="0"/>
              </w:rPr>
              <w:t xml:space="preserve">Inform</w:t>
            </w:r>
            <w:r w:rsidDel="00000000" w:rsidR="00000000" w:rsidRPr="00000000">
              <w:rPr>
                <w:rtl w:val="0"/>
              </w:rPr>
            </w:r>
          </w:p>
        </w:tc>
      </w:tr>
      <w:tr>
        <w:trPr>
          <w:cantSplit w:val="0"/>
          <w:trHeight w:val="433" w:hRule="atLeast"/>
          <w:tblHeader w:val="0"/>
        </w:trPr>
        <w:tc>
          <w:tcPr>
            <w:vAlign w:val="center"/>
          </w:tcPr>
          <w:p w:rsidR="00000000" w:rsidDel="00000000" w:rsidP="00000000" w:rsidRDefault="00000000" w:rsidRPr="00000000" w14:paraId="00000052">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3">
            <w:pPr>
              <w:rPr/>
            </w:pPr>
            <w:r w:rsidDel="00000000" w:rsidR="00000000" w:rsidRPr="00000000">
              <w:rPr>
                <w:rtl w:val="0"/>
              </w:rPr>
              <w:t xml:space="preserve">Public Health RN vacancy</w:t>
            </w:r>
          </w:p>
        </w:tc>
        <w:tc>
          <w:tcPr>
            <w:vAlign w:val="center"/>
          </w:tcPr>
          <w:p w:rsidR="00000000" w:rsidDel="00000000" w:rsidP="00000000" w:rsidRDefault="00000000" w:rsidRPr="00000000" w14:paraId="00000054">
            <w:pPr>
              <w:jc w:val="center"/>
              <w:rPr/>
            </w:pPr>
            <w:r w:rsidDel="00000000" w:rsidR="00000000" w:rsidRPr="00000000">
              <w:rPr>
                <w:rtl w:val="0"/>
              </w:rPr>
              <w:t xml:space="preserve">Dr Kahre</w:t>
            </w:r>
          </w:p>
        </w:tc>
        <w:tc>
          <w:tcPr>
            <w:vAlign w:val="center"/>
          </w:tcPr>
          <w:p w:rsidR="00000000" w:rsidDel="00000000" w:rsidP="00000000" w:rsidRDefault="00000000" w:rsidRPr="00000000" w14:paraId="00000055">
            <w:pPr>
              <w:jc w:val="center"/>
              <w:rPr/>
            </w:pPr>
            <w:r w:rsidDel="00000000" w:rsidR="00000000" w:rsidRPr="00000000">
              <w:rPr>
                <w:rtl w:val="0"/>
              </w:rPr>
              <w:t xml:space="preserve">Inform</w:t>
            </w:r>
          </w:p>
        </w:tc>
      </w:tr>
      <w:tr>
        <w:trPr>
          <w:cantSplit w:val="0"/>
          <w:trHeight w:val="460" w:hRule="atLeast"/>
          <w:tblHeader w:val="0"/>
        </w:trPr>
        <w:tc>
          <w:tcPr>
            <w:vAlign w:val="center"/>
          </w:tcPr>
          <w:p w:rsidR="00000000" w:rsidDel="00000000" w:rsidP="00000000" w:rsidRDefault="00000000" w:rsidRPr="00000000" w14:paraId="00000056">
            <w:pPr>
              <w:jc w:val="center"/>
              <w:rPr>
                <w:rFonts w:ascii="Calibri" w:cs="Calibri" w:eastAsia="Calibri" w:hAnsi="Calibri"/>
                <w:b w:val="1"/>
                <w:bCs w:val="1"/>
                <w:sz w:val="24"/>
                <w:szCs w:val="24"/>
              </w:rPr>
            </w:pPr>
            <w:r w:rsidDel="00000000" w:rsidR="00000000" w:rsidRPr="00000000">
              <w:rPr>
                <w:b w:val="1"/>
                <w:bCs w:val="1"/>
                <w:sz w:val="24"/>
                <w:szCs w:val="24"/>
                <w:rtl w:val="0"/>
              </w:rPr>
              <w:t xml:space="preserve">4:10-4:30</w:t>
            </w:r>
            <w:r w:rsidDel="00000000" w:rsidR="00000000" w:rsidRPr="00000000">
              <w:rPr>
                <w:rtl w:val="0"/>
              </w:rPr>
            </w:r>
          </w:p>
        </w:tc>
        <w:tc>
          <w:tcPr>
            <w:vAlign w:val="center"/>
          </w:tcPr>
          <w:p w:rsidR="00000000" w:rsidDel="00000000" w:rsidP="00000000" w:rsidRDefault="00000000" w:rsidRPr="00000000" w14:paraId="00000057">
            <w:pPr>
              <w:rPr>
                <w:b w:val="1"/>
                <w:bCs w:val="1"/>
              </w:rPr>
            </w:pPr>
            <w:r w:rsidDel="00000000" w:rsidR="00000000" w:rsidRPr="00000000">
              <w:rPr>
                <w:b w:val="1"/>
                <w:bCs w:val="1"/>
                <w:rtl w:val="0"/>
              </w:rPr>
              <w:t xml:space="preserve">New Business </w:t>
            </w:r>
          </w:p>
        </w:tc>
        <w:tc>
          <w:tcPr>
            <w:vAlign w:val="center"/>
          </w:tcPr>
          <w:p w:rsidR="00000000" w:rsidDel="00000000" w:rsidP="00000000" w:rsidRDefault="00000000" w:rsidRPr="00000000" w14:paraId="00000058">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9">
            <w:pPr>
              <w:jc w:val="center"/>
              <w:rPr>
                <w:rFonts w:ascii="Calibri" w:cs="Calibri" w:eastAsia="Calibri" w:hAnsi="Calibri"/>
              </w:rPr>
            </w:pPr>
            <w:r w:rsidDel="00000000" w:rsidR="00000000" w:rsidRPr="00000000">
              <w:rPr>
                <w:rtl w:val="0"/>
              </w:rPr>
            </w:r>
          </w:p>
        </w:tc>
      </w:tr>
      <w:tr>
        <w:trPr>
          <w:cantSplit w:val="0"/>
          <w:trHeight w:val="316" w:hRule="atLeast"/>
          <w:tblHeader w:val="0"/>
        </w:trPr>
        <w:tc>
          <w:tcPr>
            <w:vAlign w:val="center"/>
          </w:tcPr>
          <w:p w:rsidR="00000000" w:rsidDel="00000000" w:rsidP="00000000" w:rsidRDefault="00000000" w:rsidRPr="00000000" w14:paraId="0000005A">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B">
            <w:pPr>
              <w:rPr>
                <w:rFonts w:ascii="Calibri" w:cs="Calibri" w:eastAsia="Calibri" w:hAnsi="Calibri"/>
              </w:rPr>
            </w:pPr>
            <w:r w:rsidDel="00000000" w:rsidR="00000000" w:rsidRPr="00000000">
              <w:rPr>
                <w:rtl w:val="0"/>
              </w:rPr>
              <w:t xml:space="preserve">Physician HB Vacant Seat </w:t>
            </w:r>
            <w:r w:rsidDel="00000000" w:rsidR="00000000" w:rsidRPr="00000000">
              <w:rPr>
                <w:rtl w:val="0"/>
              </w:rPr>
            </w:r>
          </w:p>
        </w:tc>
        <w:tc>
          <w:tcP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tl w:val="0"/>
              </w:rPr>
              <w:t xml:space="preserve">HB </w:t>
            </w:r>
            <w:r w:rsidDel="00000000" w:rsidR="00000000" w:rsidRPr="00000000">
              <w:rPr>
                <w:rtl w:val="0"/>
              </w:rPr>
            </w:r>
          </w:p>
        </w:tc>
        <w:tc>
          <w:tcPr>
            <w:vAlign w:val="center"/>
          </w:tcPr>
          <w:p w:rsidR="00000000" w:rsidDel="00000000" w:rsidP="00000000" w:rsidRDefault="00000000" w:rsidRPr="00000000" w14:paraId="0000005D">
            <w:pPr>
              <w:jc w:val="center"/>
              <w:rPr>
                <w:rFonts w:ascii="Calibri" w:cs="Calibri" w:eastAsia="Calibri" w:hAnsi="Calibri"/>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5E">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5F">
            <w:pP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62">
            <w:pPr>
              <w:jc w:val="center"/>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6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Regular Session Adjourned</w:t>
            </w:r>
          </w:p>
        </w:tc>
        <w:tc>
          <w:tcP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tl w:val="0"/>
              </w:rPr>
              <w:t xml:space="preserve">Leigh Anne Holder </w:t>
            </w:r>
            <w:r w:rsidDel="00000000" w:rsidR="00000000" w:rsidRPr="00000000">
              <w:rPr>
                <w:rtl w:val="0"/>
              </w:rPr>
            </w:r>
          </w:p>
        </w:tc>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66">
      <w:pPr>
        <w:spacing w:after="0" w:lineRule="auto"/>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 xml:space="preserve">Next Board of Health Meeting: </w:t>
      </w:r>
      <w:r w:rsidDel="00000000" w:rsidR="00000000" w:rsidRPr="00000000">
        <w:rPr>
          <w:b w:val="1"/>
          <w:bCs w:val="1"/>
          <w:sz w:val="24"/>
          <w:szCs w:val="24"/>
          <w:rtl w:val="0"/>
        </w:rPr>
        <w:t xml:space="preserve">6/10/2026</w:t>
      </w:r>
      <w:r w:rsidDel="00000000" w:rsidR="00000000" w:rsidRPr="00000000">
        <w:rPr>
          <w:rtl w:val="0"/>
        </w:rPr>
      </w:r>
    </w:p>
    <w:p w:rsidR="00000000" w:rsidDel="00000000" w:rsidP="00000000" w:rsidRDefault="00000000" w:rsidRPr="00000000" w14:paraId="0000006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710"/>
          <w:tab w:val="left" w:leader="none" w:pos="1800"/>
          <w:tab w:val="left" w:leader="none" w:pos="2070"/>
        </w:tabs>
        <w:spacing w:after="240" w:line="240" w:lineRule="auto"/>
        <w:ind w:left="1152" w:firstLine="0"/>
        <w:rPr>
          <w:sz w:val="24"/>
          <w:szCs w:val="24"/>
        </w:rPr>
      </w:pPr>
      <w:r w:rsidDel="00000000" w:rsidR="00000000" w:rsidRPr="00000000">
        <w:rPr>
          <w:b w:val="1"/>
          <w:bCs w:val="1"/>
          <w:sz w:val="24"/>
          <w:szCs w:val="24"/>
          <w:rtl w:val="0"/>
        </w:rPr>
        <w:t xml:space="preserve">PUBLIC COMMENT</w:t>
      </w:r>
      <w:r w:rsidDel="00000000" w:rsidR="00000000" w:rsidRPr="00000000">
        <w:rPr>
          <w:sz w:val="24"/>
          <w:szCs w:val="24"/>
          <w:rtl w:val="0"/>
        </w:rPr>
        <w:t xml:space="preserve"> – The following statement provides guidance for public comment portion of the meeting.  As well as expected decorum for all conversations during the meeting.  At regular meetings, the public is invited to address the Board for three minutes regarding items posted or not posted on the agenda.  Individuals may only speak once during this section of the agenda.  Speakers shall properly identify themselves by stating their name and address for the record.  Personnel issues are not to be addressed during an option session of the Board of Health.  The presiding Board Chairman may interrupt, warn, or terminate a person’s statement if the statement becomes personally directed, abusive, obscene, or inflammatory.  Public comment may be given in person in writing.  Input from the public can also be sent to the Board by mail or via email from the Warrick County Health Department.</w:t>
      </w:r>
    </w:p>
    <w:p w:rsidR="00000000" w:rsidDel="00000000" w:rsidP="00000000" w:rsidRDefault="00000000" w:rsidRPr="00000000" w14:paraId="0000006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t>
      </w:r>
    </w:p>
    <w:sectPr>
      <w:pgSz w:h="15840" w:w="12240" w:orient="portrait"/>
      <w:pgMar w:bottom="245" w:top="720"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ieZb7YfRJIoffBoOlPz+/I8ULw==">CgMxLjA4AHIhMVNaY080VDNuZ2I5Tlc1SUdFX3JUSzh3M08zNGEtaWsx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