
<file path=[Content_Types].xml><?xml version="1.0" encoding="utf-8"?>
<Types xmlns="http://schemas.openxmlformats.org/package/2006/content-types">
  <Default Extension="doc" ContentType="application/msword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80B9" w14:textId="4202397B" w:rsidR="00121636" w:rsidRDefault="00CF2D1B" w:rsidP="00C24DCB">
      <w:pPr>
        <w:spacing w:after="120"/>
        <w:jc w:val="center"/>
      </w:pPr>
      <w:r>
        <w:object w:dxaOrig="8640" w:dyaOrig="266" w14:anchorId="4A774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3.5pt" o:ole="">
            <v:imagedata r:id="rId5" o:title=""/>
          </v:shape>
          <o:OLEObject Type="Embed" ProgID="Word.Document.8" ShapeID="_x0000_i1025" DrawAspect="Content" ObjectID="_1850460479" r:id="rId6"/>
        </w:object>
      </w:r>
      <w:r>
        <w:rPr>
          <w:b/>
          <w:smallCaps/>
          <w:sz w:val="40"/>
        </w:rPr>
        <w:t xml:space="preserve"> </w:t>
      </w:r>
    </w:p>
    <w:p w14:paraId="6A6406BD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Warrick County Commissioners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noProof/>
          <w:sz w:val="14"/>
          <w:szCs w:val="14"/>
        </w:rPr>
        <w:drawing>
          <wp:inline distT="0" distB="0" distL="0" distR="0" wp14:anchorId="7062C496" wp14:editId="181C9EBD">
            <wp:extent cx="1162050" cy="947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18" cy="9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5F7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107 W Locust Street, Suite 30</w:t>
      </w:r>
      <w:r>
        <w:rPr>
          <w:rFonts w:ascii="Arial" w:hAnsi="Arial" w:cs="Arial"/>
          <w:b/>
          <w:bCs/>
          <w:sz w:val="14"/>
          <w:szCs w:val="14"/>
        </w:rPr>
        <w:t>3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715169A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Boonville, IN 47601                     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5B4E6828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Ph. 812-897-6120     Fax 812-897-628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69FEAD8E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Email: </w:t>
      </w:r>
      <w:hyperlink r:id="rId8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info@warrickcounty.gov</w:t>
        </w:r>
      </w:hyperlink>
    </w:p>
    <w:p w14:paraId="6A55176C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mallCap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            </w:t>
      </w:r>
      <w:hyperlink r:id="rId9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www.warrickcounty.gov</w:t>
        </w:r>
      </w:hyperlink>
      <w:r w:rsidRPr="007C35FB">
        <w:rPr>
          <w:rFonts w:ascii="Arial" w:hAnsi="Arial" w:cs="Arial"/>
          <w:b/>
          <w:bCs/>
          <w:smallCaps/>
          <w:sz w:val="14"/>
          <w:szCs w:val="14"/>
        </w:rPr>
        <w:t xml:space="preserve">   </w:t>
      </w:r>
    </w:p>
    <w:p w14:paraId="5D706738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tab/>
      </w:r>
      <w: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mallCaps/>
        </w:rPr>
        <w:t xml:space="preserve"> </w:t>
      </w:r>
    </w:p>
    <w:p w14:paraId="3C34B925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                                                                                        </w:t>
      </w:r>
    </w:p>
    <w:p w14:paraId="4DAF8633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Sarah A. Seaton, President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Terry J Phillippe, Commissioner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 Stacey Franz, Vice President</w:t>
      </w:r>
    </w:p>
    <w:p w14:paraId="61BC307C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District 1                                        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district 2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                                            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>District 3</w:t>
      </w:r>
    </w:p>
    <w:p w14:paraId="0B9CFCB6" w14:textId="77777777" w:rsidR="00C24DC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209788AB" w14:textId="77777777" w:rsidR="00C24DCB" w:rsidRPr="000F1A8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710713A5" w14:textId="77777777" w:rsidR="00121636" w:rsidRDefault="00121636" w:rsidP="00121636">
      <w:pPr>
        <w:tabs>
          <w:tab w:val="center" w:pos="4320"/>
          <w:tab w:val="right" w:pos="8640"/>
        </w:tabs>
        <w:jc w:val="center"/>
      </w:pPr>
    </w:p>
    <w:p w14:paraId="378983FF" w14:textId="03A7B6B4" w:rsidR="00121636" w:rsidRPr="00CF2D1B" w:rsidRDefault="00CF2D1B" w:rsidP="00121636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NOTICE OF </w:t>
      </w:r>
      <w:r w:rsidR="006E4C43">
        <w:rPr>
          <w:rFonts w:ascii="Arial" w:hAnsi="Arial" w:cs="Arial"/>
          <w:b/>
          <w:bCs/>
        </w:rPr>
        <w:t>EXECUTIVE SESSION</w:t>
      </w:r>
    </w:p>
    <w:p w14:paraId="3199AC92" w14:textId="77777777" w:rsidR="00121636" w:rsidRPr="00CF2D1B" w:rsidRDefault="00121636" w:rsidP="00121636">
      <w:pPr>
        <w:jc w:val="center"/>
        <w:rPr>
          <w:rFonts w:ascii="Arial" w:hAnsi="Arial" w:cs="Arial"/>
          <w:b/>
          <w:bCs/>
        </w:rPr>
      </w:pPr>
    </w:p>
    <w:p w14:paraId="6F7E3C32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of the</w:t>
      </w:r>
    </w:p>
    <w:p w14:paraId="58D83E3A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 </w:t>
      </w:r>
    </w:p>
    <w:p w14:paraId="7AD81ED8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WARRICK COUNTY BOARD OF COMMISSIONERS</w:t>
      </w:r>
    </w:p>
    <w:p w14:paraId="50243443" w14:textId="77777777" w:rsidR="00121636" w:rsidRDefault="00121636" w:rsidP="00121636">
      <w:pPr>
        <w:jc w:val="center"/>
      </w:pPr>
    </w:p>
    <w:p w14:paraId="4B18DDDD" w14:textId="3FB40387" w:rsidR="00505356" w:rsidRPr="00EB4FCB" w:rsidRDefault="00EB4FCB" w:rsidP="00121636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2"/>
          <w:szCs w:val="22"/>
        </w:rPr>
      </w:pPr>
      <w:r w:rsidRPr="00EB4FCB">
        <w:rPr>
          <w:rFonts w:ascii="Arial" w:hAnsi="Arial" w:cs="Arial"/>
          <w:sz w:val="22"/>
          <w:szCs w:val="22"/>
        </w:rPr>
        <w:t>Notice is hereby given that the Warrick County Board of Commissioners will meet in Executive Session on Monday,</w:t>
      </w:r>
      <w:r w:rsidR="00A938E4">
        <w:rPr>
          <w:rFonts w:ascii="Arial" w:hAnsi="Arial" w:cs="Arial"/>
          <w:sz w:val="22"/>
          <w:szCs w:val="22"/>
        </w:rPr>
        <w:t xml:space="preserve"> September 14, </w:t>
      </w:r>
      <w:r w:rsidRPr="00EB4FCB">
        <w:rPr>
          <w:rFonts w:ascii="Arial" w:hAnsi="Arial" w:cs="Arial"/>
          <w:sz w:val="22"/>
          <w:szCs w:val="22"/>
        </w:rPr>
        <w:t>2026, at 1</w:t>
      </w:r>
      <w:r w:rsidR="00A938E4">
        <w:rPr>
          <w:rFonts w:ascii="Arial" w:hAnsi="Arial" w:cs="Arial"/>
          <w:sz w:val="22"/>
          <w:szCs w:val="22"/>
        </w:rPr>
        <w:t>2</w:t>
      </w:r>
      <w:r w:rsidRPr="00EB4FCB">
        <w:rPr>
          <w:rFonts w:ascii="Arial" w:hAnsi="Arial" w:cs="Arial"/>
          <w:sz w:val="22"/>
          <w:szCs w:val="22"/>
        </w:rPr>
        <w:t xml:space="preserve">:00 </w:t>
      </w:r>
      <w:r w:rsidR="00A938E4">
        <w:rPr>
          <w:rFonts w:ascii="Arial" w:hAnsi="Arial" w:cs="Arial"/>
          <w:sz w:val="22"/>
          <w:szCs w:val="22"/>
        </w:rPr>
        <w:t>Noon</w:t>
      </w:r>
      <w:r w:rsidRPr="00EB4FCB">
        <w:rPr>
          <w:rFonts w:ascii="Arial" w:hAnsi="Arial" w:cs="Arial"/>
          <w:sz w:val="22"/>
          <w:szCs w:val="22"/>
        </w:rPr>
        <w:t xml:space="preserve"> in the Commissioners Conference Room, Warrick County Courthouse, 107 W Locust Street, Suite 301, Boonville, IN 47601</w:t>
      </w:r>
    </w:p>
    <w:p w14:paraId="25F2129C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</w:p>
    <w:p w14:paraId="1DF7BF10" w14:textId="6AF0762A" w:rsidR="00EB4FCB" w:rsidRPr="00EB4FCB" w:rsidRDefault="00EB4FCB" w:rsidP="00AE3A7F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The Executive Session is being held pursuant to Indiana Code § 5-14-1.5-6.1(b)(19) for discussion of strategy with respect to matters that are the subject of attorney-client privileged communications.</w:t>
      </w:r>
    </w:p>
    <w:p w14:paraId="44698F3F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No final action will be taken at the Executive Session.</w:t>
      </w:r>
    </w:p>
    <w:p w14:paraId="59E5950A" w14:textId="20A933D6" w:rsidR="00121636" w:rsidRPr="00CF2D1B" w:rsidRDefault="00121636" w:rsidP="00C24DCB">
      <w:pPr>
        <w:pStyle w:val="Header"/>
        <w:jc w:val="both"/>
        <w:rPr>
          <w:rFonts w:ascii="Arial" w:hAnsi="Arial" w:cs="Arial"/>
          <w:sz w:val="20"/>
        </w:rPr>
      </w:pPr>
    </w:p>
    <w:p w14:paraId="52EC3342" w14:textId="64CE0572" w:rsidR="00113FAA" w:rsidRDefault="00113FAA" w:rsidP="00CF2D1B">
      <w:pPr>
        <w:jc w:val="both"/>
      </w:pPr>
    </w:p>
    <w:p w14:paraId="4EB3DD1A" w14:textId="06424861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 w:rsidRPr="00C24DCB">
        <w:rPr>
          <w:rFonts w:ascii="Arial" w:hAnsi="Arial" w:cs="Arial"/>
          <w:sz w:val="20"/>
          <w:szCs w:val="20"/>
        </w:rPr>
        <w:t xml:space="preserve">Posted:  </w:t>
      </w:r>
      <w:r w:rsidR="00A938E4">
        <w:rPr>
          <w:rFonts w:ascii="Arial" w:hAnsi="Arial" w:cs="Arial"/>
          <w:sz w:val="20"/>
          <w:szCs w:val="20"/>
        </w:rPr>
        <w:t>September 9, 2026</w:t>
      </w:r>
    </w:p>
    <w:p w14:paraId="52071C2D" w14:textId="75D0C9CE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</w:p>
    <w:p w14:paraId="65DACD68" w14:textId="7E68968F" w:rsidR="00C24DCB" w:rsidRPr="00C24DCB" w:rsidRDefault="00C24DCB" w:rsidP="00CF2D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4DCB">
        <w:rPr>
          <w:rFonts w:ascii="Arial" w:hAnsi="Arial" w:cs="Arial"/>
          <w:b/>
          <w:bCs/>
          <w:sz w:val="20"/>
          <w:szCs w:val="20"/>
        </w:rPr>
        <w:t>Warrick County Commissioners</w:t>
      </w:r>
    </w:p>
    <w:p w14:paraId="6B963351" w14:textId="4F3398C0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Seaton, President</w:t>
      </w:r>
    </w:p>
    <w:p w14:paraId="49F7883B" w14:textId="34CAEFDD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Stacey Franz, Vice President</w:t>
      </w:r>
    </w:p>
    <w:p w14:paraId="6860CBB9" w14:textId="2819BCB1" w:rsidR="00C24DCB" w:rsidRP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Terry Phillippe, Commissioner</w:t>
      </w:r>
    </w:p>
    <w:sectPr w:rsidR="00C24DCB" w:rsidRPr="00C24DCB" w:rsidSect="00121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F4F5F"/>
    <w:multiLevelType w:val="hybridMultilevel"/>
    <w:tmpl w:val="150A87DE"/>
    <w:lvl w:ilvl="0" w:tplc="F2BA7F04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21AAE2E4" w:tentative="1">
      <w:start w:val="1"/>
      <w:numFmt w:val="lowerLetter"/>
      <w:lvlText w:val="%2."/>
      <w:lvlJc w:val="left"/>
      <w:pPr>
        <w:ind w:left="3240" w:hanging="360"/>
      </w:pPr>
    </w:lvl>
    <w:lvl w:ilvl="2" w:tplc="F92A62DE" w:tentative="1">
      <w:start w:val="1"/>
      <w:numFmt w:val="lowerRoman"/>
      <w:lvlText w:val="%3."/>
      <w:lvlJc w:val="right"/>
      <w:pPr>
        <w:ind w:left="3960" w:hanging="180"/>
      </w:pPr>
    </w:lvl>
    <w:lvl w:ilvl="3" w:tplc="77B28098" w:tentative="1">
      <w:start w:val="1"/>
      <w:numFmt w:val="decimal"/>
      <w:lvlText w:val="%4."/>
      <w:lvlJc w:val="left"/>
      <w:pPr>
        <w:ind w:left="4680" w:hanging="360"/>
      </w:pPr>
    </w:lvl>
    <w:lvl w:ilvl="4" w:tplc="E966A7C8" w:tentative="1">
      <w:start w:val="1"/>
      <w:numFmt w:val="lowerLetter"/>
      <w:lvlText w:val="%5."/>
      <w:lvlJc w:val="left"/>
      <w:pPr>
        <w:ind w:left="5400" w:hanging="360"/>
      </w:pPr>
    </w:lvl>
    <w:lvl w:ilvl="5" w:tplc="11F685E4" w:tentative="1">
      <w:start w:val="1"/>
      <w:numFmt w:val="lowerRoman"/>
      <w:lvlText w:val="%6."/>
      <w:lvlJc w:val="right"/>
      <w:pPr>
        <w:ind w:left="6120" w:hanging="180"/>
      </w:pPr>
    </w:lvl>
    <w:lvl w:ilvl="6" w:tplc="111E2736" w:tentative="1">
      <w:start w:val="1"/>
      <w:numFmt w:val="decimal"/>
      <w:lvlText w:val="%7."/>
      <w:lvlJc w:val="left"/>
      <w:pPr>
        <w:ind w:left="6840" w:hanging="360"/>
      </w:pPr>
    </w:lvl>
    <w:lvl w:ilvl="7" w:tplc="8E1E911C" w:tentative="1">
      <w:start w:val="1"/>
      <w:numFmt w:val="lowerLetter"/>
      <w:lvlText w:val="%8."/>
      <w:lvlJc w:val="left"/>
      <w:pPr>
        <w:ind w:left="7560" w:hanging="360"/>
      </w:pPr>
    </w:lvl>
    <w:lvl w:ilvl="8" w:tplc="64A213BE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36"/>
    <w:rsid w:val="00113FAA"/>
    <w:rsid w:val="00121636"/>
    <w:rsid w:val="00157049"/>
    <w:rsid w:val="00180D55"/>
    <w:rsid w:val="00271C46"/>
    <w:rsid w:val="00505356"/>
    <w:rsid w:val="006E4C43"/>
    <w:rsid w:val="007571F9"/>
    <w:rsid w:val="007A2131"/>
    <w:rsid w:val="007A2373"/>
    <w:rsid w:val="007D7A15"/>
    <w:rsid w:val="007F138A"/>
    <w:rsid w:val="007F5FE8"/>
    <w:rsid w:val="00936B41"/>
    <w:rsid w:val="009C7B75"/>
    <w:rsid w:val="00A938E4"/>
    <w:rsid w:val="00AE3A7F"/>
    <w:rsid w:val="00C24DCB"/>
    <w:rsid w:val="00CF2D1B"/>
    <w:rsid w:val="00D614DD"/>
    <w:rsid w:val="00D939A0"/>
    <w:rsid w:val="00EB4FCB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E450"/>
  <w15:chartTrackingRefBased/>
  <w15:docId w15:val="{A12A0537-1E3A-467B-B80F-A281396F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636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6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6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6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6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6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6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6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6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6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6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6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21636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121636"/>
    <w:rPr>
      <w:rFonts w:eastAsia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rsid w:val="00121636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2163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24DCB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rsid w:val="00C24D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4F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arrickcounty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arrick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Dirck Stahl</dc:creator>
  <cp:lastModifiedBy>Debbie Bennett-Stearsman</cp:lastModifiedBy>
  <cp:revision>2</cp:revision>
  <cp:lastPrinted>2026-09-09T17:01:00Z</cp:lastPrinted>
  <dcterms:created xsi:type="dcterms:W3CDTF">2026-09-09T17:02:00Z</dcterms:created>
  <dcterms:modified xsi:type="dcterms:W3CDTF">2026-09-09T17:02:00Z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4920-7410-6050</vt:lpwstr>
  </property>
  <property fmtid="{D5CDD505-2E9C-101B-9397-08002B2CF9AE}" pid="3" name="GrammarlyDocumentId">
    <vt:lpwstr>1adc0cb8-c891-42c5-bd4d-5d944caaeeb5</vt:lpwstr>
  </property>
</Properties>
</file>