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B7" w:rsidRDefault="000038CC" w14:paraId="00000001" w14:textId="77777777">
      <w:pPr>
        <w:pStyle w:val="Title"/>
        <w:rPr>
          <w:rFonts w:ascii="Dancing Script" w:hAnsi="Dancing Script" w:eastAsia="Dancing Script" w:cs="Dancing Script"/>
          <w:i w:val="0"/>
        </w:rPr>
      </w:pPr>
      <w:r>
        <w:rPr>
          <w:rFonts w:ascii="Dancing Script" w:hAnsi="Dancing Script" w:eastAsia="Dancing Script" w:cs="Dancing Script"/>
          <w:i w:val="0"/>
        </w:rPr>
        <w:t>What Qualities and Circumstances Make a Good Sponsor?</w:t>
      </w:r>
    </w:p>
    <w:p w:rsidRPr="000038CC" w:rsidR="009174B7" w:rsidRDefault="000038CC" w14:paraId="00000002" w14:textId="511227E4">
      <w:pPr>
        <w:jc w:val="center"/>
        <w:rPr>
          <w:rFonts w:ascii="Lustria" w:hAnsi="Lustria" w:eastAsia="Lustria" w:cs="Lustria"/>
          <w:b/>
          <w:sz w:val="32"/>
          <w:szCs w:val="32"/>
        </w:rPr>
      </w:pPr>
      <w:bookmarkStart w:name="_GoBack" w:id="0"/>
      <w:r w:rsidRPr="000038CC">
        <w:rPr>
          <w:rFonts w:ascii="Lustria" w:hAnsi="Lustria" w:eastAsia="Lustria" w:cs="Lustria"/>
          <w:b/>
          <w:sz w:val="32"/>
          <w:szCs w:val="32"/>
        </w:rPr>
        <w:t>DUE OCTOBER 26, 2025</w:t>
      </w:r>
    </w:p>
    <w:bookmarkEnd w:id="0"/>
    <w:p w:rsidR="009174B7" w:rsidRDefault="000038CC" w14:paraId="00000003" w14:textId="77777777" w14:noSpellErr="1">
      <w:pPr>
        <w:jc w:val="center"/>
      </w:pP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From the earliest days of the Church, those seeking full communion with the Church were supported by specific people chosen from the community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. 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If you were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Baptized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 as an infant, those significant people were your parents and godparents (your baptismal sp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onsors) who promised that you would be raised in the faith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. 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They professed your faith because you could not speak for yourself. 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Your parents accepted the responsibility of training you in the practice of the faith.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  Your godparents promised to help your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parents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. 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At Confirmation, you will speak for yourself by renewing your baptismal promises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 xml:space="preserve">.  </w:t>
      </w:r>
      <w:r w:rsidRPr="03E18C75" w:rsidR="000038CC">
        <w:rPr>
          <w:rFonts w:ascii="Lustria" w:hAnsi="Lustria" w:eastAsia="Lustria" w:cs="Lustria"/>
          <w:sz w:val="32"/>
          <w:szCs w:val="32"/>
          <w:lang w:val="en-US"/>
        </w:rPr>
        <w:t>You will be supported by a sponsor who will stand with you and present you to be confirmed.</w:t>
      </w:r>
    </w:p>
    <w:p w:rsidR="009174B7" w:rsidRDefault="009174B7" w14:paraId="00000004" w14:textId="77777777">
      <w:pPr>
        <w:jc w:val="center"/>
        <w:rPr>
          <w:sz w:val="10"/>
          <w:szCs w:val="10"/>
        </w:rPr>
      </w:pPr>
    </w:p>
    <w:p w:rsidR="009174B7" w:rsidRDefault="000038CC" w14:paraId="00000005" w14:textId="77777777">
      <w:pPr>
        <w:pStyle w:val="Heading1"/>
        <w:rPr>
          <w:rFonts w:ascii="Lustria" w:hAnsi="Lustria" w:eastAsia="Lustria" w:cs="Lustria"/>
          <w:sz w:val="32"/>
          <w:szCs w:val="32"/>
        </w:rPr>
      </w:pPr>
      <w:r>
        <w:rPr>
          <w:rFonts w:ascii="Lustria" w:hAnsi="Lustria" w:eastAsia="Lustria" w:cs="Lustria"/>
          <w:sz w:val="32"/>
          <w:szCs w:val="32"/>
        </w:rPr>
        <w:t>Discernment:  A process in which you are truly open to the Holy Spirit</w:t>
      </w:r>
      <w:r>
        <w:rPr>
          <w:rFonts w:ascii="Lustria" w:hAnsi="Lustria" w:eastAsia="Lustria" w:cs="Lustria"/>
          <w:sz w:val="32"/>
          <w:szCs w:val="32"/>
        </w:rPr>
        <w:t xml:space="preserve"> </w:t>
      </w:r>
      <w:proofErr w:type="gramStart"/>
      <w:r>
        <w:rPr>
          <w:rFonts w:ascii="Lustria" w:hAnsi="Lustria" w:eastAsia="Lustria" w:cs="Lustria"/>
          <w:sz w:val="32"/>
          <w:szCs w:val="32"/>
        </w:rPr>
        <w:t>and</w:t>
      </w:r>
      <w:proofErr w:type="gramEnd"/>
      <w:r>
        <w:rPr>
          <w:rFonts w:ascii="Lustria" w:hAnsi="Lustria" w:eastAsia="Lustria" w:cs="Lustria"/>
          <w:sz w:val="32"/>
          <w:szCs w:val="32"/>
        </w:rPr>
        <w:t xml:space="preserve"> making decisions based upon prayer and the will of God for you.</w:t>
      </w:r>
    </w:p>
    <w:p w:rsidR="009174B7" w:rsidRDefault="009174B7" w14:paraId="00000006" w14:textId="77777777"/>
    <w:p w:rsidR="009174B7" w:rsidRDefault="000038CC" w14:paraId="0000000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Say a prayer to the Holy Spirit.</w:t>
      </w:r>
    </w:p>
    <w:p w:rsidR="009174B7" w:rsidRDefault="000038CC" w14:paraId="0000000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Review the Discernment Worksheet on the next page </w:t>
      </w:r>
    </w:p>
    <w:p w:rsidR="009174B7" w:rsidRDefault="000038CC" w14:paraId="0000000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Read the Discernment Worksheet and fill it out.</w:t>
      </w:r>
    </w:p>
    <w:p w:rsidR="009174B7" w:rsidP="03E18C75" w:rsidRDefault="000038CC" w14:paraId="0000000A" w14:textId="77777777" w14:noSpellErr="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sz w:val="28"/>
          <w:szCs w:val="28"/>
          <w:lang w:val="en-US"/>
        </w:rPr>
      </w:pP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Write down the names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 of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possible sponsors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.</w:t>
      </w:r>
    </w:p>
    <w:p w:rsidR="009174B7" w:rsidP="03E18C75" w:rsidRDefault="000038CC" w14:paraId="0000000B" w14:textId="77777777" w14:noSpellErr="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sz w:val="28"/>
          <w:szCs w:val="28"/>
          <w:lang w:val="en-US"/>
        </w:rPr>
      </w:pP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Wait a week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 and pray for yourself and each of your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possible sponsor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 choices.</w:t>
      </w:r>
    </w:p>
    <w:p w:rsidR="009174B7" w:rsidRDefault="000038CC" w14:paraId="0000000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Review the Discernment Worksheet and make a choice.</w:t>
      </w:r>
    </w:p>
    <w:p w:rsidR="009174B7" w:rsidP="03E18C75" w:rsidRDefault="000038CC" w14:paraId="0000000D" w14:textId="77777777" w14:noSpellErr="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sz w:val="28"/>
          <w:szCs w:val="28"/>
          <w:lang w:val="en-US"/>
        </w:rPr>
      </w:pP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Contact your first choice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Talk to them about Confirmation preparation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Ask them if they would be your sponsor. </w:t>
      </w:r>
    </w:p>
    <w:p w:rsidR="009174B7" w:rsidP="03E18C75" w:rsidRDefault="000038CC" w14:paraId="0000000E" w14:textId="77777777" w14:noSpellErr="1">
      <w:pPr>
        <w:numPr>
          <w:ilvl w:val="1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sz w:val="28"/>
          <w:szCs w:val="28"/>
          <w:lang w:val="en-US"/>
        </w:rPr>
      </w:pP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 If they say yes have t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hem fill out the Sponsor Form and have it sent to the Parish office with the proper signatures and information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Also, complete your sponsor interview project with them.</w:t>
      </w:r>
    </w:p>
    <w:p w:rsidR="009174B7" w:rsidP="03E18C75" w:rsidRDefault="000038CC" w14:paraId="0000000F" w14:textId="77777777" w14:noSpellErr="1">
      <w:pPr>
        <w:numPr>
          <w:ilvl w:val="1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sz w:val="28"/>
          <w:szCs w:val="28"/>
          <w:lang w:val="en-US"/>
        </w:rPr>
      </w:pP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If they say no, go to your second choice, pray and then contact your next choice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>See</w:t>
      </w:r>
      <w:r w:rsidRPr="03E18C75" w:rsidR="000038CC">
        <w:rPr>
          <w:color w:val="000000" w:themeColor="text1" w:themeTint="FF" w:themeShade="FF"/>
          <w:sz w:val="28"/>
          <w:szCs w:val="28"/>
          <w:lang w:val="en-US"/>
        </w:rPr>
        <w:t xml:space="preserve"> 7a and b for your next steps.</w:t>
      </w:r>
    </w:p>
    <w:p w:rsidR="009174B7" w:rsidRDefault="009174B7" w14:paraId="00000010" w14:textId="77777777">
      <w:pPr>
        <w:rPr>
          <w:sz w:val="28"/>
          <w:szCs w:val="28"/>
        </w:rPr>
      </w:pPr>
    </w:p>
    <w:p w:rsidR="009174B7" w:rsidRDefault="000038CC" w14:paraId="0000001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Holy Spirit Prayer</w:t>
      </w:r>
    </w:p>
    <w:p w:rsidR="009174B7" w:rsidRDefault="009174B7" w14:paraId="00000012" w14:textId="77777777">
      <w:pPr>
        <w:jc w:val="center"/>
        <w:rPr>
          <w:sz w:val="28"/>
          <w:szCs w:val="28"/>
        </w:rPr>
      </w:pPr>
    </w:p>
    <w:p w:rsidR="009174B7" w:rsidRDefault="000038CC" w14:paraId="0000001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Come, Holy Spirit,</w:t>
      </w:r>
    </w:p>
    <w:p w:rsidR="009174B7" w:rsidP="4611131D" w:rsidRDefault="000038CC" w14:paraId="00000014" w14:textId="77777777">
      <w:pPr>
        <w:jc w:val="center"/>
        <w:rPr>
          <w:sz w:val="28"/>
          <w:szCs w:val="28"/>
          <w:lang w:val="en-US"/>
        </w:rPr>
      </w:pPr>
      <w:r w:rsidRPr="4611131D" w:rsidR="000038CC">
        <w:rPr>
          <w:sz w:val="28"/>
          <w:szCs w:val="28"/>
          <w:lang w:val="en-US"/>
        </w:rPr>
        <w:t xml:space="preserve">Fill the hearts of your </w:t>
      </w:r>
      <w:r w:rsidRPr="4611131D" w:rsidR="000038CC">
        <w:rPr>
          <w:sz w:val="28"/>
          <w:szCs w:val="28"/>
          <w:lang w:val="en-US"/>
        </w:rPr>
        <w:t>faithful</w:t>
      </w:r>
      <w:r w:rsidRPr="4611131D" w:rsidR="000038CC">
        <w:rPr>
          <w:sz w:val="28"/>
          <w:szCs w:val="28"/>
          <w:lang w:val="en-US"/>
        </w:rPr>
        <w:t>.</w:t>
      </w:r>
    </w:p>
    <w:p w:rsidR="009174B7" w:rsidRDefault="000038CC" w14:paraId="00000015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Kindle in them the fire of your love.</w:t>
      </w:r>
    </w:p>
    <w:p w:rsidR="009174B7" w:rsidRDefault="000038CC" w14:paraId="0000001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Send forth your spirit and they shall be created, </w:t>
      </w:r>
    </w:p>
    <w:p w:rsidR="009174B7" w:rsidRDefault="000038CC" w14:paraId="0000001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And you will renew the face of the earth.</w:t>
      </w:r>
    </w:p>
    <w:p w:rsidR="009174B7" w:rsidRDefault="009174B7" w14:paraId="00000018" w14:textId="77777777">
      <w:pPr>
        <w:jc w:val="center"/>
        <w:rPr>
          <w:sz w:val="28"/>
          <w:szCs w:val="28"/>
        </w:rPr>
      </w:pPr>
    </w:p>
    <w:p w:rsidR="009174B7" w:rsidRDefault="009174B7" w14:paraId="00000019" w14:textId="77777777" w14:noSpellErr="1">
      <w:pPr>
        <w:jc w:val="center"/>
        <w:rPr>
          <w:sz w:val="28"/>
          <w:szCs w:val="28"/>
        </w:rPr>
      </w:pPr>
    </w:p>
    <w:p w:rsidR="03E18C75" w:rsidP="03E18C75" w:rsidRDefault="03E18C75" w14:paraId="50B84ED9" w14:textId="105CB4A0">
      <w:pPr>
        <w:jc w:val="center"/>
        <w:rPr>
          <w:sz w:val="28"/>
          <w:szCs w:val="28"/>
        </w:rPr>
      </w:pPr>
    </w:p>
    <w:p w:rsidR="03E18C75" w:rsidP="03E18C75" w:rsidRDefault="03E18C75" w14:paraId="5D72D9E6" w14:textId="1BAA1B04">
      <w:pPr>
        <w:jc w:val="center"/>
        <w:rPr>
          <w:sz w:val="28"/>
          <w:szCs w:val="28"/>
        </w:rPr>
      </w:pPr>
    </w:p>
    <w:p w:rsidR="03E18C75" w:rsidP="03E18C75" w:rsidRDefault="03E18C75" w14:paraId="2DDAAD3F" w14:textId="4CC1B999">
      <w:pPr>
        <w:jc w:val="center"/>
        <w:rPr>
          <w:sz w:val="28"/>
          <w:szCs w:val="28"/>
        </w:rPr>
      </w:pPr>
    </w:p>
    <w:p w:rsidR="03E18C75" w:rsidP="03E18C75" w:rsidRDefault="03E18C75" w14:paraId="1E0C4AD2" w14:textId="223CF598">
      <w:pPr>
        <w:jc w:val="center"/>
        <w:rPr>
          <w:sz w:val="28"/>
          <w:szCs w:val="28"/>
        </w:rPr>
      </w:pPr>
    </w:p>
    <w:p w:rsidR="03E18C75" w:rsidP="03E18C75" w:rsidRDefault="03E18C75" w14:paraId="07229ECA" w14:textId="6516A4F0">
      <w:pPr>
        <w:jc w:val="center"/>
        <w:rPr>
          <w:sz w:val="28"/>
          <w:szCs w:val="28"/>
        </w:rPr>
      </w:pPr>
    </w:p>
    <w:p w:rsidR="009174B7" w:rsidRDefault="000038CC" w14:paraId="0000001B" w14:textId="7777777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Names of Possible Sponsors:</w:t>
      </w:r>
    </w:p>
    <w:p w:rsidR="009174B7" w:rsidRDefault="009174B7" w14:paraId="0000001C" w14:textId="77777777">
      <w:pPr>
        <w:jc w:val="center"/>
        <w:rPr>
          <w:b/>
          <w:sz w:val="28"/>
          <w:szCs w:val="28"/>
          <w:u w:val="single"/>
        </w:rPr>
      </w:pPr>
    </w:p>
    <w:p w:rsidR="009174B7" w:rsidRDefault="000038CC" w14:paraId="0000001D" w14:textId="7777777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___________________________________</w:t>
      </w:r>
    </w:p>
    <w:p w:rsidR="009174B7" w:rsidRDefault="009174B7" w14:paraId="0000001E" w14:textId="77777777">
      <w:pPr>
        <w:rPr>
          <w:b/>
          <w:sz w:val="28"/>
          <w:szCs w:val="28"/>
        </w:rPr>
      </w:pPr>
    </w:p>
    <w:p w:rsidR="009174B7" w:rsidRDefault="000038CC" w14:paraId="0000001F" w14:textId="7777777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___________________________________</w:t>
      </w:r>
    </w:p>
    <w:p w:rsidR="009174B7" w:rsidRDefault="009174B7" w14:paraId="00000020" w14:textId="77777777">
      <w:pPr>
        <w:rPr>
          <w:b/>
          <w:sz w:val="28"/>
          <w:szCs w:val="28"/>
        </w:rPr>
      </w:pPr>
    </w:p>
    <w:p w:rsidR="009174B7" w:rsidRDefault="000038CC" w14:paraId="00000021" w14:textId="7777777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Sponsor Discernment Worksheet</w:t>
      </w:r>
    </w:p>
    <w:p w:rsidR="009174B7" w:rsidRDefault="009174B7" w14:paraId="00000022" w14:textId="77777777">
      <w:pPr>
        <w:jc w:val="center"/>
        <w:rPr>
          <w:b/>
          <w:sz w:val="28"/>
          <w:szCs w:val="28"/>
          <w:u w:val="single"/>
        </w:rPr>
      </w:pPr>
    </w:p>
    <w:p w:rsidR="009174B7" w:rsidP="4611131D" w:rsidRDefault="000038CC" w14:paraId="00000023" w14:textId="77777777">
      <w:pPr>
        <w:jc w:val="center"/>
        <w:rPr>
          <w:sz w:val="28"/>
          <w:szCs w:val="28"/>
          <w:lang w:val="en-US"/>
        </w:rPr>
      </w:pPr>
      <w:r w:rsidRPr="4611131D" w:rsidR="000038CC">
        <w:rPr>
          <w:sz w:val="28"/>
          <w:szCs w:val="28"/>
          <w:lang w:val="en-US"/>
        </w:rPr>
        <w:t xml:space="preserve">Check the boxes if the person you are considering meets the </w:t>
      </w:r>
      <w:r w:rsidRPr="4611131D" w:rsidR="000038CC">
        <w:rPr>
          <w:sz w:val="28"/>
          <w:szCs w:val="28"/>
          <w:lang w:val="en-US"/>
        </w:rPr>
        <w:t>requirement</w:t>
      </w:r>
      <w:r w:rsidRPr="4611131D" w:rsidR="000038CC">
        <w:rPr>
          <w:sz w:val="28"/>
          <w:szCs w:val="28"/>
          <w:lang w:val="en-US"/>
        </w:rPr>
        <w:t xml:space="preserve"> or consideration.</w:t>
      </w:r>
    </w:p>
    <w:p w:rsidR="009174B7" w:rsidRDefault="009174B7" w14:paraId="00000024" w14:textId="77777777">
      <w:pPr>
        <w:jc w:val="center"/>
        <w:rPr>
          <w:sz w:val="28"/>
          <w:szCs w:val="28"/>
        </w:rPr>
      </w:pPr>
    </w:p>
    <w:p w:rsidRPr="000038CC" w:rsidR="009174B7" w:rsidRDefault="000038CC" w14:paraId="00000025" w14:textId="77777777">
      <w:pPr>
        <w:numPr>
          <w:ilvl w:val="0"/>
          <w:numId w:val="1"/>
        </w:numPr>
        <w:jc w:val="both"/>
        <w:rPr>
          <w:rFonts w:ascii="Lustria" w:hAnsi="Lustria" w:eastAsia="Lustria" w:cs="Lustria"/>
          <w:b/>
        </w:rPr>
      </w:pPr>
      <w:r w:rsidRPr="000038CC">
        <w:rPr>
          <w:rFonts w:ascii="Lustria" w:hAnsi="Lustria" w:eastAsia="Lustria" w:cs="Lustria"/>
          <w:b/>
        </w:rPr>
        <w:t>Requirements:  Sponsors must meet these requirements</w:t>
      </w:r>
    </w:p>
    <w:p w:rsidRPr="000038CC" w:rsidR="009174B7" w:rsidRDefault="000038CC" w14:paraId="00000026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stria" w:hAnsi="Lustria" w:eastAsia="Lustria" w:cs="Lustria"/>
          <w:color w:val="000000"/>
        </w:rPr>
      </w:pPr>
      <w:r w:rsidRPr="000038CC">
        <w:rPr>
          <w:rFonts w:ascii="Lustria" w:hAnsi="Lustria" w:eastAsia="Lustria" w:cs="Lustria"/>
          <w:color w:val="000000"/>
        </w:rPr>
        <w:t>Will be at least 16 on the day of Confirmation</w:t>
      </w:r>
    </w:p>
    <w:p w:rsidRPr="000038CC" w:rsidR="009174B7" w:rsidP="03E18C75" w:rsidRDefault="000038CC" w14:paraId="00000027" w14:textId="77777777" w14:noSpellErr="1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03E18C75" w:rsidR="000038CC">
        <w:rPr>
          <w:rFonts w:ascii="Lustria" w:hAnsi="Lustria" w:eastAsia="Lustria" w:cs="Lustria"/>
          <w:b w:val="1"/>
          <w:bCs w:val="1"/>
          <w:lang w:val="en-US"/>
        </w:rPr>
        <w:t xml:space="preserve">Not your parent or </w:t>
      </w:r>
      <w:r w:rsidRPr="03E18C75" w:rsidR="000038CC">
        <w:rPr>
          <w:rFonts w:ascii="Lustria" w:hAnsi="Lustria" w:eastAsia="Lustria" w:cs="Lustria"/>
          <w:b w:val="1"/>
          <w:bCs w:val="1"/>
          <w:lang w:val="en-US"/>
        </w:rPr>
        <w:t>step parent</w:t>
      </w:r>
    </w:p>
    <w:p w:rsidRPr="000038CC" w:rsidR="009174B7" w:rsidRDefault="000038CC" w14:paraId="00000028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Has received the Sacraments of Baptism, Confirmation and Eucharist in the Roman Catholic Church.</w:t>
      </w:r>
    </w:p>
    <w:p w:rsidRPr="000038CC" w:rsidR="009174B7" w:rsidRDefault="000038CC" w14:paraId="00000029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Participates regularly in Sunday Mass and received Holy Communion as a practicing Roman Catholic.</w:t>
      </w:r>
    </w:p>
    <w:p w:rsidRPr="000038CC" w:rsidR="009174B7" w:rsidP="03E18C75" w:rsidRDefault="000038CC" w14:paraId="0000002A" w14:textId="77777777" w14:noSpellErr="1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03E18C75" w:rsidR="000038CC">
        <w:rPr>
          <w:rFonts w:ascii="Lustria" w:hAnsi="Lustria" w:eastAsia="Lustria" w:cs="Lustria"/>
          <w:lang w:val="en-US"/>
        </w:rPr>
        <w:t xml:space="preserve">Their marital status conforms to all laws, </w:t>
      </w:r>
      <w:r w:rsidRPr="03E18C75" w:rsidR="000038CC">
        <w:rPr>
          <w:rFonts w:ascii="Lustria" w:hAnsi="Lustria" w:eastAsia="Lustria" w:cs="Lustria"/>
          <w:lang w:val="en-US"/>
        </w:rPr>
        <w:t>norms</w:t>
      </w:r>
      <w:r w:rsidRPr="03E18C75" w:rsidR="000038CC">
        <w:rPr>
          <w:rFonts w:ascii="Lustria" w:hAnsi="Lustria" w:eastAsia="Lustria" w:cs="Lustria"/>
          <w:lang w:val="en-US"/>
        </w:rPr>
        <w:t xml:space="preserve"> and principl</w:t>
      </w:r>
      <w:r w:rsidRPr="03E18C75" w:rsidR="000038CC">
        <w:rPr>
          <w:rFonts w:ascii="Lustria" w:hAnsi="Lustria" w:eastAsia="Lustria" w:cs="Lustria"/>
          <w:lang w:val="en-US"/>
        </w:rPr>
        <w:t>es of the Roman Catholic Church (Talk to Rebecca if not sure on this one…</w:t>
      </w:r>
      <w:r w:rsidRPr="03E18C75" w:rsidR="000038CC">
        <w:rPr>
          <w:rFonts w:ascii="Lustria" w:hAnsi="Lustria" w:eastAsia="Lustria" w:cs="Lustria"/>
          <w:lang w:val="en-US"/>
        </w:rPr>
        <w:t>don’t</w:t>
      </w:r>
      <w:r w:rsidRPr="03E18C75" w:rsidR="000038CC">
        <w:rPr>
          <w:rFonts w:ascii="Lustria" w:hAnsi="Lustria" w:eastAsia="Lustria" w:cs="Lustria"/>
          <w:lang w:val="en-US"/>
        </w:rPr>
        <w:t xml:space="preserve"> worry yet!)</w:t>
      </w:r>
    </w:p>
    <w:p w:rsidRPr="000038CC" w:rsidR="009174B7" w:rsidRDefault="000038CC" w14:paraId="0000002B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Actively strives to live out their commitment to Christ and to the communal life of the Church by loving response to those with whom they come in contact daily.</w:t>
      </w:r>
    </w:p>
    <w:p w:rsidRPr="000038CC" w:rsidR="009174B7" w:rsidRDefault="000038CC" w14:paraId="0000002C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Fulf</w:t>
      </w:r>
      <w:r w:rsidRPr="000038CC">
        <w:rPr>
          <w:rFonts w:ascii="Lustria" w:hAnsi="Lustria" w:eastAsia="Lustria" w:cs="Lustria"/>
        </w:rPr>
        <w:t>ills obligations to their parish to the best of their ability in support of the Gospel Message.</w:t>
      </w:r>
    </w:p>
    <w:p w:rsidRPr="000038CC" w:rsidR="009174B7" w:rsidRDefault="000038CC" w14:paraId="0000002D" w14:textId="77777777">
      <w:pPr>
        <w:numPr>
          <w:ilvl w:val="0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  <w:b/>
        </w:rPr>
        <w:t>Important Considerations:</w:t>
      </w:r>
    </w:p>
    <w:p w:rsidRPr="000038CC" w:rsidR="009174B7" w:rsidP="4611131D" w:rsidRDefault="000038CC" w14:paraId="0000002E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4611131D" w:rsidR="000038CC">
        <w:rPr>
          <w:rFonts w:ascii="Lustria" w:hAnsi="Lustria" w:eastAsia="Lustria" w:cs="Lustria"/>
          <w:lang w:val="en-US"/>
        </w:rPr>
        <w:t xml:space="preserve">Does one of my baptismal </w:t>
      </w:r>
      <w:r w:rsidRPr="4611131D" w:rsidR="000038CC">
        <w:rPr>
          <w:rFonts w:ascii="Lustria" w:hAnsi="Lustria" w:eastAsia="Lustria" w:cs="Lustria"/>
          <w:lang w:val="en-US"/>
        </w:rPr>
        <w:t>sponsors (godparents)</w:t>
      </w:r>
      <w:r w:rsidRPr="4611131D" w:rsidR="000038CC">
        <w:rPr>
          <w:rFonts w:ascii="Lustria" w:hAnsi="Lustria" w:eastAsia="Lustria" w:cs="Lustria"/>
          <w:lang w:val="en-US"/>
        </w:rPr>
        <w:t xml:space="preserve"> meet all the requirements above?</w:t>
      </w:r>
    </w:p>
    <w:p w:rsidRPr="000038CC" w:rsidR="009174B7" w:rsidRDefault="000038CC" w14:paraId="0000002F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Is this someone I already know well and am comfortable speaking with and being around?</w:t>
      </w:r>
    </w:p>
    <w:p w:rsidRPr="000038CC" w:rsidR="009174B7" w:rsidP="03E18C75" w:rsidRDefault="000038CC" w14:paraId="00000030" w14:textId="77777777" w14:noSpellErr="1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03E18C75" w:rsidR="000038CC">
        <w:rPr>
          <w:rFonts w:ascii="Lustria" w:hAnsi="Lustria" w:eastAsia="Lustria" w:cs="Lustria"/>
          <w:lang w:val="en-US"/>
        </w:rPr>
        <w:t xml:space="preserve">Does this person have </w:t>
      </w:r>
      <w:r w:rsidRPr="03E18C75" w:rsidR="000038CC">
        <w:rPr>
          <w:rFonts w:ascii="Lustria" w:hAnsi="Lustria" w:eastAsia="Lustria" w:cs="Lustria"/>
          <w:lang w:val="en-US"/>
        </w:rPr>
        <w:t>time and interest</w:t>
      </w:r>
      <w:r w:rsidRPr="03E18C75" w:rsidR="000038CC">
        <w:rPr>
          <w:rFonts w:ascii="Lustria" w:hAnsi="Lustria" w:eastAsia="Lustria" w:cs="Lustria"/>
          <w:lang w:val="en-US"/>
        </w:rPr>
        <w:t xml:space="preserve"> and interest in being a sponsor?</w:t>
      </w:r>
    </w:p>
    <w:p w:rsidRPr="000038CC" w:rsidR="009174B7" w:rsidRDefault="000038CC" w14:paraId="00000031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Is this person mature enough in their faith to help me grow (especially if you are considering a</w:t>
      </w:r>
      <w:r w:rsidRPr="000038CC">
        <w:rPr>
          <w:rFonts w:ascii="Lustria" w:hAnsi="Lustria" w:eastAsia="Lustria" w:cs="Lustria"/>
        </w:rPr>
        <w:t xml:space="preserve"> sibling or cousin)?</w:t>
      </w:r>
    </w:p>
    <w:p w:rsidRPr="000038CC" w:rsidR="009174B7" w:rsidRDefault="000038CC" w14:paraId="00000032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Will this person support me in my service?</w:t>
      </w:r>
    </w:p>
    <w:p w:rsidRPr="000038CC" w:rsidR="009174B7" w:rsidRDefault="000038CC" w14:paraId="00000033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Does it matter to me if my sponsor is the same gender?</w:t>
      </w:r>
    </w:p>
    <w:p w:rsidRPr="000038CC" w:rsidR="009174B7" w:rsidP="03E18C75" w:rsidRDefault="000038CC" w14:paraId="00000034" w14:textId="32067424" w14:noSpellErr="1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03E18C75" w:rsidR="000038CC">
        <w:rPr>
          <w:rFonts w:ascii="Lustria" w:hAnsi="Lustria" w:eastAsia="Lustria" w:cs="Lustria"/>
          <w:lang w:val="en-US"/>
        </w:rPr>
        <w:t xml:space="preserve">Will I be able to meet with my sponsor in person or have meaningful </w:t>
      </w:r>
      <w:r w:rsidRPr="03E18C75" w:rsidR="000038CC">
        <w:rPr>
          <w:rFonts w:ascii="Lustria" w:hAnsi="Lustria" w:eastAsia="Lustria" w:cs="Lustria"/>
          <w:lang w:val="en-US"/>
        </w:rPr>
        <w:t xml:space="preserve">email, </w:t>
      </w:r>
      <w:r w:rsidRPr="03E18C75" w:rsidR="000038CC">
        <w:rPr>
          <w:rFonts w:ascii="Lustria" w:hAnsi="Lustria" w:eastAsia="Lustria" w:cs="Lustria"/>
          <w:lang w:val="en-US"/>
        </w:rPr>
        <w:t>phone</w:t>
      </w:r>
      <w:r w:rsidRPr="03E18C75" w:rsidR="000038CC">
        <w:rPr>
          <w:rFonts w:ascii="Lustria" w:hAnsi="Lustria" w:eastAsia="Lustria" w:cs="Lustria"/>
          <w:lang w:val="en-US"/>
        </w:rPr>
        <w:t xml:space="preserve"> or other electronic communication?</w:t>
      </w:r>
    </w:p>
    <w:p w:rsidRPr="000038CC" w:rsidR="009174B7" w:rsidRDefault="000038CC" w14:paraId="00000035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Will my sponso</w:t>
      </w:r>
      <w:r w:rsidRPr="000038CC">
        <w:rPr>
          <w:rFonts w:ascii="Lustria" w:hAnsi="Lustria" w:eastAsia="Lustria" w:cs="Lustria"/>
        </w:rPr>
        <w:t>r be able to spend time with me on my assignments?</w:t>
      </w:r>
    </w:p>
    <w:p w:rsidRPr="000038CC" w:rsidR="009174B7" w:rsidRDefault="000038CC" w14:paraId="00000036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Will my sponsor be able to attend any scheduled events or meetings with me?</w:t>
      </w:r>
    </w:p>
    <w:p w:rsidRPr="000038CC" w:rsidR="009174B7" w:rsidP="03E18C75" w:rsidRDefault="000038CC" w14:paraId="00000037" w14:textId="77777777" w14:noSpellErr="1">
      <w:pPr>
        <w:numPr>
          <w:ilvl w:val="1"/>
          <w:numId w:val="1"/>
        </w:numPr>
        <w:jc w:val="both"/>
        <w:rPr>
          <w:rFonts w:ascii="Lustria" w:hAnsi="Lustria" w:eastAsia="Lustria" w:cs="Lustria"/>
          <w:lang w:val="en-US"/>
        </w:rPr>
      </w:pPr>
      <w:r w:rsidRPr="03E18C75" w:rsidR="000038CC">
        <w:rPr>
          <w:rFonts w:ascii="Lustria" w:hAnsi="Lustria" w:eastAsia="Lustria" w:cs="Lustria"/>
          <w:lang w:val="en-US"/>
        </w:rPr>
        <w:t>Will my sponsor be able to attend rehearsal and the Confirmation Liturgy with me</w:t>
      </w:r>
      <w:r w:rsidRPr="03E18C75" w:rsidR="000038CC">
        <w:rPr>
          <w:rFonts w:ascii="Lustria" w:hAnsi="Lustria" w:eastAsia="Lustria" w:cs="Lustria"/>
          <w:lang w:val="en-US"/>
        </w:rPr>
        <w:t xml:space="preserve">?  </w:t>
      </w:r>
      <w:r w:rsidRPr="03E18C75" w:rsidR="000038CC">
        <w:rPr>
          <w:rFonts w:ascii="Lustria" w:hAnsi="Lustria" w:eastAsia="Lustria" w:cs="Lustria"/>
          <w:lang w:val="en-US"/>
        </w:rPr>
        <w:t xml:space="preserve">If </w:t>
      </w:r>
      <w:r w:rsidRPr="03E18C75" w:rsidR="000038CC">
        <w:rPr>
          <w:rFonts w:ascii="Lustria" w:hAnsi="Lustria" w:eastAsia="Lustria" w:cs="Lustria"/>
          <w:lang w:val="en-US"/>
        </w:rPr>
        <w:t>not</w:t>
      </w:r>
      <w:r w:rsidRPr="03E18C75" w:rsidR="000038CC">
        <w:rPr>
          <w:rFonts w:ascii="Lustria" w:hAnsi="Lustria" w:eastAsia="Lustria" w:cs="Lustria"/>
          <w:lang w:val="en-US"/>
        </w:rPr>
        <w:t xml:space="preserve"> will I be able to still have a fruitful</w:t>
      </w:r>
      <w:r w:rsidRPr="03E18C75" w:rsidR="000038CC">
        <w:rPr>
          <w:rFonts w:ascii="Lustria" w:hAnsi="Lustria" w:eastAsia="Lustria" w:cs="Lustria"/>
          <w:lang w:val="en-US"/>
        </w:rPr>
        <w:t xml:space="preserve"> relationship that continues through my life and have a proxy or </w:t>
      </w:r>
      <w:r w:rsidRPr="03E18C75" w:rsidR="000038CC">
        <w:rPr>
          <w:rFonts w:ascii="Lustria" w:hAnsi="Lustria" w:eastAsia="Lustria" w:cs="Lustria"/>
          <w:lang w:val="en-US"/>
        </w:rPr>
        <w:t>stand in</w:t>
      </w:r>
      <w:r w:rsidRPr="03E18C75" w:rsidR="000038CC">
        <w:rPr>
          <w:rFonts w:ascii="Lustria" w:hAnsi="Lustria" w:eastAsia="Lustria" w:cs="Lustria"/>
          <w:lang w:val="en-US"/>
        </w:rPr>
        <w:t xml:space="preserve"> available? (this must be approved)</w:t>
      </w:r>
    </w:p>
    <w:p w:rsidRPr="000038CC" w:rsidR="009174B7" w:rsidRDefault="000038CC" w14:paraId="00000038" w14:textId="77777777">
      <w:pPr>
        <w:numPr>
          <w:ilvl w:val="0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 xml:space="preserve"> </w:t>
      </w:r>
      <w:r w:rsidRPr="000038CC">
        <w:rPr>
          <w:rFonts w:ascii="Lustria" w:hAnsi="Lustria" w:eastAsia="Lustria" w:cs="Lustria"/>
          <w:b/>
        </w:rPr>
        <w:t>Things to Avoid:</w:t>
      </w:r>
    </w:p>
    <w:p w:rsidRPr="000038CC" w:rsidR="009174B7" w:rsidRDefault="000038CC" w14:paraId="00000039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Is this just an easy and convenient choice?</w:t>
      </w:r>
    </w:p>
    <w:p w:rsidRPr="000038CC" w:rsidR="009174B7" w:rsidRDefault="000038CC" w14:paraId="0000003A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Am I choosing this person to please my family?</w:t>
      </w:r>
    </w:p>
    <w:p w:rsidRPr="000038CC" w:rsidR="009174B7" w:rsidRDefault="000038CC" w14:paraId="0000003B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r w:rsidRPr="000038CC">
        <w:rPr>
          <w:rFonts w:ascii="Lustria" w:hAnsi="Lustria" w:eastAsia="Lustria" w:cs="Lustria"/>
        </w:rPr>
        <w:t>Is this more of an “honorary position”</w:t>
      </w:r>
      <w:r w:rsidRPr="000038CC">
        <w:rPr>
          <w:rFonts w:ascii="Lustria" w:hAnsi="Lustria" w:eastAsia="Lustria" w:cs="Lustria"/>
        </w:rPr>
        <w:t xml:space="preserve"> for my sponsor?</w:t>
      </w:r>
    </w:p>
    <w:p w:rsidRPr="000038CC" w:rsidR="009174B7" w:rsidRDefault="000038CC" w14:paraId="0000003C" w14:textId="77777777">
      <w:pPr>
        <w:numPr>
          <w:ilvl w:val="1"/>
          <w:numId w:val="1"/>
        </w:numPr>
        <w:jc w:val="both"/>
        <w:rPr>
          <w:rFonts w:ascii="Lustria" w:hAnsi="Lustria" w:eastAsia="Lustria" w:cs="Lustria"/>
        </w:rPr>
      </w:pPr>
      <w:bookmarkStart w:name="_heading=h.o6lzvfxvhi4s" w:colFirst="0" w:colLast="0" w:id="1"/>
      <w:bookmarkEnd w:id="1"/>
      <w:r w:rsidRPr="000038CC">
        <w:rPr>
          <w:rFonts w:ascii="Lustria" w:hAnsi="Lustria" w:eastAsia="Lustria" w:cs="Lustria"/>
        </w:rPr>
        <w:t xml:space="preserve">Will this choice </w:t>
      </w:r>
      <w:r w:rsidRPr="000038CC">
        <w:rPr>
          <w:rFonts w:ascii="Lustria" w:hAnsi="Lustria" w:eastAsia="Lustria" w:cs="Lustria"/>
          <w:u w:val="single"/>
        </w:rPr>
        <w:t>REALLY BENEFIT ME?</w:t>
      </w:r>
    </w:p>
    <w:sectPr w:rsidRPr="000038CC" w:rsidR="009174B7">
      <w:pgSz w:w="12240" w:h="15840" w:orient="portrait"/>
      <w:pgMar w:top="720" w:right="720" w:bottom="720" w:left="720" w:header="720" w:footer="10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Dancing Script">
    <w:charset w:val="00"/>
    <w:family w:val="auto"/>
    <w:pitch w:val="default"/>
  </w:font>
  <w:font w:name="Lustri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275F"/>
    <w:multiLevelType w:val="multilevel"/>
    <w:tmpl w:val="4DEA9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66C97CC1"/>
    <w:multiLevelType w:val="multilevel"/>
    <w:tmpl w:val="84683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B7"/>
    <w:rsid w:val="000038CC"/>
    <w:rsid w:val="009174B7"/>
    <w:rsid w:val="03E18C75"/>
    <w:rsid w:val="17B970E7"/>
    <w:rsid w:val="24F1E72B"/>
    <w:rsid w:val="4611131D"/>
    <w:rsid w:val="62F86BC6"/>
    <w:rsid w:val="78F5B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0BA6"/>
  <w15:docId w15:val="{3E3B99AF-E2E6-40CE-8089-6DDBABF072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i/>
      <w:sz w:val="32"/>
      <w:szCs w:val="32"/>
    </w:rPr>
  </w:style>
  <w:style w:type="paragraph" w:styleId="BalloonText">
    <w:name w:val="Balloon Text"/>
    <w:basedOn w:val="Normal"/>
    <w:semiHidden/>
    <w:rsid w:val="00C446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DE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mSIzpSQmteEIvG6zoa2zHgwfg==">CgMxLjAyDmgubzZsenZmeHZoaTRzOAByHDBCNTZMbW4tVkREcGRWbGgxWmtoVlRFaEpjRkU=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St. Mary's</dc:creator>
  <lastModifiedBy>Becky Keiser</lastModifiedBy>
  <revision>4</revision>
  <dcterms:created xsi:type="dcterms:W3CDTF">2025-10-05T03:29:00.0000000Z</dcterms:created>
  <dcterms:modified xsi:type="dcterms:W3CDTF">2025-10-26T02:24:19.7401007Z</dcterms:modified>
</coreProperties>
</file>