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FCDC" w14:textId="77777777" w:rsidR="00C871FA" w:rsidRPr="00646FD8" w:rsidRDefault="00000000">
      <w:pPr>
        <w:spacing w:after="2"/>
        <w:rPr>
          <w:sz w:val="22"/>
          <w:szCs w:val="22"/>
        </w:rPr>
      </w:pPr>
      <w:proofErr w:type="gramStart"/>
      <w:r w:rsidRPr="00646FD8">
        <w:rPr>
          <w:rFonts w:ascii="Arial" w:eastAsia="Arial" w:hAnsi="Arial" w:cs="Arial"/>
          <w:b/>
          <w:bCs/>
          <w:color w:val="085041"/>
          <w:sz w:val="22"/>
          <w:szCs w:val="22"/>
        </w:rPr>
        <w:t>InfuLife</w:t>
      </w:r>
      <w:r w:rsidRPr="00646FD8">
        <w:rPr>
          <w:rFonts w:ascii="Arial" w:eastAsia="Arial" w:hAnsi="Arial" w:cs="Arial"/>
          <w:color w:val="333333"/>
          <w:sz w:val="22"/>
          <w:szCs w:val="22"/>
        </w:rPr>
        <w:t xml:space="preserve">  |</w:t>
      </w:r>
      <w:proofErr w:type="gramEnd"/>
      <w:r w:rsidRPr="00646FD8">
        <w:rPr>
          <w:rFonts w:ascii="Arial" w:eastAsia="Arial" w:hAnsi="Arial" w:cs="Arial"/>
          <w:color w:val="333333"/>
          <w:sz w:val="22"/>
          <w:szCs w:val="22"/>
        </w:rPr>
        <w:t xml:space="preserve">  Staff Competency Assessment</w:t>
      </w:r>
    </w:p>
    <w:p w14:paraId="4FA97A88" w14:textId="18E2FDB1" w:rsidR="00C871FA" w:rsidRPr="00646FD8" w:rsidRDefault="00000000">
      <w:pPr>
        <w:spacing w:after="4"/>
        <w:rPr>
          <w:sz w:val="22"/>
          <w:szCs w:val="22"/>
        </w:rPr>
      </w:pPr>
      <w:r w:rsidRPr="00646FD8">
        <w:rPr>
          <w:rFonts w:ascii="Arial" w:eastAsia="Arial" w:hAnsi="Arial" w:cs="Arial"/>
          <w:color w:val="555555"/>
          <w:sz w:val="22"/>
          <w:szCs w:val="22"/>
        </w:rPr>
        <w:t xml:space="preserve">Elastomeric Infusion Pump — Instructions for </w:t>
      </w:r>
      <w:proofErr w:type="gramStart"/>
      <w:r w:rsidRPr="00646FD8">
        <w:rPr>
          <w:rFonts w:ascii="Arial" w:eastAsia="Arial" w:hAnsi="Arial" w:cs="Arial"/>
          <w:color w:val="555555"/>
          <w:sz w:val="22"/>
          <w:szCs w:val="22"/>
        </w:rPr>
        <w:t>Use  |</w:t>
      </w:r>
      <w:proofErr w:type="gramEnd"/>
      <w:r w:rsidRPr="00646FD8">
        <w:rPr>
          <w:rFonts w:ascii="Arial" w:eastAsia="Arial" w:hAnsi="Arial" w:cs="Arial"/>
          <w:color w:val="555555"/>
          <w:sz w:val="22"/>
          <w:szCs w:val="22"/>
        </w:rPr>
        <w:t xml:space="preserve">  Reference: PMP-1100 Rev E &amp; PMP-</w:t>
      </w:r>
      <w:r w:rsidR="001C38C3">
        <w:rPr>
          <w:rFonts w:ascii="Arial" w:eastAsia="Arial" w:hAnsi="Arial" w:cs="Arial"/>
          <w:color w:val="555555"/>
          <w:sz w:val="22"/>
          <w:szCs w:val="22"/>
        </w:rPr>
        <w:t>1103</w:t>
      </w:r>
      <w:r w:rsidRPr="00646FD8">
        <w:rPr>
          <w:rFonts w:ascii="Arial" w:eastAsia="Arial" w:hAnsi="Arial" w:cs="Arial"/>
          <w:color w:val="555555"/>
          <w:sz w:val="22"/>
          <w:szCs w:val="22"/>
        </w:rPr>
        <w:t xml:space="preserve"> Rev </w:t>
      </w:r>
      <w:proofErr w:type="gramStart"/>
      <w:r w:rsidRPr="00646FD8">
        <w:rPr>
          <w:rFonts w:ascii="Arial" w:eastAsia="Arial" w:hAnsi="Arial" w:cs="Arial"/>
          <w:color w:val="555555"/>
          <w:sz w:val="22"/>
          <w:szCs w:val="22"/>
        </w:rPr>
        <w:t>A  |</w:t>
      </w:r>
      <w:proofErr w:type="gramEnd"/>
      <w:r w:rsidRPr="00646FD8">
        <w:rPr>
          <w:rFonts w:ascii="Arial" w:eastAsia="Arial" w:hAnsi="Arial" w:cs="Arial"/>
          <w:color w:val="555555"/>
          <w:sz w:val="22"/>
          <w:szCs w:val="22"/>
        </w:rPr>
        <w:t xml:space="preserve">  First Medical Source (FMS), LLC</w:t>
      </w:r>
    </w:p>
    <w:p w14:paraId="33CEA1ED" w14:textId="77777777" w:rsidR="00C871FA" w:rsidRPr="00646FD8" w:rsidRDefault="00C871FA">
      <w:pPr>
        <w:pBdr>
          <w:bottom w:val="single" w:sz="8" w:space="0" w:color="085041"/>
        </w:pBdr>
        <w:rPr>
          <w:sz w:val="22"/>
          <w:szCs w:val="22"/>
        </w:rPr>
      </w:pPr>
    </w:p>
    <w:tbl>
      <w:tblPr>
        <w:tblW w:w="1108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72"/>
        <w:gridCol w:w="2772"/>
        <w:gridCol w:w="2772"/>
        <w:gridCol w:w="2772"/>
      </w:tblGrid>
      <w:tr w:rsidR="00C871FA" w:rsidRPr="00646FD8" w14:paraId="41A66DEF" w14:textId="77777777">
        <w:tc>
          <w:tcPr>
            <w:tcW w:w="2772" w:type="dxa"/>
            <w:tcBorders>
              <w:top w:val="none" w:sz="0" w:space="0" w:color="FFFFFF"/>
              <w:left w:val="none" w:sz="0" w:space="0" w:color="FFFFFF"/>
              <w:bottom w:val="none" w:sz="0" w:space="0" w:color="FFFFFF"/>
              <w:right w:val="none" w:sz="0" w:space="0" w:color="FFFFFF"/>
            </w:tcBorders>
            <w:tcMar>
              <w:top w:w="30" w:type="dxa"/>
              <w:left w:w="20" w:type="dxa"/>
              <w:bottom w:w="30" w:type="dxa"/>
              <w:right w:w="20" w:type="dxa"/>
            </w:tcMar>
          </w:tcPr>
          <w:p w14:paraId="1926D7DE" w14:textId="77777777" w:rsidR="00C871FA" w:rsidRPr="00646FD8" w:rsidRDefault="00000000">
            <w:pPr>
              <w:rPr>
                <w:sz w:val="22"/>
                <w:szCs w:val="22"/>
              </w:rPr>
            </w:pPr>
            <w:r w:rsidRPr="00646FD8">
              <w:rPr>
                <w:rFonts w:ascii="Arial" w:eastAsia="Arial" w:hAnsi="Arial" w:cs="Arial"/>
                <w:b/>
                <w:bCs/>
                <w:color w:val="000000"/>
                <w:sz w:val="22"/>
                <w:szCs w:val="22"/>
              </w:rPr>
              <w:t>Staff Name:</w:t>
            </w:r>
          </w:p>
          <w:p w14:paraId="0234202A" w14:textId="77777777" w:rsidR="00C871FA" w:rsidRPr="00646FD8" w:rsidRDefault="00000000">
            <w:pPr>
              <w:rPr>
                <w:sz w:val="22"/>
                <w:szCs w:val="22"/>
              </w:rPr>
            </w:pPr>
            <w:r w:rsidRPr="00646FD8">
              <w:rPr>
                <w:rFonts w:ascii="Arial" w:eastAsia="Arial" w:hAnsi="Arial" w:cs="Arial"/>
                <w:color w:val="000000"/>
                <w:sz w:val="22"/>
                <w:szCs w:val="22"/>
              </w:rPr>
              <w:t>___________________________</w:t>
            </w:r>
          </w:p>
        </w:tc>
        <w:tc>
          <w:tcPr>
            <w:tcW w:w="2772" w:type="dxa"/>
            <w:tcBorders>
              <w:top w:val="none" w:sz="0" w:space="0" w:color="FFFFFF"/>
              <w:left w:val="none" w:sz="0" w:space="0" w:color="FFFFFF"/>
              <w:bottom w:val="none" w:sz="0" w:space="0" w:color="FFFFFF"/>
              <w:right w:val="none" w:sz="0" w:space="0" w:color="FFFFFF"/>
            </w:tcBorders>
            <w:tcMar>
              <w:top w:w="30" w:type="dxa"/>
              <w:left w:w="20" w:type="dxa"/>
              <w:bottom w:w="30" w:type="dxa"/>
              <w:right w:w="20" w:type="dxa"/>
            </w:tcMar>
          </w:tcPr>
          <w:p w14:paraId="24C2ADCC" w14:textId="77777777" w:rsidR="00C871FA" w:rsidRPr="00646FD8" w:rsidRDefault="00000000">
            <w:pPr>
              <w:rPr>
                <w:sz w:val="22"/>
                <w:szCs w:val="22"/>
              </w:rPr>
            </w:pPr>
            <w:r w:rsidRPr="00646FD8">
              <w:rPr>
                <w:rFonts w:ascii="Arial" w:eastAsia="Arial" w:hAnsi="Arial" w:cs="Arial"/>
                <w:b/>
                <w:bCs/>
                <w:color w:val="000000"/>
                <w:sz w:val="22"/>
                <w:szCs w:val="22"/>
              </w:rPr>
              <w:t>Date:</w:t>
            </w:r>
          </w:p>
          <w:p w14:paraId="5B9229FA" w14:textId="77777777" w:rsidR="00C871FA" w:rsidRPr="00646FD8" w:rsidRDefault="00000000">
            <w:pPr>
              <w:rPr>
                <w:sz w:val="22"/>
                <w:szCs w:val="22"/>
              </w:rPr>
            </w:pPr>
            <w:r w:rsidRPr="00646FD8">
              <w:rPr>
                <w:rFonts w:ascii="Arial" w:eastAsia="Arial" w:hAnsi="Arial" w:cs="Arial"/>
                <w:color w:val="000000"/>
                <w:sz w:val="22"/>
                <w:szCs w:val="22"/>
              </w:rPr>
              <w:t>___________________________</w:t>
            </w:r>
          </w:p>
        </w:tc>
        <w:tc>
          <w:tcPr>
            <w:tcW w:w="2772" w:type="dxa"/>
            <w:tcBorders>
              <w:top w:val="none" w:sz="0" w:space="0" w:color="FFFFFF"/>
              <w:left w:val="none" w:sz="0" w:space="0" w:color="FFFFFF"/>
              <w:bottom w:val="none" w:sz="0" w:space="0" w:color="FFFFFF"/>
              <w:right w:val="none" w:sz="0" w:space="0" w:color="FFFFFF"/>
            </w:tcBorders>
            <w:tcMar>
              <w:top w:w="30" w:type="dxa"/>
              <w:left w:w="20" w:type="dxa"/>
              <w:bottom w:w="30" w:type="dxa"/>
              <w:right w:w="20" w:type="dxa"/>
            </w:tcMar>
          </w:tcPr>
          <w:p w14:paraId="11613583" w14:textId="77777777" w:rsidR="00C871FA" w:rsidRPr="00646FD8" w:rsidRDefault="00000000">
            <w:pPr>
              <w:rPr>
                <w:sz w:val="22"/>
                <w:szCs w:val="22"/>
              </w:rPr>
            </w:pPr>
            <w:r w:rsidRPr="00646FD8">
              <w:rPr>
                <w:rFonts w:ascii="Arial" w:eastAsia="Arial" w:hAnsi="Arial" w:cs="Arial"/>
                <w:b/>
                <w:bCs/>
                <w:color w:val="000000"/>
                <w:sz w:val="22"/>
                <w:szCs w:val="22"/>
              </w:rPr>
              <w:t>Unit/Department:</w:t>
            </w:r>
          </w:p>
          <w:p w14:paraId="594EA653" w14:textId="77777777" w:rsidR="00C871FA" w:rsidRPr="00646FD8" w:rsidRDefault="00000000">
            <w:pPr>
              <w:rPr>
                <w:sz w:val="22"/>
                <w:szCs w:val="22"/>
              </w:rPr>
            </w:pPr>
            <w:r w:rsidRPr="00646FD8">
              <w:rPr>
                <w:rFonts w:ascii="Arial" w:eastAsia="Arial" w:hAnsi="Arial" w:cs="Arial"/>
                <w:color w:val="000000"/>
                <w:sz w:val="22"/>
                <w:szCs w:val="22"/>
              </w:rPr>
              <w:t>___________________________</w:t>
            </w:r>
          </w:p>
        </w:tc>
        <w:tc>
          <w:tcPr>
            <w:tcW w:w="2772" w:type="dxa"/>
            <w:tcBorders>
              <w:top w:val="none" w:sz="0" w:space="0" w:color="FFFFFF"/>
              <w:left w:val="none" w:sz="0" w:space="0" w:color="FFFFFF"/>
              <w:bottom w:val="none" w:sz="0" w:space="0" w:color="FFFFFF"/>
              <w:right w:val="none" w:sz="0" w:space="0" w:color="FFFFFF"/>
            </w:tcBorders>
            <w:tcMar>
              <w:top w:w="30" w:type="dxa"/>
              <w:left w:w="20" w:type="dxa"/>
              <w:bottom w:w="30" w:type="dxa"/>
              <w:right w:w="20" w:type="dxa"/>
            </w:tcMar>
          </w:tcPr>
          <w:p w14:paraId="394F9FC9" w14:textId="77777777" w:rsidR="00C871FA" w:rsidRPr="00646FD8" w:rsidRDefault="00000000">
            <w:pPr>
              <w:rPr>
                <w:sz w:val="22"/>
                <w:szCs w:val="22"/>
              </w:rPr>
            </w:pPr>
            <w:r w:rsidRPr="00646FD8">
              <w:rPr>
                <w:rFonts w:ascii="Arial" w:eastAsia="Arial" w:hAnsi="Arial" w:cs="Arial"/>
                <w:b/>
                <w:bCs/>
                <w:color w:val="000000"/>
                <w:sz w:val="22"/>
                <w:szCs w:val="22"/>
              </w:rPr>
              <w:t>Evaluator:</w:t>
            </w:r>
          </w:p>
          <w:p w14:paraId="3EB1AF7F" w14:textId="77777777" w:rsidR="00C871FA" w:rsidRPr="00646FD8" w:rsidRDefault="00000000">
            <w:pPr>
              <w:rPr>
                <w:sz w:val="22"/>
                <w:szCs w:val="22"/>
              </w:rPr>
            </w:pPr>
            <w:r w:rsidRPr="00646FD8">
              <w:rPr>
                <w:rFonts w:ascii="Arial" w:eastAsia="Arial" w:hAnsi="Arial" w:cs="Arial"/>
                <w:color w:val="000000"/>
                <w:sz w:val="22"/>
                <w:szCs w:val="22"/>
              </w:rPr>
              <w:t>___________________________</w:t>
            </w:r>
          </w:p>
        </w:tc>
      </w:tr>
    </w:tbl>
    <w:p w14:paraId="28D438A7" w14:textId="77777777" w:rsidR="00C871FA" w:rsidRPr="00646FD8" w:rsidRDefault="00C871FA">
      <w:pPr>
        <w:pBdr>
          <w:bottom w:val="single" w:sz="8" w:space="0" w:color="085041"/>
        </w:pBdr>
        <w:rPr>
          <w:sz w:val="22"/>
          <w:szCs w:val="22"/>
        </w:rPr>
      </w:pPr>
    </w:p>
    <w:p w14:paraId="708E1570" w14:textId="77777777" w:rsidR="00C871FA" w:rsidRPr="00646FD8" w:rsidRDefault="00000000">
      <w:pPr>
        <w:spacing w:before="4" w:after="4"/>
        <w:rPr>
          <w:sz w:val="22"/>
          <w:szCs w:val="22"/>
        </w:rPr>
      </w:pPr>
      <w:r w:rsidRPr="00646FD8">
        <w:rPr>
          <w:rFonts w:ascii="Arial" w:eastAsia="Arial" w:hAnsi="Arial" w:cs="Arial"/>
          <w:b/>
          <w:bCs/>
          <w:color w:val="000000"/>
          <w:sz w:val="22"/>
          <w:szCs w:val="22"/>
        </w:rPr>
        <w:t xml:space="preserve">Instructions: </w:t>
      </w:r>
      <w:r w:rsidRPr="00646FD8">
        <w:rPr>
          <w:rFonts w:ascii="Arial" w:eastAsia="Arial" w:hAnsi="Arial" w:cs="Arial"/>
          <w:color w:val="000000"/>
          <w:sz w:val="22"/>
          <w:szCs w:val="22"/>
        </w:rPr>
        <w:t xml:space="preserve">12 questions drawn from InfuLife IFU (PMP-1100 Rev D). Select the single best answer (A–D) and write it on the Answer line. </w:t>
      </w:r>
      <w:r w:rsidRPr="00646FD8">
        <w:rPr>
          <w:rFonts w:ascii="Arial" w:eastAsia="Arial" w:hAnsi="Arial" w:cs="Arial"/>
          <w:b/>
          <w:bCs/>
          <w:color w:val="000000"/>
          <w:sz w:val="22"/>
          <w:szCs w:val="22"/>
        </w:rPr>
        <w:t xml:space="preserve">Passing score: 80% (10/12). Scores below 80% require remediation and retest. </w:t>
      </w:r>
      <w:r w:rsidRPr="00646FD8">
        <w:rPr>
          <w:rFonts w:ascii="Arial" w:eastAsia="Arial" w:hAnsi="Arial" w:cs="Arial"/>
          <w:i/>
          <w:iCs/>
          <w:color w:val="000000"/>
          <w:sz w:val="22"/>
          <w:szCs w:val="22"/>
        </w:rPr>
        <w:t>Answer Key is on the final page — for evaluator use only.</w:t>
      </w:r>
    </w:p>
    <w:p w14:paraId="15D9616D" w14:textId="77777777" w:rsidR="00C871FA" w:rsidRPr="00646FD8" w:rsidRDefault="00C871FA">
      <w:pPr>
        <w:pBdr>
          <w:bottom w:val="single" w:sz="8" w:space="0" w:color="085041"/>
        </w:pBdr>
        <w:rPr>
          <w:sz w:val="22"/>
          <w:szCs w:val="22"/>
        </w:rPr>
      </w:pPr>
    </w:p>
    <w:p w14:paraId="4F7B501D" w14:textId="77777777" w:rsidR="00C871FA" w:rsidRPr="00646FD8" w:rsidRDefault="00000000">
      <w:pPr>
        <w:spacing w:before="4" w:after="4"/>
        <w:rPr>
          <w:sz w:val="22"/>
          <w:szCs w:val="22"/>
        </w:rPr>
      </w:pPr>
      <w:r w:rsidRPr="00646FD8">
        <w:rPr>
          <w:rFonts w:ascii="Arial" w:eastAsia="Arial" w:hAnsi="Arial" w:cs="Arial"/>
          <w:b/>
          <w:bCs/>
          <w:color w:val="085041"/>
          <w:sz w:val="22"/>
          <w:szCs w:val="22"/>
        </w:rPr>
        <w:t>Assessment Questions</w:t>
      </w:r>
    </w:p>
    <w:tbl>
      <w:tblPr>
        <w:tblW w:w="1108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4"/>
        <w:gridCol w:w="40"/>
        <w:gridCol w:w="5544"/>
      </w:tblGrid>
      <w:tr w:rsidR="00C871FA" w:rsidRPr="00646FD8" w14:paraId="44A1CB88" w14:textId="77777777">
        <w:tc>
          <w:tcPr>
            <w:tcW w:w="5504"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48BD473F" w14:textId="77777777" w:rsidR="00C871FA" w:rsidRPr="00646FD8" w:rsidRDefault="00000000">
            <w:pPr>
              <w:spacing w:after="2"/>
              <w:rPr>
                <w:sz w:val="22"/>
                <w:szCs w:val="22"/>
              </w:rPr>
            </w:pPr>
            <w:r w:rsidRPr="00646FD8">
              <w:rPr>
                <w:rFonts w:ascii="Arial" w:eastAsia="Arial" w:hAnsi="Arial" w:cs="Arial"/>
                <w:b/>
                <w:bCs/>
                <w:color w:val="000000"/>
                <w:sz w:val="22"/>
                <w:szCs w:val="22"/>
              </w:rPr>
              <w:t>Q</w:t>
            </w:r>
            <w:proofErr w:type="gramStart"/>
            <w:r w:rsidRPr="00646FD8">
              <w:rPr>
                <w:rFonts w:ascii="Arial" w:eastAsia="Arial" w:hAnsi="Arial" w:cs="Arial"/>
                <w:b/>
                <w:bCs/>
                <w:color w:val="000000"/>
                <w:sz w:val="22"/>
                <w:szCs w:val="22"/>
              </w:rPr>
              <w:t xml:space="preserve">1  </w:t>
            </w:r>
            <w:r w:rsidRPr="00646FD8">
              <w:rPr>
                <w:rFonts w:ascii="Arial" w:eastAsia="Arial" w:hAnsi="Arial" w:cs="Arial"/>
                <w:i/>
                <w:iCs/>
                <w:color w:val="444444"/>
                <w:sz w:val="22"/>
                <w:szCs w:val="22"/>
              </w:rPr>
              <w:t>Flow</w:t>
            </w:r>
            <w:proofErr w:type="gramEnd"/>
            <w:r w:rsidRPr="00646FD8">
              <w:rPr>
                <w:rFonts w:ascii="Arial" w:eastAsia="Arial" w:hAnsi="Arial" w:cs="Arial"/>
                <w:i/>
                <w:iCs/>
                <w:color w:val="444444"/>
                <w:sz w:val="22"/>
                <w:szCs w:val="22"/>
              </w:rPr>
              <w:t xml:space="preserve"> Sensitivity</w:t>
            </w:r>
          </w:p>
          <w:p w14:paraId="20630625" w14:textId="77777777" w:rsidR="00C871FA" w:rsidRPr="00646FD8" w:rsidRDefault="00000000">
            <w:pPr>
              <w:spacing w:after="2"/>
              <w:rPr>
                <w:sz w:val="22"/>
                <w:szCs w:val="22"/>
              </w:rPr>
            </w:pPr>
            <w:r w:rsidRPr="00646FD8">
              <w:rPr>
                <w:rFonts w:ascii="Arial" w:eastAsia="Arial" w:hAnsi="Arial" w:cs="Arial"/>
                <w:i/>
                <w:iCs/>
                <w:color w:val="333333"/>
                <w:sz w:val="22"/>
                <w:szCs w:val="22"/>
              </w:rPr>
              <w:t>Your patient's InfuLife pump has the flow restrictor positioned 10 inches higher than body level.</w:t>
            </w:r>
          </w:p>
          <w:p w14:paraId="11EF6D25" w14:textId="77777777" w:rsidR="00C871FA" w:rsidRPr="00646FD8" w:rsidRDefault="00000000">
            <w:pPr>
              <w:spacing w:after="3"/>
              <w:rPr>
                <w:sz w:val="22"/>
                <w:szCs w:val="22"/>
              </w:rPr>
            </w:pPr>
            <w:r w:rsidRPr="00646FD8">
              <w:rPr>
                <w:rFonts w:ascii="Arial" w:eastAsia="Arial" w:hAnsi="Arial" w:cs="Arial"/>
                <w:b/>
                <w:bCs/>
                <w:color w:val="000000"/>
                <w:sz w:val="22"/>
                <w:szCs w:val="22"/>
              </w:rPr>
              <w:t>According to the IFU, what effect does raising the flow restrictor 10 inches above the reference (body) height have on the infusion flow rate?</w:t>
            </w:r>
          </w:p>
          <w:p w14:paraId="293AE4A8" w14:textId="77777777" w:rsidR="00C871FA" w:rsidRPr="00646FD8" w:rsidRDefault="00000000">
            <w:pPr>
              <w:spacing w:after="1"/>
              <w:ind w:left="120"/>
              <w:rPr>
                <w:sz w:val="22"/>
                <w:szCs w:val="22"/>
              </w:rPr>
            </w:pPr>
            <w:r w:rsidRPr="00646FD8">
              <w:rPr>
                <w:rFonts w:ascii="Arial" w:eastAsia="Arial" w:hAnsi="Arial" w:cs="Arial"/>
                <w:color w:val="000000"/>
                <w:sz w:val="22"/>
                <w:szCs w:val="22"/>
              </w:rPr>
              <w:t>A.  The flow rate decreases by approximately 6%</w:t>
            </w:r>
          </w:p>
          <w:p w14:paraId="5362CE0F" w14:textId="77777777" w:rsidR="00C871FA" w:rsidRPr="00646FD8" w:rsidRDefault="00000000">
            <w:pPr>
              <w:spacing w:after="1"/>
              <w:ind w:left="120"/>
              <w:rPr>
                <w:sz w:val="22"/>
                <w:szCs w:val="22"/>
              </w:rPr>
            </w:pPr>
            <w:r w:rsidRPr="00646FD8">
              <w:rPr>
                <w:rFonts w:ascii="Arial" w:eastAsia="Arial" w:hAnsi="Arial" w:cs="Arial"/>
                <w:color w:val="000000"/>
                <w:sz w:val="22"/>
                <w:szCs w:val="22"/>
              </w:rPr>
              <w:t>B.  The flow rate increases by approximately 6%</w:t>
            </w:r>
          </w:p>
          <w:p w14:paraId="1087E4CD" w14:textId="77777777" w:rsidR="00C871FA" w:rsidRPr="00646FD8" w:rsidRDefault="00000000">
            <w:pPr>
              <w:spacing w:after="1"/>
              <w:ind w:left="120"/>
              <w:rPr>
                <w:sz w:val="22"/>
                <w:szCs w:val="22"/>
              </w:rPr>
            </w:pPr>
            <w:r w:rsidRPr="00646FD8">
              <w:rPr>
                <w:rFonts w:ascii="Arial" w:eastAsia="Arial" w:hAnsi="Arial" w:cs="Arial"/>
                <w:color w:val="000000"/>
                <w:sz w:val="22"/>
                <w:szCs w:val="22"/>
              </w:rPr>
              <w:t>C.  There is no clinically significant change in flow rate</w:t>
            </w:r>
          </w:p>
          <w:p w14:paraId="48614DA9" w14:textId="77777777" w:rsidR="00C871FA" w:rsidRPr="00646FD8" w:rsidRDefault="00000000">
            <w:pPr>
              <w:spacing w:after="1"/>
              <w:ind w:left="120"/>
              <w:rPr>
                <w:sz w:val="22"/>
                <w:szCs w:val="22"/>
              </w:rPr>
            </w:pPr>
            <w:r w:rsidRPr="00646FD8">
              <w:rPr>
                <w:rFonts w:ascii="Arial" w:eastAsia="Arial" w:hAnsi="Arial" w:cs="Arial"/>
                <w:color w:val="000000"/>
                <w:sz w:val="22"/>
                <w:szCs w:val="22"/>
              </w:rPr>
              <w:t>D.  The flow rate increases by approximately 9%</w:t>
            </w:r>
          </w:p>
          <w:p w14:paraId="57ED2748" w14:textId="77777777" w:rsidR="00C871FA" w:rsidRPr="00646FD8" w:rsidRDefault="00000000">
            <w:pPr>
              <w:spacing w:before="4"/>
              <w:rPr>
                <w:sz w:val="22"/>
                <w:szCs w:val="22"/>
              </w:rPr>
            </w:pPr>
            <w:r w:rsidRPr="00646FD8">
              <w:rPr>
                <w:rFonts w:ascii="Arial" w:eastAsia="Arial" w:hAnsi="Arial" w:cs="Arial"/>
                <w:b/>
                <w:bCs/>
                <w:color w:val="000000"/>
                <w:sz w:val="22"/>
                <w:szCs w:val="22"/>
              </w:rPr>
              <w:t>Answer: ________</w:t>
            </w:r>
          </w:p>
        </w:tc>
        <w:tc>
          <w:tcPr>
            <w:tcW w:w="40" w:type="dxa"/>
            <w:tcBorders>
              <w:top w:val="none" w:sz="0" w:space="0" w:color="FFFFFF"/>
              <w:left w:val="single" w:sz="4" w:space="0" w:color="CCCCCC"/>
              <w:bottom w:val="none" w:sz="0" w:space="0" w:color="FFFFFF"/>
              <w:right w:val="none" w:sz="0" w:space="0" w:color="FFFFFF"/>
            </w:tcBorders>
            <w:tcMar>
              <w:top w:w="0" w:type="dxa"/>
              <w:left w:w="0" w:type="dxa"/>
              <w:bottom w:w="0" w:type="dxa"/>
              <w:right w:w="0" w:type="dxa"/>
            </w:tcMar>
          </w:tcPr>
          <w:p w14:paraId="4008DBA9" w14:textId="77777777" w:rsidR="00C871FA" w:rsidRPr="00646FD8" w:rsidRDefault="00C871FA">
            <w:pPr>
              <w:rPr>
                <w:sz w:val="22"/>
                <w:szCs w:val="22"/>
              </w:rPr>
            </w:pPr>
          </w:p>
        </w:tc>
        <w:tc>
          <w:tcPr>
            <w:tcW w:w="5504"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2EDFA874" w14:textId="77777777" w:rsidR="00C871FA" w:rsidRPr="00646FD8" w:rsidRDefault="00000000">
            <w:pPr>
              <w:spacing w:after="2"/>
              <w:rPr>
                <w:sz w:val="22"/>
                <w:szCs w:val="22"/>
              </w:rPr>
            </w:pPr>
            <w:r w:rsidRPr="00646FD8">
              <w:rPr>
                <w:rFonts w:ascii="Arial" w:eastAsia="Arial" w:hAnsi="Arial" w:cs="Arial"/>
                <w:b/>
                <w:bCs/>
                <w:color w:val="000000"/>
                <w:sz w:val="22"/>
                <w:szCs w:val="22"/>
              </w:rPr>
              <w:t>Q</w:t>
            </w:r>
            <w:proofErr w:type="gramStart"/>
            <w:r w:rsidRPr="00646FD8">
              <w:rPr>
                <w:rFonts w:ascii="Arial" w:eastAsia="Arial" w:hAnsi="Arial" w:cs="Arial"/>
                <w:b/>
                <w:bCs/>
                <w:color w:val="000000"/>
                <w:sz w:val="22"/>
                <w:szCs w:val="22"/>
              </w:rPr>
              <w:t xml:space="preserve">2  </w:t>
            </w:r>
            <w:r w:rsidRPr="00646FD8">
              <w:rPr>
                <w:rFonts w:ascii="Arial" w:eastAsia="Arial" w:hAnsi="Arial" w:cs="Arial"/>
                <w:i/>
                <w:iCs/>
                <w:color w:val="444444"/>
                <w:sz w:val="22"/>
                <w:szCs w:val="22"/>
              </w:rPr>
              <w:t>Temperature</w:t>
            </w:r>
            <w:proofErr w:type="gramEnd"/>
          </w:p>
          <w:p w14:paraId="554E3D9C" w14:textId="77777777" w:rsidR="00C871FA" w:rsidRPr="00646FD8" w:rsidRDefault="00000000">
            <w:pPr>
              <w:spacing w:after="2"/>
              <w:rPr>
                <w:sz w:val="22"/>
                <w:szCs w:val="22"/>
              </w:rPr>
            </w:pPr>
            <w:r w:rsidRPr="00646FD8">
              <w:rPr>
                <w:rFonts w:ascii="Arial" w:eastAsia="Arial" w:hAnsi="Arial" w:cs="Arial"/>
                <w:i/>
                <w:iCs/>
                <w:color w:val="333333"/>
                <w:sz w:val="22"/>
                <w:szCs w:val="22"/>
              </w:rPr>
              <w:t>The flow restrictor is exposed on top of the patient's blanket at room temperature (23°C/73°F) rather than against the patient's skin (31°C/88°F).</w:t>
            </w:r>
          </w:p>
          <w:p w14:paraId="359E70D9" w14:textId="77777777" w:rsidR="00C871FA" w:rsidRPr="00646FD8" w:rsidRDefault="00000000">
            <w:pPr>
              <w:spacing w:after="3"/>
              <w:rPr>
                <w:sz w:val="22"/>
                <w:szCs w:val="22"/>
              </w:rPr>
            </w:pPr>
            <w:r w:rsidRPr="00646FD8">
              <w:rPr>
                <w:rFonts w:ascii="Arial" w:eastAsia="Arial" w:hAnsi="Arial" w:cs="Arial"/>
                <w:b/>
                <w:bCs/>
                <w:color w:val="000000"/>
                <w:sz w:val="22"/>
                <w:szCs w:val="22"/>
              </w:rPr>
              <w:t>Compared to optimal placement against the skin, what happens to delivery time when the restrictor is at room temperature?</w:t>
            </w:r>
          </w:p>
          <w:p w14:paraId="1A5C133F" w14:textId="77777777" w:rsidR="00C871FA" w:rsidRPr="00646FD8" w:rsidRDefault="00000000">
            <w:pPr>
              <w:spacing w:after="1"/>
              <w:ind w:left="120"/>
              <w:rPr>
                <w:sz w:val="22"/>
                <w:szCs w:val="22"/>
              </w:rPr>
            </w:pPr>
            <w:r w:rsidRPr="00646FD8">
              <w:rPr>
                <w:rFonts w:ascii="Arial" w:eastAsia="Arial" w:hAnsi="Arial" w:cs="Arial"/>
                <w:color w:val="000000"/>
                <w:sz w:val="22"/>
                <w:szCs w:val="22"/>
              </w:rPr>
              <w:t>A.  Delivery time increases by approximately 9%</w:t>
            </w:r>
          </w:p>
          <w:p w14:paraId="595B0644" w14:textId="77777777" w:rsidR="00C871FA" w:rsidRPr="00646FD8" w:rsidRDefault="00000000">
            <w:pPr>
              <w:spacing w:after="1"/>
              <w:ind w:left="120"/>
              <w:rPr>
                <w:sz w:val="22"/>
                <w:szCs w:val="22"/>
              </w:rPr>
            </w:pPr>
            <w:r w:rsidRPr="00646FD8">
              <w:rPr>
                <w:rFonts w:ascii="Arial" w:eastAsia="Arial" w:hAnsi="Arial" w:cs="Arial"/>
                <w:color w:val="000000"/>
                <w:sz w:val="22"/>
                <w:szCs w:val="22"/>
              </w:rPr>
              <w:t>B.  Delivery time decreases by approximately 9% (drug delivered faster than intended)</w:t>
            </w:r>
          </w:p>
          <w:p w14:paraId="140C4941" w14:textId="77777777" w:rsidR="00C871FA" w:rsidRPr="00646FD8" w:rsidRDefault="00000000">
            <w:pPr>
              <w:spacing w:after="1"/>
              <w:ind w:left="120"/>
              <w:rPr>
                <w:sz w:val="22"/>
                <w:szCs w:val="22"/>
              </w:rPr>
            </w:pPr>
            <w:r w:rsidRPr="00646FD8">
              <w:rPr>
                <w:rFonts w:ascii="Arial" w:eastAsia="Arial" w:hAnsi="Arial" w:cs="Arial"/>
                <w:color w:val="000000"/>
                <w:sz w:val="22"/>
                <w:szCs w:val="22"/>
              </w:rPr>
              <w:t>C.  Delivery time increases by approximately 10%</w:t>
            </w:r>
          </w:p>
          <w:p w14:paraId="36630154" w14:textId="77777777" w:rsidR="00C871FA" w:rsidRPr="00646FD8" w:rsidRDefault="00000000">
            <w:pPr>
              <w:spacing w:after="1"/>
              <w:ind w:left="120"/>
              <w:rPr>
                <w:sz w:val="22"/>
                <w:szCs w:val="22"/>
              </w:rPr>
            </w:pPr>
            <w:r w:rsidRPr="00646FD8">
              <w:rPr>
                <w:rFonts w:ascii="Arial" w:eastAsia="Arial" w:hAnsi="Arial" w:cs="Arial"/>
                <w:color w:val="000000"/>
                <w:sz w:val="22"/>
                <w:szCs w:val="22"/>
              </w:rPr>
              <w:t>D.  There is no significant impact — only fill volume affects delivery time</w:t>
            </w:r>
          </w:p>
          <w:p w14:paraId="0F36CEA2" w14:textId="77777777" w:rsidR="00C871FA" w:rsidRPr="00646FD8" w:rsidRDefault="00000000">
            <w:pPr>
              <w:spacing w:before="4"/>
              <w:rPr>
                <w:sz w:val="22"/>
                <w:szCs w:val="22"/>
              </w:rPr>
            </w:pPr>
            <w:r w:rsidRPr="00646FD8">
              <w:rPr>
                <w:rFonts w:ascii="Arial" w:eastAsia="Arial" w:hAnsi="Arial" w:cs="Arial"/>
                <w:b/>
                <w:bCs/>
                <w:color w:val="000000"/>
                <w:sz w:val="22"/>
                <w:szCs w:val="22"/>
              </w:rPr>
              <w:t>Answer: ________</w:t>
            </w:r>
          </w:p>
        </w:tc>
      </w:tr>
      <w:tr w:rsidR="00C871FA" w:rsidRPr="00646FD8" w14:paraId="30C0A9D3" w14:textId="77777777" w:rsidTr="00646FD8">
        <w:trPr>
          <w:trHeight w:val="108"/>
        </w:trPr>
        <w:tc>
          <w:tcPr>
            <w:tcW w:w="11088" w:type="dxa"/>
            <w:gridSpan w:val="3"/>
            <w:tcBorders>
              <w:top w:val="none" w:sz="0" w:space="0" w:color="FFFFFF"/>
              <w:left w:val="none" w:sz="0" w:space="0" w:color="FFFFFF"/>
              <w:bottom w:val="single" w:sz="4" w:space="0" w:color="CCCCCC"/>
              <w:right w:val="none" w:sz="0" w:space="0" w:color="FFFFFF"/>
            </w:tcBorders>
            <w:tcMar>
              <w:top w:w="0" w:type="dxa"/>
              <w:left w:w="0" w:type="dxa"/>
              <w:bottom w:w="0" w:type="dxa"/>
              <w:right w:w="0" w:type="dxa"/>
            </w:tcMar>
          </w:tcPr>
          <w:p w14:paraId="0E0A0078" w14:textId="77777777" w:rsidR="00C871FA" w:rsidRPr="00646FD8" w:rsidRDefault="00C871FA">
            <w:pPr>
              <w:rPr>
                <w:sz w:val="22"/>
                <w:szCs w:val="22"/>
              </w:rPr>
            </w:pPr>
          </w:p>
        </w:tc>
      </w:tr>
      <w:tr w:rsidR="00C871FA" w:rsidRPr="00646FD8" w14:paraId="29DBE227" w14:textId="77777777">
        <w:tc>
          <w:tcPr>
            <w:tcW w:w="5504"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6A3FE043" w14:textId="77777777" w:rsidR="00C871FA" w:rsidRPr="00646FD8" w:rsidRDefault="00000000">
            <w:pPr>
              <w:spacing w:after="2"/>
              <w:rPr>
                <w:sz w:val="22"/>
                <w:szCs w:val="22"/>
              </w:rPr>
            </w:pPr>
            <w:r w:rsidRPr="00646FD8">
              <w:rPr>
                <w:rFonts w:ascii="Arial" w:eastAsia="Arial" w:hAnsi="Arial" w:cs="Arial"/>
                <w:b/>
                <w:bCs/>
                <w:color w:val="000000"/>
                <w:sz w:val="22"/>
                <w:szCs w:val="22"/>
              </w:rPr>
              <w:t>Q</w:t>
            </w:r>
            <w:proofErr w:type="gramStart"/>
            <w:r w:rsidRPr="00646FD8">
              <w:rPr>
                <w:rFonts w:ascii="Arial" w:eastAsia="Arial" w:hAnsi="Arial" w:cs="Arial"/>
                <w:b/>
                <w:bCs/>
                <w:color w:val="000000"/>
                <w:sz w:val="22"/>
                <w:szCs w:val="22"/>
              </w:rPr>
              <w:t xml:space="preserve">3  </w:t>
            </w:r>
            <w:r w:rsidRPr="00646FD8">
              <w:rPr>
                <w:rFonts w:ascii="Arial" w:eastAsia="Arial" w:hAnsi="Arial" w:cs="Arial"/>
                <w:i/>
                <w:iCs/>
                <w:color w:val="444444"/>
                <w:sz w:val="22"/>
                <w:szCs w:val="22"/>
              </w:rPr>
              <w:t>Temperature</w:t>
            </w:r>
            <w:proofErr w:type="gramEnd"/>
          </w:p>
          <w:p w14:paraId="2F8B57A9" w14:textId="77777777" w:rsidR="00C871FA" w:rsidRPr="00646FD8" w:rsidRDefault="00000000">
            <w:pPr>
              <w:spacing w:after="2"/>
              <w:rPr>
                <w:sz w:val="22"/>
                <w:szCs w:val="22"/>
              </w:rPr>
            </w:pPr>
            <w:r w:rsidRPr="00646FD8">
              <w:rPr>
                <w:rFonts w:ascii="Arial" w:eastAsia="Arial" w:hAnsi="Arial" w:cs="Arial"/>
                <w:i/>
                <w:iCs/>
                <w:color w:val="333333"/>
                <w:sz w:val="22"/>
                <w:szCs w:val="22"/>
              </w:rPr>
              <w:t>A pharmacy-prepared InfuLife has been refrigerated overnight. The RN plans to begin infusion immediately after removal.</w:t>
            </w:r>
          </w:p>
          <w:p w14:paraId="0FAEC8C3" w14:textId="77777777" w:rsidR="00C871FA" w:rsidRPr="00646FD8" w:rsidRDefault="00000000">
            <w:pPr>
              <w:spacing w:after="3"/>
              <w:rPr>
                <w:sz w:val="22"/>
                <w:szCs w:val="22"/>
              </w:rPr>
            </w:pPr>
            <w:r w:rsidRPr="00646FD8">
              <w:rPr>
                <w:rFonts w:ascii="Arial" w:eastAsia="Arial" w:hAnsi="Arial" w:cs="Arial"/>
                <w:b/>
                <w:bCs/>
                <w:color w:val="000000"/>
                <w:sz w:val="22"/>
                <w:szCs w:val="22"/>
              </w:rPr>
              <w:t>What does the IFU require before starting an infusion on a device stored in the refrigerator?</w:t>
            </w:r>
          </w:p>
          <w:p w14:paraId="3F589690" w14:textId="77777777" w:rsidR="00C871FA" w:rsidRPr="00646FD8" w:rsidRDefault="00000000">
            <w:pPr>
              <w:spacing w:after="1"/>
              <w:ind w:left="120"/>
              <w:rPr>
                <w:sz w:val="22"/>
                <w:szCs w:val="22"/>
              </w:rPr>
            </w:pPr>
            <w:r w:rsidRPr="00646FD8">
              <w:rPr>
                <w:rFonts w:ascii="Arial" w:eastAsia="Arial" w:hAnsi="Arial" w:cs="Arial"/>
                <w:color w:val="000000"/>
                <w:sz w:val="22"/>
                <w:szCs w:val="22"/>
              </w:rPr>
              <w:t>A.  Allow it to warm to room temperature before use</w:t>
            </w:r>
          </w:p>
          <w:p w14:paraId="4494F538" w14:textId="77777777" w:rsidR="00C871FA" w:rsidRPr="00646FD8" w:rsidRDefault="00000000">
            <w:pPr>
              <w:spacing w:after="1"/>
              <w:ind w:left="120"/>
              <w:rPr>
                <w:sz w:val="22"/>
                <w:szCs w:val="22"/>
              </w:rPr>
            </w:pPr>
            <w:r w:rsidRPr="00646FD8">
              <w:rPr>
                <w:rFonts w:ascii="Arial" w:eastAsia="Arial" w:hAnsi="Arial" w:cs="Arial"/>
                <w:color w:val="000000"/>
                <w:sz w:val="22"/>
                <w:szCs w:val="22"/>
              </w:rPr>
              <w:t>B.  Begin immediately — cold storage slows the rate to a safer level</w:t>
            </w:r>
          </w:p>
          <w:p w14:paraId="21903632" w14:textId="77777777" w:rsidR="00C871FA" w:rsidRPr="00646FD8" w:rsidRDefault="00000000">
            <w:pPr>
              <w:spacing w:after="1"/>
              <w:ind w:left="120"/>
              <w:rPr>
                <w:sz w:val="22"/>
                <w:szCs w:val="22"/>
              </w:rPr>
            </w:pPr>
            <w:r w:rsidRPr="00646FD8">
              <w:rPr>
                <w:rFonts w:ascii="Arial" w:eastAsia="Arial" w:hAnsi="Arial" w:cs="Arial"/>
                <w:color w:val="000000"/>
                <w:sz w:val="22"/>
                <w:szCs w:val="22"/>
              </w:rPr>
              <w:t>C.  Prime the tubing with warm saline first, then connect</w:t>
            </w:r>
          </w:p>
          <w:p w14:paraId="347BCF44" w14:textId="77777777" w:rsidR="00C871FA" w:rsidRPr="00646FD8" w:rsidRDefault="00000000">
            <w:pPr>
              <w:spacing w:after="1"/>
              <w:ind w:left="120"/>
              <w:rPr>
                <w:sz w:val="22"/>
                <w:szCs w:val="22"/>
              </w:rPr>
            </w:pPr>
            <w:r w:rsidRPr="00646FD8">
              <w:rPr>
                <w:rFonts w:ascii="Arial" w:eastAsia="Arial" w:hAnsi="Arial" w:cs="Arial"/>
                <w:color w:val="000000"/>
                <w:sz w:val="22"/>
                <w:szCs w:val="22"/>
              </w:rPr>
              <w:t>D.  Refrigerated storage is not permitted; the device must be discarded</w:t>
            </w:r>
          </w:p>
          <w:p w14:paraId="0CCB38E6" w14:textId="77777777" w:rsidR="00C871FA" w:rsidRPr="00646FD8" w:rsidRDefault="00000000">
            <w:pPr>
              <w:spacing w:before="4"/>
              <w:rPr>
                <w:sz w:val="22"/>
                <w:szCs w:val="22"/>
              </w:rPr>
            </w:pPr>
            <w:r w:rsidRPr="00646FD8">
              <w:rPr>
                <w:rFonts w:ascii="Arial" w:eastAsia="Arial" w:hAnsi="Arial" w:cs="Arial"/>
                <w:b/>
                <w:bCs/>
                <w:color w:val="000000"/>
                <w:sz w:val="22"/>
                <w:szCs w:val="22"/>
              </w:rPr>
              <w:t>Answer: ________</w:t>
            </w:r>
          </w:p>
        </w:tc>
        <w:tc>
          <w:tcPr>
            <w:tcW w:w="40" w:type="dxa"/>
            <w:tcBorders>
              <w:top w:val="none" w:sz="0" w:space="0" w:color="FFFFFF"/>
              <w:left w:val="single" w:sz="4" w:space="0" w:color="CCCCCC"/>
              <w:bottom w:val="none" w:sz="0" w:space="0" w:color="FFFFFF"/>
              <w:right w:val="none" w:sz="0" w:space="0" w:color="FFFFFF"/>
            </w:tcBorders>
            <w:tcMar>
              <w:top w:w="0" w:type="dxa"/>
              <w:left w:w="0" w:type="dxa"/>
              <w:bottom w:w="0" w:type="dxa"/>
              <w:right w:w="0" w:type="dxa"/>
            </w:tcMar>
          </w:tcPr>
          <w:p w14:paraId="6B52972F" w14:textId="77777777" w:rsidR="00C871FA" w:rsidRPr="00646FD8" w:rsidRDefault="00C871FA">
            <w:pPr>
              <w:rPr>
                <w:sz w:val="22"/>
                <w:szCs w:val="22"/>
              </w:rPr>
            </w:pPr>
          </w:p>
        </w:tc>
        <w:tc>
          <w:tcPr>
            <w:tcW w:w="5504"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5A7ED8CA" w14:textId="77777777" w:rsidR="00C871FA" w:rsidRPr="00646FD8" w:rsidRDefault="00000000">
            <w:pPr>
              <w:spacing w:after="2"/>
              <w:rPr>
                <w:sz w:val="22"/>
                <w:szCs w:val="22"/>
              </w:rPr>
            </w:pPr>
            <w:r w:rsidRPr="00646FD8">
              <w:rPr>
                <w:rFonts w:ascii="Arial" w:eastAsia="Arial" w:hAnsi="Arial" w:cs="Arial"/>
                <w:b/>
                <w:bCs/>
                <w:color w:val="000000"/>
                <w:sz w:val="22"/>
                <w:szCs w:val="22"/>
              </w:rPr>
              <w:t>Q</w:t>
            </w:r>
            <w:proofErr w:type="gramStart"/>
            <w:r w:rsidRPr="00646FD8">
              <w:rPr>
                <w:rFonts w:ascii="Arial" w:eastAsia="Arial" w:hAnsi="Arial" w:cs="Arial"/>
                <w:b/>
                <w:bCs/>
                <w:color w:val="000000"/>
                <w:sz w:val="22"/>
                <w:szCs w:val="22"/>
              </w:rPr>
              <w:t xml:space="preserve">4  </w:t>
            </w:r>
            <w:r w:rsidRPr="00646FD8">
              <w:rPr>
                <w:rFonts w:ascii="Arial" w:eastAsia="Arial" w:hAnsi="Arial" w:cs="Arial"/>
                <w:i/>
                <w:iCs/>
                <w:color w:val="444444"/>
                <w:sz w:val="22"/>
                <w:szCs w:val="22"/>
              </w:rPr>
              <w:t>Fill</w:t>
            </w:r>
            <w:proofErr w:type="gramEnd"/>
            <w:r w:rsidRPr="00646FD8">
              <w:rPr>
                <w:rFonts w:ascii="Arial" w:eastAsia="Arial" w:hAnsi="Arial" w:cs="Arial"/>
                <w:i/>
                <w:iCs/>
                <w:color w:val="444444"/>
                <w:sz w:val="22"/>
                <w:szCs w:val="22"/>
              </w:rPr>
              <w:t xml:space="preserve"> Calculation</w:t>
            </w:r>
          </w:p>
          <w:p w14:paraId="4F4F9AD1" w14:textId="77777777" w:rsidR="00C871FA" w:rsidRPr="00646FD8" w:rsidRDefault="00000000">
            <w:pPr>
              <w:spacing w:after="2"/>
              <w:rPr>
                <w:sz w:val="22"/>
                <w:szCs w:val="22"/>
              </w:rPr>
            </w:pPr>
            <w:r w:rsidRPr="00646FD8">
              <w:rPr>
                <w:rFonts w:ascii="Arial" w:eastAsia="Arial" w:hAnsi="Arial" w:cs="Arial"/>
                <w:i/>
                <w:iCs/>
                <w:color w:val="333333"/>
                <w:sz w:val="22"/>
                <w:szCs w:val="22"/>
              </w:rPr>
              <w:t>Physician orders a 270 mL InfuLife at 5 mL/h for a 48-hour infusion.</w:t>
            </w:r>
          </w:p>
          <w:p w14:paraId="3BF3312C" w14:textId="77777777" w:rsidR="00C871FA" w:rsidRPr="00646FD8" w:rsidRDefault="00000000">
            <w:pPr>
              <w:spacing w:after="3"/>
              <w:rPr>
                <w:sz w:val="22"/>
                <w:szCs w:val="22"/>
              </w:rPr>
            </w:pPr>
            <w:r w:rsidRPr="00646FD8">
              <w:rPr>
                <w:rFonts w:ascii="Arial" w:eastAsia="Arial" w:hAnsi="Arial" w:cs="Arial"/>
                <w:b/>
                <w:bCs/>
                <w:color w:val="000000"/>
                <w:sz w:val="22"/>
                <w:szCs w:val="22"/>
              </w:rPr>
              <w:t>What is the correct fill volume to prepare?</w:t>
            </w:r>
          </w:p>
          <w:p w14:paraId="7BB23860" w14:textId="77777777" w:rsidR="00C871FA" w:rsidRPr="00646FD8" w:rsidRDefault="00000000">
            <w:pPr>
              <w:spacing w:after="1"/>
              <w:ind w:left="120"/>
              <w:rPr>
                <w:sz w:val="22"/>
                <w:szCs w:val="22"/>
              </w:rPr>
            </w:pPr>
            <w:r w:rsidRPr="00646FD8">
              <w:rPr>
                <w:rFonts w:ascii="Arial" w:eastAsia="Arial" w:hAnsi="Arial" w:cs="Arial"/>
                <w:color w:val="000000"/>
                <w:sz w:val="22"/>
                <w:szCs w:val="22"/>
              </w:rPr>
              <w:t>A.  240 mL (infusion time × flow rate only)</w:t>
            </w:r>
          </w:p>
          <w:p w14:paraId="7F29C171" w14:textId="77777777" w:rsidR="00C871FA" w:rsidRPr="00646FD8" w:rsidRDefault="00000000">
            <w:pPr>
              <w:spacing w:after="1"/>
              <w:ind w:left="120"/>
              <w:rPr>
                <w:sz w:val="22"/>
                <w:szCs w:val="22"/>
              </w:rPr>
            </w:pPr>
            <w:r w:rsidRPr="00646FD8">
              <w:rPr>
                <w:rFonts w:ascii="Arial" w:eastAsia="Arial" w:hAnsi="Arial" w:cs="Arial"/>
                <w:color w:val="000000"/>
                <w:sz w:val="22"/>
                <w:szCs w:val="22"/>
              </w:rPr>
              <w:t>B.  236 mL (from table PMP-4320)</w:t>
            </w:r>
          </w:p>
          <w:p w14:paraId="7FEF14F1" w14:textId="77777777" w:rsidR="00C871FA" w:rsidRPr="00646FD8" w:rsidRDefault="00000000">
            <w:pPr>
              <w:spacing w:after="1"/>
              <w:ind w:left="120"/>
              <w:rPr>
                <w:sz w:val="22"/>
                <w:szCs w:val="22"/>
              </w:rPr>
            </w:pPr>
            <w:r w:rsidRPr="00646FD8">
              <w:rPr>
                <w:rFonts w:ascii="Arial" w:eastAsia="Arial" w:hAnsi="Arial" w:cs="Arial"/>
                <w:color w:val="000000"/>
                <w:sz w:val="22"/>
                <w:szCs w:val="22"/>
              </w:rPr>
              <w:t>C.  250 mL (infusion time × flow rate + 10 mL residual volume)</w:t>
            </w:r>
          </w:p>
          <w:p w14:paraId="12035C5D" w14:textId="77777777" w:rsidR="00C871FA" w:rsidRPr="00646FD8" w:rsidRDefault="00000000">
            <w:pPr>
              <w:spacing w:after="1"/>
              <w:ind w:left="120"/>
              <w:rPr>
                <w:sz w:val="22"/>
                <w:szCs w:val="22"/>
              </w:rPr>
            </w:pPr>
            <w:r w:rsidRPr="00646FD8">
              <w:rPr>
                <w:rFonts w:ascii="Arial" w:eastAsia="Arial" w:hAnsi="Arial" w:cs="Arial"/>
                <w:color w:val="000000"/>
                <w:sz w:val="22"/>
                <w:szCs w:val="22"/>
              </w:rPr>
              <w:t>D.  270 mL (use nominal fill volume regardless)</w:t>
            </w:r>
          </w:p>
          <w:p w14:paraId="25FB042C" w14:textId="77777777" w:rsidR="00C871FA" w:rsidRPr="00646FD8" w:rsidRDefault="00000000">
            <w:pPr>
              <w:spacing w:before="4"/>
              <w:rPr>
                <w:sz w:val="22"/>
                <w:szCs w:val="22"/>
              </w:rPr>
            </w:pPr>
            <w:r w:rsidRPr="00646FD8">
              <w:rPr>
                <w:rFonts w:ascii="Arial" w:eastAsia="Arial" w:hAnsi="Arial" w:cs="Arial"/>
                <w:b/>
                <w:bCs/>
                <w:color w:val="000000"/>
                <w:sz w:val="22"/>
                <w:szCs w:val="22"/>
              </w:rPr>
              <w:t>Answer: ________</w:t>
            </w:r>
          </w:p>
        </w:tc>
      </w:tr>
      <w:tr w:rsidR="00C871FA" w:rsidRPr="00646FD8" w14:paraId="081B81E7" w14:textId="77777777">
        <w:tc>
          <w:tcPr>
            <w:tcW w:w="11088" w:type="dxa"/>
            <w:gridSpan w:val="3"/>
            <w:tcBorders>
              <w:top w:val="none" w:sz="0" w:space="0" w:color="FFFFFF"/>
              <w:left w:val="none" w:sz="0" w:space="0" w:color="FFFFFF"/>
              <w:bottom w:val="single" w:sz="4" w:space="0" w:color="CCCCCC"/>
              <w:right w:val="none" w:sz="0" w:space="0" w:color="FFFFFF"/>
            </w:tcBorders>
            <w:tcMar>
              <w:top w:w="0" w:type="dxa"/>
              <w:left w:w="0" w:type="dxa"/>
              <w:bottom w:w="0" w:type="dxa"/>
              <w:right w:w="0" w:type="dxa"/>
            </w:tcMar>
          </w:tcPr>
          <w:p w14:paraId="737FC7A9" w14:textId="77777777" w:rsidR="00C871FA" w:rsidRPr="00646FD8" w:rsidRDefault="00C871FA">
            <w:pPr>
              <w:rPr>
                <w:sz w:val="22"/>
                <w:szCs w:val="22"/>
              </w:rPr>
            </w:pPr>
          </w:p>
        </w:tc>
      </w:tr>
      <w:tr w:rsidR="00C871FA" w:rsidRPr="00646FD8" w14:paraId="0E71552A" w14:textId="77777777">
        <w:tc>
          <w:tcPr>
            <w:tcW w:w="5504"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225336CA" w14:textId="77777777" w:rsidR="00C871FA" w:rsidRPr="00646FD8" w:rsidRDefault="00000000">
            <w:pPr>
              <w:spacing w:after="2"/>
              <w:rPr>
                <w:sz w:val="22"/>
                <w:szCs w:val="22"/>
              </w:rPr>
            </w:pPr>
            <w:r w:rsidRPr="00646FD8">
              <w:rPr>
                <w:rFonts w:ascii="Arial" w:eastAsia="Arial" w:hAnsi="Arial" w:cs="Arial"/>
                <w:b/>
                <w:bCs/>
                <w:color w:val="000000"/>
                <w:sz w:val="22"/>
                <w:szCs w:val="22"/>
              </w:rPr>
              <w:t>Q</w:t>
            </w:r>
            <w:proofErr w:type="gramStart"/>
            <w:r w:rsidRPr="00646FD8">
              <w:rPr>
                <w:rFonts w:ascii="Arial" w:eastAsia="Arial" w:hAnsi="Arial" w:cs="Arial"/>
                <w:b/>
                <w:bCs/>
                <w:color w:val="000000"/>
                <w:sz w:val="22"/>
                <w:szCs w:val="22"/>
              </w:rPr>
              <w:t xml:space="preserve">5  </w:t>
            </w:r>
            <w:r w:rsidRPr="00646FD8">
              <w:rPr>
                <w:rFonts w:ascii="Arial" w:eastAsia="Arial" w:hAnsi="Arial" w:cs="Arial"/>
                <w:i/>
                <w:iCs/>
                <w:color w:val="444444"/>
                <w:sz w:val="22"/>
                <w:szCs w:val="22"/>
              </w:rPr>
              <w:t>Flow</w:t>
            </w:r>
            <w:proofErr w:type="gramEnd"/>
            <w:r w:rsidRPr="00646FD8">
              <w:rPr>
                <w:rFonts w:ascii="Arial" w:eastAsia="Arial" w:hAnsi="Arial" w:cs="Arial"/>
                <w:i/>
                <w:iCs/>
                <w:color w:val="444444"/>
                <w:sz w:val="22"/>
                <w:szCs w:val="22"/>
              </w:rPr>
              <w:t xml:space="preserve"> Sensitivity</w:t>
            </w:r>
          </w:p>
          <w:p w14:paraId="6D699BE0" w14:textId="77777777" w:rsidR="00C871FA" w:rsidRPr="00646FD8" w:rsidRDefault="00000000">
            <w:pPr>
              <w:spacing w:after="2"/>
              <w:rPr>
                <w:sz w:val="22"/>
                <w:szCs w:val="22"/>
              </w:rPr>
            </w:pPr>
            <w:r w:rsidRPr="00646FD8">
              <w:rPr>
                <w:rFonts w:ascii="Arial" w:eastAsia="Arial" w:hAnsi="Arial" w:cs="Arial"/>
                <w:i/>
                <w:iCs/>
                <w:color w:val="333333"/>
                <w:sz w:val="22"/>
                <w:szCs w:val="22"/>
              </w:rPr>
              <w:t>An InfuLife is prepared with 5% dextrose (D5W) instead of the usual 0.9% sodium chloride.</w:t>
            </w:r>
          </w:p>
          <w:p w14:paraId="078DDEEF" w14:textId="77777777" w:rsidR="00C871FA" w:rsidRPr="00646FD8" w:rsidRDefault="00000000">
            <w:pPr>
              <w:spacing w:after="3"/>
              <w:rPr>
                <w:sz w:val="22"/>
                <w:szCs w:val="22"/>
              </w:rPr>
            </w:pPr>
            <w:r w:rsidRPr="00646FD8">
              <w:rPr>
                <w:rFonts w:ascii="Arial" w:eastAsia="Arial" w:hAnsi="Arial" w:cs="Arial"/>
                <w:b/>
                <w:bCs/>
                <w:color w:val="000000"/>
                <w:sz w:val="22"/>
                <w:szCs w:val="22"/>
              </w:rPr>
              <w:t>How does using 5% dextrose affect delivery time compared to normal saline?</w:t>
            </w:r>
          </w:p>
          <w:p w14:paraId="68AE225B" w14:textId="77777777" w:rsidR="00C871FA" w:rsidRPr="00646FD8" w:rsidRDefault="00000000">
            <w:pPr>
              <w:spacing w:after="1"/>
              <w:ind w:left="120"/>
              <w:rPr>
                <w:sz w:val="22"/>
                <w:szCs w:val="22"/>
              </w:rPr>
            </w:pPr>
            <w:r w:rsidRPr="00646FD8">
              <w:rPr>
                <w:rFonts w:ascii="Arial" w:eastAsia="Arial" w:hAnsi="Arial" w:cs="Arial"/>
                <w:color w:val="000000"/>
                <w:sz w:val="22"/>
                <w:szCs w:val="22"/>
              </w:rPr>
              <w:t>A.  Delivery time is approximately 10% shorter</w:t>
            </w:r>
          </w:p>
          <w:p w14:paraId="7B68EB5A" w14:textId="77777777" w:rsidR="00C871FA" w:rsidRPr="00646FD8" w:rsidRDefault="00000000">
            <w:pPr>
              <w:spacing w:after="1"/>
              <w:ind w:left="120"/>
              <w:rPr>
                <w:sz w:val="22"/>
                <w:szCs w:val="22"/>
              </w:rPr>
            </w:pPr>
            <w:r w:rsidRPr="00646FD8">
              <w:rPr>
                <w:rFonts w:ascii="Arial" w:eastAsia="Arial" w:hAnsi="Arial" w:cs="Arial"/>
                <w:color w:val="000000"/>
                <w:sz w:val="22"/>
                <w:szCs w:val="22"/>
              </w:rPr>
              <w:t>B.  Delivery time is approximately 10% longer</w:t>
            </w:r>
          </w:p>
          <w:p w14:paraId="0319C3ED" w14:textId="77777777" w:rsidR="00C871FA" w:rsidRPr="00646FD8" w:rsidRDefault="00000000">
            <w:pPr>
              <w:spacing w:after="1"/>
              <w:ind w:left="120"/>
              <w:rPr>
                <w:sz w:val="22"/>
                <w:szCs w:val="22"/>
              </w:rPr>
            </w:pPr>
            <w:r w:rsidRPr="00646FD8">
              <w:rPr>
                <w:rFonts w:ascii="Arial" w:eastAsia="Arial" w:hAnsi="Arial" w:cs="Arial"/>
                <w:color w:val="000000"/>
                <w:sz w:val="22"/>
                <w:szCs w:val="22"/>
              </w:rPr>
              <w:t>C.  Delivery time is approximately 6% longer</w:t>
            </w:r>
          </w:p>
          <w:p w14:paraId="0E7E01B0" w14:textId="77777777" w:rsidR="00C871FA" w:rsidRPr="00646FD8" w:rsidRDefault="00000000">
            <w:pPr>
              <w:spacing w:after="1"/>
              <w:ind w:left="120"/>
              <w:rPr>
                <w:sz w:val="22"/>
                <w:szCs w:val="22"/>
              </w:rPr>
            </w:pPr>
            <w:r w:rsidRPr="00646FD8">
              <w:rPr>
                <w:rFonts w:ascii="Arial" w:eastAsia="Arial" w:hAnsi="Arial" w:cs="Arial"/>
                <w:color w:val="000000"/>
                <w:sz w:val="22"/>
                <w:szCs w:val="22"/>
              </w:rPr>
              <w:t>D.  There is no difference — viscosity effects apply only to temperature</w:t>
            </w:r>
          </w:p>
          <w:p w14:paraId="13138553" w14:textId="77777777" w:rsidR="00C871FA" w:rsidRPr="00646FD8" w:rsidRDefault="00000000">
            <w:pPr>
              <w:spacing w:before="4"/>
              <w:rPr>
                <w:sz w:val="22"/>
                <w:szCs w:val="22"/>
              </w:rPr>
            </w:pPr>
            <w:r w:rsidRPr="00646FD8">
              <w:rPr>
                <w:rFonts w:ascii="Arial" w:eastAsia="Arial" w:hAnsi="Arial" w:cs="Arial"/>
                <w:b/>
                <w:bCs/>
                <w:color w:val="000000"/>
                <w:sz w:val="22"/>
                <w:szCs w:val="22"/>
              </w:rPr>
              <w:t>Answer: ________</w:t>
            </w:r>
          </w:p>
        </w:tc>
        <w:tc>
          <w:tcPr>
            <w:tcW w:w="40" w:type="dxa"/>
            <w:tcBorders>
              <w:top w:val="none" w:sz="0" w:space="0" w:color="FFFFFF"/>
              <w:left w:val="single" w:sz="4" w:space="0" w:color="CCCCCC"/>
              <w:bottom w:val="none" w:sz="0" w:space="0" w:color="FFFFFF"/>
              <w:right w:val="none" w:sz="0" w:space="0" w:color="FFFFFF"/>
            </w:tcBorders>
            <w:tcMar>
              <w:top w:w="0" w:type="dxa"/>
              <w:left w:w="0" w:type="dxa"/>
              <w:bottom w:w="0" w:type="dxa"/>
              <w:right w:w="0" w:type="dxa"/>
            </w:tcMar>
          </w:tcPr>
          <w:p w14:paraId="6EEE7719" w14:textId="77777777" w:rsidR="00C871FA" w:rsidRPr="00646FD8" w:rsidRDefault="00C871FA">
            <w:pPr>
              <w:rPr>
                <w:sz w:val="22"/>
                <w:szCs w:val="22"/>
              </w:rPr>
            </w:pPr>
          </w:p>
        </w:tc>
        <w:tc>
          <w:tcPr>
            <w:tcW w:w="5504"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4D5BF1E4" w14:textId="77777777" w:rsidR="00C871FA" w:rsidRPr="00646FD8" w:rsidRDefault="00000000">
            <w:pPr>
              <w:spacing w:after="2"/>
              <w:rPr>
                <w:sz w:val="22"/>
                <w:szCs w:val="22"/>
              </w:rPr>
            </w:pPr>
            <w:r w:rsidRPr="00646FD8">
              <w:rPr>
                <w:rFonts w:ascii="Arial" w:eastAsia="Arial" w:hAnsi="Arial" w:cs="Arial"/>
                <w:b/>
                <w:bCs/>
                <w:color w:val="000000"/>
                <w:sz w:val="22"/>
                <w:szCs w:val="22"/>
              </w:rPr>
              <w:t>Q</w:t>
            </w:r>
            <w:proofErr w:type="gramStart"/>
            <w:r w:rsidRPr="00646FD8">
              <w:rPr>
                <w:rFonts w:ascii="Arial" w:eastAsia="Arial" w:hAnsi="Arial" w:cs="Arial"/>
                <w:b/>
                <w:bCs/>
                <w:color w:val="000000"/>
                <w:sz w:val="22"/>
                <w:szCs w:val="22"/>
              </w:rPr>
              <w:t xml:space="preserve">6  </w:t>
            </w:r>
            <w:r w:rsidRPr="00646FD8">
              <w:rPr>
                <w:rFonts w:ascii="Arial" w:eastAsia="Arial" w:hAnsi="Arial" w:cs="Arial"/>
                <w:i/>
                <w:iCs/>
                <w:color w:val="444444"/>
                <w:sz w:val="22"/>
                <w:szCs w:val="22"/>
              </w:rPr>
              <w:t>Contraindications</w:t>
            </w:r>
            <w:proofErr w:type="gramEnd"/>
          </w:p>
          <w:p w14:paraId="5B5BA2C0" w14:textId="77777777" w:rsidR="00C871FA" w:rsidRPr="00646FD8" w:rsidRDefault="00000000">
            <w:pPr>
              <w:spacing w:after="3"/>
              <w:rPr>
                <w:sz w:val="22"/>
                <w:szCs w:val="22"/>
              </w:rPr>
            </w:pPr>
            <w:r w:rsidRPr="00646FD8">
              <w:rPr>
                <w:rFonts w:ascii="Arial" w:eastAsia="Arial" w:hAnsi="Arial" w:cs="Arial"/>
                <w:b/>
                <w:bCs/>
                <w:color w:val="000000"/>
                <w:sz w:val="22"/>
                <w:szCs w:val="22"/>
              </w:rPr>
              <w:t>Which of the following is a listed contraindication for InfuLife use?</w:t>
            </w:r>
          </w:p>
          <w:p w14:paraId="657F814E" w14:textId="77777777" w:rsidR="00C871FA" w:rsidRPr="00646FD8" w:rsidRDefault="00000000">
            <w:pPr>
              <w:spacing w:after="1"/>
              <w:ind w:left="120"/>
              <w:rPr>
                <w:sz w:val="22"/>
                <w:szCs w:val="22"/>
              </w:rPr>
            </w:pPr>
            <w:r w:rsidRPr="00646FD8">
              <w:rPr>
                <w:rFonts w:ascii="Arial" w:eastAsia="Arial" w:hAnsi="Arial" w:cs="Arial"/>
                <w:color w:val="000000"/>
                <w:sz w:val="22"/>
                <w:szCs w:val="22"/>
              </w:rPr>
              <w:t>A.  Subcutaneous delivery of local anesthetics</w:t>
            </w:r>
          </w:p>
          <w:p w14:paraId="67907A34" w14:textId="77777777" w:rsidR="00C871FA" w:rsidRPr="00646FD8" w:rsidRDefault="00000000">
            <w:pPr>
              <w:spacing w:after="1"/>
              <w:ind w:left="120"/>
              <w:rPr>
                <w:sz w:val="22"/>
                <w:szCs w:val="22"/>
              </w:rPr>
            </w:pPr>
            <w:r w:rsidRPr="00646FD8">
              <w:rPr>
                <w:rFonts w:ascii="Arial" w:eastAsia="Arial" w:hAnsi="Arial" w:cs="Arial"/>
                <w:color w:val="000000"/>
                <w:sz w:val="22"/>
                <w:szCs w:val="22"/>
              </w:rPr>
              <w:t>B.  Epidural infusion with a specifically designed epidural catheter</w:t>
            </w:r>
          </w:p>
          <w:p w14:paraId="2CAD1A2C" w14:textId="77777777" w:rsidR="00C871FA" w:rsidRPr="00646FD8" w:rsidRDefault="00000000">
            <w:pPr>
              <w:spacing w:after="1"/>
              <w:ind w:left="120"/>
              <w:rPr>
                <w:sz w:val="22"/>
                <w:szCs w:val="22"/>
              </w:rPr>
            </w:pPr>
            <w:r w:rsidRPr="00646FD8">
              <w:rPr>
                <w:rFonts w:ascii="Arial" w:eastAsia="Arial" w:hAnsi="Arial" w:cs="Arial"/>
                <w:color w:val="000000"/>
                <w:sz w:val="22"/>
                <w:szCs w:val="22"/>
              </w:rPr>
              <w:t>C.  Intra-articular infusion of local anesthetics</w:t>
            </w:r>
          </w:p>
          <w:p w14:paraId="07D1D870" w14:textId="77777777" w:rsidR="00C871FA" w:rsidRPr="00646FD8" w:rsidRDefault="00000000">
            <w:pPr>
              <w:spacing w:after="1"/>
              <w:ind w:left="120"/>
              <w:rPr>
                <w:sz w:val="22"/>
                <w:szCs w:val="22"/>
              </w:rPr>
            </w:pPr>
            <w:r w:rsidRPr="00646FD8">
              <w:rPr>
                <w:rFonts w:ascii="Arial" w:eastAsia="Arial" w:hAnsi="Arial" w:cs="Arial"/>
                <w:color w:val="000000"/>
                <w:sz w:val="22"/>
                <w:szCs w:val="22"/>
              </w:rPr>
              <w:t>D.  Postoperative pain management at surgical wound sites</w:t>
            </w:r>
          </w:p>
          <w:p w14:paraId="1868FAFC" w14:textId="77777777" w:rsidR="00C871FA" w:rsidRPr="00646FD8" w:rsidRDefault="00000000">
            <w:pPr>
              <w:spacing w:before="4"/>
              <w:rPr>
                <w:sz w:val="22"/>
                <w:szCs w:val="22"/>
              </w:rPr>
            </w:pPr>
            <w:r w:rsidRPr="00646FD8">
              <w:rPr>
                <w:rFonts w:ascii="Arial" w:eastAsia="Arial" w:hAnsi="Arial" w:cs="Arial"/>
                <w:b/>
                <w:bCs/>
                <w:color w:val="000000"/>
                <w:sz w:val="22"/>
                <w:szCs w:val="22"/>
              </w:rPr>
              <w:t>Answer: ________</w:t>
            </w:r>
          </w:p>
        </w:tc>
      </w:tr>
    </w:tbl>
    <w:p w14:paraId="2CDCE7E7" w14:textId="23D906A8" w:rsidR="00C871FA" w:rsidRPr="00646FD8" w:rsidRDefault="00C871FA">
      <w:pPr>
        <w:rPr>
          <w:sz w:val="22"/>
          <w:szCs w:val="22"/>
        </w:rPr>
      </w:pPr>
    </w:p>
    <w:p w14:paraId="31B952E0" w14:textId="77777777" w:rsidR="00C871FA" w:rsidRPr="00646FD8" w:rsidRDefault="00000000">
      <w:pPr>
        <w:spacing w:after="4"/>
        <w:rPr>
          <w:sz w:val="22"/>
          <w:szCs w:val="22"/>
        </w:rPr>
      </w:pPr>
      <w:r w:rsidRPr="00646FD8">
        <w:rPr>
          <w:rFonts w:ascii="Arial" w:eastAsia="Arial" w:hAnsi="Arial" w:cs="Arial"/>
          <w:b/>
          <w:bCs/>
          <w:color w:val="085041"/>
          <w:sz w:val="22"/>
          <w:szCs w:val="22"/>
        </w:rPr>
        <w:lastRenderedPageBreak/>
        <w:t>Assessment Questions (continued)</w:t>
      </w:r>
    </w:p>
    <w:tbl>
      <w:tblPr>
        <w:tblW w:w="1108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4"/>
        <w:gridCol w:w="40"/>
        <w:gridCol w:w="5544"/>
      </w:tblGrid>
      <w:tr w:rsidR="00C871FA" w:rsidRPr="00646FD8" w14:paraId="0A81C610" w14:textId="77777777">
        <w:tc>
          <w:tcPr>
            <w:tcW w:w="5504"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2DAD1991" w14:textId="77777777" w:rsidR="00C871FA" w:rsidRPr="00646FD8" w:rsidRDefault="00000000">
            <w:pPr>
              <w:spacing w:after="2"/>
              <w:rPr>
                <w:sz w:val="22"/>
                <w:szCs w:val="22"/>
              </w:rPr>
            </w:pPr>
            <w:r w:rsidRPr="00646FD8">
              <w:rPr>
                <w:rFonts w:ascii="Arial" w:eastAsia="Arial" w:hAnsi="Arial" w:cs="Arial"/>
                <w:b/>
                <w:bCs/>
                <w:color w:val="000000"/>
                <w:sz w:val="22"/>
                <w:szCs w:val="22"/>
              </w:rPr>
              <w:t>Q</w:t>
            </w:r>
            <w:proofErr w:type="gramStart"/>
            <w:r w:rsidRPr="00646FD8">
              <w:rPr>
                <w:rFonts w:ascii="Arial" w:eastAsia="Arial" w:hAnsi="Arial" w:cs="Arial"/>
                <w:b/>
                <w:bCs/>
                <w:color w:val="000000"/>
                <w:sz w:val="22"/>
                <w:szCs w:val="22"/>
              </w:rPr>
              <w:t xml:space="preserve">7  </w:t>
            </w:r>
            <w:r w:rsidRPr="00646FD8">
              <w:rPr>
                <w:rFonts w:ascii="Arial" w:eastAsia="Arial" w:hAnsi="Arial" w:cs="Arial"/>
                <w:i/>
                <w:iCs/>
                <w:color w:val="444444"/>
                <w:sz w:val="22"/>
                <w:szCs w:val="22"/>
              </w:rPr>
              <w:t>Safety</w:t>
            </w:r>
            <w:proofErr w:type="gramEnd"/>
            <w:r w:rsidRPr="00646FD8">
              <w:rPr>
                <w:rFonts w:ascii="Arial" w:eastAsia="Arial" w:hAnsi="Arial" w:cs="Arial"/>
                <w:i/>
                <w:iCs/>
                <w:color w:val="444444"/>
                <w:sz w:val="22"/>
                <w:szCs w:val="22"/>
              </w:rPr>
              <w:t xml:space="preserve"> / Alarms</w:t>
            </w:r>
          </w:p>
          <w:p w14:paraId="64BAA05F" w14:textId="77777777" w:rsidR="00C871FA" w:rsidRPr="00646FD8" w:rsidRDefault="00000000">
            <w:pPr>
              <w:spacing w:after="3"/>
              <w:rPr>
                <w:sz w:val="22"/>
                <w:szCs w:val="22"/>
              </w:rPr>
            </w:pPr>
            <w:r w:rsidRPr="00646FD8">
              <w:rPr>
                <w:rFonts w:ascii="Arial" w:eastAsia="Arial" w:hAnsi="Arial" w:cs="Arial"/>
                <w:b/>
                <w:bCs/>
                <w:color w:val="000000"/>
                <w:sz w:val="22"/>
                <w:szCs w:val="22"/>
              </w:rPr>
              <w:t>A patient asks if the InfuLife will sound an alarm if the infusion stops or is blocked. What is the correct response?</w:t>
            </w:r>
          </w:p>
          <w:p w14:paraId="66A74E67" w14:textId="77777777" w:rsidR="00C871FA" w:rsidRPr="00646FD8" w:rsidRDefault="00000000">
            <w:pPr>
              <w:spacing w:after="1"/>
              <w:ind w:left="120"/>
              <w:rPr>
                <w:sz w:val="22"/>
                <w:szCs w:val="22"/>
              </w:rPr>
            </w:pPr>
            <w:r w:rsidRPr="00646FD8">
              <w:rPr>
                <w:rFonts w:ascii="Arial" w:eastAsia="Arial" w:hAnsi="Arial" w:cs="Arial"/>
                <w:color w:val="000000"/>
                <w:sz w:val="22"/>
                <w:szCs w:val="22"/>
              </w:rPr>
              <w:t>A.  Yes — a soft audible alarm activates if flow is interrupted for more than 15 minutes</w:t>
            </w:r>
          </w:p>
          <w:p w14:paraId="3B77A2DB" w14:textId="77777777" w:rsidR="00C871FA" w:rsidRPr="00646FD8" w:rsidRDefault="00000000">
            <w:pPr>
              <w:spacing w:after="1"/>
              <w:ind w:left="120"/>
              <w:rPr>
                <w:sz w:val="22"/>
                <w:szCs w:val="22"/>
              </w:rPr>
            </w:pPr>
            <w:r w:rsidRPr="00646FD8">
              <w:rPr>
                <w:rFonts w:ascii="Arial" w:eastAsia="Arial" w:hAnsi="Arial" w:cs="Arial"/>
                <w:color w:val="000000"/>
                <w:sz w:val="22"/>
                <w:szCs w:val="22"/>
              </w:rPr>
              <w:t>B.  No — there is no alarm or alert when flow interruption occurs</w:t>
            </w:r>
          </w:p>
          <w:p w14:paraId="77AF7270" w14:textId="77777777" w:rsidR="00C871FA" w:rsidRPr="00646FD8" w:rsidRDefault="00000000">
            <w:pPr>
              <w:spacing w:after="1"/>
              <w:ind w:left="120"/>
              <w:rPr>
                <w:sz w:val="22"/>
                <w:szCs w:val="22"/>
              </w:rPr>
            </w:pPr>
            <w:r w:rsidRPr="00646FD8">
              <w:rPr>
                <w:rFonts w:ascii="Arial" w:eastAsia="Arial" w:hAnsi="Arial" w:cs="Arial"/>
                <w:color w:val="000000"/>
                <w:sz w:val="22"/>
                <w:szCs w:val="22"/>
              </w:rPr>
              <w:t>C.  An indicator light changes color when flow is interrupted</w:t>
            </w:r>
          </w:p>
          <w:p w14:paraId="20C62C73" w14:textId="77777777" w:rsidR="00C871FA" w:rsidRPr="00646FD8" w:rsidRDefault="00000000">
            <w:pPr>
              <w:spacing w:after="1"/>
              <w:ind w:left="120"/>
              <w:rPr>
                <w:sz w:val="22"/>
                <w:szCs w:val="22"/>
              </w:rPr>
            </w:pPr>
            <w:r w:rsidRPr="00646FD8">
              <w:rPr>
                <w:rFonts w:ascii="Arial" w:eastAsia="Arial" w:hAnsi="Arial" w:cs="Arial"/>
                <w:color w:val="000000"/>
                <w:sz w:val="22"/>
                <w:szCs w:val="22"/>
              </w:rPr>
              <w:t>D.  The volume scale on the outer cover will flash to indicate a blockage</w:t>
            </w:r>
          </w:p>
          <w:p w14:paraId="6DA3F1B2" w14:textId="77777777" w:rsidR="00C871FA" w:rsidRPr="00646FD8" w:rsidRDefault="00000000">
            <w:pPr>
              <w:spacing w:before="4"/>
              <w:rPr>
                <w:sz w:val="22"/>
                <w:szCs w:val="22"/>
              </w:rPr>
            </w:pPr>
            <w:r w:rsidRPr="00646FD8">
              <w:rPr>
                <w:rFonts w:ascii="Arial" w:eastAsia="Arial" w:hAnsi="Arial" w:cs="Arial"/>
                <w:b/>
                <w:bCs/>
                <w:color w:val="000000"/>
                <w:sz w:val="22"/>
                <w:szCs w:val="22"/>
              </w:rPr>
              <w:t>Answer: ________</w:t>
            </w:r>
          </w:p>
        </w:tc>
        <w:tc>
          <w:tcPr>
            <w:tcW w:w="40" w:type="dxa"/>
            <w:tcBorders>
              <w:top w:val="none" w:sz="0" w:space="0" w:color="FFFFFF"/>
              <w:left w:val="single" w:sz="4" w:space="0" w:color="CCCCCC"/>
              <w:bottom w:val="none" w:sz="0" w:space="0" w:color="FFFFFF"/>
              <w:right w:val="none" w:sz="0" w:space="0" w:color="FFFFFF"/>
            </w:tcBorders>
            <w:tcMar>
              <w:top w:w="0" w:type="dxa"/>
              <w:left w:w="0" w:type="dxa"/>
              <w:bottom w:w="0" w:type="dxa"/>
              <w:right w:w="0" w:type="dxa"/>
            </w:tcMar>
          </w:tcPr>
          <w:p w14:paraId="457C232A" w14:textId="77777777" w:rsidR="00C871FA" w:rsidRPr="00646FD8" w:rsidRDefault="00C871FA">
            <w:pPr>
              <w:rPr>
                <w:sz w:val="22"/>
                <w:szCs w:val="22"/>
              </w:rPr>
            </w:pPr>
          </w:p>
        </w:tc>
        <w:tc>
          <w:tcPr>
            <w:tcW w:w="5504"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465DD282" w14:textId="77777777" w:rsidR="00C871FA" w:rsidRPr="00646FD8" w:rsidRDefault="00000000">
            <w:pPr>
              <w:spacing w:after="2"/>
              <w:rPr>
                <w:sz w:val="22"/>
                <w:szCs w:val="22"/>
              </w:rPr>
            </w:pPr>
            <w:r w:rsidRPr="00646FD8">
              <w:rPr>
                <w:rFonts w:ascii="Arial" w:eastAsia="Arial" w:hAnsi="Arial" w:cs="Arial"/>
                <w:b/>
                <w:bCs/>
                <w:color w:val="000000"/>
                <w:sz w:val="22"/>
                <w:szCs w:val="22"/>
              </w:rPr>
              <w:t>Q</w:t>
            </w:r>
            <w:proofErr w:type="gramStart"/>
            <w:r w:rsidRPr="00646FD8">
              <w:rPr>
                <w:rFonts w:ascii="Arial" w:eastAsia="Arial" w:hAnsi="Arial" w:cs="Arial"/>
                <w:b/>
                <w:bCs/>
                <w:color w:val="000000"/>
                <w:sz w:val="22"/>
                <w:szCs w:val="22"/>
              </w:rPr>
              <w:t xml:space="preserve">8  </w:t>
            </w:r>
            <w:r w:rsidRPr="00646FD8">
              <w:rPr>
                <w:rFonts w:ascii="Arial" w:eastAsia="Arial" w:hAnsi="Arial" w:cs="Arial"/>
                <w:i/>
                <w:iCs/>
                <w:color w:val="444444"/>
                <w:sz w:val="22"/>
                <w:szCs w:val="22"/>
              </w:rPr>
              <w:t>Filling</w:t>
            </w:r>
            <w:proofErr w:type="gramEnd"/>
            <w:r w:rsidRPr="00646FD8">
              <w:rPr>
                <w:rFonts w:ascii="Arial" w:eastAsia="Arial" w:hAnsi="Arial" w:cs="Arial"/>
                <w:i/>
                <w:iCs/>
                <w:color w:val="444444"/>
                <w:sz w:val="22"/>
                <w:szCs w:val="22"/>
              </w:rPr>
              <w:t xml:space="preserve"> Procedure</w:t>
            </w:r>
          </w:p>
          <w:p w14:paraId="18618D4F" w14:textId="77777777" w:rsidR="00C871FA" w:rsidRPr="00646FD8" w:rsidRDefault="00000000">
            <w:pPr>
              <w:spacing w:after="3"/>
              <w:rPr>
                <w:sz w:val="22"/>
                <w:szCs w:val="22"/>
              </w:rPr>
            </w:pPr>
            <w:r w:rsidRPr="00646FD8">
              <w:rPr>
                <w:rFonts w:ascii="Arial" w:eastAsia="Arial" w:hAnsi="Arial" w:cs="Arial"/>
                <w:b/>
                <w:bCs/>
                <w:color w:val="000000"/>
                <w:sz w:val="22"/>
                <w:szCs w:val="22"/>
              </w:rPr>
              <w:t>What must be done with the clamp before dispensing drug solution into the reservoir during filling?</w:t>
            </w:r>
          </w:p>
          <w:p w14:paraId="7176DF7F" w14:textId="77777777" w:rsidR="00C871FA" w:rsidRPr="00646FD8" w:rsidRDefault="00000000">
            <w:pPr>
              <w:spacing w:after="1"/>
              <w:ind w:left="120"/>
              <w:rPr>
                <w:sz w:val="22"/>
                <w:szCs w:val="22"/>
              </w:rPr>
            </w:pPr>
            <w:r w:rsidRPr="00646FD8">
              <w:rPr>
                <w:rFonts w:ascii="Arial" w:eastAsia="Arial" w:hAnsi="Arial" w:cs="Arial"/>
                <w:color w:val="000000"/>
                <w:sz w:val="22"/>
                <w:szCs w:val="22"/>
              </w:rPr>
              <w:t>A.  Open the clamp to allow air to escape as fluid fills the reservoir</w:t>
            </w:r>
          </w:p>
          <w:p w14:paraId="7868F622" w14:textId="77777777" w:rsidR="00C871FA" w:rsidRPr="00646FD8" w:rsidRDefault="00000000">
            <w:pPr>
              <w:spacing w:after="1"/>
              <w:ind w:left="120"/>
              <w:rPr>
                <w:sz w:val="22"/>
                <w:szCs w:val="22"/>
              </w:rPr>
            </w:pPr>
            <w:r w:rsidRPr="00646FD8">
              <w:rPr>
                <w:rFonts w:ascii="Arial" w:eastAsia="Arial" w:hAnsi="Arial" w:cs="Arial"/>
                <w:color w:val="000000"/>
                <w:sz w:val="22"/>
                <w:szCs w:val="22"/>
              </w:rPr>
              <w:t>B.  Close the clamp during filling to prevent premature flow</w:t>
            </w:r>
          </w:p>
          <w:p w14:paraId="6DB75EE0" w14:textId="77777777" w:rsidR="00C871FA" w:rsidRPr="00646FD8" w:rsidRDefault="00000000">
            <w:pPr>
              <w:spacing w:after="1"/>
              <w:ind w:left="120"/>
              <w:rPr>
                <w:sz w:val="22"/>
                <w:szCs w:val="22"/>
              </w:rPr>
            </w:pPr>
            <w:r w:rsidRPr="00646FD8">
              <w:rPr>
                <w:rFonts w:ascii="Arial" w:eastAsia="Arial" w:hAnsi="Arial" w:cs="Arial"/>
                <w:color w:val="000000"/>
                <w:sz w:val="22"/>
                <w:szCs w:val="22"/>
              </w:rPr>
              <w:t>C.  The clamp position does not matter during the filling step</w:t>
            </w:r>
          </w:p>
          <w:p w14:paraId="2EBFA033" w14:textId="77777777" w:rsidR="00C871FA" w:rsidRPr="00646FD8" w:rsidRDefault="00000000">
            <w:pPr>
              <w:spacing w:after="1"/>
              <w:ind w:left="120"/>
              <w:rPr>
                <w:sz w:val="22"/>
                <w:szCs w:val="22"/>
              </w:rPr>
            </w:pPr>
            <w:r w:rsidRPr="00646FD8">
              <w:rPr>
                <w:rFonts w:ascii="Arial" w:eastAsia="Arial" w:hAnsi="Arial" w:cs="Arial"/>
                <w:color w:val="000000"/>
                <w:sz w:val="22"/>
                <w:szCs w:val="22"/>
              </w:rPr>
              <w:t>D.  Clamp should be half-open to maintain back-pressure</w:t>
            </w:r>
          </w:p>
          <w:p w14:paraId="0871A2DE" w14:textId="77777777" w:rsidR="00C871FA" w:rsidRPr="00646FD8" w:rsidRDefault="00000000">
            <w:pPr>
              <w:spacing w:before="4"/>
              <w:rPr>
                <w:sz w:val="22"/>
                <w:szCs w:val="22"/>
              </w:rPr>
            </w:pPr>
            <w:r w:rsidRPr="00646FD8">
              <w:rPr>
                <w:rFonts w:ascii="Arial" w:eastAsia="Arial" w:hAnsi="Arial" w:cs="Arial"/>
                <w:b/>
                <w:bCs/>
                <w:color w:val="000000"/>
                <w:sz w:val="22"/>
                <w:szCs w:val="22"/>
              </w:rPr>
              <w:t>Answer: ________</w:t>
            </w:r>
          </w:p>
        </w:tc>
      </w:tr>
      <w:tr w:rsidR="00C871FA" w:rsidRPr="00646FD8" w14:paraId="797B8F99" w14:textId="77777777">
        <w:tc>
          <w:tcPr>
            <w:tcW w:w="11088" w:type="dxa"/>
            <w:gridSpan w:val="3"/>
            <w:tcBorders>
              <w:top w:val="none" w:sz="0" w:space="0" w:color="FFFFFF"/>
              <w:left w:val="none" w:sz="0" w:space="0" w:color="FFFFFF"/>
              <w:bottom w:val="single" w:sz="4" w:space="0" w:color="CCCCCC"/>
              <w:right w:val="none" w:sz="0" w:space="0" w:color="FFFFFF"/>
            </w:tcBorders>
            <w:tcMar>
              <w:top w:w="0" w:type="dxa"/>
              <w:left w:w="0" w:type="dxa"/>
              <w:bottom w:w="0" w:type="dxa"/>
              <w:right w:w="0" w:type="dxa"/>
            </w:tcMar>
          </w:tcPr>
          <w:p w14:paraId="2F981C1F" w14:textId="77777777" w:rsidR="00C871FA" w:rsidRPr="00646FD8" w:rsidRDefault="00C871FA">
            <w:pPr>
              <w:rPr>
                <w:sz w:val="22"/>
                <w:szCs w:val="22"/>
              </w:rPr>
            </w:pPr>
          </w:p>
        </w:tc>
      </w:tr>
      <w:tr w:rsidR="00C871FA" w:rsidRPr="00646FD8" w14:paraId="17EA9C41" w14:textId="77777777">
        <w:tc>
          <w:tcPr>
            <w:tcW w:w="5504"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1440E595" w14:textId="77777777" w:rsidR="00C871FA" w:rsidRPr="00646FD8" w:rsidRDefault="00000000">
            <w:pPr>
              <w:spacing w:after="2"/>
              <w:rPr>
                <w:sz w:val="22"/>
                <w:szCs w:val="22"/>
              </w:rPr>
            </w:pPr>
            <w:r w:rsidRPr="00646FD8">
              <w:rPr>
                <w:rFonts w:ascii="Arial" w:eastAsia="Arial" w:hAnsi="Arial" w:cs="Arial"/>
                <w:b/>
                <w:bCs/>
                <w:color w:val="000000"/>
                <w:sz w:val="22"/>
                <w:szCs w:val="22"/>
              </w:rPr>
              <w:t>Q</w:t>
            </w:r>
            <w:proofErr w:type="gramStart"/>
            <w:r w:rsidRPr="00646FD8">
              <w:rPr>
                <w:rFonts w:ascii="Arial" w:eastAsia="Arial" w:hAnsi="Arial" w:cs="Arial"/>
                <w:b/>
                <w:bCs/>
                <w:color w:val="000000"/>
                <w:sz w:val="22"/>
                <w:szCs w:val="22"/>
              </w:rPr>
              <w:t xml:space="preserve">9  </w:t>
            </w:r>
            <w:r w:rsidRPr="00646FD8">
              <w:rPr>
                <w:rFonts w:ascii="Arial" w:eastAsia="Arial" w:hAnsi="Arial" w:cs="Arial"/>
                <w:i/>
                <w:iCs/>
                <w:color w:val="444444"/>
                <w:sz w:val="22"/>
                <w:szCs w:val="22"/>
              </w:rPr>
              <w:t>Flow</w:t>
            </w:r>
            <w:proofErr w:type="gramEnd"/>
            <w:r w:rsidRPr="00646FD8">
              <w:rPr>
                <w:rFonts w:ascii="Arial" w:eastAsia="Arial" w:hAnsi="Arial" w:cs="Arial"/>
                <w:i/>
                <w:iCs/>
                <w:color w:val="444444"/>
                <w:sz w:val="22"/>
                <w:szCs w:val="22"/>
              </w:rPr>
              <w:t xml:space="preserve"> Sensitivity</w:t>
            </w:r>
          </w:p>
          <w:p w14:paraId="18B4487E" w14:textId="77777777" w:rsidR="00C871FA" w:rsidRPr="00646FD8" w:rsidRDefault="00000000">
            <w:pPr>
              <w:spacing w:after="3"/>
              <w:rPr>
                <w:sz w:val="22"/>
                <w:szCs w:val="22"/>
              </w:rPr>
            </w:pPr>
            <w:r w:rsidRPr="00646FD8">
              <w:rPr>
                <w:rFonts w:ascii="Arial" w:eastAsia="Arial" w:hAnsi="Arial" w:cs="Arial"/>
                <w:b/>
                <w:bCs/>
                <w:color w:val="000000"/>
                <w:sz w:val="22"/>
                <w:szCs w:val="22"/>
              </w:rPr>
              <w:t>The nominal flow rates listed for InfuLife are based on which reference conditions?</w:t>
            </w:r>
          </w:p>
          <w:p w14:paraId="574DC890" w14:textId="77777777" w:rsidR="00C871FA" w:rsidRPr="00646FD8" w:rsidRDefault="00000000">
            <w:pPr>
              <w:spacing w:after="1"/>
              <w:ind w:left="120"/>
              <w:rPr>
                <w:sz w:val="22"/>
                <w:szCs w:val="22"/>
              </w:rPr>
            </w:pPr>
            <w:r w:rsidRPr="00646FD8">
              <w:rPr>
                <w:rFonts w:ascii="Arial" w:eastAsia="Arial" w:hAnsi="Arial" w:cs="Arial"/>
                <w:color w:val="000000"/>
                <w:sz w:val="22"/>
                <w:szCs w:val="22"/>
              </w:rPr>
              <w:t>A.  5% dextrose at 37°C (body temperature), at 5 inches of head height</w:t>
            </w:r>
          </w:p>
          <w:p w14:paraId="5E141E64" w14:textId="77777777" w:rsidR="00C871FA" w:rsidRPr="00646FD8" w:rsidRDefault="00000000">
            <w:pPr>
              <w:spacing w:after="1"/>
              <w:ind w:left="120"/>
              <w:rPr>
                <w:sz w:val="22"/>
                <w:szCs w:val="22"/>
              </w:rPr>
            </w:pPr>
            <w:r w:rsidRPr="00646FD8">
              <w:rPr>
                <w:rFonts w:ascii="Arial" w:eastAsia="Arial" w:hAnsi="Arial" w:cs="Arial"/>
                <w:color w:val="000000"/>
                <w:sz w:val="22"/>
                <w:szCs w:val="22"/>
              </w:rPr>
              <w:t>B.  0.9% sodium chloride at 32°C, at 0 inches of head height per ISO 28620:2020</w:t>
            </w:r>
          </w:p>
          <w:p w14:paraId="44DED99D" w14:textId="77777777" w:rsidR="00C871FA" w:rsidRPr="00646FD8" w:rsidRDefault="00000000">
            <w:pPr>
              <w:spacing w:after="1"/>
              <w:ind w:left="120"/>
              <w:rPr>
                <w:sz w:val="22"/>
                <w:szCs w:val="22"/>
              </w:rPr>
            </w:pPr>
            <w:r w:rsidRPr="00646FD8">
              <w:rPr>
                <w:rFonts w:ascii="Arial" w:eastAsia="Arial" w:hAnsi="Arial" w:cs="Arial"/>
                <w:color w:val="000000"/>
                <w:sz w:val="22"/>
                <w:szCs w:val="22"/>
              </w:rPr>
              <w:t>C.  Sterile water at 23°C (room temperature), at 0 inches of head height</w:t>
            </w:r>
          </w:p>
          <w:p w14:paraId="344F3C78" w14:textId="77777777" w:rsidR="00C871FA" w:rsidRPr="00646FD8" w:rsidRDefault="00000000">
            <w:pPr>
              <w:spacing w:after="1"/>
              <w:ind w:left="120"/>
              <w:rPr>
                <w:sz w:val="22"/>
                <w:szCs w:val="22"/>
              </w:rPr>
            </w:pPr>
            <w:r w:rsidRPr="00646FD8">
              <w:rPr>
                <w:rFonts w:ascii="Arial" w:eastAsia="Arial" w:hAnsi="Arial" w:cs="Arial"/>
                <w:color w:val="000000"/>
                <w:sz w:val="22"/>
                <w:szCs w:val="22"/>
              </w:rPr>
              <w:t>D.  0.9% sodium chloride at 37°C, at 6 inches of head height</w:t>
            </w:r>
          </w:p>
          <w:p w14:paraId="5ECF98AA" w14:textId="77777777" w:rsidR="00C871FA" w:rsidRPr="00646FD8" w:rsidRDefault="00000000">
            <w:pPr>
              <w:spacing w:before="4"/>
              <w:rPr>
                <w:sz w:val="22"/>
                <w:szCs w:val="22"/>
              </w:rPr>
            </w:pPr>
            <w:r w:rsidRPr="00646FD8">
              <w:rPr>
                <w:rFonts w:ascii="Arial" w:eastAsia="Arial" w:hAnsi="Arial" w:cs="Arial"/>
                <w:b/>
                <w:bCs/>
                <w:color w:val="000000"/>
                <w:sz w:val="22"/>
                <w:szCs w:val="22"/>
              </w:rPr>
              <w:t>Answer: ________</w:t>
            </w:r>
          </w:p>
        </w:tc>
        <w:tc>
          <w:tcPr>
            <w:tcW w:w="40" w:type="dxa"/>
            <w:tcBorders>
              <w:top w:val="none" w:sz="0" w:space="0" w:color="FFFFFF"/>
              <w:left w:val="single" w:sz="4" w:space="0" w:color="CCCCCC"/>
              <w:bottom w:val="none" w:sz="0" w:space="0" w:color="FFFFFF"/>
              <w:right w:val="none" w:sz="0" w:space="0" w:color="FFFFFF"/>
            </w:tcBorders>
            <w:tcMar>
              <w:top w:w="0" w:type="dxa"/>
              <w:left w:w="0" w:type="dxa"/>
              <w:bottom w:w="0" w:type="dxa"/>
              <w:right w:w="0" w:type="dxa"/>
            </w:tcMar>
          </w:tcPr>
          <w:p w14:paraId="5D20A020" w14:textId="77777777" w:rsidR="00C871FA" w:rsidRPr="00646FD8" w:rsidRDefault="00C871FA">
            <w:pPr>
              <w:rPr>
                <w:sz w:val="22"/>
                <w:szCs w:val="22"/>
              </w:rPr>
            </w:pPr>
          </w:p>
        </w:tc>
        <w:tc>
          <w:tcPr>
            <w:tcW w:w="5504"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47ABDAD2" w14:textId="77777777" w:rsidR="00C871FA" w:rsidRPr="00646FD8" w:rsidRDefault="00000000">
            <w:pPr>
              <w:spacing w:after="2"/>
              <w:rPr>
                <w:sz w:val="22"/>
                <w:szCs w:val="22"/>
              </w:rPr>
            </w:pPr>
            <w:r w:rsidRPr="00646FD8">
              <w:rPr>
                <w:rFonts w:ascii="Arial" w:eastAsia="Arial" w:hAnsi="Arial" w:cs="Arial"/>
                <w:b/>
                <w:bCs/>
                <w:color w:val="000000"/>
                <w:sz w:val="22"/>
                <w:szCs w:val="22"/>
              </w:rPr>
              <w:t>Q</w:t>
            </w:r>
            <w:proofErr w:type="gramStart"/>
            <w:r w:rsidRPr="00646FD8">
              <w:rPr>
                <w:rFonts w:ascii="Arial" w:eastAsia="Arial" w:hAnsi="Arial" w:cs="Arial"/>
                <w:b/>
                <w:bCs/>
                <w:color w:val="000000"/>
                <w:sz w:val="22"/>
                <w:szCs w:val="22"/>
              </w:rPr>
              <w:t xml:space="preserve">10  </w:t>
            </w:r>
            <w:r w:rsidRPr="00646FD8">
              <w:rPr>
                <w:rFonts w:ascii="Arial" w:eastAsia="Arial" w:hAnsi="Arial" w:cs="Arial"/>
                <w:i/>
                <w:iCs/>
                <w:color w:val="444444"/>
                <w:sz w:val="22"/>
                <w:szCs w:val="22"/>
              </w:rPr>
              <w:t>Patient</w:t>
            </w:r>
            <w:proofErr w:type="gramEnd"/>
            <w:r w:rsidRPr="00646FD8">
              <w:rPr>
                <w:rFonts w:ascii="Arial" w:eastAsia="Arial" w:hAnsi="Arial" w:cs="Arial"/>
                <w:i/>
                <w:iCs/>
                <w:color w:val="444444"/>
                <w:sz w:val="22"/>
                <w:szCs w:val="22"/>
              </w:rPr>
              <w:t xml:space="preserve"> Population</w:t>
            </w:r>
          </w:p>
          <w:p w14:paraId="26F6730C" w14:textId="77777777" w:rsidR="00C871FA" w:rsidRPr="00646FD8" w:rsidRDefault="00000000">
            <w:pPr>
              <w:spacing w:after="3"/>
              <w:rPr>
                <w:sz w:val="22"/>
                <w:szCs w:val="22"/>
              </w:rPr>
            </w:pPr>
            <w:r w:rsidRPr="00646FD8">
              <w:rPr>
                <w:rFonts w:ascii="Arial" w:eastAsia="Arial" w:hAnsi="Arial" w:cs="Arial"/>
                <w:b/>
                <w:bCs/>
                <w:color w:val="000000"/>
                <w:sz w:val="22"/>
                <w:szCs w:val="22"/>
              </w:rPr>
              <w:t>Why is InfuLife contraindicated for neonates, infants, and children weighing less than 20 kg?</w:t>
            </w:r>
          </w:p>
          <w:p w14:paraId="57A85525" w14:textId="77777777" w:rsidR="00C871FA" w:rsidRPr="00646FD8" w:rsidRDefault="00000000">
            <w:pPr>
              <w:spacing w:after="1"/>
              <w:ind w:left="120"/>
              <w:rPr>
                <w:sz w:val="22"/>
                <w:szCs w:val="22"/>
              </w:rPr>
            </w:pPr>
            <w:r w:rsidRPr="00646FD8">
              <w:rPr>
                <w:rFonts w:ascii="Arial" w:eastAsia="Arial" w:hAnsi="Arial" w:cs="Arial"/>
                <w:color w:val="000000"/>
                <w:sz w:val="22"/>
                <w:szCs w:val="22"/>
              </w:rPr>
              <w:t>A.  The flow rate is too high for small body mass and cannot be adjusted</w:t>
            </w:r>
          </w:p>
          <w:p w14:paraId="6FD758B6" w14:textId="77777777" w:rsidR="00C871FA" w:rsidRPr="00646FD8" w:rsidRDefault="00000000">
            <w:pPr>
              <w:spacing w:after="1"/>
              <w:ind w:left="120"/>
              <w:rPr>
                <w:sz w:val="22"/>
                <w:szCs w:val="22"/>
              </w:rPr>
            </w:pPr>
            <w:r w:rsidRPr="00646FD8">
              <w:rPr>
                <w:rFonts w:ascii="Arial" w:eastAsia="Arial" w:hAnsi="Arial" w:cs="Arial"/>
                <w:color w:val="000000"/>
                <w:sz w:val="22"/>
                <w:szCs w:val="22"/>
              </w:rPr>
              <w:t>B.  The device is too large for pediatric IV access sites</w:t>
            </w:r>
          </w:p>
          <w:p w14:paraId="33732A04" w14:textId="77777777" w:rsidR="00C871FA" w:rsidRPr="00646FD8" w:rsidRDefault="00000000">
            <w:pPr>
              <w:spacing w:after="1"/>
              <w:ind w:left="120"/>
              <w:rPr>
                <w:sz w:val="22"/>
                <w:szCs w:val="22"/>
              </w:rPr>
            </w:pPr>
            <w:r w:rsidRPr="00646FD8">
              <w:rPr>
                <w:rFonts w:ascii="Arial" w:eastAsia="Arial" w:hAnsi="Arial" w:cs="Arial"/>
                <w:color w:val="000000"/>
                <w:sz w:val="22"/>
                <w:szCs w:val="22"/>
              </w:rPr>
              <w:t>C.  Potential exposure to ethylene oxide (EO) residuals</w:t>
            </w:r>
          </w:p>
          <w:p w14:paraId="641FA482" w14:textId="77777777" w:rsidR="00C871FA" w:rsidRPr="00646FD8" w:rsidRDefault="00000000">
            <w:pPr>
              <w:spacing w:after="1"/>
              <w:ind w:left="120"/>
              <w:rPr>
                <w:sz w:val="22"/>
                <w:szCs w:val="22"/>
              </w:rPr>
            </w:pPr>
            <w:r w:rsidRPr="00646FD8">
              <w:rPr>
                <w:rFonts w:ascii="Arial" w:eastAsia="Arial" w:hAnsi="Arial" w:cs="Arial"/>
                <w:color w:val="000000"/>
                <w:sz w:val="22"/>
                <w:szCs w:val="22"/>
              </w:rPr>
              <w:t>D.  The elastomeric bladder generates excessive pressure for small patients</w:t>
            </w:r>
          </w:p>
          <w:p w14:paraId="2CF6ECE3" w14:textId="77777777" w:rsidR="00C871FA" w:rsidRPr="00646FD8" w:rsidRDefault="00000000">
            <w:pPr>
              <w:spacing w:before="4"/>
              <w:rPr>
                <w:sz w:val="22"/>
                <w:szCs w:val="22"/>
              </w:rPr>
            </w:pPr>
            <w:r w:rsidRPr="00646FD8">
              <w:rPr>
                <w:rFonts w:ascii="Arial" w:eastAsia="Arial" w:hAnsi="Arial" w:cs="Arial"/>
                <w:b/>
                <w:bCs/>
                <w:color w:val="000000"/>
                <w:sz w:val="22"/>
                <w:szCs w:val="22"/>
              </w:rPr>
              <w:t>Answer: ________</w:t>
            </w:r>
          </w:p>
        </w:tc>
      </w:tr>
      <w:tr w:rsidR="00C871FA" w:rsidRPr="00646FD8" w14:paraId="2A4C0B46" w14:textId="77777777">
        <w:tc>
          <w:tcPr>
            <w:tcW w:w="11088" w:type="dxa"/>
            <w:gridSpan w:val="3"/>
            <w:tcBorders>
              <w:top w:val="none" w:sz="0" w:space="0" w:color="FFFFFF"/>
              <w:left w:val="none" w:sz="0" w:space="0" w:color="FFFFFF"/>
              <w:bottom w:val="single" w:sz="4" w:space="0" w:color="CCCCCC"/>
              <w:right w:val="none" w:sz="0" w:space="0" w:color="FFFFFF"/>
            </w:tcBorders>
            <w:tcMar>
              <w:top w:w="0" w:type="dxa"/>
              <w:left w:w="0" w:type="dxa"/>
              <w:bottom w:w="0" w:type="dxa"/>
              <w:right w:w="0" w:type="dxa"/>
            </w:tcMar>
          </w:tcPr>
          <w:p w14:paraId="1E7930A6" w14:textId="77777777" w:rsidR="00C871FA" w:rsidRPr="00646FD8" w:rsidRDefault="00C871FA">
            <w:pPr>
              <w:rPr>
                <w:sz w:val="22"/>
                <w:szCs w:val="22"/>
              </w:rPr>
            </w:pPr>
          </w:p>
        </w:tc>
      </w:tr>
      <w:tr w:rsidR="00C871FA" w:rsidRPr="00646FD8" w14:paraId="497844C7" w14:textId="77777777">
        <w:tc>
          <w:tcPr>
            <w:tcW w:w="5504"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42595465" w14:textId="77777777" w:rsidR="00C871FA" w:rsidRPr="00646FD8" w:rsidRDefault="00000000">
            <w:pPr>
              <w:spacing w:after="2"/>
              <w:rPr>
                <w:sz w:val="22"/>
                <w:szCs w:val="22"/>
              </w:rPr>
            </w:pPr>
            <w:r w:rsidRPr="00646FD8">
              <w:rPr>
                <w:rFonts w:ascii="Arial" w:eastAsia="Arial" w:hAnsi="Arial" w:cs="Arial"/>
                <w:b/>
                <w:bCs/>
                <w:color w:val="000000"/>
                <w:sz w:val="22"/>
                <w:szCs w:val="22"/>
              </w:rPr>
              <w:t>Q</w:t>
            </w:r>
            <w:proofErr w:type="gramStart"/>
            <w:r w:rsidRPr="00646FD8">
              <w:rPr>
                <w:rFonts w:ascii="Arial" w:eastAsia="Arial" w:hAnsi="Arial" w:cs="Arial"/>
                <w:b/>
                <w:bCs/>
                <w:color w:val="000000"/>
                <w:sz w:val="22"/>
                <w:szCs w:val="22"/>
              </w:rPr>
              <w:t xml:space="preserve">11  </w:t>
            </w:r>
            <w:r w:rsidRPr="00646FD8">
              <w:rPr>
                <w:rFonts w:ascii="Arial" w:eastAsia="Arial" w:hAnsi="Arial" w:cs="Arial"/>
                <w:i/>
                <w:iCs/>
                <w:color w:val="444444"/>
                <w:sz w:val="22"/>
                <w:szCs w:val="22"/>
              </w:rPr>
              <w:t>Flow</w:t>
            </w:r>
            <w:proofErr w:type="gramEnd"/>
            <w:r w:rsidRPr="00646FD8">
              <w:rPr>
                <w:rFonts w:ascii="Arial" w:eastAsia="Arial" w:hAnsi="Arial" w:cs="Arial"/>
                <w:i/>
                <w:iCs/>
                <w:color w:val="444444"/>
                <w:sz w:val="22"/>
                <w:szCs w:val="22"/>
              </w:rPr>
              <w:t xml:space="preserve"> Sensitivity</w:t>
            </w:r>
          </w:p>
          <w:p w14:paraId="780789F8" w14:textId="77777777" w:rsidR="00C871FA" w:rsidRPr="00646FD8" w:rsidRDefault="00000000">
            <w:pPr>
              <w:spacing w:after="2"/>
              <w:rPr>
                <w:sz w:val="22"/>
                <w:szCs w:val="22"/>
              </w:rPr>
            </w:pPr>
            <w:r w:rsidRPr="00646FD8">
              <w:rPr>
                <w:rFonts w:ascii="Arial" w:eastAsia="Arial" w:hAnsi="Arial" w:cs="Arial"/>
                <w:i/>
                <w:iCs/>
                <w:color w:val="333333"/>
                <w:sz w:val="22"/>
                <w:szCs w:val="22"/>
              </w:rPr>
              <w:t>An RN fills a 270 mL InfuLife with only 240 mL — 30 mL below nominal.</w:t>
            </w:r>
          </w:p>
          <w:p w14:paraId="5444E2C8" w14:textId="77777777" w:rsidR="00C871FA" w:rsidRPr="00646FD8" w:rsidRDefault="00000000">
            <w:pPr>
              <w:spacing w:after="3"/>
              <w:rPr>
                <w:sz w:val="22"/>
                <w:szCs w:val="22"/>
              </w:rPr>
            </w:pPr>
            <w:r w:rsidRPr="00646FD8">
              <w:rPr>
                <w:rFonts w:ascii="Arial" w:eastAsia="Arial" w:hAnsi="Arial" w:cs="Arial"/>
                <w:b/>
                <w:bCs/>
                <w:color w:val="000000"/>
                <w:sz w:val="22"/>
                <w:szCs w:val="22"/>
              </w:rPr>
              <w:t>What effect does underfilling the reservoir below nominal volume generally have on flow rate?</w:t>
            </w:r>
          </w:p>
          <w:p w14:paraId="71BCFDE0" w14:textId="77777777" w:rsidR="00C871FA" w:rsidRPr="00646FD8" w:rsidRDefault="00000000">
            <w:pPr>
              <w:spacing w:after="1"/>
              <w:ind w:left="120"/>
              <w:rPr>
                <w:sz w:val="22"/>
                <w:szCs w:val="22"/>
              </w:rPr>
            </w:pPr>
            <w:r w:rsidRPr="00646FD8">
              <w:rPr>
                <w:rFonts w:ascii="Arial" w:eastAsia="Arial" w:hAnsi="Arial" w:cs="Arial"/>
                <w:color w:val="000000"/>
                <w:sz w:val="22"/>
                <w:szCs w:val="22"/>
              </w:rPr>
              <w:t>A.  Lower fill volume generally results in a lower flow rate</w:t>
            </w:r>
          </w:p>
          <w:p w14:paraId="7A6477CD" w14:textId="77777777" w:rsidR="00C871FA" w:rsidRPr="00646FD8" w:rsidRDefault="00000000">
            <w:pPr>
              <w:spacing w:after="1"/>
              <w:ind w:left="120"/>
              <w:rPr>
                <w:sz w:val="22"/>
                <w:szCs w:val="22"/>
              </w:rPr>
            </w:pPr>
            <w:r w:rsidRPr="00646FD8">
              <w:rPr>
                <w:rFonts w:ascii="Arial" w:eastAsia="Arial" w:hAnsi="Arial" w:cs="Arial"/>
                <w:color w:val="000000"/>
                <w:sz w:val="22"/>
                <w:szCs w:val="22"/>
              </w:rPr>
              <w:t>B.  Lower fill volume generally results in a higher flow rate due to reduced back-pressure</w:t>
            </w:r>
          </w:p>
          <w:p w14:paraId="7B54F638" w14:textId="77777777" w:rsidR="00C871FA" w:rsidRPr="00646FD8" w:rsidRDefault="00000000">
            <w:pPr>
              <w:spacing w:after="1"/>
              <w:ind w:left="120"/>
              <w:rPr>
                <w:sz w:val="22"/>
                <w:szCs w:val="22"/>
              </w:rPr>
            </w:pPr>
            <w:r w:rsidRPr="00646FD8">
              <w:rPr>
                <w:rFonts w:ascii="Arial" w:eastAsia="Arial" w:hAnsi="Arial" w:cs="Arial"/>
                <w:color w:val="000000"/>
                <w:sz w:val="22"/>
                <w:szCs w:val="22"/>
              </w:rPr>
              <w:t>C.  Lower fill volume has no effect — the elastomer compensates</w:t>
            </w:r>
          </w:p>
          <w:p w14:paraId="0576C134" w14:textId="77777777" w:rsidR="00C871FA" w:rsidRPr="00646FD8" w:rsidRDefault="00000000">
            <w:pPr>
              <w:spacing w:after="1"/>
              <w:ind w:left="120"/>
              <w:rPr>
                <w:sz w:val="22"/>
                <w:szCs w:val="22"/>
              </w:rPr>
            </w:pPr>
            <w:r w:rsidRPr="00646FD8">
              <w:rPr>
                <w:rFonts w:ascii="Arial" w:eastAsia="Arial" w:hAnsi="Arial" w:cs="Arial"/>
                <w:color w:val="000000"/>
                <w:sz w:val="22"/>
                <w:szCs w:val="22"/>
              </w:rPr>
              <w:t>D.  Lower fill volume increases delivery time by exactly 10%</w:t>
            </w:r>
          </w:p>
          <w:p w14:paraId="37DE88EF" w14:textId="77777777" w:rsidR="00C871FA" w:rsidRPr="00646FD8" w:rsidRDefault="00000000">
            <w:pPr>
              <w:spacing w:before="4"/>
              <w:rPr>
                <w:sz w:val="22"/>
                <w:szCs w:val="22"/>
              </w:rPr>
            </w:pPr>
            <w:r w:rsidRPr="00646FD8">
              <w:rPr>
                <w:rFonts w:ascii="Arial" w:eastAsia="Arial" w:hAnsi="Arial" w:cs="Arial"/>
                <w:b/>
                <w:bCs/>
                <w:color w:val="000000"/>
                <w:sz w:val="22"/>
                <w:szCs w:val="22"/>
              </w:rPr>
              <w:t>Answer: ________</w:t>
            </w:r>
          </w:p>
        </w:tc>
        <w:tc>
          <w:tcPr>
            <w:tcW w:w="40" w:type="dxa"/>
            <w:tcBorders>
              <w:top w:val="none" w:sz="0" w:space="0" w:color="FFFFFF"/>
              <w:left w:val="single" w:sz="4" w:space="0" w:color="CCCCCC"/>
              <w:bottom w:val="none" w:sz="0" w:space="0" w:color="FFFFFF"/>
              <w:right w:val="none" w:sz="0" w:space="0" w:color="FFFFFF"/>
            </w:tcBorders>
            <w:tcMar>
              <w:top w:w="0" w:type="dxa"/>
              <w:left w:w="0" w:type="dxa"/>
              <w:bottom w:w="0" w:type="dxa"/>
              <w:right w:w="0" w:type="dxa"/>
            </w:tcMar>
          </w:tcPr>
          <w:p w14:paraId="6F3816A2" w14:textId="77777777" w:rsidR="00C871FA" w:rsidRPr="00646FD8" w:rsidRDefault="00C871FA">
            <w:pPr>
              <w:rPr>
                <w:sz w:val="22"/>
                <w:szCs w:val="22"/>
              </w:rPr>
            </w:pPr>
          </w:p>
        </w:tc>
        <w:tc>
          <w:tcPr>
            <w:tcW w:w="5504" w:type="dxa"/>
            <w:tcBorders>
              <w:top w:val="none" w:sz="0" w:space="0" w:color="FFFFFF"/>
              <w:left w:val="none" w:sz="0" w:space="0" w:color="FFFFFF"/>
              <w:bottom w:val="none" w:sz="0" w:space="0" w:color="FFFFFF"/>
              <w:right w:val="none" w:sz="0" w:space="0" w:color="FFFFFF"/>
            </w:tcBorders>
            <w:tcMar>
              <w:top w:w="60" w:type="dxa"/>
              <w:left w:w="60" w:type="dxa"/>
              <w:bottom w:w="60" w:type="dxa"/>
              <w:right w:w="60" w:type="dxa"/>
            </w:tcMar>
          </w:tcPr>
          <w:p w14:paraId="55C92E93" w14:textId="77777777" w:rsidR="00C871FA" w:rsidRPr="00646FD8" w:rsidRDefault="00000000">
            <w:pPr>
              <w:spacing w:after="2"/>
              <w:rPr>
                <w:sz w:val="22"/>
                <w:szCs w:val="22"/>
              </w:rPr>
            </w:pPr>
            <w:r w:rsidRPr="00646FD8">
              <w:rPr>
                <w:rFonts w:ascii="Arial" w:eastAsia="Arial" w:hAnsi="Arial" w:cs="Arial"/>
                <w:b/>
                <w:bCs/>
                <w:color w:val="000000"/>
                <w:sz w:val="22"/>
                <w:szCs w:val="22"/>
              </w:rPr>
              <w:t>Q</w:t>
            </w:r>
            <w:proofErr w:type="gramStart"/>
            <w:r w:rsidRPr="00646FD8">
              <w:rPr>
                <w:rFonts w:ascii="Arial" w:eastAsia="Arial" w:hAnsi="Arial" w:cs="Arial"/>
                <w:b/>
                <w:bCs/>
                <w:color w:val="000000"/>
                <w:sz w:val="22"/>
                <w:szCs w:val="22"/>
              </w:rPr>
              <w:t xml:space="preserve">12  </w:t>
            </w:r>
            <w:r w:rsidRPr="00646FD8">
              <w:rPr>
                <w:rFonts w:ascii="Arial" w:eastAsia="Arial" w:hAnsi="Arial" w:cs="Arial"/>
                <w:i/>
                <w:iCs/>
                <w:color w:val="444444"/>
                <w:sz w:val="22"/>
                <w:szCs w:val="22"/>
              </w:rPr>
              <w:t>Filling</w:t>
            </w:r>
            <w:proofErr w:type="gramEnd"/>
            <w:r w:rsidRPr="00646FD8">
              <w:rPr>
                <w:rFonts w:ascii="Arial" w:eastAsia="Arial" w:hAnsi="Arial" w:cs="Arial"/>
                <w:i/>
                <w:iCs/>
                <w:color w:val="444444"/>
                <w:sz w:val="22"/>
                <w:szCs w:val="22"/>
              </w:rPr>
              <w:t xml:space="preserve"> Procedure</w:t>
            </w:r>
          </w:p>
          <w:p w14:paraId="220CA2A2" w14:textId="77777777" w:rsidR="00C871FA" w:rsidRPr="00646FD8" w:rsidRDefault="00000000">
            <w:pPr>
              <w:spacing w:after="3"/>
              <w:rPr>
                <w:sz w:val="22"/>
                <w:szCs w:val="22"/>
              </w:rPr>
            </w:pPr>
            <w:r w:rsidRPr="00646FD8">
              <w:rPr>
                <w:rFonts w:ascii="Arial" w:eastAsia="Arial" w:hAnsi="Arial" w:cs="Arial"/>
                <w:b/>
                <w:bCs/>
                <w:color w:val="000000"/>
                <w:sz w:val="22"/>
                <w:szCs w:val="22"/>
              </w:rPr>
              <w:t>After priming the tubing and before connecting to the patient access site, what must the RN verify?</w:t>
            </w:r>
          </w:p>
          <w:p w14:paraId="59C7E389" w14:textId="77777777" w:rsidR="00C871FA" w:rsidRPr="00646FD8" w:rsidRDefault="00000000">
            <w:pPr>
              <w:spacing w:after="1"/>
              <w:ind w:left="120"/>
              <w:rPr>
                <w:sz w:val="22"/>
                <w:szCs w:val="22"/>
              </w:rPr>
            </w:pPr>
            <w:r w:rsidRPr="00646FD8">
              <w:rPr>
                <w:rFonts w:ascii="Arial" w:eastAsia="Arial" w:hAnsi="Arial" w:cs="Arial"/>
                <w:color w:val="000000"/>
                <w:sz w:val="22"/>
                <w:szCs w:val="22"/>
              </w:rPr>
              <w:t>A.  That the filter is wet and no bubbles are visible in the filter housing</w:t>
            </w:r>
          </w:p>
          <w:p w14:paraId="6470F1EF" w14:textId="77777777" w:rsidR="00C871FA" w:rsidRPr="00646FD8" w:rsidRDefault="00000000">
            <w:pPr>
              <w:spacing w:after="1"/>
              <w:ind w:left="120"/>
              <w:rPr>
                <w:sz w:val="22"/>
                <w:szCs w:val="22"/>
              </w:rPr>
            </w:pPr>
            <w:r w:rsidRPr="00646FD8">
              <w:rPr>
                <w:rFonts w:ascii="Arial" w:eastAsia="Arial" w:hAnsi="Arial" w:cs="Arial"/>
                <w:color w:val="000000"/>
                <w:sz w:val="22"/>
                <w:szCs w:val="22"/>
              </w:rPr>
              <w:t>B.  That the clamp on the tubing is closed before attaching to the injection site</w:t>
            </w:r>
          </w:p>
          <w:p w14:paraId="5BFE3EA1" w14:textId="77777777" w:rsidR="00C871FA" w:rsidRPr="00646FD8" w:rsidRDefault="00000000">
            <w:pPr>
              <w:spacing w:after="1"/>
              <w:ind w:left="120"/>
              <w:rPr>
                <w:sz w:val="22"/>
                <w:szCs w:val="22"/>
              </w:rPr>
            </w:pPr>
            <w:r w:rsidRPr="00646FD8">
              <w:rPr>
                <w:rFonts w:ascii="Arial" w:eastAsia="Arial" w:hAnsi="Arial" w:cs="Arial"/>
                <w:color w:val="000000"/>
                <w:sz w:val="22"/>
                <w:szCs w:val="22"/>
              </w:rPr>
              <w:t>C.  That the pump has been at room temperature for at least 2 hours</w:t>
            </w:r>
          </w:p>
          <w:p w14:paraId="43B59A67" w14:textId="77777777" w:rsidR="00C871FA" w:rsidRPr="00646FD8" w:rsidRDefault="00000000">
            <w:pPr>
              <w:spacing w:after="1"/>
              <w:ind w:left="120"/>
              <w:rPr>
                <w:sz w:val="22"/>
                <w:szCs w:val="22"/>
              </w:rPr>
            </w:pPr>
            <w:r w:rsidRPr="00646FD8">
              <w:rPr>
                <w:rFonts w:ascii="Arial" w:eastAsia="Arial" w:hAnsi="Arial" w:cs="Arial"/>
                <w:color w:val="000000"/>
                <w:sz w:val="22"/>
                <w:szCs w:val="22"/>
              </w:rPr>
              <w:t>D.  That the outer cover scale reads the correct fill volume</w:t>
            </w:r>
          </w:p>
          <w:p w14:paraId="28F13B2F" w14:textId="77777777" w:rsidR="00C871FA" w:rsidRPr="00646FD8" w:rsidRDefault="00000000">
            <w:pPr>
              <w:spacing w:before="4"/>
              <w:rPr>
                <w:sz w:val="22"/>
                <w:szCs w:val="22"/>
              </w:rPr>
            </w:pPr>
            <w:r w:rsidRPr="00646FD8">
              <w:rPr>
                <w:rFonts w:ascii="Arial" w:eastAsia="Arial" w:hAnsi="Arial" w:cs="Arial"/>
                <w:b/>
                <w:bCs/>
                <w:color w:val="000000"/>
                <w:sz w:val="22"/>
                <w:szCs w:val="22"/>
              </w:rPr>
              <w:t>Answer: ________</w:t>
            </w:r>
          </w:p>
        </w:tc>
      </w:tr>
    </w:tbl>
    <w:p w14:paraId="25F363CE" w14:textId="77777777" w:rsidR="00C871FA" w:rsidRPr="00646FD8" w:rsidRDefault="00C871FA">
      <w:pPr>
        <w:rPr>
          <w:sz w:val="22"/>
          <w:szCs w:val="22"/>
        </w:rPr>
      </w:pPr>
    </w:p>
    <w:p w14:paraId="0548A3B1" w14:textId="77777777" w:rsidR="00C871FA" w:rsidRPr="00646FD8" w:rsidRDefault="00C871FA">
      <w:pPr>
        <w:pBdr>
          <w:bottom w:val="single" w:sz="8" w:space="0" w:color="085041"/>
        </w:pBdr>
        <w:rPr>
          <w:sz w:val="22"/>
          <w:szCs w:val="22"/>
        </w:rPr>
      </w:pPr>
    </w:p>
    <w:tbl>
      <w:tblPr>
        <w:tblW w:w="1108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96"/>
        <w:gridCol w:w="3696"/>
        <w:gridCol w:w="3696"/>
      </w:tblGrid>
      <w:tr w:rsidR="00C871FA" w:rsidRPr="00646FD8" w14:paraId="0EF3BAE6" w14:textId="77777777">
        <w:tc>
          <w:tcPr>
            <w:tcW w:w="3696" w:type="dxa"/>
            <w:tcBorders>
              <w:top w:val="none" w:sz="0" w:space="0" w:color="FFFFFF"/>
              <w:left w:val="none" w:sz="0" w:space="0" w:color="FFFFFF"/>
              <w:bottom w:val="none" w:sz="0" w:space="0" w:color="FFFFFF"/>
              <w:right w:val="none" w:sz="0" w:space="0" w:color="FFFFFF"/>
            </w:tcBorders>
            <w:tcMar>
              <w:top w:w="30" w:type="dxa"/>
              <w:left w:w="30" w:type="dxa"/>
              <w:bottom w:w="30" w:type="dxa"/>
              <w:right w:w="30" w:type="dxa"/>
            </w:tcMar>
          </w:tcPr>
          <w:p w14:paraId="4EBC6636" w14:textId="77777777" w:rsidR="00C871FA" w:rsidRPr="00646FD8" w:rsidRDefault="00000000">
            <w:pPr>
              <w:rPr>
                <w:sz w:val="22"/>
                <w:szCs w:val="22"/>
              </w:rPr>
            </w:pPr>
            <w:r w:rsidRPr="00646FD8">
              <w:rPr>
                <w:rFonts w:ascii="Arial" w:eastAsia="Arial" w:hAnsi="Arial" w:cs="Arial"/>
                <w:b/>
                <w:bCs/>
                <w:color w:val="000000"/>
                <w:sz w:val="22"/>
                <w:szCs w:val="22"/>
              </w:rPr>
              <w:t xml:space="preserve">Total Questions: </w:t>
            </w:r>
            <w:r w:rsidRPr="00646FD8">
              <w:rPr>
                <w:rFonts w:ascii="Arial" w:eastAsia="Arial" w:hAnsi="Arial" w:cs="Arial"/>
                <w:color w:val="000000"/>
                <w:sz w:val="22"/>
                <w:szCs w:val="22"/>
              </w:rPr>
              <w:t>12</w:t>
            </w:r>
          </w:p>
        </w:tc>
        <w:tc>
          <w:tcPr>
            <w:tcW w:w="3696" w:type="dxa"/>
            <w:tcBorders>
              <w:top w:val="none" w:sz="0" w:space="0" w:color="FFFFFF"/>
              <w:left w:val="none" w:sz="0" w:space="0" w:color="FFFFFF"/>
              <w:bottom w:val="none" w:sz="0" w:space="0" w:color="FFFFFF"/>
              <w:right w:val="none" w:sz="0" w:space="0" w:color="FFFFFF"/>
            </w:tcBorders>
            <w:tcMar>
              <w:top w:w="30" w:type="dxa"/>
              <w:left w:w="30" w:type="dxa"/>
              <w:bottom w:w="30" w:type="dxa"/>
              <w:right w:w="30" w:type="dxa"/>
            </w:tcMar>
          </w:tcPr>
          <w:p w14:paraId="2CAA0634" w14:textId="77777777" w:rsidR="00C871FA" w:rsidRPr="00646FD8" w:rsidRDefault="00000000">
            <w:pPr>
              <w:rPr>
                <w:sz w:val="22"/>
                <w:szCs w:val="22"/>
              </w:rPr>
            </w:pPr>
            <w:r w:rsidRPr="00646FD8">
              <w:rPr>
                <w:rFonts w:ascii="Arial" w:eastAsia="Arial" w:hAnsi="Arial" w:cs="Arial"/>
                <w:b/>
                <w:bCs/>
                <w:color w:val="000000"/>
                <w:sz w:val="22"/>
                <w:szCs w:val="22"/>
              </w:rPr>
              <w:t xml:space="preserve">Number Correct: </w:t>
            </w:r>
            <w:r w:rsidRPr="00646FD8">
              <w:rPr>
                <w:rFonts w:ascii="Arial" w:eastAsia="Arial" w:hAnsi="Arial" w:cs="Arial"/>
                <w:color w:val="000000"/>
                <w:sz w:val="22"/>
                <w:szCs w:val="22"/>
              </w:rPr>
              <w:t>_______ / 12</w:t>
            </w:r>
          </w:p>
        </w:tc>
        <w:tc>
          <w:tcPr>
            <w:tcW w:w="3696" w:type="dxa"/>
            <w:tcBorders>
              <w:top w:val="none" w:sz="0" w:space="0" w:color="FFFFFF"/>
              <w:left w:val="none" w:sz="0" w:space="0" w:color="FFFFFF"/>
              <w:bottom w:val="none" w:sz="0" w:space="0" w:color="FFFFFF"/>
              <w:right w:val="none" w:sz="0" w:space="0" w:color="FFFFFF"/>
            </w:tcBorders>
            <w:tcMar>
              <w:top w:w="30" w:type="dxa"/>
              <w:left w:w="30" w:type="dxa"/>
              <w:bottom w:w="30" w:type="dxa"/>
              <w:right w:w="30" w:type="dxa"/>
            </w:tcMar>
          </w:tcPr>
          <w:p w14:paraId="11BCB18A" w14:textId="77777777" w:rsidR="00C871FA" w:rsidRPr="00646FD8" w:rsidRDefault="00000000">
            <w:pPr>
              <w:rPr>
                <w:sz w:val="22"/>
                <w:szCs w:val="22"/>
              </w:rPr>
            </w:pPr>
            <w:r w:rsidRPr="00646FD8">
              <w:rPr>
                <w:rFonts w:ascii="Arial" w:eastAsia="Arial" w:hAnsi="Arial" w:cs="Arial"/>
                <w:b/>
                <w:bCs/>
                <w:color w:val="000000"/>
                <w:sz w:val="22"/>
                <w:szCs w:val="22"/>
              </w:rPr>
              <w:t xml:space="preserve">Score: </w:t>
            </w:r>
            <w:r w:rsidRPr="00646FD8">
              <w:rPr>
                <w:rFonts w:ascii="Arial" w:eastAsia="Arial" w:hAnsi="Arial" w:cs="Arial"/>
                <w:color w:val="000000"/>
                <w:sz w:val="22"/>
                <w:szCs w:val="22"/>
              </w:rPr>
              <w:t>_______ %</w:t>
            </w:r>
          </w:p>
        </w:tc>
      </w:tr>
      <w:tr w:rsidR="00C871FA" w:rsidRPr="00646FD8" w14:paraId="61109892" w14:textId="77777777">
        <w:tc>
          <w:tcPr>
            <w:tcW w:w="3696" w:type="dxa"/>
            <w:tcBorders>
              <w:top w:val="none" w:sz="0" w:space="0" w:color="FFFFFF"/>
              <w:left w:val="none" w:sz="0" w:space="0" w:color="FFFFFF"/>
              <w:bottom w:val="none" w:sz="0" w:space="0" w:color="FFFFFF"/>
              <w:right w:val="none" w:sz="0" w:space="0" w:color="FFFFFF"/>
            </w:tcBorders>
            <w:tcMar>
              <w:top w:w="10" w:type="dxa"/>
              <w:left w:w="30" w:type="dxa"/>
              <w:bottom w:w="10" w:type="dxa"/>
              <w:right w:w="30" w:type="dxa"/>
            </w:tcMar>
          </w:tcPr>
          <w:p w14:paraId="3755D323" w14:textId="77777777" w:rsidR="00C871FA" w:rsidRPr="00646FD8" w:rsidRDefault="00000000">
            <w:pPr>
              <w:rPr>
                <w:sz w:val="22"/>
                <w:szCs w:val="22"/>
              </w:rPr>
            </w:pPr>
            <w:r w:rsidRPr="00646FD8">
              <w:rPr>
                <w:rFonts w:ascii="Arial" w:eastAsia="Arial" w:hAnsi="Arial" w:cs="Arial"/>
                <w:b/>
                <w:bCs/>
                <w:color w:val="000000"/>
                <w:sz w:val="22"/>
                <w:szCs w:val="22"/>
              </w:rPr>
              <w:t>Pass (≥ 80</w:t>
            </w:r>
            <w:proofErr w:type="gramStart"/>
            <w:r w:rsidRPr="00646FD8">
              <w:rPr>
                <w:rFonts w:ascii="Arial" w:eastAsia="Arial" w:hAnsi="Arial" w:cs="Arial"/>
                <w:b/>
                <w:bCs/>
                <w:color w:val="000000"/>
                <w:sz w:val="22"/>
                <w:szCs w:val="22"/>
              </w:rPr>
              <w:t>%)  /</w:t>
            </w:r>
            <w:proofErr w:type="gramEnd"/>
            <w:r w:rsidRPr="00646FD8">
              <w:rPr>
                <w:rFonts w:ascii="Arial" w:eastAsia="Arial" w:hAnsi="Arial" w:cs="Arial"/>
                <w:b/>
                <w:bCs/>
                <w:color w:val="000000"/>
                <w:sz w:val="22"/>
                <w:szCs w:val="22"/>
              </w:rPr>
              <w:t xml:space="preserve">  Fail (&lt; 80%)</w:t>
            </w:r>
          </w:p>
        </w:tc>
        <w:tc>
          <w:tcPr>
            <w:tcW w:w="3696" w:type="dxa"/>
            <w:tcBorders>
              <w:top w:val="none" w:sz="0" w:space="0" w:color="FFFFFF"/>
              <w:left w:val="none" w:sz="0" w:space="0" w:color="FFFFFF"/>
              <w:bottom w:val="none" w:sz="0" w:space="0" w:color="FFFFFF"/>
              <w:right w:val="none" w:sz="0" w:space="0" w:color="FFFFFF"/>
            </w:tcBorders>
            <w:tcMar>
              <w:top w:w="10" w:type="dxa"/>
              <w:left w:w="30" w:type="dxa"/>
              <w:bottom w:w="10" w:type="dxa"/>
              <w:right w:w="30" w:type="dxa"/>
            </w:tcMar>
          </w:tcPr>
          <w:p w14:paraId="7291A76D" w14:textId="77777777" w:rsidR="00C871FA" w:rsidRPr="00646FD8" w:rsidRDefault="00000000">
            <w:pPr>
              <w:rPr>
                <w:sz w:val="22"/>
                <w:szCs w:val="22"/>
              </w:rPr>
            </w:pPr>
            <w:r w:rsidRPr="00646FD8">
              <w:rPr>
                <w:rFonts w:ascii="Arial" w:eastAsia="Arial" w:hAnsi="Arial" w:cs="Arial"/>
                <w:color w:val="000000"/>
                <w:sz w:val="22"/>
                <w:szCs w:val="22"/>
              </w:rPr>
              <w:t>Evaluator Signature: _______________________</w:t>
            </w:r>
          </w:p>
        </w:tc>
        <w:tc>
          <w:tcPr>
            <w:tcW w:w="3696" w:type="dxa"/>
            <w:tcBorders>
              <w:top w:val="none" w:sz="0" w:space="0" w:color="FFFFFF"/>
              <w:left w:val="none" w:sz="0" w:space="0" w:color="FFFFFF"/>
              <w:bottom w:val="none" w:sz="0" w:space="0" w:color="FFFFFF"/>
              <w:right w:val="none" w:sz="0" w:space="0" w:color="FFFFFF"/>
            </w:tcBorders>
            <w:tcMar>
              <w:top w:w="10" w:type="dxa"/>
              <w:left w:w="30" w:type="dxa"/>
              <w:bottom w:w="10" w:type="dxa"/>
              <w:right w:w="30" w:type="dxa"/>
            </w:tcMar>
          </w:tcPr>
          <w:p w14:paraId="58D0E5E6" w14:textId="77777777" w:rsidR="00C871FA" w:rsidRPr="00646FD8" w:rsidRDefault="00000000">
            <w:pPr>
              <w:rPr>
                <w:sz w:val="22"/>
                <w:szCs w:val="22"/>
              </w:rPr>
            </w:pPr>
            <w:r w:rsidRPr="00646FD8">
              <w:rPr>
                <w:rFonts w:ascii="Arial" w:eastAsia="Arial" w:hAnsi="Arial" w:cs="Arial"/>
                <w:color w:val="000000"/>
                <w:sz w:val="22"/>
                <w:szCs w:val="22"/>
              </w:rPr>
              <w:t xml:space="preserve"> </w:t>
            </w:r>
          </w:p>
        </w:tc>
      </w:tr>
    </w:tbl>
    <w:p w14:paraId="54BA0815" w14:textId="77777777" w:rsidR="00C871FA" w:rsidRPr="00646FD8" w:rsidRDefault="00000000">
      <w:pPr>
        <w:rPr>
          <w:sz w:val="22"/>
          <w:szCs w:val="22"/>
        </w:rPr>
      </w:pPr>
      <w:r w:rsidRPr="00646FD8">
        <w:rPr>
          <w:sz w:val="22"/>
          <w:szCs w:val="22"/>
        </w:rPr>
        <w:br w:type="page"/>
      </w:r>
    </w:p>
    <w:p w14:paraId="7FD4EECF" w14:textId="77777777" w:rsidR="00C871FA" w:rsidRPr="00646FD8" w:rsidRDefault="00000000">
      <w:pPr>
        <w:spacing w:after="2"/>
        <w:rPr>
          <w:sz w:val="22"/>
          <w:szCs w:val="22"/>
        </w:rPr>
      </w:pPr>
      <w:r w:rsidRPr="00646FD8">
        <w:rPr>
          <w:rFonts w:ascii="Arial" w:eastAsia="Arial" w:hAnsi="Arial" w:cs="Arial"/>
          <w:b/>
          <w:bCs/>
          <w:color w:val="085041"/>
          <w:sz w:val="22"/>
          <w:szCs w:val="22"/>
        </w:rPr>
        <w:lastRenderedPageBreak/>
        <w:t>Answer Key &amp; Rationale</w:t>
      </w:r>
    </w:p>
    <w:p w14:paraId="26DA6B98" w14:textId="77777777" w:rsidR="00C871FA" w:rsidRPr="00646FD8" w:rsidRDefault="00000000">
      <w:pPr>
        <w:spacing w:after="4"/>
        <w:rPr>
          <w:sz w:val="22"/>
          <w:szCs w:val="22"/>
        </w:rPr>
      </w:pPr>
      <w:r w:rsidRPr="00646FD8">
        <w:rPr>
          <w:rFonts w:ascii="Arial" w:eastAsia="Arial" w:hAnsi="Arial" w:cs="Arial"/>
          <w:i/>
          <w:iCs/>
          <w:color w:val="555555"/>
          <w:sz w:val="22"/>
          <w:szCs w:val="22"/>
        </w:rPr>
        <w:t>For evaluator use only. Do not distribute to candidates prior to assessment.</w:t>
      </w:r>
    </w:p>
    <w:p w14:paraId="245E6B61" w14:textId="77777777" w:rsidR="00C871FA" w:rsidRPr="00646FD8" w:rsidRDefault="00C871FA">
      <w:pPr>
        <w:pBdr>
          <w:bottom w:val="single" w:sz="8" w:space="0" w:color="085041"/>
        </w:pBdr>
        <w:rPr>
          <w:sz w:val="22"/>
          <w:szCs w:val="22"/>
        </w:rPr>
      </w:pPr>
    </w:p>
    <w:tbl>
      <w:tblPr>
        <w:tblW w:w="1108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00"/>
        <w:gridCol w:w="9688"/>
      </w:tblGrid>
      <w:tr w:rsidR="00C871FA" w:rsidRPr="00646FD8" w14:paraId="22F8B21A" w14:textId="77777777">
        <w:tc>
          <w:tcPr>
            <w:tcW w:w="6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554A34D0" w14:textId="77777777" w:rsidR="00C871FA" w:rsidRPr="00646FD8" w:rsidRDefault="00000000">
            <w:pPr>
              <w:rPr>
                <w:sz w:val="22"/>
                <w:szCs w:val="22"/>
              </w:rPr>
            </w:pPr>
            <w:r w:rsidRPr="00646FD8">
              <w:rPr>
                <w:rFonts w:ascii="Arial" w:eastAsia="Arial" w:hAnsi="Arial" w:cs="Arial"/>
                <w:b/>
                <w:bCs/>
                <w:color w:val="000000"/>
                <w:sz w:val="22"/>
                <w:szCs w:val="22"/>
              </w:rPr>
              <w:t>Q1</w:t>
            </w:r>
          </w:p>
        </w:tc>
        <w:tc>
          <w:tcPr>
            <w:tcW w:w="8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1AD901D5" w14:textId="77777777" w:rsidR="00C871FA" w:rsidRPr="00646FD8" w:rsidRDefault="00000000">
            <w:pPr>
              <w:rPr>
                <w:sz w:val="22"/>
                <w:szCs w:val="22"/>
              </w:rPr>
            </w:pPr>
            <w:r w:rsidRPr="00646FD8">
              <w:rPr>
                <w:rFonts w:ascii="Arial" w:eastAsia="Arial" w:hAnsi="Arial" w:cs="Arial"/>
                <w:b/>
                <w:bCs/>
                <w:color w:val="085041"/>
                <w:sz w:val="22"/>
                <w:szCs w:val="22"/>
              </w:rPr>
              <w:t>Ans: B</w:t>
            </w:r>
          </w:p>
        </w:tc>
        <w:tc>
          <w:tcPr>
            <w:tcW w:w="9688"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1227FBEF" w14:textId="77777777" w:rsidR="00C871FA" w:rsidRPr="00646FD8" w:rsidRDefault="00000000">
            <w:pPr>
              <w:rPr>
                <w:sz w:val="22"/>
                <w:szCs w:val="22"/>
              </w:rPr>
            </w:pPr>
            <w:r w:rsidRPr="00646FD8">
              <w:rPr>
                <w:rFonts w:ascii="Arial" w:eastAsia="Arial" w:hAnsi="Arial" w:cs="Arial"/>
                <w:color w:val="000000"/>
                <w:sz w:val="22"/>
                <w:szCs w:val="22"/>
              </w:rPr>
              <w:t>Per the IFU: an increase/decrease of 10 inches in head height will increase/decrease flow rate by 6%. Raising the restrictor increases hydrostatic pressure, speeding delivery. Height management is critical for accurate dosing.</w:t>
            </w:r>
          </w:p>
        </w:tc>
      </w:tr>
      <w:tr w:rsidR="00C871FA" w:rsidRPr="00646FD8" w14:paraId="4A858F14" w14:textId="77777777">
        <w:tc>
          <w:tcPr>
            <w:tcW w:w="11088" w:type="dxa"/>
            <w:gridSpan w:val="3"/>
            <w:tcBorders>
              <w:top w:val="none" w:sz="0" w:space="0" w:color="FFFFFF"/>
              <w:left w:val="none" w:sz="0" w:space="0" w:color="FFFFFF"/>
              <w:bottom w:val="single" w:sz="4" w:space="0" w:color="DDDDDD"/>
              <w:right w:val="none" w:sz="0" w:space="0" w:color="FFFFFF"/>
            </w:tcBorders>
            <w:tcMar>
              <w:top w:w="0" w:type="dxa"/>
              <w:left w:w="0" w:type="dxa"/>
              <w:bottom w:w="0" w:type="dxa"/>
              <w:right w:w="0" w:type="dxa"/>
            </w:tcMar>
          </w:tcPr>
          <w:p w14:paraId="39D564B7" w14:textId="77777777" w:rsidR="00C871FA" w:rsidRPr="00646FD8" w:rsidRDefault="00C871FA">
            <w:pPr>
              <w:rPr>
                <w:sz w:val="22"/>
                <w:szCs w:val="22"/>
              </w:rPr>
            </w:pPr>
          </w:p>
        </w:tc>
      </w:tr>
      <w:tr w:rsidR="00C871FA" w:rsidRPr="00646FD8" w14:paraId="798023CB" w14:textId="77777777">
        <w:tc>
          <w:tcPr>
            <w:tcW w:w="6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00CEE0DD" w14:textId="77777777" w:rsidR="00C871FA" w:rsidRPr="00646FD8" w:rsidRDefault="00000000">
            <w:pPr>
              <w:rPr>
                <w:sz w:val="22"/>
                <w:szCs w:val="22"/>
              </w:rPr>
            </w:pPr>
            <w:r w:rsidRPr="00646FD8">
              <w:rPr>
                <w:rFonts w:ascii="Arial" w:eastAsia="Arial" w:hAnsi="Arial" w:cs="Arial"/>
                <w:b/>
                <w:bCs/>
                <w:color w:val="000000"/>
                <w:sz w:val="22"/>
                <w:szCs w:val="22"/>
              </w:rPr>
              <w:t>Q2</w:t>
            </w:r>
          </w:p>
        </w:tc>
        <w:tc>
          <w:tcPr>
            <w:tcW w:w="8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1B9535A9" w14:textId="77777777" w:rsidR="00C871FA" w:rsidRPr="00646FD8" w:rsidRDefault="00000000">
            <w:pPr>
              <w:rPr>
                <w:sz w:val="22"/>
                <w:szCs w:val="22"/>
              </w:rPr>
            </w:pPr>
            <w:r w:rsidRPr="00646FD8">
              <w:rPr>
                <w:rFonts w:ascii="Arial" w:eastAsia="Arial" w:hAnsi="Arial" w:cs="Arial"/>
                <w:b/>
                <w:bCs/>
                <w:color w:val="085041"/>
                <w:sz w:val="22"/>
                <w:szCs w:val="22"/>
              </w:rPr>
              <w:t>Ans: B</w:t>
            </w:r>
          </w:p>
        </w:tc>
        <w:tc>
          <w:tcPr>
            <w:tcW w:w="9688"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463850CA" w14:textId="77777777" w:rsidR="00C871FA" w:rsidRPr="00646FD8" w:rsidRDefault="00000000">
            <w:pPr>
              <w:rPr>
                <w:sz w:val="22"/>
                <w:szCs w:val="22"/>
              </w:rPr>
            </w:pPr>
            <w:r w:rsidRPr="00646FD8">
              <w:rPr>
                <w:rFonts w:ascii="Arial" w:eastAsia="Arial" w:hAnsi="Arial" w:cs="Arial"/>
                <w:color w:val="000000"/>
                <w:sz w:val="22"/>
                <w:szCs w:val="22"/>
              </w:rPr>
              <w:t>The IFU states: when the device is used with restrictor at room temperature (23°C/73°F), delivery time will decrease approximately 9%. The drug is infused faster than intended. Always position the restrictor against or close to the patient's skin.</w:t>
            </w:r>
          </w:p>
        </w:tc>
      </w:tr>
      <w:tr w:rsidR="00C871FA" w:rsidRPr="00646FD8" w14:paraId="05ED113E" w14:textId="77777777">
        <w:tc>
          <w:tcPr>
            <w:tcW w:w="11088" w:type="dxa"/>
            <w:gridSpan w:val="3"/>
            <w:tcBorders>
              <w:top w:val="none" w:sz="0" w:space="0" w:color="FFFFFF"/>
              <w:left w:val="none" w:sz="0" w:space="0" w:color="FFFFFF"/>
              <w:bottom w:val="single" w:sz="4" w:space="0" w:color="DDDDDD"/>
              <w:right w:val="none" w:sz="0" w:space="0" w:color="FFFFFF"/>
            </w:tcBorders>
            <w:tcMar>
              <w:top w:w="0" w:type="dxa"/>
              <w:left w:w="0" w:type="dxa"/>
              <w:bottom w:w="0" w:type="dxa"/>
              <w:right w:w="0" w:type="dxa"/>
            </w:tcMar>
          </w:tcPr>
          <w:p w14:paraId="43EA1323" w14:textId="77777777" w:rsidR="00C871FA" w:rsidRPr="00646FD8" w:rsidRDefault="00C871FA">
            <w:pPr>
              <w:rPr>
                <w:sz w:val="22"/>
                <w:szCs w:val="22"/>
              </w:rPr>
            </w:pPr>
          </w:p>
        </w:tc>
      </w:tr>
      <w:tr w:rsidR="00C871FA" w:rsidRPr="00646FD8" w14:paraId="76AC7E94" w14:textId="77777777">
        <w:tc>
          <w:tcPr>
            <w:tcW w:w="6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72BB1DBC" w14:textId="77777777" w:rsidR="00C871FA" w:rsidRPr="00646FD8" w:rsidRDefault="00000000">
            <w:pPr>
              <w:rPr>
                <w:sz w:val="22"/>
                <w:szCs w:val="22"/>
              </w:rPr>
            </w:pPr>
            <w:r w:rsidRPr="00646FD8">
              <w:rPr>
                <w:rFonts w:ascii="Arial" w:eastAsia="Arial" w:hAnsi="Arial" w:cs="Arial"/>
                <w:b/>
                <w:bCs/>
                <w:color w:val="000000"/>
                <w:sz w:val="22"/>
                <w:szCs w:val="22"/>
              </w:rPr>
              <w:t>Q3</w:t>
            </w:r>
          </w:p>
        </w:tc>
        <w:tc>
          <w:tcPr>
            <w:tcW w:w="8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0F70A791" w14:textId="77777777" w:rsidR="00C871FA" w:rsidRPr="00646FD8" w:rsidRDefault="00000000">
            <w:pPr>
              <w:rPr>
                <w:sz w:val="22"/>
                <w:szCs w:val="22"/>
              </w:rPr>
            </w:pPr>
            <w:r w:rsidRPr="00646FD8">
              <w:rPr>
                <w:rFonts w:ascii="Arial" w:eastAsia="Arial" w:hAnsi="Arial" w:cs="Arial"/>
                <w:b/>
                <w:bCs/>
                <w:color w:val="085041"/>
                <w:sz w:val="22"/>
                <w:szCs w:val="22"/>
              </w:rPr>
              <w:t>Ans: A</w:t>
            </w:r>
          </w:p>
        </w:tc>
        <w:tc>
          <w:tcPr>
            <w:tcW w:w="9688"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6FD9194C" w14:textId="77777777" w:rsidR="00C871FA" w:rsidRPr="00646FD8" w:rsidRDefault="00000000">
            <w:pPr>
              <w:rPr>
                <w:sz w:val="22"/>
                <w:szCs w:val="22"/>
              </w:rPr>
            </w:pPr>
            <w:r w:rsidRPr="00646FD8">
              <w:rPr>
                <w:rFonts w:ascii="Arial" w:eastAsia="Arial" w:hAnsi="Arial" w:cs="Arial"/>
                <w:color w:val="000000"/>
                <w:sz w:val="22"/>
                <w:szCs w:val="22"/>
              </w:rPr>
              <w:t>The IFU explicitly states: if the device is stored in refrigerator, allow it to warm to room temperature before use. Storage of a filled device beyond 8 hours before starting may also result in a 10% longer delivery time. Freezer storage is prohibited.</w:t>
            </w:r>
          </w:p>
        </w:tc>
      </w:tr>
      <w:tr w:rsidR="00C871FA" w:rsidRPr="00646FD8" w14:paraId="36CED1D8" w14:textId="77777777">
        <w:tc>
          <w:tcPr>
            <w:tcW w:w="11088" w:type="dxa"/>
            <w:gridSpan w:val="3"/>
            <w:tcBorders>
              <w:top w:val="none" w:sz="0" w:space="0" w:color="FFFFFF"/>
              <w:left w:val="none" w:sz="0" w:space="0" w:color="FFFFFF"/>
              <w:bottom w:val="single" w:sz="4" w:space="0" w:color="DDDDDD"/>
              <w:right w:val="none" w:sz="0" w:space="0" w:color="FFFFFF"/>
            </w:tcBorders>
            <w:tcMar>
              <w:top w:w="0" w:type="dxa"/>
              <w:left w:w="0" w:type="dxa"/>
              <w:bottom w:w="0" w:type="dxa"/>
              <w:right w:w="0" w:type="dxa"/>
            </w:tcMar>
          </w:tcPr>
          <w:p w14:paraId="5280EB47" w14:textId="77777777" w:rsidR="00C871FA" w:rsidRPr="00646FD8" w:rsidRDefault="00C871FA">
            <w:pPr>
              <w:rPr>
                <w:sz w:val="22"/>
                <w:szCs w:val="22"/>
              </w:rPr>
            </w:pPr>
          </w:p>
        </w:tc>
      </w:tr>
      <w:tr w:rsidR="00C871FA" w:rsidRPr="00646FD8" w14:paraId="74C277D1" w14:textId="77777777">
        <w:tc>
          <w:tcPr>
            <w:tcW w:w="6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37551726" w14:textId="77777777" w:rsidR="00C871FA" w:rsidRPr="00646FD8" w:rsidRDefault="00000000">
            <w:pPr>
              <w:rPr>
                <w:sz w:val="22"/>
                <w:szCs w:val="22"/>
              </w:rPr>
            </w:pPr>
            <w:r w:rsidRPr="00646FD8">
              <w:rPr>
                <w:rFonts w:ascii="Arial" w:eastAsia="Arial" w:hAnsi="Arial" w:cs="Arial"/>
                <w:b/>
                <w:bCs/>
                <w:color w:val="000000"/>
                <w:sz w:val="22"/>
                <w:szCs w:val="22"/>
              </w:rPr>
              <w:t>Q4</w:t>
            </w:r>
          </w:p>
        </w:tc>
        <w:tc>
          <w:tcPr>
            <w:tcW w:w="8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5665D1D0" w14:textId="77777777" w:rsidR="00C871FA" w:rsidRPr="00646FD8" w:rsidRDefault="00000000">
            <w:pPr>
              <w:rPr>
                <w:sz w:val="22"/>
                <w:szCs w:val="22"/>
              </w:rPr>
            </w:pPr>
            <w:r w:rsidRPr="00646FD8">
              <w:rPr>
                <w:rFonts w:ascii="Arial" w:eastAsia="Arial" w:hAnsi="Arial" w:cs="Arial"/>
                <w:b/>
                <w:bCs/>
                <w:color w:val="085041"/>
                <w:sz w:val="22"/>
                <w:szCs w:val="22"/>
              </w:rPr>
              <w:t>Ans: B</w:t>
            </w:r>
          </w:p>
        </w:tc>
        <w:tc>
          <w:tcPr>
            <w:tcW w:w="9688"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1B2EFD92" w14:textId="77777777" w:rsidR="00C871FA" w:rsidRPr="00646FD8" w:rsidRDefault="00000000">
            <w:pPr>
              <w:rPr>
                <w:sz w:val="22"/>
                <w:szCs w:val="22"/>
              </w:rPr>
            </w:pPr>
            <w:r w:rsidRPr="00646FD8">
              <w:rPr>
                <w:rFonts w:ascii="Arial" w:eastAsia="Arial" w:hAnsi="Arial" w:cs="Arial"/>
                <w:color w:val="000000"/>
                <w:sz w:val="22"/>
                <w:szCs w:val="22"/>
              </w:rPr>
              <w:t xml:space="preserve">48h × 5 mL/h + residual = 245 mL, which exceeds the ±10 mL threshold. Per IFU, refer to overfill/underfill chart PMP-4320. Column C270R0050, row 48 </w:t>
            </w:r>
            <w:proofErr w:type="spellStart"/>
            <w:r w:rsidRPr="00646FD8">
              <w:rPr>
                <w:rFonts w:ascii="Arial" w:eastAsia="Arial" w:hAnsi="Arial" w:cs="Arial"/>
                <w:color w:val="000000"/>
                <w:sz w:val="22"/>
                <w:szCs w:val="22"/>
              </w:rPr>
              <w:t>hrs</w:t>
            </w:r>
            <w:proofErr w:type="spellEnd"/>
            <w:r w:rsidRPr="00646FD8">
              <w:rPr>
                <w:rFonts w:ascii="Arial" w:eastAsia="Arial" w:hAnsi="Arial" w:cs="Arial"/>
                <w:color w:val="000000"/>
                <w:sz w:val="22"/>
                <w:szCs w:val="22"/>
              </w:rPr>
              <w:t xml:space="preserve"> = 236 mL fill volume.</w:t>
            </w:r>
          </w:p>
        </w:tc>
      </w:tr>
      <w:tr w:rsidR="00C871FA" w:rsidRPr="00646FD8" w14:paraId="15C81DD4" w14:textId="77777777">
        <w:tc>
          <w:tcPr>
            <w:tcW w:w="11088" w:type="dxa"/>
            <w:gridSpan w:val="3"/>
            <w:tcBorders>
              <w:top w:val="none" w:sz="0" w:space="0" w:color="FFFFFF"/>
              <w:left w:val="none" w:sz="0" w:space="0" w:color="FFFFFF"/>
              <w:bottom w:val="single" w:sz="4" w:space="0" w:color="DDDDDD"/>
              <w:right w:val="none" w:sz="0" w:space="0" w:color="FFFFFF"/>
            </w:tcBorders>
            <w:tcMar>
              <w:top w:w="0" w:type="dxa"/>
              <w:left w:w="0" w:type="dxa"/>
              <w:bottom w:w="0" w:type="dxa"/>
              <w:right w:w="0" w:type="dxa"/>
            </w:tcMar>
          </w:tcPr>
          <w:p w14:paraId="637B8C74" w14:textId="77777777" w:rsidR="00C871FA" w:rsidRPr="00646FD8" w:rsidRDefault="00C871FA">
            <w:pPr>
              <w:rPr>
                <w:sz w:val="22"/>
                <w:szCs w:val="22"/>
              </w:rPr>
            </w:pPr>
          </w:p>
        </w:tc>
      </w:tr>
      <w:tr w:rsidR="00C871FA" w:rsidRPr="00646FD8" w14:paraId="74377E65" w14:textId="77777777">
        <w:tc>
          <w:tcPr>
            <w:tcW w:w="6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392CFFC5" w14:textId="77777777" w:rsidR="00C871FA" w:rsidRPr="00646FD8" w:rsidRDefault="00000000">
            <w:pPr>
              <w:rPr>
                <w:sz w:val="22"/>
                <w:szCs w:val="22"/>
              </w:rPr>
            </w:pPr>
            <w:r w:rsidRPr="00646FD8">
              <w:rPr>
                <w:rFonts w:ascii="Arial" w:eastAsia="Arial" w:hAnsi="Arial" w:cs="Arial"/>
                <w:b/>
                <w:bCs/>
                <w:color w:val="000000"/>
                <w:sz w:val="22"/>
                <w:szCs w:val="22"/>
              </w:rPr>
              <w:t>Q5</w:t>
            </w:r>
          </w:p>
        </w:tc>
        <w:tc>
          <w:tcPr>
            <w:tcW w:w="8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0E5CF36C" w14:textId="77777777" w:rsidR="00C871FA" w:rsidRPr="00646FD8" w:rsidRDefault="00000000">
            <w:pPr>
              <w:rPr>
                <w:sz w:val="22"/>
                <w:szCs w:val="22"/>
              </w:rPr>
            </w:pPr>
            <w:r w:rsidRPr="00646FD8">
              <w:rPr>
                <w:rFonts w:ascii="Arial" w:eastAsia="Arial" w:hAnsi="Arial" w:cs="Arial"/>
                <w:b/>
                <w:bCs/>
                <w:color w:val="085041"/>
                <w:sz w:val="22"/>
                <w:szCs w:val="22"/>
              </w:rPr>
              <w:t>Ans: B</w:t>
            </w:r>
          </w:p>
        </w:tc>
        <w:tc>
          <w:tcPr>
            <w:tcW w:w="9688"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1EF33B52" w14:textId="77777777" w:rsidR="00C871FA" w:rsidRPr="00646FD8" w:rsidRDefault="00000000">
            <w:pPr>
              <w:rPr>
                <w:sz w:val="22"/>
                <w:szCs w:val="22"/>
              </w:rPr>
            </w:pPr>
            <w:r w:rsidRPr="00646FD8">
              <w:rPr>
                <w:rFonts w:ascii="Arial" w:eastAsia="Arial" w:hAnsi="Arial" w:cs="Arial"/>
                <w:color w:val="000000"/>
                <w:sz w:val="22"/>
                <w:szCs w:val="22"/>
              </w:rPr>
              <w:t>The IFU states: use of 5% dextrose will result in 10% longer delivery time. D5W has different viscosity properties than the reference solution (0.9% NaCl at 32°C). Document and communicate to the care team if timing is clinically significant.</w:t>
            </w:r>
          </w:p>
        </w:tc>
      </w:tr>
      <w:tr w:rsidR="00C871FA" w:rsidRPr="00646FD8" w14:paraId="5992DBCE" w14:textId="77777777">
        <w:tc>
          <w:tcPr>
            <w:tcW w:w="11088" w:type="dxa"/>
            <w:gridSpan w:val="3"/>
            <w:tcBorders>
              <w:top w:val="none" w:sz="0" w:space="0" w:color="FFFFFF"/>
              <w:left w:val="none" w:sz="0" w:space="0" w:color="FFFFFF"/>
              <w:bottom w:val="single" w:sz="4" w:space="0" w:color="DDDDDD"/>
              <w:right w:val="none" w:sz="0" w:space="0" w:color="FFFFFF"/>
            </w:tcBorders>
            <w:tcMar>
              <w:top w:w="0" w:type="dxa"/>
              <w:left w:w="0" w:type="dxa"/>
              <w:bottom w:w="0" w:type="dxa"/>
              <w:right w:w="0" w:type="dxa"/>
            </w:tcMar>
          </w:tcPr>
          <w:p w14:paraId="0FF8DF15" w14:textId="77777777" w:rsidR="00C871FA" w:rsidRPr="00646FD8" w:rsidRDefault="00C871FA">
            <w:pPr>
              <w:rPr>
                <w:sz w:val="22"/>
                <w:szCs w:val="22"/>
              </w:rPr>
            </w:pPr>
          </w:p>
        </w:tc>
      </w:tr>
      <w:tr w:rsidR="00C871FA" w:rsidRPr="00646FD8" w14:paraId="56286022" w14:textId="77777777">
        <w:tc>
          <w:tcPr>
            <w:tcW w:w="6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720749FF" w14:textId="77777777" w:rsidR="00C871FA" w:rsidRPr="00646FD8" w:rsidRDefault="00000000">
            <w:pPr>
              <w:rPr>
                <w:sz w:val="22"/>
                <w:szCs w:val="22"/>
              </w:rPr>
            </w:pPr>
            <w:r w:rsidRPr="00646FD8">
              <w:rPr>
                <w:rFonts w:ascii="Arial" w:eastAsia="Arial" w:hAnsi="Arial" w:cs="Arial"/>
                <w:b/>
                <w:bCs/>
                <w:color w:val="000000"/>
                <w:sz w:val="22"/>
                <w:szCs w:val="22"/>
              </w:rPr>
              <w:t>Q6</w:t>
            </w:r>
          </w:p>
        </w:tc>
        <w:tc>
          <w:tcPr>
            <w:tcW w:w="8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1CAEA583" w14:textId="77777777" w:rsidR="00C871FA" w:rsidRPr="00646FD8" w:rsidRDefault="00000000">
            <w:pPr>
              <w:rPr>
                <w:sz w:val="22"/>
                <w:szCs w:val="22"/>
              </w:rPr>
            </w:pPr>
            <w:r w:rsidRPr="00646FD8">
              <w:rPr>
                <w:rFonts w:ascii="Arial" w:eastAsia="Arial" w:hAnsi="Arial" w:cs="Arial"/>
                <w:b/>
                <w:bCs/>
                <w:color w:val="085041"/>
                <w:sz w:val="22"/>
                <w:szCs w:val="22"/>
              </w:rPr>
              <w:t>Ans: C</w:t>
            </w:r>
          </w:p>
        </w:tc>
        <w:tc>
          <w:tcPr>
            <w:tcW w:w="9688"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73105F63" w14:textId="77777777" w:rsidR="00C871FA" w:rsidRPr="00646FD8" w:rsidRDefault="00000000">
            <w:pPr>
              <w:rPr>
                <w:sz w:val="22"/>
                <w:szCs w:val="22"/>
              </w:rPr>
            </w:pPr>
            <w:r w:rsidRPr="00646FD8">
              <w:rPr>
                <w:rFonts w:ascii="Arial" w:eastAsia="Arial" w:hAnsi="Arial" w:cs="Arial"/>
                <w:color w:val="000000"/>
                <w:sz w:val="22"/>
                <w:szCs w:val="22"/>
              </w:rPr>
              <w:t>The IFU explicitly contraindicates InfuLife for intra-articular infusion of anesthetics, reinforced in the Warnings section. All other options listed are approved indications or routes of administration.</w:t>
            </w:r>
          </w:p>
        </w:tc>
      </w:tr>
      <w:tr w:rsidR="00C871FA" w:rsidRPr="00646FD8" w14:paraId="3300C678" w14:textId="77777777">
        <w:tc>
          <w:tcPr>
            <w:tcW w:w="11088" w:type="dxa"/>
            <w:gridSpan w:val="3"/>
            <w:tcBorders>
              <w:top w:val="none" w:sz="0" w:space="0" w:color="FFFFFF"/>
              <w:left w:val="none" w:sz="0" w:space="0" w:color="FFFFFF"/>
              <w:bottom w:val="single" w:sz="4" w:space="0" w:color="DDDDDD"/>
              <w:right w:val="none" w:sz="0" w:space="0" w:color="FFFFFF"/>
            </w:tcBorders>
            <w:tcMar>
              <w:top w:w="0" w:type="dxa"/>
              <w:left w:w="0" w:type="dxa"/>
              <w:bottom w:w="0" w:type="dxa"/>
              <w:right w:w="0" w:type="dxa"/>
            </w:tcMar>
          </w:tcPr>
          <w:p w14:paraId="65FCEC43" w14:textId="77777777" w:rsidR="00C871FA" w:rsidRPr="00646FD8" w:rsidRDefault="00C871FA">
            <w:pPr>
              <w:rPr>
                <w:sz w:val="22"/>
                <w:szCs w:val="22"/>
              </w:rPr>
            </w:pPr>
          </w:p>
        </w:tc>
      </w:tr>
      <w:tr w:rsidR="00C871FA" w:rsidRPr="00646FD8" w14:paraId="2C177BD0" w14:textId="77777777">
        <w:tc>
          <w:tcPr>
            <w:tcW w:w="6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3FCAB44C" w14:textId="77777777" w:rsidR="00C871FA" w:rsidRPr="00646FD8" w:rsidRDefault="00000000">
            <w:pPr>
              <w:rPr>
                <w:sz w:val="22"/>
                <w:szCs w:val="22"/>
              </w:rPr>
            </w:pPr>
            <w:r w:rsidRPr="00646FD8">
              <w:rPr>
                <w:rFonts w:ascii="Arial" w:eastAsia="Arial" w:hAnsi="Arial" w:cs="Arial"/>
                <w:b/>
                <w:bCs/>
                <w:color w:val="000000"/>
                <w:sz w:val="22"/>
                <w:szCs w:val="22"/>
              </w:rPr>
              <w:t>Q7</w:t>
            </w:r>
          </w:p>
        </w:tc>
        <w:tc>
          <w:tcPr>
            <w:tcW w:w="8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5E73A51E" w14:textId="77777777" w:rsidR="00C871FA" w:rsidRPr="00646FD8" w:rsidRDefault="00000000">
            <w:pPr>
              <w:rPr>
                <w:sz w:val="22"/>
                <w:szCs w:val="22"/>
              </w:rPr>
            </w:pPr>
            <w:r w:rsidRPr="00646FD8">
              <w:rPr>
                <w:rFonts w:ascii="Arial" w:eastAsia="Arial" w:hAnsi="Arial" w:cs="Arial"/>
                <w:b/>
                <w:bCs/>
                <w:color w:val="085041"/>
                <w:sz w:val="22"/>
                <w:szCs w:val="22"/>
              </w:rPr>
              <w:t>Ans: B</w:t>
            </w:r>
          </w:p>
        </w:tc>
        <w:tc>
          <w:tcPr>
            <w:tcW w:w="9688"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1592641D" w14:textId="239A22A6" w:rsidR="00C871FA" w:rsidRPr="00646FD8" w:rsidRDefault="00000000">
            <w:pPr>
              <w:rPr>
                <w:sz w:val="22"/>
                <w:szCs w:val="22"/>
              </w:rPr>
            </w:pPr>
            <w:r w:rsidRPr="00646FD8">
              <w:rPr>
                <w:rFonts w:ascii="Arial" w:eastAsia="Arial" w:hAnsi="Arial" w:cs="Arial"/>
                <w:color w:val="000000"/>
                <w:sz w:val="22"/>
                <w:szCs w:val="22"/>
              </w:rPr>
              <w:t xml:space="preserve">The IFU states: there is no alarm or alert when flow interruption occurs; </w:t>
            </w:r>
            <w:r w:rsidR="00A1621A" w:rsidRPr="00646FD8">
              <w:rPr>
                <w:rFonts w:ascii="Arial" w:eastAsia="Arial" w:hAnsi="Arial" w:cs="Arial"/>
                <w:color w:val="000000"/>
                <w:sz w:val="22"/>
                <w:szCs w:val="22"/>
              </w:rPr>
              <w:t>therefore,</w:t>
            </w:r>
            <w:r w:rsidRPr="00646FD8">
              <w:rPr>
                <w:rFonts w:ascii="Arial" w:eastAsia="Arial" w:hAnsi="Arial" w:cs="Arial"/>
                <w:color w:val="000000"/>
                <w:sz w:val="22"/>
                <w:szCs w:val="22"/>
              </w:rPr>
              <w:t xml:space="preserve"> InfuLife is not recommended for life-supporting medications. The outer cover scale provides only a general indication of remaining volume and is not accurate.</w:t>
            </w:r>
          </w:p>
        </w:tc>
      </w:tr>
      <w:tr w:rsidR="00C871FA" w:rsidRPr="00646FD8" w14:paraId="37599BAB" w14:textId="77777777">
        <w:tc>
          <w:tcPr>
            <w:tcW w:w="11088" w:type="dxa"/>
            <w:gridSpan w:val="3"/>
            <w:tcBorders>
              <w:top w:val="none" w:sz="0" w:space="0" w:color="FFFFFF"/>
              <w:left w:val="none" w:sz="0" w:space="0" w:color="FFFFFF"/>
              <w:bottom w:val="single" w:sz="4" w:space="0" w:color="DDDDDD"/>
              <w:right w:val="none" w:sz="0" w:space="0" w:color="FFFFFF"/>
            </w:tcBorders>
            <w:tcMar>
              <w:top w:w="0" w:type="dxa"/>
              <w:left w:w="0" w:type="dxa"/>
              <w:bottom w:w="0" w:type="dxa"/>
              <w:right w:w="0" w:type="dxa"/>
            </w:tcMar>
          </w:tcPr>
          <w:p w14:paraId="1BF594C9" w14:textId="77777777" w:rsidR="00C871FA" w:rsidRPr="00646FD8" w:rsidRDefault="00C871FA">
            <w:pPr>
              <w:rPr>
                <w:sz w:val="22"/>
                <w:szCs w:val="22"/>
              </w:rPr>
            </w:pPr>
          </w:p>
        </w:tc>
      </w:tr>
      <w:tr w:rsidR="00C871FA" w:rsidRPr="00646FD8" w14:paraId="1CBF51EB" w14:textId="77777777">
        <w:tc>
          <w:tcPr>
            <w:tcW w:w="6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03B5AEE4" w14:textId="77777777" w:rsidR="00C871FA" w:rsidRPr="00646FD8" w:rsidRDefault="00000000">
            <w:pPr>
              <w:rPr>
                <w:sz w:val="22"/>
                <w:szCs w:val="22"/>
              </w:rPr>
            </w:pPr>
            <w:r w:rsidRPr="00646FD8">
              <w:rPr>
                <w:rFonts w:ascii="Arial" w:eastAsia="Arial" w:hAnsi="Arial" w:cs="Arial"/>
                <w:b/>
                <w:bCs/>
                <w:color w:val="000000"/>
                <w:sz w:val="22"/>
                <w:szCs w:val="22"/>
              </w:rPr>
              <w:t>Q8</w:t>
            </w:r>
          </w:p>
        </w:tc>
        <w:tc>
          <w:tcPr>
            <w:tcW w:w="8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6C03040B" w14:textId="77777777" w:rsidR="00C871FA" w:rsidRPr="00646FD8" w:rsidRDefault="00000000">
            <w:pPr>
              <w:rPr>
                <w:sz w:val="22"/>
                <w:szCs w:val="22"/>
              </w:rPr>
            </w:pPr>
            <w:r w:rsidRPr="00646FD8">
              <w:rPr>
                <w:rFonts w:ascii="Arial" w:eastAsia="Arial" w:hAnsi="Arial" w:cs="Arial"/>
                <w:b/>
                <w:bCs/>
                <w:color w:val="085041"/>
                <w:sz w:val="22"/>
                <w:szCs w:val="22"/>
              </w:rPr>
              <w:t>Ans: B</w:t>
            </w:r>
          </w:p>
        </w:tc>
        <w:tc>
          <w:tcPr>
            <w:tcW w:w="9688"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4ABF0212" w14:textId="77777777" w:rsidR="00C871FA" w:rsidRPr="00646FD8" w:rsidRDefault="00000000">
            <w:pPr>
              <w:rPr>
                <w:sz w:val="22"/>
                <w:szCs w:val="22"/>
              </w:rPr>
            </w:pPr>
            <w:r w:rsidRPr="00646FD8">
              <w:rPr>
                <w:rFonts w:ascii="Arial" w:eastAsia="Arial" w:hAnsi="Arial" w:cs="Arial"/>
                <w:color w:val="000000"/>
                <w:sz w:val="22"/>
                <w:szCs w:val="22"/>
              </w:rPr>
              <w:t>Step 3 of Directions for Filling states: close the clamp and fill the device with no more than the recommended maximum fill volume. The clamp must be closed before filling to prevent uncontrolled flow from the distal end during preparation.</w:t>
            </w:r>
          </w:p>
        </w:tc>
      </w:tr>
      <w:tr w:rsidR="00C871FA" w:rsidRPr="00646FD8" w14:paraId="5CB31F32" w14:textId="77777777">
        <w:tc>
          <w:tcPr>
            <w:tcW w:w="11088" w:type="dxa"/>
            <w:gridSpan w:val="3"/>
            <w:tcBorders>
              <w:top w:val="none" w:sz="0" w:space="0" w:color="FFFFFF"/>
              <w:left w:val="none" w:sz="0" w:space="0" w:color="FFFFFF"/>
              <w:bottom w:val="single" w:sz="4" w:space="0" w:color="DDDDDD"/>
              <w:right w:val="none" w:sz="0" w:space="0" w:color="FFFFFF"/>
            </w:tcBorders>
            <w:tcMar>
              <w:top w:w="0" w:type="dxa"/>
              <w:left w:w="0" w:type="dxa"/>
              <w:bottom w:w="0" w:type="dxa"/>
              <w:right w:w="0" w:type="dxa"/>
            </w:tcMar>
          </w:tcPr>
          <w:p w14:paraId="72B674FE" w14:textId="77777777" w:rsidR="00C871FA" w:rsidRPr="00646FD8" w:rsidRDefault="00C871FA">
            <w:pPr>
              <w:rPr>
                <w:sz w:val="22"/>
                <w:szCs w:val="22"/>
              </w:rPr>
            </w:pPr>
          </w:p>
        </w:tc>
      </w:tr>
      <w:tr w:rsidR="00C871FA" w:rsidRPr="00646FD8" w14:paraId="4DDC9FB5" w14:textId="77777777">
        <w:tc>
          <w:tcPr>
            <w:tcW w:w="6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5EC0A2CB" w14:textId="77777777" w:rsidR="00C871FA" w:rsidRPr="00646FD8" w:rsidRDefault="00000000">
            <w:pPr>
              <w:rPr>
                <w:sz w:val="22"/>
                <w:szCs w:val="22"/>
              </w:rPr>
            </w:pPr>
            <w:r w:rsidRPr="00646FD8">
              <w:rPr>
                <w:rFonts w:ascii="Arial" w:eastAsia="Arial" w:hAnsi="Arial" w:cs="Arial"/>
                <w:b/>
                <w:bCs/>
                <w:color w:val="000000"/>
                <w:sz w:val="22"/>
                <w:szCs w:val="22"/>
              </w:rPr>
              <w:t>Q9</w:t>
            </w:r>
          </w:p>
        </w:tc>
        <w:tc>
          <w:tcPr>
            <w:tcW w:w="8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1F323996" w14:textId="77777777" w:rsidR="00C871FA" w:rsidRPr="00646FD8" w:rsidRDefault="00000000">
            <w:pPr>
              <w:rPr>
                <w:sz w:val="22"/>
                <w:szCs w:val="22"/>
              </w:rPr>
            </w:pPr>
            <w:r w:rsidRPr="00646FD8">
              <w:rPr>
                <w:rFonts w:ascii="Arial" w:eastAsia="Arial" w:hAnsi="Arial" w:cs="Arial"/>
                <w:b/>
                <w:bCs/>
                <w:color w:val="085041"/>
                <w:sz w:val="22"/>
                <w:szCs w:val="22"/>
              </w:rPr>
              <w:t>Ans: B</w:t>
            </w:r>
          </w:p>
        </w:tc>
        <w:tc>
          <w:tcPr>
            <w:tcW w:w="9688"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64D80249" w14:textId="77777777" w:rsidR="00C871FA" w:rsidRPr="00646FD8" w:rsidRDefault="00000000">
            <w:pPr>
              <w:rPr>
                <w:sz w:val="22"/>
                <w:szCs w:val="22"/>
              </w:rPr>
            </w:pPr>
            <w:r w:rsidRPr="00646FD8">
              <w:rPr>
                <w:rFonts w:ascii="Arial" w:eastAsia="Arial" w:hAnsi="Arial" w:cs="Arial"/>
                <w:color w:val="000000"/>
                <w:sz w:val="22"/>
                <w:szCs w:val="22"/>
              </w:rPr>
              <w:t>The IFU states: nominal flow rates are based on sodium chloride (0.9%, 32°C) as reference, calculated per ISO 28620:2020, at 0 inches of head height. Any deviation — different fluid, temperature, or height — will alter actual flow from the nominal value.</w:t>
            </w:r>
          </w:p>
        </w:tc>
      </w:tr>
      <w:tr w:rsidR="00C871FA" w:rsidRPr="00646FD8" w14:paraId="0CB95F34" w14:textId="77777777">
        <w:tc>
          <w:tcPr>
            <w:tcW w:w="11088" w:type="dxa"/>
            <w:gridSpan w:val="3"/>
            <w:tcBorders>
              <w:top w:val="none" w:sz="0" w:space="0" w:color="FFFFFF"/>
              <w:left w:val="none" w:sz="0" w:space="0" w:color="FFFFFF"/>
              <w:bottom w:val="single" w:sz="4" w:space="0" w:color="DDDDDD"/>
              <w:right w:val="none" w:sz="0" w:space="0" w:color="FFFFFF"/>
            </w:tcBorders>
            <w:tcMar>
              <w:top w:w="0" w:type="dxa"/>
              <w:left w:w="0" w:type="dxa"/>
              <w:bottom w:w="0" w:type="dxa"/>
              <w:right w:w="0" w:type="dxa"/>
            </w:tcMar>
          </w:tcPr>
          <w:p w14:paraId="23E7BFE4" w14:textId="77777777" w:rsidR="00C871FA" w:rsidRPr="00646FD8" w:rsidRDefault="00C871FA">
            <w:pPr>
              <w:rPr>
                <w:sz w:val="22"/>
                <w:szCs w:val="22"/>
              </w:rPr>
            </w:pPr>
          </w:p>
        </w:tc>
      </w:tr>
      <w:tr w:rsidR="00C871FA" w:rsidRPr="00646FD8" w14:paraId="0248AD9C" w14:textId="77777777">
        <w:tc>
          <w:tcPr>
            <w:tcW w:w="6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3E860B68" w14:textId="77777777" w:rsidR="00C871FA" w:rsidRPr="00646FD8" w:rsidRDefault="00000000">
            <w:pPr>
              <w:rPr>
                <w:sz w:val="22"/>
                <w:szCs w:val="22"/>
              </w:rPr>
            </w:pPr>
            <w:r w:rsidRPr="00646FD8">
              <w:rPr>
                <w:rFonts w:ascii="Arial" w:eastAsia="Arial" w:hAnsi="Arial" w:cs="Arial"/>
                <w:b/>
                <w:bCs/>
                <w:color w:val="000000"/>
                <w:sz w:val="22"/>
                <w:szCs w:val="22"/>
              </w:rPr>
              <w:t>Q10</w:t>
            </w:r>
          </w:p>
        </w:tc>
        <w:tc>
          <w:tcPr>
            <w:tcW w:w="8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3770737E" w14:textId="77777777" w:rsidR="00C871FA" w:rsidRPr="00646FD8" w:rsidRDefault="00000000">
            <w:pPr>
              <w:rPr>
                <w:sz w:val="22"/>
                <w:szCs w:val="22"/>
              </w:rPr>
            </w:pPr>
            <w:r w:rsidRPr="00646FD8">
              <w:rPr>
                <w:rFonts w:ascii="Arial" w:eastAsia="Arial" w:hAnsi="Arial" w:cs="Arial"/>
                <w:b/>
                <w:bCs/>
                <w:color w:val="085041"/>
                <w:sz w:val="22"/>
                <w:szCs w:val="22"/>
              </w:rPr>
              <w:t>Ans: C</w:t>
            </w:r>
          </w:p>
        </w:tc>
        <w:tc>
          <w:tcPr>
            <w:tcW w:w="9688"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700B7306" w14:textId="77777777" w:rsidR="00C871FA" w:rsidRPr="00646FD8" w:rsidRDefault="00000000">
            <w:pPr>
              <w:rPr>
                <w:sz w:val="22"/>
                <w:szCs w:val="22"/>
              </w:rPr>
            </w:pPr>
            <w:r w:rsidRPr="00646FD8">
              <w:rPr>
                <w:rFonts w:ascii="Arial" w:eastAsia="Arial" w:hAnsi="Arial" w:cs="Arial"/>
                <w:color w:val="000000"/>
                <w:sz w:val="22"/>
                <w:szCs w:val="22"/>
              </w:rPr>
              <w:t>The IFU states under Residual Risks: InfuLife is contraindicated for neonates, infants, and children weighing less than 20 kg due to potential exposure to EO residuals. Ethylene oxide used in sterilization; residual amounts may pose risk to smaller/younger patients.</w:t>
            </w:r>
          </w:p>
        </w:tc>
      </w:tr>
      <w:tr w:rsidR="00C871FA" w:rsidRPr="00646FD8" w14:paraId="59D7467E" w14:textId="77777777">
        <w:tc>
          <w:tcPr>
            <w:tcW w:w="11088" w:type="dxa"/>
            <w:gridSpan w:val="3"/>
            <w:tcBorders>
              <w:top w:val="none" w:sz="0" w:space="0" w:color="FFFFFF"/>
              <w:left w:val="none" w:sz="0" w:space="0" w:color="FFFFFF"/>
              <w:bottom w:val="single" w:sz="4" w:space="0" w:color="DDDDDD"/>
              <w:right w:val="none" w:sz="0" w:space="0" w:color="FFFFFF"/>
            </w:tcBorders>
            <w:tcMar>
              <w:top w:w="0" w:type="dxa"/>
              <w:left w:w="0" w:type="dxa"/>
              <w:bottom w:w="0" w:type="dxa"/>
              <w:right w:w="0" w:type="dxa"/>
            </w:tcMar>
          </w:tcPr>
          <w:p w14:paraId="3938F9E3" w14:textId="77777777" w:rsidR="00C871FA" w:rsidRPr="00646FD8" w:rsidRDefault="00C871FA">
            <w:pPr>
              <w:rPr>
                <w:sz w:val="22"/>
                <w:szCs w:val="22"/>
              </w:rPr>
            </w:pPr>
          </w:p>
        </w:tc>
      </w:tr>
      <w:tr w:rsidR="00C871FA" w:rsidRPr="00646FD8" w14:paraId="03780588" w14:textId="77777777">
        <w:tc>
          <w:tcPr>
            <w:tcW w:w="6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32B83620" w14:textId="77777777" w:rsidR="00C871FA" w:rsidRPr="00646FD8" w:rsidRDefault="00000000">
            <w:pPr>
              <w:rPr>
                <w:sz w:val="22"/>
                <w:szCs w:val="22"/>
              </w:rPr>
            </w:pPr>
            <w:r w:rsidRPr="00646FD8">
              <w:rPr>
                <w:rFonts w:ascii="Arial" w:eastAsia="Arial" w:hAnsi="Arial" w:cs="Arial"/>
                <w:b/>
                <w:bCs/>
                <w:color w:val="000000"/>
                <w:sz w:val="22"/>
                <w:szCs w:val="22"/>
              </w:rPr>
              <w:t>Q11</w:t>
            </w:r>
          </w:p>
        </w:tc>
        <w:tc>
          <w:tcPr>
            <w:tcW w:w="8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6001481C" w14:textId="77777777" w:rsidR="00C871FA" w:rsidRPr="00646FD8" w:rsidRDefault="00000000">
            <w:pPr>
              <w:rPr>
                <w:sz w:val="22"/>
                <w:szCs w:val="22"/>
              </w:rPr>
            </w:pPr>
            <w:r w:rsidRPr="00646FD8">
              <w:rPr>
                <w:rFonts w:ascii="Arial" w:eastAsia="Arial" w:hAnsi="Arial" w:cs="Arial"/>
                <w:b/>
                <w:bCs/>
                <w:color w:val="085041"/>
                <w:sz w:val="22"/>
                <w:szCs w:val="22"/>
              </w:rPr>
              <w:t>Ans: A</w:t>
            </w:r>
          </w:p>
        </w:tc>
        <w:tc>
          <w:tcPr>
            <w:tcW w:w="9688"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2C3835E3" w14:textId="77777777" w:rsidR="00C871FA" w:rsidRPr="00646FD8" w:rsidRDefault="00000000">
            <w:pPr>
              <w:rPr>
                <w:sz w:val="22"/>
                <w:szCs w:val="22"/>
              </w:rPr>
            </w:pPr>
            <w:r w:rsidRPr="00646FD8">
              <w:rPr>
                <w:rFonts w:ascii="Arial" w:eastAsia="Arial" w:hAnsi="Arial" w:cs="Arial"/>
                <w:color w:val="000000"/>
                <w:sz w:val="22"/>
                <w:szCs w:val="22"/>
              </w:rPr>
              <w:t>The IFU states: filling the pump less than nominal volume generally results in lower flow rate. Conversely, filling above nominal generally results in faster flow rate. Elastomeric bladder pressure is influenced by how fully it is filled. Underfilling also delivers less total drug.</w:t>
            </w:r>
          </w:p>
        </w:tc>
      </w:tr>
      <w:tr w:rsidR="00C871FA" w:rsidRPr="00646FD8" w14:paraId="70D56CBA" w14:textId="77777777">
        <w:tc>
          <w:tcPr>
            <w:tcW w:w="11088" w:type="dxa"/>
            <w:gridSpan w:val="3"/>
            <w:tcBorders>
              <w:top w:val="none" w:sz="0" w:space="0" w:color="FFFFFF"/>
              <w:left w:val="none" w:sz="0" w:space="0" w:color="FFFFFF"/>
              <w:bottom w:val="single" w:sz="4" w:space="0" w:color="DDDDDD"/>
              <w:right w:val="none" w:sz="0" w:space="0" w:color="FFFFFF"/>
            </w:tcBorders>
            <w:tcMar>
              <w:top w:w="0" w:type="dxa"/>
              <w:left w:w="0" w:type="dxa"/>
              <w:bottom w:w="0" w:type="dxa"/>
              <w:right w:w="0" w:type="dxa"/>
            </w:tcMar>
          </w:tcPr>
          <w:p w14:paraId="2E78F17F" w14:textId="77777777" w:rsidR="00C871FA" w:rsidRPr="00646FD8" w:rsidRDefault="00C871FA">
            <w:pPr>
              <w:rPr>
                <w:sz w:val="22"/>
                <w:szCs w:val="22"/>
              </w:rPr>
            </w:pPr>
          </w:p>
        </w:tc>
      </w:tr>
      <w:tr w:rsidR="00C871FA" w:rsidRPr="00646FD8" w14:paraId="23A141BB" w14:textId="77777777">
        <w:tc>
          <w:tcPr>
            <w:tcW w:w="6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46B9025F" w14:textId="77777777" w:rsidR="00C871FA" w:rsidRPr="00646FD8" w:rsidRDefault="00000000">
            <w:pPr>
              <w:rPr>
                <w:sz w:val="22"/>
                <w:szCs w:val="22"/>
              </w:rPr>
            </w:pPr>
            <w:r w:rsidRPr="00646FD8">
              <w:rPr>
                <w:rFonts w:ascii="Arial" w:eastAsia="Arial" w:hAnsi="Arial" w:cs="Arial"/>
                <w:b/>
                <w:bCs/>
                <w:color w:val="000000"/>
                <w:sz w:val="22"/>
                <w:szCs w:val="22"/>
              </w:rPr>
              <w:t>Q12</w:t>
            </w:r>
          </w:p>
        </w:tc>
        <w:tc>
          <w:tcPr>
            <w:tcW w:w="800"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429CD871" w14:textId="77777777" w:rsidR="00C871FA" w:rsidRPr="00646FD8" w:rsidRDefault="00000000">
            <w:pPr>
              <w:rPr>
                <w:sz w:val="22"/>
                <w:szCs w:val="22"/>
              </w:rPr>
            </w:pPr>
            <w:r w:rsidRPr="00646FD8">
              <w:rPr>
                <w:rFonts w:ascii="Arial" w:eastAsia="Arial" w:hAnsi="Arial" w:cs="Arial"/>
                <w:b/>
                <w:bCs/>
                <w:color w:val="085041"/>
                <w:sz w:val="22"/>
                <w:szCs w:val="22"/>
              </w:rPr>
              <w:t>Ans: B</w:t>
            </w:r>
          </w:p>
        </w:tc>
        <w:tc>
          <w:tcPr>
            <w:tcW w:w="9688" w:type="dxa"/>
            <w:tcBorders>
              <w:top w:val="none" w:sz="0" w:space="0" w:color="FFFFFF"/>
              <w:left w:val="none" w:sz="0" w:space="0" w:color="FFFFFF"/>
              <w:bottom w:val="none" w:sz="0" w:space="0" w:color="FFFFFF"/>
              <w:right w:val="none" w:sz="0" w:space="0" w:color="FFFFFF"/>
            </w:tcBorders>
            <w:tcMar>
              <w:top w:w="30" w:type="dxa"/>
              <w:left w:w="40" w:type="dxa"/>
              <w:bottom w:w="30" w:type="dxa"/>
              <w:right w:w="40" w:type="dxa"/>
            </w:tcMar>
          </w:tcPr>
          <w:p w14:paraId="16285067" w14:textId="77777777" w:rsidR="00C871FA" w:rsidRPr="00646FD8" w:rsidRDefault="00000000">
            <w:pPr>
              <w:rPr>
                <w:sz w:val="22"/>
                <w:szCs w:val="22"/>
              </w:rPr>
            </w:pPr>
            <w:r w:rsidRPr="00646FD8">
              <w:rPr>
                <w:rFonts w:ascii="Arial" w:eastAsia="Arial" w:hAnsi="Arial" w:cs="Arial"/>
                <w:color w:val="000000"/>
                <w:sz w:val="22"/>
                <w:szCs w:val="22"/>
              </w:rPr>
              <w:t>Starting the Infusion step 3 states: verify that the clamp on the tubing is closed before attaching to the patient. This prevents an uncontrolled bolus on connection. The clamp is then opened (step 5) to begin the infusion.</w:t>
            </w:r>
          </w:p>
        </w:tc>
      </w:tr>
    </w:tbl>
    <w:p w14:paraId="7C637341" w14:textId="77777777" w:rsidR="00C871FA" w:rsidRPr="00646FD8" w:rsidRDefault="00C871FA">
      <w:pPr>
        <w:rPr>
          <w:sz w:val="22"/>
          <w:szCs w:val="22"/>
        </w:rPr>
      </w:pPr>
    </w:p>
    <w:p w14:paraId="0E497A07" w14:textId="77777777" w:rsidR="00C871FA" w:rsidRPr="00646FD8" w:rsidRDefault="00C871FA">
      <w:pPr>
        <w:pBdr>
          <w:bottom w:val="single" w:sz="8" w:space="0" w:color="085041"/>
        </w:pBdr>
        <w:rPr>
          <w:sz w:val="22"/>
          <w:szCs w:val="22"/>
        </w:rPr>
      </w:pPr>
    </w:p>
    <w:p w14:paraId="33DB2A4C" w14:textId="2689D67A" w:rsidR="00C871FA" w:rsidRPr="00646FD8" w:rsidRDefault="00000000">
      <w:pPr>
        <w:spacing w:before="4"/>
        <w:jc w:val="center"/>
        <w:rPr>
          <w:sz w:val="22"/>
          <w:szCs w:val="22"/>
        </w:rPr>
      </w:pPr>
      <w:r w:rsidRPr="00646FD8">
        <w:rPr>
          <w:rFonts w:ascii="Arial" w:eastAsia="Arial" w:hAnsi="Arial" w:cs="Arial"/>
          <w:color w:val="777777"/>
          <w:sz w:val="22"/>
          <w:szCs w:val="22"/>
        </w:rPr>
        <w:t>PMP-</w:t>
      </w:r>
      <w:r w:rsidR="001C38C3">
        <w:rPr>
          <w:rFonts w:ascii="Arial" w:eastAsia="Arial" w:hAnsi="Arial" w:cs="Arial"/>
          <w:color w:val="777777"/>
          <w:sz w:val="22"/>
          <w:szCs w:val="22"/>
        </w:rPr>
        <w:t>1104</w:t>
      </w:r>
      <w:r w:rsidRPr="00646FD8">
        <w:rPr>
          <w:rFonts w:ascii="Arial" w:eastAsia="Arial" w:hAnsi="Arial" w:cs="Arial"/>
          <w:color w:val="777777"/>
          <w:sz w:val="22"/>
          <w:szCs w:val="22"/>
        </w:rPr>
        <w:t>, Rev A  ©2025 First Medical Source (FMS), LLC  |  InfuLife IFU PMP-1100 Rev E  |  Competency Assessment</w:t>
      </w:r>
    </w:p>
    <w:sectPr w:rsidR="00C871FA" w:rsidRPr="00646FD8">
      <w:pgSz w:w="12240" w:h="15840"/>
      <w:pgMar w:top="576" w:right="576" w:bottom="576" w:left="576"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27018"/>
    <w:multiLevelType w:val="hybridMultilevel"/>
    <w:tmpl w:val="3BAA729E"/>
    <w:lvl w:ilvl="0" w:tplc="A66E4A36">
      <w:start w:val="1"/>
      <w:numFmt w:val="bullet"/>
      <w:lvlText w:val="●"/>
      <w:lvlJc w:val="left"/>
      <w:pPr>
        <w:ind w:left="720" w:hanging="360"/>
      </w:pPr>
    </w:lvl>
    <w:lvl w:ilvl="1" w:tplc="47E483F6">
      <w:start w:val="1"/>
      <w:numFmt w:val="bullet"/>
      <w:lvlText w:val="○"/>
      <w:lvlJc w:val="left"/>
      <w:pPr>
        <w:ind w:left="1440" w:hanging="360"/>
      </w:pPr>
    </w:lvl>
    <w:lvl w:ilvl="2" w:tplc="D2F81866">
      <w:start w:val="1"/>
      <w:numFmt w:val="bullet"/>
      <w:lvlText w:val="■"/>
      <w:lvlJc w:val="left"/>
      <w:pPr>
        <w:ind w:left="2160" w:hanging="360"/>
      </w:pPr>
    </w:lvl>
    <w:lvl w:ilvl="3" w:tplc="599AE7C4">
      <w:start w:val="1"/>
      <w:numFmt w:val="bullet"/>
      <w:lvlText w:val="●"/>
      <w:lvlJc w:val="left"/>
      <w:pPr>
        <w:ind w:left="2880" w:hanging="360"/>
      </w:pPr>
    </w:lvl>
    <w:lvl w:ilvl="4" w:tplc="01D8356A">
      <w:start w:val="1"/>
      <w:numFmt w:val="bullet"/>
      <w:lvlText w:val="○"/>
      <w:lvlJc w:val="left"/>
      <w:pPr>
        <w:ind w:left="3600" w:hanging="360"/>
      </w:pPr>
    </w:lvl>
    <w:lvl w:ilvl="5" w:tplc="91DC3F12">
      <w:start w:val="1"/>
      <w:numFmt w:val="bullet"/>
      <w:lvlText w:val="■"/>
      <w:lvlJc w:val="left"/>
      <w:pPr>
        <w:ind w:left="4320" w:hanging="360"/>
      </w:pPr>
    </w:lvl>
    <w:lvl w:ilvl="6" w:tplc="E7B48996">
      <w:start w:val="1"/>
      <w:numFmt w:val="bullet"/>
      <w:lvlText w:val="●"/>
      <w:lvlJc w:val="left"/>
      <w:pPr>
        <w:ind w:left="5040" w:hanging="360"/>
      </w:pPr>
    </w:lvl>
    <w:lvl w:ilvl="7" w:tplc="AC54A6DA">
      <w:start w:val="1"/>
      <w:numFmt w:val="bullet"/>
      <w:lvlText w:val="●"/>
      <w:lvlJc w:val="left"/>
      <w:pPr>
        <w:ind w:left="5760" w:hanging="360"/>
      </w:pPr>
    </w:lvl>
    <w:lvl w:ilvl="8" w:tplc="89088EF2">
      <w:start w:val="1"/>
      <w:numFmt w:val="bullet"/>
      <w:lvlText w:val="●"/>
      <w:lvlJc w:val="left"/>
      <w:pPr>
        <w:ind w:left="6480" w:hanging="360"/>
      </w:pPr>
    </w:lvl>
  </w:abstractNum>
  <w:num w:numId="1" w16cid:durableId="19997214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1FA"/>
    <w:rsid w:val="001C38C3"/>
    <w:rsid w:val="00646FD8"/>
    <w:rsid w:val="007A2EFE"/>
    <w:rsid w:val="0091253B"/>
    <w:rsid w:val="00A1621A"/>
    <w:rsid w:val="00C871FA"/>
    <w:rsid w:val="00F4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17B35"/>
  <w15:docId w15:val="{FA4E113C-263E-464D-92D5-A3B8D1A9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1379</Words>
  <Characters>7864</Characters>
  <Application>Microsoft Office Word</Application>
  <DocSecurity>0</DocSecurity>
  <Lines>65</Lines>
  <Paragraphs>18</Paragraphs>
  <ScaleCrop>false</ScaleCrop>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Mark Shal</cp:lastModifiedBy>
  <cp:revision>6</cp:revision>
  <dcterms:created xsi:type="dcterms:W3CDTF">2026-04-02T14:48:00Z</dcterms:created>
  <dcterms:modified xsi:type="dcterms:W3CDTF">2026-04-02T23:35:00Z</dcterms:modified>
</cp:coreProperties>
</file>