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B3659B9" w14:textId="5EC35B3B" w:rsidR="00051898" w:rsidRDefault="00FA47D0" w:rsidP="00051898">
      <w:pPr>
        <w:tabs>
          <w:tab w:val="left" w:pos="6396"/>
        </w:tabs>
        <w:spacing w:after="0" w:line="240" w:lineRule="auto"/>
        <w:jc w:val="center"/>
        <w:rPr>
          <w:rFonts w:ascii="Calibri" w:hAnsi="Calibri" w:cs="Calibri"/>
          <w:noProof/>
          <w:sz w:val="32"/>
          <w:szCs w:val="32"/>
        </w:rPr>
      </w:pPr>
      <w:r w:rsidRPr="00F2311E">
        <w:rPr>
          <w:rFonts w:ascii="Calibri" w:hAnsi="Calibri" w:cs="Calibri"/>
          <w:noProof/>
          <w:sz w:val="32"/>
          <w:szCs w:val="32"/>
        </w:rPr>
        <w:t>Règlement intérieur</w:t>
      </w:r>
    </w:p>
    <w:p w14:paraId="13DF1BF2" w14:textId="77777777" w:rsidR="00051898" w:rsidRPr="00F2311E" w:rsidRDefault="00051898" w:rsidP="00051898">
      <w:pPr>
        <w:spacing w:after="0" w:line="240" w:lineRule="auto"/>
        <w:jc w:val="center"/>
        <w:rPr>
          <w:rFonts w:ascii="Calibri" w:hAnsi="Calibri" w:cs="Calibri"/>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4"/>
        <w:gridCol w:w="236"/>
        <w:gridCol w:w="236"/>
        <w:gridCol w:w="5570"/>
      </w:tblGrid>
      <w:tr w:rsidR="00051898" w:rsidRPr="00F2311E" w14:paraId="023C286A" w14:textId="77777777" w:rsidTr="00051898">
        <w:trPr>
          <w:trHeight w:val="12742"/>
        </w:trPr>
        <w:tc>
          <w:tcPr>
            <w:tcW w:w="5524" w:type="dxa"/>
          </w:tcPr>
          <w:p w14:paraId="63C6F67F" w14:textId="3FEBD0D3" w:rsidR="00051898" w:rsidRPr="00F2311E" w:rsidRDefault="00051898" w:rsidP="000A7241">
            <w:pPr>
              <w:jc w:val="center"/>
              <w:rPr>
                <w:rFonts w:ascii="Calibri" w:hAnsi="Calibri" w:cs="Calibri"/>
                <w:b/>
                <w:bCs/>
                <w:sz w:val="14"/>
                <w:szCs w:val="14"/>
              </w:rPr>
            </w:pPr>
            <w:r w:rsidRPr="00F2311E">
              <w:rPr>
                <w:rFonts w:ascii="Calibri" w:hAnsi="Calibri" w:cs="Calibri"/>
                <w:b/>
                <w:bCs/>
                <w:sz w:val="14"/>
                <w:szCs w:val="14"/>
              </w:rPr>
              <w:t>PREAMBULE</w:t>
            </w:r>
          </w:p>
          <w:p w14:paraId="28D02733" w14:textId="366A0ED2" w:rsidR="00051898" w:rsidRPr="00F2311E" w:rsidRDefault="00051898" w:rsidP="00B00657">
            <w:pPr>
              <w:jc w:val="both"/>
              <w:rPr>
                <w:rFonts w:ascii="Calibri" w:hAnsi="Calibri" w:cs="Calibri"/>
                <w:sz w:val="14"/>
                <w:szCs w:val="14"/>
              </w:rPr>
            </w:pPr>
            <w:r w:rsidRPr="00F2311E">
              <w:rPr>
                <w:rFonts w:ascii="Calibri" w:hAnsi="Calibri" w:cs="Calibri"/>
                <w:sz w:val="14"/>
                <w:szCs w:val="14"/>
              </w:rPr>
              <w:t>La signature du présent règlement intérieur par le bénéficiaire d’une action de formation n’est pas n’est pas prévue par le Code du travail. L’acceptation par le bénéficiaire du règlement est liée à la signature du contrat.</w:t>
            </w:r>
          </w:p>
          <w:p w14:paraId="03632927" w14:textId="47CFCF3B" w:rsidR="00051898" w:rsidRDefault="00051898" w:rsidP="00B00657">
            <w:pPr>
              <w:jc w:val="both"/>
              <w:rPr>
                <w:rFonts w:ascii="Calibri" w:hAnsi="Calibri" w:cs="Calibri"/>
                <w:sz w:val="14"/>
                <w:szCs w:val="14"/>
              </w:rPr>
            </w:pPr>
            <w:r>
              <w:rPr>
                <w:rFonts w:ascii="Calibri" w:hAnsi="Calibri" w:cs="Calibri"/>
                <w:sz w:val="14"/>
                <w:szCs w:val="14"/>
              </w:rPr>
              <w:t>SARL NGAN</w:t>
            </w:r>
            <w:r w:rsidRPr="00F2311E">
              <w:rPr>
                <w:rFonts w:ascii="Calibri" w:hAnsi="Calibri" w:cs="Calibri"/>
                <w:sz w:val="14"/>
                <w:szCs w:val="14"/>
              </w:rPr>
              <w:t xml:space="preserve"> s’engage à ne demander uniquement aux bénéficiaires de la formation que des informations en lien direct et nécessaires avec la formation.</w:t>
            </w:r>
          </w:p>
          <w:p w14:paraId="549AF48F" w14:textId="2E509092" w:rsidR="00051898" w:rsidRPr="00F2311E" w:rsidRDefault="00051898" w:rsidP="0094368E">
            <w:pPr>
              <w:rPr>
                <w:rFonts w:ascii="Calibri" w:hAnsi="Calibri" w:cs="Calibri"/>
                <w:b/>
                <w:bCs/>
                <w:sz w:val="14"/>
                <w:szCs w:val="14"/>
              </w:rPr>
            </w:pPr>
            <w:r w:rsidRPr="00F2311E">
              <w:rPr>
                <w:rFonts w:ascii="Calibri" w:hAnsi="Calibri" w:cs="Calibri"/>
                <w:b/>
                <w:bCs/>
                <w:sz w:val="14"/>
                <w:szCs w:val="14"/>
              </w:rPr>
              <w:t>Article 1 – Objet et champ d’application du présent règlement</w:t>
            </w:r>
          </w:p>
          <w:p w14:paraId="57A4F3A8" w14:textId="35D2BA3B" w:rsidR="00051898" w:rsidRPr="00F2311E" w:rsidRDefault="00051898" w:rsidP="0094368E">
            <w:pPr>
              <w:jc w:val="both"/>
              <w:rPr>
                <w:rFonts w:ascii="Calibri" w:hAnsi="Calibri" w:cs="Calibri"/>
                <w:sz w:val="14"/>
                <w:szCs w:val="14"/>
              </w:rPr>
            </w:pPr>
            <w:r w:rsidRPr="00F2311E">
              <w:rPr>
                <w:rFonts w:ascii="Calibri" w:hAnsi="Calibri" w:cs="Calibri"/>
                <w:sz w:val="14"/>
                <w:szCs w:val="14"/>
              </w:rPr>
              <w:t xml:space="preserve"> Le présent règlement est établi conformément aux dispositions des articles L.6352-3 et L.6352-4 et R.6352-1 à R.6352-15 du Code du travail. Il s’applique à toutes les personnes participantes et/ou présentes à une formation organisée par </w:t>
            </w:r>
            <w:r>
              <w:rPr>
                <w:rFonts w:ascii="Calibri" w:hAnsi="Calibri" w:cs="Calibri"/>
                <w:sz w:val="14"/>
                <w:szCs w:val="14"/>
              </w:rPr>
              <w:t>SARL NGAN</w:t>
            </w:r>
            <w:r w:rsidRPr="00F2311E">
              <w:rPr>
                <w:rFonts w:ascii="Calibri" w:hAnsi="Calibri" w:cs="Calibri"/>
                <w:sz w:val="14"/>
                <w:szCs w:val="14"/>
              </w:rPr>
              <w:t xml:space="preserve"> et ce pour la durée de la formation suivie. </w:t>
            </w:r>
          </w:p>
          <w:p w14:paraId="00FD3F00" w14:textId="5DC38F33" w:rsidR="00051898" w:rsidRPr="00F2311E" w:rsidRDefault="00051898" w:rsidP="0094368E">
            <w:pPr>
              <w:jc w:val="both"/>
              <w:rPr>
                <w:rFonts w:ascii="Calibri" w:hAnsi="Calibri" w:cs="Calibri"/>
                <w:sz w:val="14"/>
                <w:szCs w:val="14"/>
              </w:rPr>
            </w:pPr>
            <w:r w:rsidRPr="00F2311E">
              <w:rPr>
                <w:rFonts w:ascii="Calibri" w:hAnsi="Calibri" w:cs="Calibri"/>
                <w:sz w:val="14"/>
                <w:szCs w:val="14"/>
              </w:rPr>
              <w:t xml:space="preserve">Il appartient à l’employeur des bénéficiaires de transmettre préalablement à la formation le présent règlement aux participants en y joignant le programme et les horaires de la formation. Il appartient au donneur d’ordre de s’assurer du respect des prérequis figurant dans le programme et de les communiquer au bénéficiaire. En cas de manquement, le ou les bénéficiaires concernés ne pourront pas participer à la formation. Le règlement définit les règles d’hygiène et de sécurité, les règles générales et permanentes relatives à la discipline ainsi que les sanctions pouvant être prises vis-à-vis des bénéficiaires qui y contreviennent. </w:t>
            </w:r>
          </w:p>
          <w:p w14:paraId="0E668BFD" w14:textId="475D9695" w:rsidR="00051898" w:rsidRPr="00F2311E" w:rsidRDefault="00051898" w:rsidP="0094368E">
            <w:pPr>
              <w:jc w:val="both"/>
              <w:rPr>
                <w:rFonts w:ascii="Calibri" w:hAnsi="Calibri" w:cs="Calibri"/>
                <w:sz w:val="14"/>
                <w:szCs w:val="14"/>
              </w:rPr>
            </w:pPr>
            <w:r w:rsidRPr="00F2311E">
              <w:rPr>
                <w:rFonts w:ascii="Calibri" w:hAnsi="Calibri" w:cs="Calibri"/>
                <w:sz w:val="14"/>
                <w:szCs w:val="14"/>
              </w:rPr>
              <w:t xml:space="preserve">Chaque bénéficiaire est considéré comme ayant accepté les termes du présent règlement lorsqu'il suit une formation dispensée par </w:t>
            </w:r>
            <w:r>
              <w:rPr>
                <w:rFonts w:ascii="Calibri" w:hAnsi="Calibri" w:cs="Calibri"/>
                <w:sz w:val="14"/>
                <w:szCs w:val="14"/>
              </w:rPr>
              <w:t>SARL NGAN</w:t>
            </w:r>
            <w:r w:rsidRPr="00F2311E">
              <w:rPr>
                <w:rFonts w:ascii="Calibri" w:hAnsi="Calibri" w:cs="Calibri"/>
                <w:sz w:val="14"/>
                <w:szCs w:val="14"/>
              </w:rPr>
              <w:t xml:space="preserve"> et accepte que des mesures soient prises à son égard en cas d'inobservation de ce dernier.</w:t>
            </w:r>
          </w:p>
          <w:p w14:paraId="195899D4" w14:textId="16BF43C3" w:rsidR="00051898" w:rsidRPr="00F2311E" w:rsidRDefault="00051898" w:rsidP="000A7241">
            <w:pPr>
              <w:jc w:val="center"/>
              <w:rPr>
                <w:rFonts w:ascii="Calibri" w:hAnsi="Calibri" w:cs="Calibri"/>
                <w:b/>
                <w:bCs/>
                <w:sz w:val="14"/>
                <w:szCs w:val="14"/>
              </w:rPr>
            </w:pPr>
            <w:r w:rsidRPr="00F2311E">
              <w:rPr>
                <w:rFonts w:ascii="Calibri" w:hAnsi="Calibri" w:cs="Calibri"/>
                <w:b/>
                <w:bCs/>
                <w:sz w:val="14"/>
                <w:szCs w:val="14"/>
              </w:rPr>
              <w:t>REGLES D’HYGIENE ET DE SECURITE</w:t>
            </w:r>
          </w:p>
          <w:p w14:paraId="0F152A1A" w14:textId="77777777" w:rsidR="00051898" w:rsidRPr="00F2311E" w:rsidRDefault="00051898" w:rsidP="0094368E">
            <w:pPr>
              <w:rPr>
                <w:rFonts w:ascii="Calibri" w:hAnsi="Calibri" w:cs="Calibri"/>
                <w:b/>
                <w:bCs/>
                <w:sz w:val="14"/>
                <w:szCs w:val="14"/>
              </w:rPr>
            </w:pPr>
            <w:r w:rsidRPr="00F2311E">
              <w:rPr>
                <w:rFonts w:ascii="Calibri" w:hAnsi="Calibri" w:cs="Calibri"/>
                <w:b/>
                <w:bCs/>
                <w:sz w:val="14"/>
                <w:szCs w:val="14"/>
              </w:rPr>
              <w:t>Article 2 – Principes généraux</w:t>
            </w:r>
          </w:p>
          <w:p w14:paraId="39FCE779" w14:textId="77777777" w:rsidR="00051898" w:rsidRPr="00F2311E" w:rsidRDefault="00051898" w:rsidP="0094368E">
            <w:pPr>
              <w:jc w:val="both"/>
              <w:rPr>
                <w:rFonts w:ascii="Calibri" w:hAnsi="Calibri" w:cs="Calibri"/>
                <w:sz w:val="14"/>
                <w:szCs w:val="14"/>
              </w:rPr>
            </w:pPr>
            <w:r w:rsidRPr="00F2311E">
              <w:rPr>
                <w:rFonts w:ascii="Calibri" w:hAnsi="Calibri" w:cs="Calibri"/>
                <w:sz w:val="14"/>
                <w:szCs w:val="14"/>
              </w:rPr>
              <w:t>La prévention des risques d’accidents et de maladies est impérative et exige de chacun le respect :</w:t>
            </w:r>
          </w:p>
          <w:p w14:paraId="3648DBBF" w14:textId="77777777" w:rsidR="00051898" w:rsidRPr="00F2311E" w:rsidRDefault="00051898" w:rsidP="0094368E">
            <w:pPr>
              <w:jc w:val="both"/>
              <w:rPr>
                <w:rFonts w:ascii="Calibri" w:hAnsi="Calibri" w:cs="Calibri"/>
                <w:sz w:val="14"/>
                <w:szCs w:val="14"/>
              </w:rPr>
            </w:pPr>
            <w:r w:rsidRPr="00F2311E">
              <w:rPr>
                <w:rFonts w:ascii="Calibri" w:hAnsi="Calibri" w:cs="Calibri"/>
                <w:sz w:val="14"/>
                <w:szCs w:val="14"/>
              </w:rPr>
              <w:t>- des prescriptions applicables en matière d’hygiène et de sécurité sur les lieux de formation aussi bien pour la protection physique que mentale de chacun ;</w:t>
            </w:r>
          </w:p>
          <w:p w14:paraId="2422F4D2" w14:textId="77777777" w:rsidR="00051898" w:rsidRPr="00F2311E" w:rsidRDefault="00051898" w:rsidP="0094368E">
            <w:pPr>
              <w:jc w:val="both"/>
              <w:rPr>
                <w:rFonts w:ascii="Calibri" w:hAnsi="Calibri" w:cs="Calibri"/>
                <w:sz w:val="14"/>
                <w:szCs w:val="14"/>
              </w:rPr>
            </w:pPr>
            <w:r w:rsidRPr="00F2311E">
              <w:rPr>
                <w:rFonts w:ascii="Calibri" w:hAnsi="Calibri" w:cs="Calibri"/>
                <w:sz w:val="14"/>
                <w:szCs w:val="14"/>
              </w:rPr>
              <w:t>- de toute consigne imposée soit par l’entreprise où se déroule la formation, soit par le formateur s’agissant notamment de l’usage des matériels mis à disposition.</w:t>
            </w:r>
          </w:p>
          <w:p w14:paraId="6C16EC3C" w14:textId="77777777" w:rsidR="00051898" w:rsidRPr="00F2311E" w:rsidRDefault="00051898" w:rsidP="0094368E">
            <w:pPr>
              <w:jc w:val="both"/>
              <w:rPr>
                <w:rFonts w:ascii="Calibri" w:hAnsi="Calibri" w:cs="Calibri"/>
                <w:sz w:val="14"/>
                <w:szCs w:val="14"/>
              </w:rPr>
            </w:pPr>
            <w:r w:rsidRPr="00F2311E">
              <w:rPr>
                <w:rFonts w:ascii="Calibri" w:hAnsi="Calibri" w:cs="Calibri"/>
                <w:sz w:val="14"/>
                <w:szCs w:val="14"/>
              </w:rPr>
              <w:t>Chaque bénéficiaire doit ainsi veiller à sa sécurité personnelle et à celle des autres en respectant, en fonction de sa formation, les consignes générales et particulières en matière d’hygiène et de sécurité.</w:t>
            </w:r>
          </w:p>
          <w:p w14:paraId="4671B2BB" w14:textId="3A75940B" w:rsidR="00051898" w:rsidRPr="00F2311E" w:rsidRDefault="00051898" w:rsidP="0094368E">
            <w:pPr>
              <w:jc w:val="both"/>
              <w:rPr>
                <w:rFonts w:ascii="Calibri" w:hAnsi="Calibri" w:cs="Calibri"/>
                <w:sz w:val="14"/>
                <w:szCs w:val="14"/>
              </w:rPr>
            </w:pPr>
            <w:r w:rsidRPr="00F2311E">
              <w:rPr>
                <w:rFonts w:ascii="Calibri" w:hAnsi="Calibri" w:cs="Calibri"/>
                <w:sz w:val="14"/>
                <w:szCs w:val="14"/>
              </w:rPr>
              <w:t xml:space="preserve">S’il constate un dysfonctionnement d’un système de sécurité, il en avertit immédiatement le formateur de </w:t>
            </w:r>
            <w:r>
              <w:rPr>
                <w:rFonts w:ascii="Calibri" w:hAnsi="Calibri" w:cs="Calibri"/>
                <w:sz w:val="14"/>
                <w:szCs w:val="14"/>
              </w:rPr>
              <w:t>SARL NGAN</w:t>
            </w:r>
            <w:r w:rsidRPr="00F2311E">
              <w:rPr>
                <w:rFonts w:ascii="Calibri" w:hAnsi="Calibri" w:cs="Calibri"/>
                <w:sz w:val="14"/>
                <w:szCs w:val="14"/>
              </w:rPr>
              <w:t>.</w:t>
            </w:r>
          </w:p>
          <w:p w14:paraId="12E2905F" w14:textId="77777777" w:rsidR="00051898" w:rsidRPr="00F2311E" w:rsidRDefault="00051898" w:rsidP="0094368E">
            <w:pPr>
              <w:jc w:val="both"/>
              <w:rPr>
                <w:rFonts w:ascii="Calibri" w:hAnsi="Calibri" w:cs="Calibri"/>
                <w:sz w:val="14"/>
                <w:szCs w:val="14"/>
              </w:rPr>
            </w:pPr>
            <w:r w:rsidRPr="00F2311E">
              <w:rPr>
                <w:rFonts w:ascii="Calibri" w:hAnsi="Calibri" w:cs="Calibri"/>
                <w:sz w:val="14"/>
                <w:szCs w:val="14"/>
              </w:rPr>
              <w:t>Le non-respect de ces consignes expose la personne à des sanctions disciplinaires.</w:t>
            </w:r>
          </w:p>
          <w:p w14:paraId="18C93739" w14:textId="77777777" w:rsidR="00051898" w:rsidRPr="00F2311E" w:rsidRDefault="00051898" w:rsidP="0094368E">
            <w:pPr>
              <w:rPr>
                <w:rFonts w:ascii="Calibri" w:hAnsi="Calibri" w:cs="Calibri"/>
                <w:sz w:val="14"/>
                <w:szCs w:val="14"/>
              </w:rPr>
            </w:pPr>
            <w:r w:rsidRPr="00F2311E">
              <w:rPr>
                <w:rFonts w:ascii="Calibri" w:hAnsi="Calibri" w:cs="Calibri"/>
                <w:b/>
                <w:bCs/>
                <w:sz w:val="14"/>
                <w:szCs w:val="14"/>
              </w:rPr>
              <w:t>Article 3 – Consignes</w:t>
            </w:r>
            <w:r w:rsidRPr="00F2311E">
              <w:rPr>
                <w:rFonts w:ascii="Calibri" w:hAnsi="Calibri" w:cs="Calibri"/>
                <w:sz w:val="14"/>
                <w:szCs w:val="14"/>
              </w:rPr>
              <w:t xml:space="preserve"> </w:t>
            </w:r>
            <w:r w:rsidRPr="00F2311E">
              <w:rPr>
                <w:rFonts w:ascii="Calibri" w:hAnsi="Calibri" w:cs="Calibri"/>
                <w:b/>
                <w:bCs/>
                <w:sz w:val="14"/>
                <w:szCs w:val="14"/>
              </w:rPr>
              <w:t>incendie</w:t>
            </w:r>
          </w:p>
          <w:p w14:paraId="7A584DB6" w14:textId="77777777" w:rsidR="00051898" w:rsidRPr="00F2311E" w:rsidRDefault="00051898" w:rsidP="0094368E">
            <w:pPr>
              <w:jc w:val="both"/>
              <w:rPr>
                <w:rFonts w:ascii="Calibri" w:hAnsi="Calibri" w:cs="Calibri"/>
                <w:sz w:val="14"/>
                <w:szCs w:val="14"/>
              </w:rPr>
            </w:pPr>
            <w:r w:rsidRPr="00F2311E">
              <w:rPr>
                <w:rFonts w:ascii="Calibri" w:hAnsi="Calibri" w:cs="Calibri"/>
                <w:sz w:val="14"/>
                <w:szCs w:val="14"/>
              </w:rPr>
              <w:t>Le bénéficiaire doit prendre connaissance des consignes d’incendie et notamment du plan de localisation des extincteurs et des issues de secours qui sont affichés dans les locaux de l’entreprise où se déroule la formation.</w:t>
            </w:r>
          </w:p>
          <w:p w14:paraId="28AA2E50" w14:textId="337661BB" w:rsidR="00051898" w:rsidRPr="00F2311E" w:rsidRDefault="00051898" w:rsidP="0094368E">
            <w:pPr>
              <w:jc w:val="both"/>
              <w:rPr>
                <w:rFonts w:ascii="Calibri" w:hAnsi="Calibri" w:cs="Calibri"/>
                <w:sz w:val="14"/>
                <w:szCs w:val="14"/>
              </w:rPr>
            </w:pPr>
            <w:r w:rsidRPr="00F2311E">
              <w:rPr>
                <w:rFonts w:ascii="Calibri" w:hAnsi="Calibri" w:cs="Calibri"/>
                <w:sz w:val="14"/>
                <w:szCs w:val="14"/>
              </w:rPr>
              <w:t xml:space="preserve">En cas d’alarme, le bénéficiaire doit cesser toute activité de formation et suivre dans le calme les instructions du formateur de </w:t>
            </w:r>
            <w:r>
              <w:rPr>
                <w:rFonts w:ascii="Calibri" w:hAnsi="Calibri" w:cs="Calibri"/>
                <w:sz w:val="14"/>
                <w:szCs w:val="14"/>
              </w:rPr>
              <w:t>SARL NGAN</w:t>
            </w:r>
            <w:r w:rsidRPr="00F2311E">
              <w:rPr>
                <w:rFonts w:ascii="Calibri" w:hAnsi="Calibri" w:cs="Calibri"/>
                <w:sz w:val="14"/>
                <w:szCs w:val="14"/>
              </w:rPr>
              <w:t xml:space="preserve"> ou des services de secours.</w:t>
            </w:r>
          </w:p>
          <w:p w14:paraId="23BF7BD2" w14:textId="34A18124" w:rsidR="00051898" w:rsidRPr="00F2311E" w:rsidRDefault="00051898" w:rsidP="0094368E">
            <w:pPr>
              <w:jc w:val="both"/>
              <w:rPr>
                <w:rFonts w:ascii="Calibri" w:hAnsi="Calibri" w:cs="Calibri"/>
                <w:sz w:val="14"/>
                <w:szCs w:val="14"/>
              </w:rPr>
            </w:pPr>
            <w:r w:rsidRPr="00F2311E">
              <w:rPr>
                <w:rFonts w:ascii="Calibri" w:hAnsi="Calibri" w:cs="Calibri"/>
                <w:sz w:val="14"/>
                <w:szCs w:val="14"/>
              </w:rPr>
              <w:t xml:space="preserve">Tout bénéficiaire témoin d’un début d’incendie doit immédiatement appliquer la consigne d’alarme incendie en vigueur dans l’établissement où se déroule la formation et prévenir le formateur de </w:t>
            </w:r>
            <w:r>
              <w:rPr>
                <w:rFonts w:ascii="Calibri" w:hAnsi="Calibri" w:cs="Calibri"/>
                <w:sz w:val="14"/>
                <w:szCs w:val="14"/>
              </w:rPr>
              <w:t>SARL NGAN</w:t>
            </w:r>
            <w:r w:rsidRPr="00F2311E">
              <w:rPr>
                <w:rFonts w:ascii="Calibri" w:hAnsi="Calibri" w:cs="Calibri"/>
                <w:sz w:val="14"/>
                <w:szCs w:val="14"/>
              </w:rPr>
              <w:t>.</w:t>
            </w:r>
          </w:p>
          <w:p w14:paraId="03FDE915" w14:textId="77777777" w:rsidR="00051898" w:rsidRPr="00F2311E" w:rsidRDefault="00051898" w:rsidP="0094368E">
            <w:pPr>
              <w:rPr>
                <w:rFonts w:ascii="Calibri" w:hAnsi="Calibri" w:cs="Calibri"/>
                <w:b/>
                <w:bCs/>
                <w:sz w:val="14"/>
                <w:szCs w:val="14"/>
              </w:rPr>
            </w:pPr>
            <w:r w:rsidRPr="00F2311E">
              <w:rPr>
                <w:rFonts w:ascii="Calibri" w:hAnsi="Calibri" w:cs="Calibri"/>
                <w:b/>
                <w:bCs/>
                <w:sz w:val="14"/>
                <w:szCs w:val="14"/>
              </w:rPr>
              <w:t>Article 4 – Boissons alcoolisées et drogues</w:t>
            </w:r>
          </w:p>
          <w:p w14:paraId="3EE36A2D" w14:textId="77777777" w:rsidR="00051898" w:rsidRPr="00F2311E" w:rsidRDefault="00051898" w:rsidP="0094368E">
            <w:pPr>
              <w:jc w:val="both"/>
              <w:rPr>
                <w:rFonts w:ascii="Calibri" w:hAnsi="Calibri" w:cs="Calibri"/>
                <w:sz w:val="14"/>
                <w:szCs w:val="14"/>
              </w:rPr>
            </w:pPr>
            <w:r w:rsidRPr="00F2311E">
              <w:rPr>
                <w:rFonts w:ascii="Calibri" w:hAnsi="Calibri" w:cs="Calibri"/>
                <w:sz w:val="14"/>
                <w:szCs w:val="14"/>
              </w:rPr>
              <w:t>L’introduction ou la consommation de drogue ou de boissons alcoolisées dans les locaux où se déroule la formation est formellement interdite. Il est interdit aux bénéficiaires de pénétrer ou de séjourner en état d’ivresse ou sous l’emprise de drogue dans les locaux de formation ou tout lieu servant à la formation.</w:t>
            </w:r>
          </w:p>
          <w:p w14:paraId="356D05E2" w14:textId="77777777" w:rsidR="00051898" w:rsidRPr="00F2311E" w:rsidRDefault="00051898" w:rsidP="0094368E">
            <w:pPr>
              <w:jc w:val="both"/>
              <w:rPr>
                <w:rFonts w:ascii="Calibri" w:hAnsi="Calibri" w:cs="Calibri"/>
                <w:sz w:val="14"/>
                <w:szCs w:val="14"/>
              </w:rPr>
            </w:pPr>
            <w:r w:rsidRPr="00F2311E">
              <w:rPr>
                <w:rFonts w:ascii="Calibri" w:hAnsi="Calibri" w:cs="Calibri"/>
                <w:sz w:val="14"/>
                <w:szCs w:val="14"/>
              </w:rPr>
              <w:t>Les bénéficiaires auront accès lors des pauses aux postes de distribution de boissons non alcoolisées présents dans l’entreprise d’accueil (</w:t>
            </w:r>
            <w:r w:rsidRPr="00F2311E">
              <w:rPr>
                <w:rFonts w:ascii="Calibri" w:hAnsi="Calibri" w:cs="Calibri"/>
                <w:i/>
                <w:iCs/>
                <w:sz w:val="14"/>
                <w:szCs w:val="14"/>
              </w:rPr>
              <w:t>sauf mention contraire de l’entreprise</w:t>
            </w:r>
            <w:r w:rsidRPr="00F2311E">
              <w:rPr>
                <w:rFonts w:ascii="Calibri" w:hAnsi="Calibri" w:cs="Calibri"/>
                <w:sz w:val="14"/>
                <w:szCs w:val="14"/>
              </w:rPr>
              <w:t>).</w:t>
            </w:r>
          </w:p>
          <w:p w14:paraId="32877828" w14:textId="77777777" w:rsidR="00051898" w:rsidRPr="00F2311E" w:rsidRDefault="00051898" w:rsidP="0094368E">
            <w:pPr>
              <w:rPr>
                <w:rFonts w:ascii="Calibri" w:hAnsi="Calibri" w:cs="Calibri"/>
                <w:b/>
                <w:bCs/>
                <w:sz w:val="14"/>
                <w:szCs w:val="14"/>
              </w:rPr>
            </w:pPr>
            <w:r w:rsidRPr="00F2311E">
              <w:rPr>
                <w:rFonts w:ascii="Calibri" w:hAnsi="Calibri" w:cs="Calibri"/>
                <w:b/>
                <w:bCs/>
                <w:sz w:val="14"/>
                <w:szCs w:val="14"/>
              </w:rPr>
              <w:t>Article 5 – Interdiction de fumer et de vapoter</w:t>
            </w:r>
          </w:p>
          <w:p w14:paraId="12197432" w14:textId="77777777" w:rsidR="00051898" w:rsidRPr="00F2311E" w:rsidRDefault="00051898" w:rsidP="0094368E">
            <w:pPr>
              <w:jc w:val="both"/>
              <w:rPr>
                <w:rFonts w:ascii="Calibri" w:hAnsi="Calibri" w:cs="Calibri"/>
                <w:sz w:val="14"/>
                <w:szCs w:val="14"/>
              </w:rPr>
            </w:pPr>
            <w:r w:rsidRPr="00F2311E">
              <w:rPr>
                <w:rFonts w:ascii="Calibri" w:hAnsi="Calibri" w:cs="Calibri"/>
                <w:sz w:val="14"/>
                <w:szCs w:val="14"/>
              </w:rPr>
              <w:t>Conformément à la règlementation en vigueur fixant les conditions d’application de l’interdiction de fumer dans les lieux affectés à un usage collectif, il est formellement interdit de fumer et de vapoter dans les salles de formation et sur le site (</w:t>
            </w:r>
            <w:r w:rsidRPr="00F2311E">
              <w:rPr>
                <w:rFonts w:ascii="Calibri" w:hAnsi="Calibri" w:cs="Calibri"/>
                <w:i/>
                <w:iCs/>
                <w:sz w:val="14"/>
                <w:szCs w:val="14"/>
              </w:rPr>
              <w:t>sauf zones autorisées par l’entreprise d’accueil</w:t>
            </w:r>
            <w:r w:rsidRPr="00F2311E">
              <w:rPr>
                <w:rFonts w:ascii="Calibri" w:hAnsi="Calibri" w:cs="Calibri"/>
                <w:sz w:val="14"/>
                <w:szCs w:val="14"/>
              </w:rPr>
              <w:t>).</w:t>
            </w:r>
          </w:p>
          <w:p w14:paraId="758B5796" w14:textId="77777777" w:rsidR="00051898" w:rsidRPr="00F2311E" w:rsidRDefault="00051898" w:rsidP="0094368E">
            <w:pPr>
              <w:rPr>
                <w:rFonts w:ascii="Calibri" w:hAnsi="Calibri" w:cs="Calibri"/>
                <w:b/>
                <w:bCs/>
                <w:sz w:val="14"/>
                <w:szCs w:val="14"/>
              </w:rPr>
            </w:pPr>
            <w:r w:rsidRPr="00F2311E">
              <w:rPr>
                <w:rFonts w:ascii="Calibri" w:hAnsi="Calibri" w:cs="Calibri"/>
                <w:b/>
                <w:bCs/>
                <w:sz w:val="14"/>
                <w:szCs w:val="14"/>
              </w:rPr>
              <w:t>Article 6 – Accident</w:t>
            </w:r>
          </w:p>
          <w:p w14:paraId="7DAC02E2" w14:textId="71697690" w:rsidR="00051898" w:rsidRPr="00F2311E" w:rsidRDefault="00051898" w:rsidP="0094368E">
            <w:pPr>
              <w:jc w:val="both"/>
              <w:rPr>
                <w:rFonts w:ascii="Calibri" w:hAnsi="Calibri" w:cs="Calibri"/>
                <w:sz w:val="14"/>
                <w:szCs w:val="14"/>
              </w:rPr>
            </w:pPr>
            <w:r w:rsidRPr="00F2311E">
              <w:rPr>
                <w:rFonts w:ascii="Calibri" w:hAnsi="Calibri" w:cs="Calibri"/>
                <w:sz w:val="14"/>
                <w:szCs w:val="14"/>
              </w:rPr>
              <w:t>Le bénéficiaire victime d’un accident (</w:t>
            </w:r>
            <w:r w:rsidRPr="00F2311E">
              <w:rPr>
                <w:rFonts w:ascii="Calibri" w:hAnsi="Calibri" w:cs="Calibri"/>
                <w:i/>
                <w:iCs/>
                <w:sz w:val="14"/>
                <w:szCs w:val="14"/>
              </w:rPr>
              <w:t>survenu pendant la formation ou pendant le temps de trajet entre le lieu de formation et son domicile ou son lieu de travail</w:t>
            </w:r>
            <w:r w:rsidRPr="00F2311E">
              <w:rPr>
                <w:rFonts w:ascii="Calibri" w:hAnsi="Calibri" w:cs="Calibri"/>
                <w:sz w:val="14"/>
                <w:szCs w:val="14"/>
              </w:rPr>
              <w:t xml:space="preserve">), ou le témoin de cet accident, avertit ou fait avertir immédiatement le formateur de </w:t>
            </w:r>
            <w:r>
              <w:rPr>
                <w:rFonts w:ascii="Calibri" w:hAnsi="Calibri" w:cs="Calibri"/>
                <w:sz w:val="14"/>
                <w:szCs w:val="14"/>
              </w:rPr>
              <w:t>SARL NGAN</w:t>
            </w:r>
            <w:r w:rsidRPr="00F2311E">
              <w:rPr>
                <w:rFonts w:ascii="Calibri" w:hAnsi="Calibri" w:cs="Calibri"/>
                <w:sz w:val="14"/>
                <w:szCs w:val="14"/>
              </w:rPr>
              <w:t>. Les démarches appropriées en matière de soins sont celles fixées par l’entreprise d’accueil. La déclaration auprès de la caisse de sécurité sociale compétente reste de la responsabilité de l’employeur de la victime.</w:t>
            </w:r>
          </w:p>
          <w:p w14:paraId="404908BC" w14:textId="4F10285A" w:rsidR="00051898" w:rsidRPr="00F2311E" w:rsidRDefault="00051898" w:rsidP="000A7241">
            <w:pPr>
              <w:jc w:val="center"/>
              <w:rPr>
                <w:rFonts w:ascii="Calibri" w:hAnsi="Calibri" w:cs="Calibri"/>
                <w:b/>
                <w:bCs/>
                <w:sz w:val="14"/>
                <w:szCs w:val="14"/>
              </w:rPr>
            </w:pPr>
            <w:r w:rsidRPr="00F2311E">
              <w:rPr>
                <w:rFonts w:ascii="Calibri" w:hAnsi="Calibri" w:cs="Calibri"/>
                <w:b/>
                <w:bCs/>
                <w:sz w:val="14"/>
                <w:szCs w:val="14"/>
              </w:rPr>
              <w:t>DISCIPLINE GENERALE</w:t>
            </w:r>
          </w:p>
          <w:p w14:paraId="4AF79FCC" w14:textId="77777777" w:rsidR="00051898" w:rsidRPr="00F2311E" w:rsidRDefault="00051898" w:rsidP="0094368E">
            <w:pPr>
              <w:rPr>
                <w:rFonts w:ascii="Calibri" w:hAnsi="Calibri" w:cs="Calibri"/>
                <w:sz w:val="14"/>
                <w:szCs w:val="14"/>
              </w:rPr>
            </w:pPr>
            <w:r w:rsidRPr="00F2311E">
              <w:rPr>
                <w:rFonts w:ascii="Calibri" w:hAnsi="Calibri" w:cs="Calibri"/>
                <w:b/>
                <w:bCs/>
                <w:sz w:val="14"/>
                <w:szCs w:val="14"/>
              </w:rPr>
              <w:t>Article</w:t>
            </w:r>
            <w:r w:rsidRPr="00F2311E">
              <w:rPr>
                <w:rFonts w:ascii="Calibri" w:hAnsi="Calibri" w:cs="Calibri"/>
                <w:sz w:val="14"/>
                <w:szCs w:val="14"/>
              </w:rPr>
              <w:t xml:space="preserve"> 7 – </w:t>
            </w:r>
            <w:r w:rsidRPr="00F2311E">
              <w:rPr>
                <w:rFonts w:ascii="Calibri" w:hAnsi="Calibri" w:cs="Calibri"/>
                <w:b/>
                <w:bCs/>
                <w:sz w:val="14"/>
                <w:szCs w:val="14"/>
              </w:rPr>
              <w:t>Horaires</w:t>
            </w:r>
            <w:r w:rsidRPr="00F2311E">
              <w:rPr>
                <w:rFonts w:ascii="Calibri" w:hAnsi="Calibri" w:cs="Calibri"/>
                <w:sz w:val="14"/>
                <w:szCs w:val="14"/>
              </w:rPr>
              <w:t xml:space="preserve"> </w:t>
            </w:r>
            <w:r w:rsidRPr="00F2311E">
              <w:rPr>
                <w:rFonts w:ascii="Calibri" w:hAnsi="Calibri" w:cs="Calibri"/>
                <w:b/>
                <w:bCs/>
                <w:sz w:val="14"/>
                <w:szCs w:val="14"/>
              </w:rPr>
              <w:t>de</w:t>
            </w:r>
            <w:r w:rsidRPr="00F2311E">
              <w:rPr>
                <w:rFonts w:ascii="Calibri" w:hAnsi="Calibri" w:cs="Calibri"/>
                <w:sz w:val="14"/>
                <w:szCs w:val="14"/>
              </w:rPr>
              <w:t xml:space="preserve"> </w:t>
            </w:r>
            <w:r w:rsidRPr="00F2311E">
              <w:rPr>
                <w:rFonts w:ascii="Calibri" w:hAnsi="Calibri" w:cs="Calibri"/>
                <w:b/>
                <w:bCs/>
                <w:sz w:val="14"/>
                <w:szCs w:val="14"/>
              </w:rPr>
              <w:t>formation</w:t>
            </w:r>
          </w:p>
          <w:p w14:paraId="18BA2D27" w14:textId="06C86F6A" w:rsidR="00051898" w:rsidRPr="00F2311E" w:rsidRDefault="00051898" w:rsidP="0094368E">
            <w:pPr>
              <w:jc w:val="both"/>
              <w:rPr>
                <w:rFonts w:ascii="Calibri" w:hAnsi="Calibri" w:cs="Calibri"/>
                <w:sz w:val="14"/>
                <w:szCs w:val="14"/>
              </w:rPr>
            </w:pPr>
            <w:r w:rsidRPr="00F2311E">
              <w:rPr>
                <w:rFonts w:ascii="Calibri" w:hAnsi="Calibri" w:cs="Calibri"/>
                <w:sz w:val="14"/>
                <w:szCs w:val="14"/>
              </w:rPr>
              <w:t xml:space="preserve">Les bénéficiaires doivent se conformer aux horaires fixés au préalable par </w:t>
            </w:r>
            <w:r>
              <w:rPr>
                <w:rFonts w:ascii="Calibri" w:hAnsi="Calibri" w:cs="Calibri"/>
                <w:sz w:val="14"/>
                <w:szCs w:val="14"/>
              </w:rPr>
              <w:t>SARL NGAN</w:t>
            </w:r>
            <w:r w:rsidRPr="00F2311E">
              <w:rPr>
                <w:rFonts w:ascii="Calibri" w:hAnsi="Calibri" w:cs="Calibri"/>
                <w:sz w:val="14"/>
                <w:szCs w:val="14"/>
              </w:rPr>
              <w:t xml:space="preserve"> et l’entreprise d’accueil. Le non-respect de ces horaires (</w:t>
            </w:r>
            <w:r w:rsidRPr="00F2311E">
              <w:rPr>
                <w:rFonts w:ascii="Calibri" w:hAnsi="Calibri" w:cs="Calibri"/>
                <w:i/>
                <w:iCs/>
                <w:sz w:val="14"/>
                <w:szCs w:val="14"/>
              </w:rPr>
              <w:t>y compris temps de pause</w:t>
            </w:r>
            <w:r w:rsidRPr="00F2311E">
              <w:rPr>
                <w:rFonts w:ascii="Calibri" w:hAnsi="Calibri" w:cs="Calibri"/>
                <w:sz w:val="14"/>
                <w:szCs w:val="14"/>
              </w:rPr>
              <w:t>) peut entraîner des sanctions. Sauf circonstances exceptionnelles, les bénéficiaires ne peuvent s’absenter pendant les heures de formation.</w:t>
            </w:r>
          </w:p>
          <w:p w14:paraId="3962F50E" w14:textId="77777777" w:rsidR="00051898" w:rsidRPr="00F2311E" w:rsidRDefault="00051898" w:rsidP="0094368E">
            <w:pPr>
              <w:rPr>
                <w:rFonts w:ascii="Calibri" w:hAnsi="Calibri" w:cs="Calibri"/>
                <w:b/>
                <w:bCs/>
                <w:sz w:val="14"/>
                <w:szCs w:val="14"/>
              </w:rPr>
            </w:pPr>
            <w:r w:rsidRPr="00F2311E">
              <w:rPr>
                <w:rFonts w:ascii="Calibri" w:hAnsi="Calibri" w:cs="Calibri"/>
                <w:b/>
                <w:bCs/>
                <w:sz w:val="14"/>
                <w:szCs w:val="14"/>
              </w:rPr>
              <w:t>Article 8 – Absences, retards ou départs anticipés</w:t>
            </w:r>
          </w:p>
          <w:p w14:paraId="2EE8E357" w14:textId="53C7FD67" w:rsidR="00051898" w:rsidRPr="00F2311E" w:rsidRDefault="00051898" w:rsidP="00FA47D0">
            <w:pPr>
              <w:jc w:val="both"/>
              <w:rPr>
                <w:rFonts w:ascii="Calibri" w:hAnsi="Calibri" w:cs="Calibri"/>
                <w:sz w:val="14"/>
                <w:szCs w:val="14"/>
              </w:rPr>
            </w:pPr>
            <w:r w:rsidRPr="00F2311E">
              <w:rPr>
                <w:rFonts w:ascii="Calibri" w:hAnsi="Calibri" w:cs="Calibri"/>
                <w:sz w:val="14"/>
                <w:szCs w:val="14"/>
              </w:rPr>
              <w:t xml:space="preserve">En cas d’absence, de retard ou de départ avant l’horaire prévu, les bénéficiaires doivent avertir </w:t>
            </w:r>
            <w:r>
              <w:rPr>
                <w:rFonts w:ascii="Calibri" w:hAnsi="Calibri" w:cs="Calibri"/>
                <w:sz w:val="14"/>
                <w:szCs w:val="14"/>
              </w:rPr>
              <w:t>SARL NGAN</w:t>
            </w:r>
            <w:r w:rsidRPr="00F2311E">
              <w:rPr>
                <w:rFonts w:ascii="Calibri" w:hAnsi="Calibri" w:cs="Calibri"/>
                <w:sz w:val="14"/>
                <w:szCs w:val="14"/>
              </w:rPr>
              <w:t xml:space="preserve"> et s’en justifier.</w:t>
            </w:r>
          </w:p>
          <w:p w14:paraId="0D9F797C" w14:textId="5B3DBA67" w:rsidR="00051898" w:rsidRPr="00F2311E" w:rsidRDefault="00051898" w:rsidP="00C36A2C">
            <w:pPr>
              <w:jc w:val="both"/>
              <w:rPr>
                <w:rFonts w:ascii="Calibri" w:hAnsi="Calibri" w:cs="Calibri"/>
                <w:sz w:val="14"/>
                <w:szCs w:val="14"/>
              </w:rPr>
            </w:pPr>
            <w:r>
              <w:rPr>
                <w:rFonts w:ascii="Calibri" w:hAnsi="Calibri" w:cs="Calibri"/>
                <w:sz w:val="14"/>
                <w:szCs w:val="14"/>
              </w:rPr>
              <w:t>SARL NGAN</w:t>
            </w:r>
            <w:r w:rsidRPr="00F2311E">
              <w:rPr>
                <w:rFonts w:ascii="Calibri" w:hAnsi="Calibri" w:cs="Calibri"/>
                <w:sz w:val="14"/>
                <w:szCs w:val="14"/>
              </w:rPr>
              <w:t xml:space="preserve"> informe le financeur de cet événement. L’absence d’un ou plusieurs bénéficiaires pendant tout ou partie de la formation peut, suivant le type de formation ou sur avis du formateur en charge de la formation, amener à l’exclusion du ou des bénéficiaires voire à l’arrêt/annulation pur et simple de l’action de formation. Tout évènement non justifié par des circonstances particulières constitue une faute passible de sanctions disciplinaires.</w:t>
            </w:r>
          </w:p>
        </w:tc>
        <w:tc>
          <w:tcPr>
            <w:tcW w:w="236" w:type="dxa"/>
          </w:tcPr>
          <w:p w14:paraId="76061005" w14:textId="77777777" w:rsidR="00051898" w:rsidRPr="00F2311E" w:rsidRDefault="00051898" w:rsidP="0094368E">
            <w:pPr>
              <w:rPr>
                <w:rFonts w:ascii="Calibri" w:hAnsi="Calibri" w:cs="Calibri"/>
                <w:sz w:val="14"/>
                <w:szCs w:val="14"/>
              </w:rPr>
            </w:pPr>
          </w:p>
        </w:tc>
        <w:tc>
          <w:tcPr>
            <w:tcW w:w="236" w:type="dxa"/>
          </w:tcPr>
          <w:p w14:paraId="3A04373B" w14:textId="7746E682" w:rsidR="00051898" w:rsidRPr="00F2311E" w:rsidRDefault="00051898" w:rsidP="0094368E">
            <w:pPr>
              <w:rPr>
                <w:rFonts w:ascii="Calibri" w:hAnsi="Calibri" w:cs="Calibri"/>
                <w:sz w:val="14"/>
                <w:szCs w:val="14"/>
              </w:rPr>
            </w:pPr>
          </w:p>
        </w:tc>
        <w:tc>
          <w:tcPr>
            <w:tcW w:w="5570" w:type="dxa"/>
          </w:tcPr>
          <w:p w14:paraId="133454F9" w14:textId="77777777" w:rsidR="00051898" w:rsidRPr="00F2311E" w:rsidRDefault="00051898" w:rsidP="00C36A2C">
            <w:pPr>
              <w:rPr>
                <w:rFonts w:ascii="Calibri" w:hAnsi="Calibri" w:cs="Calibri"/>
                <w:sz w:val="14"/>
                <w:szCs w:val="14"/>
              </w:rPr>
            </w:pPr>
            <w:r w:rsidRPr="00F2311E">
              <w:rPr>
                <w:rFonts w:ascii="Calibri" w:hAnsi="Calibri" w:cs="Calibri"/>
                <w:sz w:val="14"/>
                <w:szCs w:val="14"/>
              </w:rPr>
              <w:t>De plus, conformément à l’article R.6341-45 du Code du travail, le bénéficiaire – dont la rémunération serait prise en charge par les pouvoirs publics – s’expose à une retenue sur sa rémunération de stage proportionnelle à la durée de l’absence.</w:t>
            </w:r>
          </w:p>
          <w:p w14:paraId="558BCED8" w14:textId="45957EF5" w:rsidR="00051898" w:rsidRPr="00F2311E" w:rsidRDefault="00051898" w:rsidP="00C36A2C">
            <w:pPr>
              <w:rPr>
                <w:rFonts w:ascii="Calibri" w:hAnsi="Calibri" w:cs="Calibri"/>
                <w:b/>
                <w:bCs/>
                <w:sz w:val="14"/>
                <w:szCs w:val="14"/>
              </w:rPr>
            </w:pPr>
            <w:r w:rsidRPr="00F2311E">
              <w:rPr>
                <w:rFonts w:ascii="Calibri" w:hAnsi="Calibri" w:cs="Calibri"/>
                <w:b/>
                <w:bCs/>
                <w:sz w:val="14"/>
                <w:szCs w:val="14"/>
              </w:rPr>
              <w:t>Article 9 – Formalisme attaché au suivi de la formation</w:t>
            </w:r>
          </w:p>
          <w:p w14:paraId="745D55A2" w14:textId="38BE6C49" w:rsidR="00051898" w:rsidRPr="00F2311E" w:rsidRDefault="00051898" w:rsidP="00C36A2C">
            <w:pPr>
              <w:jc w:val="both"/>
              <w:rPr>
                <w:rFonts w:ascii="Calibri" w:hAnsi="Calibri" w:cs="Calibri"/>
                <w:sz w:val="14"/>
                <w:szCs w:val="14"/>
              </w:rPr>
            </w:pPr>
            <w:r w:rsidRPr="00F2311E">
              <w:rPr>
                <w:rFonts w:ascii="Calibri" w:hAnsi="Calibri" w:cs="Calibri"/>
                <w:sz w:val="14"/>
                <w:szCs w:val="14"/>
              </w:rPr>
              <w:t>Le bénéficiaire est tenu de renseigner la feuille d’émargement au fur et à mesure du déroulement de l’action. Il peut lui être demandé de réaliser un bilan de la formation. A l’issue de l’action de formation, il se voit remettre une attestation de fin de formation et une attestation de présence au stage à transmettre, selon le cas, à son employeur/administration ou à l’organisme qui finance l’action.</w:t>
            </w:r>
          </w:p>
          <w:p w14:paraId="45FD5DEB" w14:textId="70DD4999" w:rsidR="00051898" w:rsidRPr="00F2311E" w:rsidRDefault="00051898" w:rsidP="0094368E">
            <w:pPr>
              <w:rPr>
                <w:rFonts w:ascii="Calibri" w:hAnsi="Calibri" w:cs="Calibri"/>
                <w:b/>
                <w:bCs/>
                <w:sz w:val="14"/>
                <w:szCs w:val="14"/>
              </w:rPr>
            </w:pPr>
            <w:r w:rsidRPr="00F2311E">
              <w:rPr>
                <w:rFonts w:ascii="Calibri" w:hAnsi="Calibri" w:cs="Calibri"/>
                <w:b/>
                <w:bCs/>
                <w:sz w:val="14"/>
                <w:szCs w:val="14"/>
              </w:rPr>
              <w:t>Article 10 – Accès aux locaux de formation</w:t>
            </w:r>
          </w:p>
          <w:p w14:paraId="2408DD5C" w14:textId="2347014A" w:rsidR="00051898" w:rsidRPr="00F2311E" w:rsidRDefault="00051898" w:rsidP="0094368E">
            <w:pPr>
              <w:jc w:val="both"/>
              <w:rPr>
                <w:rFonts w:ascii="Calibri" w:hAnsi="Calibri" w:cs="Calibri"/>
                <w:sz w:val="14"/>
                <w:szCs w:val="14"/>
              </w:rPr>
            </w:pPr>
            <w:r w:rsidRPr="00F2311E">
              <w:rPr>
                <w:rFonts w:ascii="Calibri" w:hAnsi="Calibri" w:cs="Calibri"/>
                <w:sz w:val="14"/>
                <w:szCs w:val="14"/>
              </w:rPr>
              <w:t xml:space="preserve">Sauf autorisation expresse de </w:t>
            </w:r>
            <w:r>
              <w:rPr>
                <w:rFonts w:ascii="Calibri" w:hAnsi="Calibri" w:cs="Calibri"/>
                <w:sz w:val="14"/>
                <w:szCs w:val="14"/>
              </w:rPr>
              <w:t>SARL NGAN</w:t>
            </w:r>
            <w:r w:rsidRPr="00F2311E">
              <w:rPr>
                <w:rFonts w:ascii="Calibri" w:hAnsi="Calibri" w:cs="Calibri"/>
                <w:sz w:val="14"/>
                <w:szCs w:val="14"/>
              </w:rPr>
              <w:t xml:space="preserve"> ou de l’entreprise d’accueil, le bénéficiaire ne peut :</w:t>
            </w:r>
          </w:p>
          <w:p w14:paraId="0320D5DD" w14:textId="77777777" w:rsidR="00051898" w:rsidRPr="00F2311E" w:rsidRDefault="00051898" w:rsidP="0094368E">
            <w:pPr>
              <w:jc w:val="both"/>
              <w:rPr>
                <w:rFonts w:ascii="Calibri" w:hAnsi="Calibri" w:cs="Calibri"/>
                <w:sz w:val="14"/>
                <w:szCs w:val="14"/>
              </w:rPr>
            </w:pPr>
            <w:r w:rsidRPr="00F2311E">
              <w:rPr>
                <w:rFonts w:ascii="Calibri" w:hAnsi="Calibri" w:cs="Calibri"/>
                <w:sz w:val="14"/>
                <w:szCs w:val="14"/>
              </w:rPr>
              <w:t>- entrer / demeurer dans les locaux de formation à d’autres fins que la formation ;</w:t>
            </w:r>
          </w:p>
          <w:p w14:paraId="1DB91EAF" w14:textId="7B9FD8BF" w:rsidR="00051898" w:rsidRPr="00F2311E" w:rsidRDefault="00051898" w:rsidP="0094368E">
            <w:pPr>
              <w:jc w:val="both"/>
              <w:rPr>
                <w:rFonts w:ascii="Calibri" w:hAnsi="Calibri" w:cs="Calibri"/>
                <w:sz w:val="14"/>
                <w:szCs w:val="14"/>
              </w:rPr>
            </w:pPr>
            <w:r w:rsidRPr="00F2311E">
              <w:rPr>
                <w:rFonts w:ascii="Calibri" w:hAnsi="Calibri" w:cs="Calibri"/>
                <w:sz w:val="14"/>
                <w:szCs w:val="14"/>
              </w:rPr>
              <w:t xml:space="preserve">- y introduire, faire introduire ou faciliter l’introduction de personnes étrangères à la </w:t>
            </w:r>
            <w:proofErr w:type="gramStart"/>
            <w:r w:rsidRPr="00F2311E">
              <w:rPr>
                <w:rFonts w:ascii="Calibri" w:hAnsi="Calibri" w:cs="Calibri"/>
                <w:sz w:val="14"/>
                <w:szCs w:val="14"/>
              </w:rPr>
              <w:t>formation;</w:t>
            </w:r>
            <w:proofErr w:type="gramEnd"/>
          </w:p>
          <w:p w14:paraId="61DAD72C" w14:textId="77777777" w:rsidR="00051898" w:rsidRPr="00F2311E" w:rsidRDefault="00051898" w:rsidP="0094368E">
            <w:pPr>
              <w:jc w:val="both"/>
              <w:rPr>
                <w:rFonts w:ascii="Calibri" w:hAnsi="Calibri" w:cs="Calibri"/>
                <w:sz w:val="14"/>
                <w:szCs w:val="14"/>
              </w:rPr>
            </w:pPr>
            <w:r w:rsidRPr="00F2311E">
              <w:rPr>
                <w:rFonts w:ascii="Calibri" w:hAnsi="Calibri" w:cs="Calibri"/>
                <w:sz w:val="14"/>
                <w:szCs w:val="14"/>
              </w:rPr>
              <w:t>- procéder, dans ces derniers, à la vente de biens ou de services.</w:t>
            </w:r>
          </w:p>
          <w:p w14:paraId="237D9B49" w14:textId="77777777" w:rsidR="00051898" w:rsidRPr="00F2311E" w:rsidRDefault="00051898" w:rsidP="0094368E">
            <w:pPr>
              <w:rPr>
                <w:rFonts w:ascii="Calibri" w:hAnsi="Calibri" w:cs="Calibri"/>
                <w:b/>
                <w:bCs/>
                <w:sz w:val="14"/>
                <w:szCs w:val="14"/>
              </w:rPr>
            </w:pPr>
            <w:r w:rsidRPr="00F2311E">
              <w:rPr>
                <w:rFonts w:ascii="Calibri" w:hAnsi="Calibri" w:cs="Calibri"/>
                <w:b/>
                <w:bCs/>
                <w:sz w:val="14"/>
                <w:szCs w:val="14"/>
              </w:rPr>
              <w:t>Article 11 – Tenue</w:t>
            </w:r>
          </w:p>
          <w:p w14:paraId="24BB135E" w14:textId="77777777" w:rsidR="00051898" w:rsidRPr="00F2311E" w:rsidRDefault="00051898" w:rsidP="0094368E">
            <w:pPr>
              <w:jc w:val="both"/>
              <w:rPr>
                <w:rFonts w:ascii="Calibri" w:hAnsi="Calibri" w:cs="Calibri"/>
                <w:sz w:val="14"/>
                <w:szCs w:val="14"/>
              </w:rPr>
            </w:pPr>
            <w:r w:rsidRPr="00F2311E">
              <w:rPr>
                <w:rFonts w:ascii="Calibri" w:hAnsi="Calibri" w:cs="Calibri"/>
                <w:sz w:val="14"/>
                <w:szCs w:val="14"/>
              </w:rPr>
              <w:t>Le bénéficiaire est invité à se présenter à la formation en tenue et/ou équipements de protection correctes. Des prescriptions vestimentaires spécifiques peuvent être édictées et transmises au bénéficiaire pour des formations exposant ce dernier à des risques particuliers en raison de l’espace de formation, des matériaux utilisés, etc. Le bénéficiaire peut se voir refuser la réalisation de tout ou partie de la formation s’il n’est pas équipé des protections mentionnées dans les prérequis de la formation et/ou dans les consignes internes de l’établissement où se déroule la formation.</w:t>
            </w:r>
          </w:p>
          <w:p w14:paraId="37E2BA71" w14:textId="77777777" w:rsidR="00051898" w:rsidRPr="00F2311E" w:rsidRDefault="00051898" w:rsidP="0094368E">
            <w:pPr>
              <w:rPr>
                <w:rFonts w:ascii="Calibri" w:hAnsi="Calibri" w:cs="Calibri"/>
                <w:b/>
                <w:bCs/>
                <w:sz w:val="14"/>
                <w:szCs w:val="14"/>
              </w:rPr>
            </w:pPr>
            <w:r w:rsidRPr="00F2311E">
              <w:rPr>
                <w:rFonts w:ascii="Calibri" w:hAnsi="Calibri" w:cs="Calibri"/>
                <w:b/>
                <w:bCs/>
                <w:sz w:val="14"/>
                <w:szCs w:val="14"/>
              </w:rPr>
              <w:t>Article 12 - Comportement</w:t>
            </w:r>
          </w:p>
          <w:p w14:paraId="10174ADC" w14:textId="77777777" w:rsidR="00051898" w:rsidRPr="00F2311E" w:rsidRDefault="00051898" w:rsidP="0094368E">
            <w:pPr>
              <w:jc w:val="both"/>
              <w:rPr>
                <w:rFonts w:ascii="Calibri" w:hAnsi="Calibri" w:cs="Calibri"/>
                <w:sz w:val="14"/>
                <w:szCs w:val="14"/>
              </w:rPr>
            </w:pPr>
            <w:r w:rsidRPr="00F2311E">
              <w:rPr>
                <w:rFonts w:ascii="Calibri" w:hAnsi="Calibri" w:cs="Calibri"/>
                <w:sz w:val="14"/>
                <w:szCs w:val="14"/>
              </w:rPr>
              <w:t xml:space="preserve">Il est demandé à tout bénéficiaire d’avoir un comportement garantissant le respect des règles élémentaires de savoir vivre, de savoir être en collectivité et le bon déroulement des formations </w:t>
            </w:r>
            <w:r w:rsidRPr="00F2311E">
              <w:rPr>
                <w:rFonts w:ascii="Calibri" w:hAnsi="Calibri" w:cs="Calibri"/>
                <w:i/>
                <w:iCs/>
                <w:sz w:val="14"/>
                <w:szCs w:val="14"/>
              </w:rPr>
              <w:t>(usage du téléphone interdit sauf accord préalable avec le formateur</w:t>
            </w:r>
            <w:r w:rsidRPr="00F2311E">
              <w:rPr>
                <w:rFonts w:ascii="Calibri" w:hAnsi="Calibri" w:cs="Calibri"/>
                <w:sz w:val="14"/>
                <w:szCs w:val="14"/>
              </w:rPr>
              <w:t>). Aucune violence verbale ou physique (</w:t>
            </w:r>
            <w:r w:rsidRPr="00F2311E">
              <w:rPr>
                <w:rFonts w:ascii="Calibri" w:hAnsi="Calibri" w:cs="Calibri"/>
                <w:i/>
                <w:iCs/>
                <w:sz w:val="14"/>
                <w:szCs w:val="14"/>
              </w:rPr>
              <w:t>entre apprenant ou en direction du formateur</w:t>
            </w:r>
            <w:r w:rsidRPr="00F2311E">
              <w:rPr>
                <w:rFonts w:ascii="Calibri" w:hAnsi="Calibri" w:cs="Calibri"/>
                <w:sz w:val="14"/>
                <w:szCs w:val="14"/>
              </w:rPr>
              <w:t>) ou attitude irrespectueuse vis-à-vis du groupe amenant à une déconcentration/perturbation de celui-ci ou du formateur ne sera tolérée par le formateur.</w:t>
            </w:r>
          </w:p>
          <w:p w14:paraId="689F8A2C" w14:textId="073E67E3" w:rsidR="00051898" w:rsidRPr="00F2311E" w:rsidRDefault="00051898" w:rsidP="0094368E">
            <w:pPr>
              <w:rPr>
                <w:rFonts w:ascii="Calibri" w:hAnsi="Calibri" w:cs="Calibri"/>
                <w:b/>
                <w:bCs/>
                <w:sz w:val="14"/>
                <w:szCs w:val="14"/>
              </w:rPr>
            </w:pPr>
            <w:r w:rsidRPr="00F2311E">
              <w:rPr>
                <w:rFonts w:ascii="Calibri" w:hAnsi="Calibri" w:cs="Calibri"/>
                <w:b/>
                <w:bCs/>
                <w:sz w:val="14"/>
                <w:szCs w:val="14"/>
              </w:rPr>
              <w:t>Article 13 – Utilisation du matériel</w:t>
            </w:r>
          </w:p>
          <w:p w14:paraId="4B84B94A" w14:textId="59573929" w:rsidR="00051898" w:rsidRPr="00F2311E" w:rsidRDefault="00051898" w:rsidP="0094368E">
            <w:pPr>
              <w:jc w:val="both"/>
              <w:rPr>
                <w:rFonts w:ascii="Calibri" w:hAnsi="Calibri" w:cs="Calibri"/>
                <w:sz w:val="14"/>
                <w:szCs w:val="14"/>
              </w:rPr>
            </w:pPr>
            <w:r w:rsidRPr="00F2311E">
              <w:rPr>
                <w:rFonts w:ascii="Calibri" w:hAnsi="Calibri" w:cs="Calibri"/>
                <w:sz w:val="14"/>
                <w:szCs w:val="14"/>
              </w:rPr>
              <w:t xml:space="preserve">Sauf autorisation particulière de </w:t>
            </w:r>
            <w:r>
              <w:rPr>
                <w:rFonts w:ascii="Calibri" w:hAnsi="Calibri" w:cs="Calibri"/>
                <w:sz w:val="14"/>
                <w:szCs w:val="14"/>
              </w:rPr>
              <w:t>SARL NGAN</w:t>
            </w:r>
            <w:r w:rsidRPr="00F2311E">
              <w:rPr>
                <w:rFonts w:ascii="Calibri" w:hAnsi="Calibri" w:cs="Calibri"/>
                <w:sz w:val="14"/>
                <w:szCs w:val="14"/>
              </w:rPr>
              <w:t>, l’usage du matériel de formation se fait sur les lieux de formation et est exclusivement réservé à l’activité de formation. L’utilisation du matériel à des fins personnelles est interdite.</w:t>
            </w:r>
          </w:p>
          <w:p w14:paraId="3DC516A9" w14:textId="34CA7AE8" w:rsidR="00051898" w:rsidRPr="00F2311E" w:rsidRDefault="00051898" w:rsidP="0094368E">
            <w:pPr>
              <w:jc w:val="both"/>
              <w:rPr>
                <w:rFonts w:ascii="Calibri" w:hAnsi="Calibri" w:cs="Calibri"/>
                <w:sz w:val="14"/>
                <w:szCs w:val="14"/>
              </w:rPr>
            </w:pPr>
            <w:r w:rsidRPr="00F2311E">
              <w:rPr>
                <w:rFonts w:ascii="Calibri" w:hAnsi="Calibri" w:cs="Calibri"/>
                <w:sz w:val="14"/>
                <w:szCs w:val="14"/>
              </w:rPr>
              <w:t>Le bénéficiaire est tenu de conserver en bon état le matériel qui lui est confié pour les besoins de la formation. Il doit en faire un usage conforme à son objet et selon les règles délivrées par le formateur. Le bénéficiaire signale immédiatement au formateur toute anomalie du matériel.</w:t>
            </w:r>
          </w:p>
          <w:p w14:paraId="4D0335DF" w14:textId="035DA03F" w:rsidR="00051898" w:rsidRPr="00F2311E" w:rsidRDefault="00051898" w:rsidP="0094368E">
            <w:pPr>
              <w:rPr>
                <w:rFonts w:ascii="Calibri" w:hAnsi="Calibri" w:cs="Calibri"/>
                <w:b/>
                <w:bCs/>
                <w:sz w:val="14"/>
                <w:szCs w:val="14"/>
              </w:rPr>
            </w:pPr>
            <w:r w:rsidRPr="00F2311E">
              <w:rPr>
                <w:rFonts w:ascii="Calibri" w:hAnsi="Calibri" w:cs="Calibri"/>
                <w:b/>
                <w:bCs/>
                <w:sz w:val="14"/>
                <w:szCs w:val="14"/>
              </w:rPr>
              <w:t>Article 14 – Documentation pédagogique</w:t>
            </w:r>
          </w:p>
          <w:p w14:paraId="0F369C1C" w14:textId="77777777" w:rsidR="00051898" w:rsidRPr="00F2311E" w:rsidRDefault="00051898" w:rsidP="0094368E">
            <w:pPr>
              <w:jc w:val="both"/>
              <w:rPr>
                <w:rFonts w:ascii="Calibri" w:hAnsi="Calibri" w:cs="Calibri"/>
                <w:sz w:val="14"/>
                <w:szCs w:val="14"/>
              </w:rPr>
            </w:pPr>
            <w:r w:rsidRPr="00F2311E">
              <w:rPr>
                <w:rFonts w:ascii="Calibri" w:hAnsi="Calibri" w:cs="Calibri"/>
                <w:sz w:val="14"/>
                <w:szCs w:val="14"/>
              </w:rPr>
              <w:t>La documentation pédagogique remise lors des sessions de formation est protégée au titre des droits d’auteur et ne peut être réutilisée autrement que pour un strict usage personnel. Sont notamment interdits leur reproduction par quelque procédé que ce soit. (</w:t>
            </w:r>
            <w:r w:rsidRPr="00F2311E">
              <w:rPr>
                <w:rFonts w:ascii="Calibri" w:hAnsi="Calibri" w:cs="Calibri"/>
                <w:i/>
                <w:iCs/>
                <w:sz w:val="14"/>
                <w:szCs w:val="14"/>
              </w:rPr>
              <w:t>Infraction donnant lieu à des sanctions pénales -article L. 335-2 CPI</w:t>
            </w:r>
            <w:r w:rsidRPr="00F2311E">
              <w:rPr>
                <w:rFonts w:ascii="Calibri" w:hAnsi="Calibri" w:cs="Calibri"/>
                <w:sz w:val="14"/>
                <w:szCs w:val="14"/>
              </w:rPr>
              <w:t>)</w:t>
            </w:r>
          </w:p>
          <w:p w14:paraId="3D0F8775" w14:textId="5FC17C96" w:rsidR="00051898" w:rsidRPr="00F2311E" w:rsidRDefault="00051898" w:rsidP="0094368E">
            <w:pPr>
              <w:rPr>
                <w:rFonts w:ascii="Calibri" w:hAnsi="Calibri" w:cs="Calibri"/>
                <w:b/>
                <w:bCs/>
                <w:sz w:val="14"/>
                <w:szCs w:val="14"/>
              </w:rPr>
            </w:pPr>
            <w:r w:rsidRPr="00F2311E">
              <w:rPr>
                <w:rFonts w:ascii="Calibri" w:hAnsi="Calibri" w:cs="Calibri"/>
                <w:b/>
                <w:bCs/>
                <w:sz w:val="14"/>
                <w:szCs w:val="14"/>
              </w:rPr>
              <w:t>Article 15 – Enregistrements</w:t>
            </w:r>
          </w:p>
          <w:p w14:paraId="17CC7091" w14:textId="77777777" w:rsidR="00051898" w:rsidRPr="00F2311E" w:rsidRDefault="00051898" w:rsidP="0094368E">
            <w:pPr>
              <w:jc w:val="both"/>
              <w:rPr>
                <w:rFonts w:ascii="Calibri" w:hAnsi="Calibri" w:cs="Calibri"/>
                <w:sz w:val="14"/>
                <w:szCs w:val="14"/>
              </w:rPr>
            </w:pPr>
            <w:r w:rsidRPr="00F2311E">
              <w:rPr>
                <w:rFonts w:ascii="Calibri" w:hAnsi="Calibri" w:cs="Calibri"/>
                <w:sz w:val="14"/>
                <w:szCs w:val="14"/>
              </w:rPr>
              <w:t>Il est formellement interdit à tout bénéficiaire, sauf dérogation expresse et signature du droit à l’image, d’enregistrer, de filmer ou de photographier les sessions de formation.</w:t>
            </w:r>
          </w:p>
          <w:p w14:paraId="342FB0A5" w14:textId="2BCAE775" w:rsidR="00051898" w:rsidRPr="00F2311E" w:rsidRDefault="00051898" w:rsidP="000A7241">
            <w:pPr>
              <w:jc w:val="center"/>
              <w:rPr>
                <w:rFonts w:ascii="Calibri" w:hAnsi="Calibri" w:cs="Calibri"/>
                <w:sz w:val="14"/>
                <w:szCs w:val="14"/>
              </w:rPr>
            </w:pPr>
            <w:r w:rsidRPr="00F2311E">
              <w:rPr>
                <w:rFonts w:ascii="Calibri" w:hAnsi="Calibri" w:cs="Calibri"/>
                <w:b/>
                <w:bCs/>
                <w:sz w:val="14"/>
                <w:szCs w:val="14"/>
              </w:rPr>
              <w:t>SANCTIONS ET RECLAMATIONS</w:t>
            </w:r>
          </w:p>
          <w:p w14:paraId="19073515" w14:textId="42503DDE" w:rsidR="00051898" w:rsidRPr="00F2311E" w:rsidRDefault="00051898" w:rsidP="0094368E">
            <w:pPr>
              <w:rPr>
                <w:rFonts w:ascii="Calibri" w:hAnsi="Calibri" w:cs="Calibri"/>
                <w:sz w:val="14"/>
                <w:szCs w:val="14"/>
              </w:rPr>
            </w:pPr>
            <w:r w:rsidRPr="00F2311E">
              <w:rPr>
                <w:rFonts w:ascii="Calibri" w:hAnsi="Calibri" w:cs="Calibri"/>
                <w:b/>
                <w:bCs/>
                <w:sz w:val="14"/>
                <w:szCs w:val="14"/>
              </w:rPr>
              <w:t>Article 16 – Sanctions</w:t>
            </w:r>
            <w:r w:rsidRPr="00F2311E">
              <w:rPr>
                <w:rFonts w:ascii="Calibri" w:hAnsi="Calibri" w:cs="Calibri"/>
                <w:sz w:val="14"/>
                <w:szCs w:val="14"/>
              </w:rPr>
              <w:t xml:space="preserve"> </w:t>
            </w:r>
            <w:r w:rsidRPr="00F2311E">
              <w:rPr>
                <w:rFonts w:ascii="Calibri" w:hAnsi="Calibri" w:cs="Calibri"/>
                <w:b/>
                <w:bCs/>
                <w:sz w:val="14"/>
                <w:szCs w:val="14"/>
              </w:rPr>
              <w:t>disciplinaires</w:t>
            </w:r>
          </w:p>
          <w:p w14:paraId="448C2844" w14:textId="11F7D503" w:rsidR="00051898" w:rsidRPr="00F2311E" w:rsidRDefault="00051898" w:rsidP="0094368E">
            <w:pPr>
              <w:jc w:val="both"/>
              <w:rPr>
                <w:rFonts w:ascii="Calibri" w:hAnsi="Calibri" w:cs="Calibri"/>
                <w:sz w:val="14"/>
                <w:szCs w:val="14"/>
              </w:rPr>
            </w:pPr>
            <w:r w:rsidRPr="00F2311E">
              <w:rPr>
                <w:rFonts w:ascii="Calibri" w:hAnsi="Calibri" w:cs="Calibri"/>
                <w:sz w:val="14"/>
                <w:szCs w:val="14"/>
              </w:rPr>
              <w:t>Tout manquement du bénéficiaire à l’une des prescriptions du présent règlement intérieur pourra faire l’objet d’une information à l’employeur du bénéficiaire (</w:t>
            </w:r>
            <w:r w:rsidRPr="00F2311E">
              <w:rPr>
                <w:rFonts w:ascii="Calibri" w:hAnsi="Calibri" w:cs="Calibri"/>
                <w:i/>
                <w:iCs/>
                <w:sz w:val="14"/>
                <w:szCs w:val="14"/>
              </w:rPr>
              <w:t>ou à son représentant, ou à son financeur</w:t>
            </w:r>
            <w:r w:rsidRPr="00F2311E">
              <w:rPr>
                <w:rFonts w:ascii="Calibri" w:hAnsi="Calibri" w:cs="Calibri"/>
                <w:sz w:val="14"/>
                <w:szCs w:val="14"/>
              </w:rPr>
              <w:t>) qui se réserve le droit de sanctionner.</w:t>
            </w:r>
          </w:p>
          <w:p w14:paraId="5886E79E" w14:textId="6E83F39A" w:rsidR="00051898" w:rsidRPr="00F2311E" w:rsidRDefault="00051898" w:rsidP="0094368E">
            <w:pPr>
              <w:jc w:val="both"/>
              <w:rPr>
                <w:rFonts w:ascii="Calibri" w:hAnsi="Calibri" w:cs="Calibri"/>
                <w:sz w:val="14"/>
                <w:szCs w:val="14"/>
              </w:rPr>
            </w:pPr>
            <w:r w:rsidRPr="00F2311E">
              <w:rPr>
                <w:rFonts w:ascii="Calibri" w:hAnsi="Calibri" w:cs="Calibri"/>
                <w:sz w:val="14"/>
                <w:szCs w:val="14"/>
              </w:rPr>
              <w:t>En raison de l’existence de dangers inhérents à certaines formations, le formateur se réserve le droit d’exclure un bénéficiaire de la formation, notamment en cas de défaut de port des Équipements de Protection Individuelle obligatoires et/ou de comportement déviant. Cette exclusion sera immédiatement signalée à l’employeur (</w:t>
            </w:r>
            <w:r w:rsidRPr="00F2311E">
              <w:rPr>
                <w:rFonts w:ascii="Calibri" w:hAnsi="Calibri" w:cs="Calibri"/>
                <w:i/>
                <w:iCs/>
                <w:sz w:val="14"/>
                <w:szCs w:val="14"/>
              </w:rPr>
              <w:t>ou à son représentant, ou à son financeur</w:t>
            </w:r>
            <w:r w:rsidRPr="00F2311E">
              <w:rPr>
                <w:rFonts w:ascii="Calibri" w:hAnsi="Calibri" w:cs="Calibri"/>
                <w:sz w:val="14"/>
                <w:szCs w:val="14"/>
              </w:rPr>
              <w:t>) qui pourra soit corriger la situation avec la fourniture des E.P.I. manquants, soit confirmer la décision.</w:t>
            </w:r>
          </w:p>
          <w:p w14:paraId="576851EF" w14:textId="251DEF6B" w:rsidR="00051898" w:rsidRPr="00F2311E" w:rsidRDefault="00051898" w:rsidP="000A7241">
            <w:pPr>
              <w:rPr>
                <w:rFonts w:ascii="Calibri" w:hAnsi="Calibri" w:cs="Calibri"/>
                <w:sz w:val="14"/>
                <w:szCs w:val="14"/>
              </w:rPr>
            </w:pPr>
            <w:r w:rsidRPr="00F2311E">
              <w:rPr>
                <w:rFonts w:ascii="Calibri" w:hAnsi="Calibri" w:cs="Calibri"/>
                <w:b/>
                <w:bCs/>
                <w:sz w:val="14"/>
                <w:szCs w:val="14"/>
              </w:rPr>
              <w:t>Article 17 – Aléas, dysfonctionnement, réclamations</w:t>
            </w:r>
          </w:p>
          <w:p w14:paraId="5745BB0C" w14:textId="1DA27405" w:rsidR="00051898" w:rsidRPr="00F2311E" w:rsidRDefault="00051898" w:rsidP="0094368E">
            <w:pPr>
              <w:jc w:val="both"/>
              <w:rPr>
                <w:rFonts w:ascii="Calibri" w:hAnsi="Calibri" w:cs="Calibri"/>
                <w:sz w:val="14"/>
                <w:szCs w:val="14"/>
              </w:rPr>
            </w:pPr>
            <w:r w:rsidRPr="00F2311E">
              <w:rPr>
                <w:rFonts w:ascii="Calibri" w:hAnsi="Calibri" w:cs="Calibri"/>
                <w:sz w:val="14"/>
                <w:szCs w:val="14"/>
              </w:rPr>
              <w:t xml:space="preserve">Pour tout aléa, dysfonctionnement, réclamation en lien avec l’action de formation le bénéficiaire peut en faire part via l’adresse </w:t>
            </w:r>
            <w:proofErr w:type="gramStart"/>
            <w:r w:rsidRPr="00F2311E">
              <w:rPr>
                <w:rFonts w:ascii="Calibri" w:hAnsi="Calibri" w:cs="Calibri"/>
                <w:sz w:val="14"/>
                <w:szCs w:val="14"/>
              </w:rPr>
              <w:t>mail</w:t>
            </w:r>
            <w:proofErr w:type="gramEnd"/>
            <w:r w:rsidRPr="00F2311E">
              <w:rPr>
                <w:rFonts w:ascii="Calibri" w:hAnsi="Calibri" w:cs="Calibri"/>
                <w:sz w:val="14"/>
                <w:szCs w:val="14"/>
              </w:rPr>
              <w:t xml:space="preserve"> </w:t>
            </w:r>
            <w:hyperlink r:id="rId7" w:history="1">
              <w:r>
                <w:rPr>
                  <w:rStyle w:val="Lienhypertexte"/>
                  <w:rFonts w:ascii="Calibri" w:hAnsi="Calibri" w:cs="Calibri"/>
                  <w:color w:val="auto"/>
                  <w:sz w:val="14"/>
                  <w:szCs w:val="14"/>
                </w:rPr>
                <w:t>administratif@ngan.fr</w:t>
              </w:r>
            </w:hyperlink>
            <w:r>
              <w:t xml:space="preserve"> </w:t>
            </w:r>
            <w:r w:rsidRPr="00F2311E">
              <w:rPr>
                <w:rFonts w:ascii="Calibri" w:hAnsi="Calibri" w:cs="Calibri"/>
                <w:sz w:val="14"/>
                <w:szCs w:val="14"/>
              </w:rPr>
              <w:t>avec objet « Réclamation ». Une réponse sera systématiquement apportée dans les 5 jours ouvrés.</w:t>
            </w:r>
          </w:p>
          <w:p w14:paraId="21EDB64C" w14:textId="77777777" w:rsidR="00051898" w:rsidRPr="00F2311E" w:rsidRDefault="00051898" w:rsidP="0094368E">
            <w:pPr>
              <w:jc w:val="both"/>
              <w:rPr>
                <w:rFonts w:ascii="Calibri" w:hAnsi="Calibri" w:cs="Calibri"/>
                <w:sz w:val="14"/>
                <w:szCs w:val="14"/>
              </w:rPr>
            </w:pPr>
          </w:p>
          <w:p w14:paraId="3BFCD486" w14:textId="40EE6417" w:rsidR="00051898" w:rsidRPr="00F2311E" w:rsidRDefault="00051898" w:rsidP="0094368E">
            <w:pPr>
              <w:jc w:val="both"/>
              <w:rPr>
                <w:rFonts w:ascii="Calibri" w:hAnsi="Calibri" w:cs="Calibri"/>
                <w:sz w:val="14"/>
                <w:szCs w:val="14"/>
              </w:rPr>
            </w:pPr>
            <w:r w:rsidRPr="00F2311E">
              <w:rPr>
                <w:rFonts w:ascii="Calibri" w:hAnsi="Calibri" w:cs="Calibri"/>
                <w:sz w:val="14"/>
                <w:szCs w:val="14"/>
              </w:rPr>
              <w:t xml:space="preserve">Fait à </w:t>
            </w:r>
            <w:r>
              <w:rPr>
                <w:rFonts w:ascii="Calibri" w:hAnsi="Calibri" w:cs="Calibri"/>
                <w:sz w:val="14"/>
                <w:szCs w:val="14"/>
              </w:rPr>
              <w:t xml:space="preserve">SOMMESOUS </w:t>
            </w:r>
            <w:r w:rsidRPr="00F2311E">
              <w:rPr>
                <w:rFonts w:ascii="Calibri" w:hAnsi="Calibri" w:cs="Calibri"/>
                <w:sz w:val="14"/>
                <w:szCs w:val="14"/>
              </w:rPr>
              <w:t>le 2</w:t>
            </w:r>
            <w:r>
              <w:rPr>
                <w:rFonts w:ascii="Calibri" w:hAnsi="Calibri" w:cs="Calibri"/>
                <w:sz w:val="14"/>
                <w:szCs w:val="14"/>
              </w:rPr>
              <w:t>8</w:t>
            </w:r>
            <w:r w:rsidRPr="00F2311E">
              <w:rPr>
                <w:rFonts w:ascii="Calibri" w:hAnsi="Calibri" w:cs="Calibri"/>
                <w:sz w:val="14"/>
                <w:szCs w:val="14"/>
              </w:rPr>
              <w:t>/</w:t>
            </w:r>
            <w:r>
              <w:rPr>
                <w:rFonts w:ascii="Calibri" w:hAnsi="Calibri" w:cs="Calibri"/>
                <w:sz w:val="14"/>
                <w:szCs w:val="14"/>
              </w:rPr>
              <w:t>04</w:t>
            </w:r>
            <w:r w:rsidRPr="00F2311E">
              <w:rPr>
                <w:rFonts w:ascii="Calibri" w:hAnsi="Calibri" w:cs="Calibri"/>
                <w:sz w:val="14"/>
                <w:szCs w:val="14"/>
              </w:rPr>
              <w:t>/202</w:t>
            </w:r>
            <w:r>
              <w:rPr>
                <w:rFonts w:ascii="Calibri" w:hAnsi="Calibri" w:cs="Calibri"/>
                <w:sz w:val="14"/>
                <w:szCs w:val="14"/>
              </w:rPr>
              <w:t>5</w:t>
            </w:r>
          </w:p>
          <w:p w14:paraId="1D1341E4" w14:textId="77777777" w:rsidR="00051898" w:rsidRPr="00F2311E" w:rsidRDefault="00051898" w:rsidP="0094368E">
            <w:pPr>
              <w:jc w:val="both"/>
              <w:rPr>
                <w:rFonts w:ascii="Calibri" w:hAnsi="Calibri" w:cs="Calibri"/>
                <w:sz w:val="14"/>
                <w:szCs w:val="14"/>
              </w:rPr>
            </w:pPr>
          </w:p>
          <w:p w14:paraId="254766F4" w14:textId="504F3D36" w:rsidR="00051898" w:rsidRPr="00F2311E" w:rsidRDefault="00051898" w:rsidP="0094368E">
            <w:pPr>
              <w:jc w:val="both"/>
              <w:rPr>
                <w:rFonts w:ascii="Calibri" w:hAnsi="Calibri" w:cs="Calibri"/>
                <w:sz w:val="14"/>
                <w:szCs w:val="14"/>
              </w:rPr>
            </w:pPr>
            <w:r>
              <w:rPr>
                <w:rFonts w:ascii="Calibri" w:hAnsi="Calibri" w:cs="Calibri"/>
                <w:sz w:val="14"/>
                <w:szCs w:val="14"/>
              </w:rPr>
              <w:t xml:space="preserve">Jérémy TOUSSAINT </w:t>
            </w:r>
            <w:r w:rsidRPr="00F2311E">
              <w:rPr>
                <w:rFonts w:ascii="Calibri" w:hAnsi="Calibri" w:cs="Calibri"/>
                <w:sz w:val="14"/>
                <w:szCs w:val="14"/>
              </w:rPr>
              <w:t xml:space="preserve">– Gérant de </w:t>
            </w:r>
            <w:r>
              <w:rPr>
                <w:rFonts w:ascii="Calibri" w:hAnsi="Calibri" w:cs="Calibri"/>
                <w:sz w:val="14"/>
                <w:szCs w:val="14"/>
              </w:rPr>
              <w:t>SARL NGAN</w:t>
            </w:r>
          </w:p>
          <w:p w14:paraId="32220749" w14:textId="77777777" w:rsidR="00051898" w:rsidRPr="00F2311E" w:rsidRDefault="00051898" w:rsidP="0094368E">
            <w:pPr>
              <w:jc w:val="both"/>
              <w:rPr>
                <w:rFonts w:ascii="Calibri" w:hAnsi="Calibri" w:cs="Calibri"/>
                <w:sz w:val="14"/>
                <w:szCs w:val="14"/>
              </w:rPr>
            </w:pPr>
          </w:p>
          <w:p w14:paraId="2CA69E3D" w14:textId="77777777" w:rsidR="00051898" w:rsidRPr="00F2311E" w:rsidRDefault="00051898" w:rsidP="0094368E">
            <w:pPr>
              <w:jc w:val="both"/>
              <w:rPr>
                <w:rFonts w:ascii="Calibri" w:hAnsi="Calibri" w:cs="Calibri"/>
                <w:sz w:val="14"/>
                <w:szCs w:val="14"/>
              </w:rPr>
            </w:pPr>
          </w:p>
          <w:p w14:paraId="4FF1970A" w14:textId="724318F9" w:rsidR="00051898" w:rsidRPr="00F2311E" w:rsidRDefault="00051898" w:rsidP="00051898">
            <w:pPr>
              <w:tabs>
                <w:tab w:val="left" w:pos="1824"/>
              </w:tabs>
              <w:jc w:val="both"/>
              <w:rPr>
                <w:rFonts w:ascii="Calibri" w:hAnsi="Calibri" w:cs="Calibri"/>
                <w:sz w:val="14"/>
                <w:szCs w:val="14"/>
              </w:rPr>
            </w:pPr>
            <w:r w:rsidRPr="00C82770">
              <w:rPr>
                <w:rFonts w:ascii="Calibri" w:hAnsi="Calibri" w:cs="Calibri"/>
                <w:sz w:val="20"/>
                <w:szCs w:val="20"/>
              </w:rPr>
              <w:t>V</w:t>
            </w:r>
            <w:r>
              <w:rPr>
                <w:rFonts w:ascii="Calibri" w:hAnsi="Calibri" w:cs="Calibri"/>
                <w:sz w:val="20"/>
                <w:szCs w:val="20"/>
              </w:rPr>
              <w:t>1</w:t>
            </w:r>
            <w:r w:rsidRPr="00C82770">
              <w:rPr>
                <w:rFonts w:ascii="Calibri" w:hAnsi="Calibri" w:cs="Calibri"/>
                <w:sz w:val="20"/>
                <w:szCs w:val="20"/>
              </w:rPr>
              <w:t xml:space="preserve"> du </w:t>
            </w:r>
            <w:r>
              <w:rPr>
                <w:rFonts w:ascii="Calibri" w:hAnsi="Calibri" w:cs="Calibri"/>
                <w:sz w:val="20"/>
                <w:szCs w:val="20"/>
              </w:rPr>
              <w:t>28/04/2025</w:t>
            </w:r>
            <w:r>
              <w:rPr>
                <w:rFonts w:ascii="Calibri" w:hAnsi="Calibri" w:cs="Calibri"/>
                <w:sz w:val="20"/>
                <w:szCs w:val="20"/>
              </w:rPr>
              <w:tab/>
            </w:r>
          </w:p>
        </w:tc>
      </w:tr>
    </w:tbl>
    <w:p w14:paraId="34062A1E" w14:textId="3B2646F6" w:rsidR="00051898" w:rsidRPr="00051898" w:rsidRDefault="00051898" w:rsidP="00051898">
      <w:pPr>
        <w:tabs>
          <w:tab w:val="left" w:pos="7140"/>
        </w:tabs>
        <w:rPr>
          <w:rFonts w:ascii="Calibri" w:hAnsi="Calibri" w:cs="Calibri"/>
        </w:rPr>
      </w:pPr>
    </w:p>
    <w:sectPr w:rsidR="00051898" w:rsidRPr="00051898" w:rsidSect="00341E06">
      <w:headerReference w:type="default" r:id="rId8"/>
      <w:footerReference w:type="default" r:id="rId9"/>
      <w:pgSz w:w="11906" w:h="16838"/>
      <w:pgMar w:top="0" w:right="282" w:bottom="851" w:left="284" w:header="279" w:footer="2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BBAD0" w14:textId="77777777" w:rsidR="00CA24AC" w:rsidRDefault="00CA24AC" w:rsidP="00161A99">
      <w:pPr>
        <w:spacing w:after="0" w:line="240" w:lineRule="auto"/>
      </w:pPr>
      <w:r>
        <w:separator/>
      </w:r>
    </w:p>
  </w:endnote>
  <w:endnote w:type="continuationSeparator" w:id="0">
    <w:p w14:paraId="181A0EA5" w14:textId="77777777" w:rsidR="00CA24AC" w:rsidRDefault="00CA24AC" w:rsidP="00161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323BD" w14:textId="77777777" w:rsidR="00C82770" w:rsidRPr="00341E06" w:rsidRDefault="00C82770" w:rsidP="00161A99">
    <w:pPr>
      <w:pStyle w:val="Pieddepage"/>
      <w:jc w:val="center"/>
      <w:rPr>
        <w:rFonts w:ascii="Calibri" w:hAnsi="Calibri" w:cs="Calibri"/>
        <w:color w:val="FFFFFF" w:themeColor="background1"/>
        <w:sz w:val="16"/>
        <w:szCs w:val="16"/>
      </w:rPr>
    </w:pPr>
    <w:r w:rsidRPr="00341E06">
      <w:rPr>
        <w:rFonts w:ascii="Calibri" w:hAnsi="Calibri" w:cs="Calibri"/>
        <w:color w:val="FFFFFF" w:themeColor="background1"/>
        <w:sz w:val="16"/>
        <w:szCs w:val="16"/>
      </w:rPr>
      <w:t>______________________________________________________________________________________________________________________________________________</w:t>
    </w:r>
  </w:p>
  <w:p w14:paraId="03C98EF9" w14:textId="77777777" w:rsidR="00161A99" w:rsidRPr="00341E06" w:rsidRDefault="00161A99" w:rsidP="00161A99">
    <w:pPr>
      <w:pStyle w:val="Pieddepage"/>
      <w:jc w:val="center"/>
      <w:rPr>
        <w:rFonts w:ascii="Calibri" w:hAnsi="Calibri" w:cs="Calibri"/>
        <w:color w:val="FFFFFF" w:themeColor="background1"/>
        <w:sz w:val="16"/>
        <w:szCs w:val="16"/>
      </w:rPr>
    </w:pPr>
    <w:r w:rsidRPr="00341E06">
      <w:rPr>
        <w:rFonts w:ascii="Calibri" w:hAnsi="Calibri" w:cs="Calibri"/>
        <w:color w:val="FFFFFF" w:themeColor="background1"/>
        <w:sz w:val="16"/>
        <w:szCs w:val="16"/>
      </w:rPr>
      <w:t>ITSET CONSULTING</w:t>
    </w:r>
  </w:p>
  <w:p w14:paraId="667E907D" w14:textId="77777777" w:rsidR="00161A99" w:rsidRPr="00341E06" w:rsidRDefault="00161A99" w:rsidP="00161A99">
    <w:pPr>
      <w:pStyle w:val="Pieddepage"/>
      <w:jc w:val="center"/>
      <w:rPr>
        <w:rFonts w:ascii="Calibri" w:hAnsi="Calibri" w:cs="Calibri"/>
        <w:color w:val="FFFFFF" w:themeColor="background1"/>
        <w:sz w:val="16"/>
        <w:szCs w:val="16"/>
      </w:rPr>
    </w:pPr>
    <w:r w:rsidRPr="00341E06">
      <w:rPr>
        <w:rFonts w:ascii="Calibri" w:hAnsi="Calibri" w:cs="Calibri"/>
        <w:color w:val="FFFFFF" w:themeColor="background1"/>
        <w:sz w:val="16"/>
        <w:szCs w:val="16"/>
      </w:rPr>
      <w:t>14 route de la croix</w:t>
    </w:r>
    <w:r w:rsidR="00270987" w:rsidRPr="00341E06">
      <w:rPr>
        <w:rFonts w:ascii="Calibri" w:hAnsi="Calibri" w:cs="Calibri"/>
        <w:color w:val="FFFFFF" w:themeColor="background1"/>
        <w:sz w:val="16"/>
        <w:szCs w:val="16"/>
      </w:rPr>
      <w:t xml:space="preserve"> - </w:t>
    </w:r>
    <w:r w:rsidRPr="00341E06">
      <w:rPr>
        <w:rFonts w:ascii="Calibri" w:hAnsi="Calibri" w:cs="Calibri"/>
        <w:color w:val="FFFFFF" w:themeColor="background1"/>
        <w:sz w:val="16"/>
        <w:szCs w:val="16"/>
      </w:rPr>
      <w:t>51 460 TILLOY-ET-BELLAY</w:t>
    </w:r>
  </w:p>
  <w:p w14:paraId="207A07CB" w14:textId="77777777" w:rsidR="00270987" w:rsidRPr="00341E06" w:rsidRDefault="00270987" w:rsidP="00161A99">
    <w:pPr>
      <w:pStyle w:val="Pieddepage"/>
      <w:jc w:val="center"/>
      <w:rPr>
        <w:rFonts w:ascii="Calibri" w:hAnsi="Calibri" w:cs="Calibri"/>
        <w:color w:val="FFFFFF" w:themeColor="background1"/>
        <w:sz w:val="16"/>
        <w:szCs w:val="16"/>
      </w:rPr>
    </w:pPr>
    <w:r w:rsidRPr="00341E06">
      <w:rPr>
        <w:rFonts w:ascii="Calibri" w:hAnsi="Calibri" w:cs="Calibri"/>
        <w:color w:val="FFFFFF" w:themeColor="background1"/>
        <w:sz w:val="16"/>
        <w:szCs w:val="16"/>
      </w:rPr>
      <w:t>SIREN : 91487436700016 – SARL immatriculée au RCS de Châlons-en-Champagne B 914 874 367 au capital de 7 500 €</w:t>
    </w:r>
  </w:p>
  <w:p w14:paraId="0489BE4E" w14:textId="77777777" w:rsidR="00270987" w:rsidRPr="00341E06" w:rsidRDefault="00270987" w:rsidP="00161A99">
    <w:pPr>
      <w:pStyle w:val="Pieddepage"/>
      <w:jc w:val="center"/>
      <w:rPr>
        <w:rFonts w:ascii="Calibri" w:hAnsi="Calibri" w:cs="Calibri"/>
        <w:color w:val="FFFFFF" w:themeColor="background1"/>
        <w:sz w:val="16"/>
        <w:szCs w:val="16"/>
      </w:rPr>
    </w:pPr>
    <w:r w:rsidRPr="00341E06">
      <w:rPr>
        <w:rFonts w:ascii="Calibri" w:hAnsi="Calibri" w:cs="Calibri"/>
        <w:color w:val="FFFFFF" w:themeColor="background1"/>
        <w:sz w:val="16"/>
        <w:szCs w:val="16"/>
      </w:rPr>
      <w:t>« Enregistré sous le numéro 44510236451. Cet enregistrement ne vaut pas agrément de l'Etat »</w:t>
    </w:r>
  </w:p>
  <w:p w14:paraId="33567BB8" w14:textId="77777777" w:rsidR="00270987" w:rsidRPr="00341E06" w:rsidRDefault="00C82770" w:rsidP="00161A99">
    <w:pPr>
      <w:pStyle w:val="Pieddepage"/>
      <w:jc w:val="center"/>
      <w:rPr>
        <w:rFonts w:ascii="Calibri" w:hAnsi="Calibri" w:cs="Calibri"/>
        <w:color w:val="FFFFFF" w:themeColor="background1"/>
        <w:sz w:val="16"/>
        <w:szCs w:val="16"/>
      </w:rPr>
    </w:pPr>
    <w:r w:rsidRPr="00341E06">
      <w:rPr>
        <w:rFonts w:ascii="Calibri" w:hAnsi="Calibri" w:cs="Calibri"/>
        <w:color w:val="FFFFFF" w:themeColor="background1"/>
        <w:sz w:val="16"/>
        <w:szCs w:val="16"/>
      </w:rPr>
      <w:sym w:font="Wingdings" w:char="F03A"/>
    </w:r>
    <w:r w:rsidRPr="00341E06">
      <w:rPr>
        <w:rFonts w:ascii="Calibri" w:hAnsi="Calibri" w:cs="Calibri"/>
        <w:color w:val="FFFFFF" w:themeColor="background1"/>
        <w:sz w:val="16"/>
        <w:szCs w:val="16"/>
      </w:rPr>
      <w:t xml:space="preserve">  </w:t>
    </w:r>
    <w:hyperlink r:id="rId1" w:history="1">
      <w:r w:rsidR="00270987" w:rsidRPr="00341E06">
        <w:rPr>
          <w:rStyle w:val="Lienhypertexte"/>
          <w:rFonts w:ascii="Calibri" w:hAnsi="Calibri" w:cs="Calibri"/>
          <w:color w:val="FFFFFF" w:themeColor="background1"/>
          <w:sz w:val="16"/>
          <w:szCs w:val="16"/>
        </w:rPr>
        <w:t>https://itset.fr</w:t>
      </w:r>
    </w:hyperlink>
    <w:r w:rsidR="00270987" w:rsidRPr="00341E06">
      <w:rPr>
        <w:rFonts w:ascii="Calibri" w:hAnsi="Calibri" w:cs="Calibri"/>
        <w:color w:val="FFFFFF" w:themeColor="background1"/>
        <w:sz w:val="16"/>
        <w:szCs w:val="16"/>
      </w:rPr>
      <w:t xml:space="preserve">      </w:t>
    </w:r>
    <w:r w:rsidRPr="00341E06">
      <w:rPr>
        <w:rFonts w:ascii="Calibri" w:hAnsi="Calibri" w:cs="Calibri"/>
        <w:color w:val="FFFFFF" w:themeColor="background1"/>
        <w:sz w:val="16"/>
        <w:szCs w:val="16"/>
      </w:rPr>
      <w:sym w:font="Wingdings" w:char="F029"/>
    </w:r>
    <w:r w:rsidRPr="00341E06">
      <w:rPr>
        <w:rFonts w:ascii="Calibri" w:hAnsi="Calibri" w:cs="Calibri"/>
        <w:color w:val="FFFFFF" w:themeColor="background1"/>
        <w:sz w:val="16"/>
        <w:szCs w:val="16"/>
      </w:rPr>
      <w:t xml:space="preserve"> +33 (0)</w:t>
    </w:r>
    <w:r w:rsidR="00270987" w:rsidRPr="00341E06">
      <w:rPr>
        <w:rFonts w:ascii="Calibri" w:hAnsi="Calibri" w:cs="Calibri"/>
        <w:color w:val="FFFFFF" w:themeColor="background1"/>
        <w:sz w:val="16"/>
        <w:szCs w:val="16"/>
      </w:rPr>
      <w:t xml:space="preserve">6 66 66 64 59 56     </w:t>
    </w:r>
    <w:r w:rsidRPr="00341E06">
      <w:rPr>
        <w:rFonts w:ascii="Calibri" w:hAnsi="Calibri" w:cs="Calibri"/>
        <w:color w:val="FFFFFF" w:themeColor="background1"/>
        <w:sz w:val="16"/>
        <w:szCs w:val="16"/>
      </w:rPr>
      <w:sym w:font="Wingdings" w:char="F02B"/>
    </w:r>
    <w:r w:rsidRPr="00341E06">
      <w:rPr>
        <w:rFonts w:ascii="Calibri" w:hAnsi="Calibri" w:cs="Calibri"/>
        <w:color w:val="FFFFFF" w:themeColor="background1"/>
        <w:sz w:val="16"/>
        <w:szCs w:val="16"/>
      </w:rPr>
      <w:t xml:space="preserve">  </w:t>
    </w:r>
    <w:hyperlink r:id="rId2" w:history="1">
      <w:r w:rsidR="00270987" w:rsidRPr="00341E06">
        <w:rPr>
          <w:rStyle w:val="Lienhypertexte"/>
          <w:rFonts w:ascii="Calibri" w:hAnsi="Calibri" w:cs="Calibri"/>
          <w:color w:val="FFFFFF" w:themeColor="background1"/>
          <w:sz w:val="16"/>
          <w:szCs w:val="16"/>
        </w:rPr>
        <w:t>testi@itset.fr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A3DE2" w14:textId="77777777" w:rsidR="00CA24AC" w:rsidRDefault="00CA24AC" w:rsidP="00161A99">
      <w:pPr>
        <w:spacing w:after="0" w:line="240" w:lineRule="auto"/>
      </w:pPr>
      <w:r>
        <w:separator/>
      </w:r>
    </w:p>
  </w:footnote>
  <w:footnote w:type="continuationSeparator" w:id="0">
    <w:p w14:paraId="4116150F" w14:textId="77777777" w:rsidR="00CA24AC" w:rsidRDefault="00CA24AC" w:rsidP="00161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0410" w14:textId="49807BD3" w:rsidR="00C82770" w:rsidRPr="00C82770" w:rsidRDefault="00051898" w:rsidP="00051898">
    <w:pPr>
      <w:pStyle w:val="En-tte"/>
      <w:jc w:val="center"/>
      <w:rPr>
        <w:rFonts w:ascii="Calibri" w:hAnsi="Calibri" w:cs="Calibri"/>
        <w:sz w:val="20"/>
        <w:szCs w:val="20"/>
      </w:rPr>
    </w:pPr>
    <w:r>
      <w:rPr>
        <w:rFonts w:ascii="Calibri" w:hAnsi="Calibri" w:cs="Calibri"/>
        <w:noProof/>
        <w:sz w:val="20"/>
        <w:szCs w:val="20"/>
      </w:rPr>
      <w:drawing>
        <wp:inline distT="0" distB="0" distL="0" distR="0" wp14:anchorId="1E23B9FE" wp14:editId="6300D908">
          <wp:extent cx="1728000" cy="720000"/>
          <wp:effectExtent l="0" t="0" r="5715" b="4445"/>
          <wp:docPr id="1992045884"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045884" name="Image 1" descr="Une image contenant texte, Police, logo,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72800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7EC6"/>
    <w:multiLevelType w:val="hybridMultilevel"/>
    <w:tmpl w:val="8DEC291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04821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08"/>
  <w:hyphenationZone w:val="425"/>
  <w:characterSpacingControl w:val="doNotCompress"/>
  <w:hdrShapeDefaults>
    <o:shapedefaults v:ext="edit" spidmax="2050">
      <o:colormru v:ext="edit" colors="#17334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7B"/>
    <w:rsid w:val="00014C6D"/>
    <w:rsid w:val="000221F9"/>
    <w:rsid w:val="00051898"/>
    <w:rsid w:val="00061B09"/>
    <w:rsid w:val="00061C47"/>
    <w:rsid w:val="000A7241"/>
    <w:rsid w:val="000C7FAA"/>
    <w:rsid w:val="000E3F35"/>
    <w:rsid w:val="001416BD"/>
    <w:rsid w:val="00161A99"/>
    <w:rsid w:val="001E4F50"/>
    <w:rsid w:val="00270987"/>
    <w:rsid w:val="002A70F6"/>
    <w:rsid w:val="003013BB"/>
    <w:rsid w:val="00316A41"/>
    <w:rsid w:val="00341E06"/>
    <w:rsid w:val="00387641"/>
    <w:rsid w:val="003B0C30"/>
    <w:rsid w:val="005629B4"/>
    <w:rsid w:val="00563ACE"/>
    <w:rsid w:val="00564A8C"/>
    <w:rsid w:val="00593C4A"/>
    <w:rsid w:val="005B1113"/>
    <w:rsid w:val="005B5857"/>
    <w:rsid w:val="005B62C9"/>
    <w:rsid w:val="0060432F"/>
    <w:rsid w:val="0060457B"/>
    <w:rsid w:val="0068503F"/>
    <w:rsid w:val="006A33C6"/>
    <w:rsid w:val="006A6963"/>
    <w:rsid w:val="007446DF"/>
    <w:rsid w:val="007566CC"/>
    <w:rsid w:val="00775E5D"/>
    <w:rsid w:val="0088638E"/>
    <w:rsid w:val="008C18DD"/>
    <w:rsid w:val="008F5A0A"/>
    <w:rsid w:val="009038D1"/>
    <w:rsid w:val="00903FE7"/>
    <w:rsid w:val="009239C5"/>
    <w:rsid w:val="009D1958"/>
    <w:rsid w:val="00A8256F"/>
    <w:rsid w:val="00AD781C"/>
    <w:rsid w:val="00B00657"/>
    <w:rsid w:val="00B67621"/>
    <w:rsid w:val="00B76B2A"/>
    <w:rsid w:val="00B8462D"/>
    <w:rsid w:val="00B876B7"/>
    <w:rsid w:val="00C36A2C"/>
    <w:rsid w:val="00C75292"/>
    <w:rsid w:val="00C82770"/>
    <w:rsid w:val="00C918F4"/>
    <w:rsid w:val="00CA24AC"/>
    <w:rsid w:val="00CD08B3"/>
    <w:rsid w:val="00DE594E"/>
    <w:rsid w:val="00E45F22"/>
    <w:rsid w:val="00E92743"/>
    <w:rsid w:val="00F152DE"/>
    <w:rsid w:val="00F2311E"/>
    <w:rsid w:val="00F272BF"/>
    <w:rsid w:val="00F474C3"/>
    <w:rsid w:val="00F76C04"/>
    <w:rsid w:val="00FA47D0"/>
    <w:rsid w:val="00FB394F"/>
    <w:rsid w:val="00FF13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73348"/>
    </o:shapedefaults>
    <o:shapelayout v:ext="edit">
      <o:idmap v:ext="edit" data="2"/>
    </o:shapelayout>
  </w:shapeDefaults>
  <w:decimalSymbol w:val=","/>
  <w:listSeparator w:val=";"/>
  <w14:docId w14:val="209C72B4"/>
  <w15:chartTrackingRefBased/>
  <w15:docId w15:val="{ED5F0B8C-64E1-4ED6-9928-9046B9B72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825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825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8256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8256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8256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8256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8256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8256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8256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8256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8256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8256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8256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8256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8256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8256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8256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8256F"/>
    <w:rPr>
      <w:rFonts w:eastAsiaTheme="majorEastAsia" w:cstheme="majorBidi"/>
      <w:color w:val="272727" w:themeColor="text1" w:themeTint="D8"/>
    </w:rPr>
  </w:style>
  <w:style w:type="paragraph" w:styleId="Titre">
    <w:name w:val="Title"/>
    <w:basedOn w:val="Normal"/>
    <w:next w:val="Normal"/>
    <w:link w:val="TitreCar"/>
    <w:uiPriority w:val="10"/>
    <w:qFormat/>
    <w:rsid w:val="00A82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8256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8256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8256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8256F"/>
    <w:pPr>
      <w:spacing w:before="160"/>
      <w:jc w:val="center"/>
    </w:pPr>
    <w:rPr>
      <w:i/>
      <w:iCs/>
      <w:color w:val="404040" w:themeColor="text1" w:themeTint="BF"/>
    </w:rPr>
  </w:style>
  <w:style w:type="character" w:customStyle="1" w:styleId="CitationCar">
    <w:name w:val="Citation Car"/>
    <w:basedOn w:val="Policepardfaut"/>
    <w:link w:val="Citation"/>
    <w:uiPriority w:val="29"/>
    <w:rsid w:val="00A8256F"/>
    <w:rPr>
      <w:i/>
      <w:iCs/>
      <w:color w:val="404040" w:themeColor="text1" w:themeTint="BF"/>
    </w:rPr>
  </w:style>
  <w:style w:type="paragraph" w:styleId="Paragraphedeliste">
    <w:name w:val="List Paragraph"/>
    <w:basedOn w:val="Normal"/>
    <w:uiPriority w:val="34"/>
    <w:qFormat/>
    <w:rsid w:val="00A8256F"/>
    <w:pPr>
      <w:ind w:left="720"/>
      <w:contextualSpacing/>
    </w:pPr>
  </w:style>
  <w:style w:type="character" w:styleId="Accentuationintense">
    <w:name w:val="Intense Emphasis"/>
    <w:basedOn w:val="Policepardfaut"/>
    <w:uiPriority w:val="21"/>
    <w:qFormat/>
    <w:rsid w:val="00A8256F"/>
    <w:rPr>
      <w:i/>
      <w:iCs/>
      <w:color w:val="0F4761" w:themeColor="accent1" w:themeShade="BF"/>
    </w:rPr>
  </w:style>
  <w:style w:type="paragraph" w:styleId="Citationintense">
    <w:name w:val="Intense Quote"/>
    <w:basedOn w:val="Normal"/>
    <w:next w:val="Normal"/>
    <w:link w:val="CitationintenseCar"/>
    <w:uiPriority w:val="30"/>
    <w:qFormat/>
    <w:rsid w:val="00A825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8256F"/>
    <w:rPr>
      <w:i/>
      <w:iCs/>
      <w:color w:val="0F4761" w:themeColor="accent1" w:themeShade="BF"/>
    </w:rPr>
  </w:style>
  <w:style w:type="character" w:styleId="Rfrenceintense">
    <w:name w:val="Intense Reference"/>
    <w:basedOn w:val="Policepardfaut"/>
    <w:uiPriority w:val="32"/>
    <w:qFormat/>
    <w:rsid w:val="00A8256F"/>
    <w:rPr>
      <w:b/>
      <w:bCs/>
      <w:smallCaps/>
      <w:color w:val="0F4761" w:themeColor="accent1" w:themeShade="BF"/>
      <w:spacing w:val="5"/>
    </w:rPr>
  </w:style>
  <w:style w:type="paragraph" w:styleId="En-tte">
    <w:name w:val="header"/>
    <w:basedOn w:val="Normal"/>
    <w:link w:val="En-tteCar"/>
    <w:uiPriority w:val="99"/>
    <w:unhideWhenUsed/>
    <w:rsid w:val="00161A99"/>
    <w:pPr>
      <w:tabs>
        <w:tab w:val="center" w:pos="4536"/>
        <w:tab w:val="right" w:pos="9072"/>
      </w:tabs>
      <w:spacing w:after="0" w:line="240" w:lineRule="auto"/>
    </w:pPr>
  </w:style>
  <w:style w:type="character" w:customStyle="1" w:styleId="En-tteCar">
    <w:name w:val="En-tête Car"/>
    <w:basedOn w:val="Policepardfaut"/>
    <w:link w:val="En-tte"/>
    <w:uiPriority w:val="99"/>
    <w:rsid w:val="00161A99"/>
  </w:style>
  <w:style w:type="paragraph" w:styleId="Pieddepage">
    <w:name w:val="footer"/>
    <w:basedOn w:val="Normal"/>
    <w:link w:val="PieddepageCar"/>
    <w:uiPriority w:val="99"/>
    <w:unhideWhenUsed/>
    <w:rsid w:val="00161A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1A99"/>
  </w:style>
  <w:style w:type="table" w:styleId="Grilledutableau">
    <w:name w:val="Table Grid"/>
    <w:basedOn w:val="TableauNormal"/>
    <w:uiPriority w:val="39"/>
    <w:rsid w:val="000E3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446DF"/>
    <w:rPr>
      <w:color w:val="467886" w:themeColor="hyperlink"/>
      <w:u w:val="single"/>
    </w:rPr>
  </w:style>
  <w:style w:type="character" w:styleId="Mentionnonrsolue">
    <w:name w:val="Unresolved Mention"/>
    <w:basedOn w:val="Policepardfaut"/>
    <w:uiPriority w:val="99"/>
    <w:semiHidden/>
    <w:unhideWhenUsed/>
    <w:rsid w:val="00744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esti@itset.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testi@itset.fr" TargetMode="External"/><Relationship Id="rId1" Type="http://schemas.openxmlformats.org/officeDocument/2006/relationships/hyperlink" Target="https://itset.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tset\Dropbox\Travail\ENTREPRISE\GESTION\ACTIVITE\COURS\CATALOGUE\Modele_Programme_Formatio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Modele_Programme_Formation</Template>
  <TotalTime>238</TotalTime>
  <Pages>2</Pages>
  <Words>1556</Words>
  <Characters>8561</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Itset</dc:creator>
  <cp:keywords/>
  <dc:description/>
  <cp:lastModifiedBy>Jérémy TOUSSAINT</cp:lastModifiedBy>
  <cp:revision>11</cp:revision>
  <dcterms:created xsi:type="dcterms:W3CDTF">2024-12-26T10:59:00Z</dcterms:created>
  <dcterms:modified xsi:type="dcterms:W3CDTF">2025-05-05T11:44:00Z</dcterms:modified>
</cp:coreProperties>
</file>