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7E32" w14:textId="77777777" w:rsidR="001540C3" w:rsidRPr="00183CDE" w:rsidRDefault="001540C3" w:rsidP="00183CDE">
      <w:pPr>
        <w:pStyle w:val="NoSpacing"/>
        <w:jc w:val="center"/>
        <w:rPr>
          <w:rFonts w:ascii="Arial" w:hAnsi="Arial" w:cs="Arial"/>
          <w:b/>
          <w:bCs/>
        </w:rPr>
      </w:pPr>
      <w:r w:rsidRPr="00183CDE">
        <w:rPr>
          <w:rFonts w:ascii="Arial" w:hAnsi="Arial" w:cs="Arial"/>
          <w:b/>
          <w:bCs/>
        </w:rPr>
        <w:t>RECORD OF PROCEEDINGS</w:t>
      </w:r>
    </w:p>
    <w:p w14:paraId="58D50A86" w14:textId="77777777" w:rsidR="001540C3" w:rsidRPr="00183CDE" w:rsidRDefault="001540C3" w:rsidP="00183CDE">
      <w:pPr>
        <w:pStyle w:val="NoSpacing"/>
        <w:jc w:val="center"/>
        <w:rPr>
          <w:rFonts w:ascii="Arial" w:hAnsi="Arial" w:cs="Arial"/>
          <w:b/>
          <w:bCs/>
        </w:rPr>
      </w:pPr>
      <w:r w:rsidRPr="00183CDE">
        <w:rPr>
          <w:rFonts w:ascii="Arial" w:hAnsi="Arial" w:cs="Arial"/>
          <w:b/>
          <w:bCs/>
        </w:rPr>
        <w:t>TOWN OF MEDICINE BOW</w:t>
      </w:r>
    </w:p>
    <w:p w14:paraId="00018B2A" w14:textId="209491E2" w:rsidR="001540C3" w:rsidRPr="00183CDE" w:rsidRDefault="001540C3" w:rsidP="00183CDE">
      <w:pPr>
        <w:pStyle w:val="NoSpacing"/>
        <w:jc w:val="center"/>
        <w:rPr>
          <w:rFonts w:ascii="Arial" w:hAnsi="Arial" w:cs="Arial"/>
          <w:b/>
          <w:bCs/>
        </w:rPr>
      </w:pPr>
      <w:r w:rsidRPr="00183CDE">
        <w:rPr>
          <w:rFonts w:ascii="Arial" w:hAnsi="Arial" w:cs="Arial"/>
          <w:b/>
          <w:bCs/>
        </w:rPr>
        <w:t>Regular Meeting of October 13, 2025</w:t>
      </w:r>
    </w:p>
    <w:p w14:paraId="56448932" w14:textId="77777777" w:rsidR="001540C3" w:rsidRPr="00183CDE" w:rsidRDefault="001540C3" w:rsidP="00183CDE">
      <w:pPr>
        <w:pStyle w:val="NoSpacing"/>
        <w:rPr>
          <w:rFonts w:ascii="Arial" w:hAnsi="Arial" w:cs="Arial"/>
        </w:rPr>
      </w:pPr>
    </w:p>
    <w:p w14:paraId="1E503330" w14:textId="55492E98" w:rsidR="001540C3" w:rsidRPr="00183CDE" w:rsidRDefault="001540C3" w:rsidP="00183CDE">
      <w:pPr>
        <w:pStyle w:val="NoSpacing"/>
        <w:rPr>
          <w:rFonts w:ascii="Arial" w:hAnsi="Arial" w:cs="Arial"/>
        </w:rPr>
      </w:pPr>
      <w:r w:rsidRPr="00183CDE">
        <w:rPr>
          <w:rFonts w:ascii="Arial" w:hAnsi="Arial" w:cs="Arial"/>
          <w:b/>
          <w:bCs/>
        </w:rPr>
        <w:t>OPENING:</w:t>
      </w:r>
      <w:r w:rsidRPr="00183CDE">
        <w:rPr>
          <w:rFonts w:ascii="Arial" w:hAnsi="Arial" w:cs="Arial"/>
        </w:rPr>
        <w:t xml:space="preserve">  Mayor </w:t>
      </w:r>
      <w:r w:rsidR="00F45BE0" w:rsidRPr="00183CDE">
        <w:rPr>
          <w:rFonts w:ascii="Arial" w:hAnsi="Arial" w:cs="Arial"/>
        </w:rPr>
        <w:t>George</w:t>
      </w:r>
      <w:r w:rsidRPr="00183CDE">
        <w:rPr>
          <w:rFonts w:ascii="Arial" w:hAnsi="Arial" w:cs="Arial"/>
        </w:rPr>
        <w:t xml:space="preserve"> called the meeting to order at 6:00 pm. Those present were Mayor Justin Geroge, Council Lee Cook, and Kristi Wickizer.  The Pledge of Allegiance was recited.</w:t>
      </w:r>
    </w:p>
    <w:p w14:paraId="05C8689F" w14:textId="77777777" w:rsidR="001540C3" w:rsidRPr="00183CDE" w:rsidRDefault="001540C3" w:rsidP="00183CDE">
      <w:pPr>
        <w:pStyle w:val="NoSpacing"/>
        <w:rPr>
          <w:rFonts w:ascii="Arial" w:hAnsi="Arial" w:cs="Arial"/>
        </w:rPr>
      </w:pPr>
    </w:p>
    <w:p w14:paraId="7462475E" w14:textId="269B9665" w:rsidR="001540C3" w:rsidRPr="00183CDE" w:rsidRDefault="001540C3" w:rsidP="00183CDE">
      <w:pPr>
        <w:pStyle w:val="NoSpacing"/>
        <w:rPr>
          <w:rFonts w:ascii="Arial" w:hAnsi="Arial" w:cs="Arial"/>
        </w:rPr>
      </w:pPr>
      <w:r w:rsidRPr="00183CDE">
        <w:rPr>
          <w:rFonts w:ascii="Arial" w:hAnsi="Arial" w:cs="Arial"/>
          <w:b/>
          <w:bCs/>
        </w:rPr>
        <w:t>AMENDMENT TO AGENDA:</w:t>
      </w:r>
      <w:r w:rsidRPr="00183CDE">
        <w:rPr>
          <w:rFonts w:ascii="Arial" w:hAnsi="Arial" w:cs="Arial"/>
        </w:rPr>
        <w:t xml:space="preserve">  Motion was made by</w:t>
      </w:r>
      <w:r w:rsidR="00F45BE0" w:rsidRPr="00183CDE">
        <w:rPr>
          <w:rFonts w:ascii="Arial" w:hAnsi="Arial" w:cs="Arial"/>
        </w:rPr>
        <w:t xml:space="preserve"> Cook seconded by Wickizer to add an Executive Session for personnel and the topic of Gaming under New Business</w:t>
      </w:r>
      <w:r w:rsidRPr="00183CDE">
        <w:rPr>
          <w:rFonts w:ascii="Arial" w:hAnsi="Arial" w:cs="Arial"/>
        </w:rPr>
        <w:t>.  Motion carried unanimously.</w:t>
      </w:r>
    </w:p>
    <w:p w14:paraId="7958D668" w14:textId="77777777" w:rsidR="001540C3" w:rsidRPr="00183CDE" w:rsidRDefault="001540C3" w:rsidP="00183CDE">
      <w:pPr>
        <w:pStyle w:val="NoSpacing"/>
        <w:rPr>
          <w:rFonts w:ascii="Arial" w:hAnsi="Arial" w:cs="Arial"/>
        </w:rPr>
      </w:pPr>
      <w:r w:rsidRPr="00183CDE">
        <w:rPr>
          <w:rFonts w:ascii="Arial" w:hAnsi="Arial" w:cs="Arial"/>
        </w:rPr>
        <w:t xml:space="preserve"> </w:t>
      </w:r>
    </w:p>
    <w:p w14:paraId="60265E52" w14:textId="517BD332" w:rsidR="001540C3" w:rsidRPr="00183CDE" w:rsidRDefault="001540C3" w:rsidP="00183CDE">
      <w:pPr>
        <w:pStyle w:val="NoSpacing"/>
        <w:rPr>
          <w:rFonts w:ascii="Arial" w:hAnsi="Arial" w:cs="Arial"/>
        </w:rPr>
      </w:pPr>
      <w:r w:rsidRPr="00183CDE">
        <w:rPr>
          <w:rFonts w:ascii="Arial" w:hAnsi="Arial" w:cs="Arial"/>
          <w:b/>
          <w:bCs/>
        </w:rPr>
        <w:t>APPROVAL OF MINUTES:</w:t>
      </w:r>
      <w:r w:rsidRPr="00183CDE">
        <w:rPr>
          <w:rFonts w:ascii="Arial" w:hAnsi="Arial" w:cs="Arial"/>
        </w:rPr>
        <w:t xml:space="preserve">  </w:t>
      </w:r>
      <w:r w:rsidR="00F45BE0" w:rsidRPr="00183CDE">
        <w:rPr>
          <w:rFonts w:ascii="Arial" w:hAnsi="Arial" w:cs="Arial"/>
        </w:rPr>
        <w:t>The approval of the September 8, 2025 minutes was tabled since Mayor George had not been present at that meeting and there was no quorum to approve them.</w:t>
      </w:r>
    </w:p>
    <w:p w14:paraId="3AFD6A73" w14:textId="77777777" w:rsidR="001540C3" w:rsidRPr="00183CDE" w:rsidRDefault="001540C3" w:rsidP="00183CDE">
      <w:pPr>
        <w:pStyle w:val="NoSpacing"/>
        <w:rPr>
          <w:rFonts w:ascii="Arial" w:hAnsi="Arial" w:cs="Arial"/>
        </w:rPr>
      </w:pPr>
    </w:p>
    <w:p w14:paraId="26E97E84" w14:textId="300E2DF2" w:rsidR="001540C3" w:rsidRPr="00183CDE" w:rsidRDefault="001540C3" w:rsidP="00183CDE">
      <w:pPr>
        <w:pStyle w:val="NoSpacing"/>
        <w:rPr>
          <w:rFonts w:ascii="Arial" w:hAnsi="Arial" w:cs="Arial"/>
        </w:rPr>
      </w:pPr>
      <w:r w:rsidRPr="00183CDE">
        <w:rPr>
          <w:rFonts w:ascii="Arial" w:hAnsi="Arial" w:cs="Arial"/>
          <w:b/>
          <w:bCs/>
        </w:rPr>
        <w:t>APPROVAL OF BILLS AND RATIFICATIONS:</w:t>
      </w:r>
      <w:r w:rsidRPr="00183CDE">
        <w:rPr>
          <w:rFonts w:ascii="Arial" w:hAnsi="Arial" w:cs="Arial"/>
        </w:rPr>
        <w:t xml:space="preserve">  The bills were read.  Motion was made by Wickizer seconded by Cook to approve the bills as read</w:t>
      </w:r>
      <w:r w:rsidR="00F45BE0" w:rsidRPr="00183CDE">
        <w:rPr>
          <w:rFonts w:ascii="Arial" w:hAnsi="Arial" w:cs="Arial"/>
        </w:rPr>
        <w:t xml:space="preserve"> with the addition of the September S/A/S Legal Group bill for $575</w:t>
      </w:r>
      <w:r w:rsidRPr="00183CDE">
        <w:rPr>
          <w:rFonts w:ascii="Arial" w:hAnsi="Arial" w:cs="Arial"/>
        </w:rPr>
        <w:t>.</w:t>
      </w:r>
      <w:r w:rsidR="00F45BE0" w:rsidRPr="00183CDE">
        <w:rPr>
          <w:rFonts w:ascii="Arial" w:hAnsi="Arial" w:cs="Arial"/>
        </w:rPr>
        <w:t xml:space="preserve">74. </w:t>
      </w:r>
      <w:r w:rsidRPr="00183CDE">
        <w:rPr>
          <w:rFonts w:ascii="Arial" w:hAnsi="Arial" w:cs="Arial"/>
        </w:rPr>
        <w:t xml:space="preserve"> Motion carried unanimously.</w:t>
      </w:r>
    </w:p>
    <w:p w14:paraId="66A76564" w14:textId="77777777" w:rsidR="001540C3" w:rsidRPr="00183CDE" w:rsidRDefault="001540C3" w:rsidP="00183CDE">
      <w:pPr>
        <w:pStyle w:val="NoSpacing"/>
        <w:rPr>
          <w:rFonts w:ascii="Arial" w:hAnsi="Arial" w:cs="Arial"/>
        </w:rPr>
      </w:pPr>
    </w:p>
    <w:p w14:paraId="3EE9AC8F" w14:textId="28235A5F" w:rsidR="001540C3" w:rsidRPr="00183CDE" w:rsidRDefault="001540C3" w:rsidP="00183CDE">
      <w:pPr>
        <w:pStyle w:val="NoSpacing"/>
        <w:rPr>
          <w:rFonts w:ascii="Arial" w:hAnsi="Arial" w:cs="Arial"/>
          <w:kern w:val="0"/>
          <w14:ligatures w14:val="none"/>
        </w:rPr>
      </w:pPr>
      <w:r w:rsidRPr="00183CDE">
        <w:rPr>
          <w:rFonts w:ascii="Arial" w:hAnsi="Arial" w:cs="Arial"/>
          <w:b/>
          <w:bCs/>
          <w:kern w:val="0"/>
          <w14:ligatures w14:val="none"/>
        </w:rPr>
        <w:t>EXECUTIVE SESSION:</w:t>
      </w:r>
      <w:r w:rsidRPr="00183CDE">
        <w:rPr>
          <w:rFonts w:ascii="Arial" w:hAnsi="Arial" w:cs="Arial"/>
          <w:kern w:val="0"/>
          <w14:ligatures w14:val="none"/>
        </w:rPr>
        <w:t xml:space="preserve">  Motion was made to go into Executive Session to discuss personnel </w:t>
      </w:r>
      <w:r w:rsidR="0051203F" w:rsidRPr="00183CDE">
        <w:rPr>
          <w:rFonts w:ascii="Arial" w:hAnsi="Arial" w:cs="Arial"/>
          <w:kern w:val="0"/>
          <w14:ligatures w14:val="none"/>
        </w:rPr>
        <w:t xml:space="preserve">and possible litigation </w:t>
      </w:r>
      <w:r w:rsidRPr="00183CDE">
        <w:rPr>
          <w:rFonts w:ascii="Arial" w:hAnsi="Arial" w:cs="Arial"/>
          <w:kern w:val="0"/>
          <w14:ligatures w14:val="none"/>
        </w:rPr>
        <w:t>at 6:</w:t>
      </w:r>
      <w:r w:rsidR="0051203F" w:rsidRPr="00183CDE">
        <w:rPr>
          <w:rFonts w:ascii="Arial" w:hAnsi="Arial" w:cs="Arial"/>
          <w:kern w:val="0"/>
          <w14:ligatures w14:val="none"/>
        </w:rPr>
        <w:t>09</w:t>
      </w:r>
      <w:r w:rsidRPr="00183CDE">
        <w:rPr>
          <w:rFonts w:ascii="Arial" w:hAnsi="Arial" w:cs="Arial"/>
          <w:kern w:val="0"/>
          <w14:ligatures w14:val="none"/>
        </w:rPr>
        <w:t xml:space="preserve">pm by </w:t>
      </w:r>
      <w:r w:rsidR="0051203F" w:rsidRPr="00183CDE">
        <w:rPr>
          <w:rFonts w:ascii="Arial" w:hAnsi="Arial" w:cs="Arial"/>
          <w:kern w:val="0"/>
          <w14:ligatures w14:val="none"/>
        </w:rPr>
        <w:t>Cook</w:t>
      </w:r>
      <w:r w:rsidRPr="00183CDE">
        <w:rPr>
          <w:rFonts w:ascii="Arial" w:hAnsi="Arial" w:cs="Arial"/>
          <w:kern w:val="0"/>
          <w14:ligatures w14:val="none"/>
        </w:rPr>
        <w:t xml:space="preserve">, seconded by Wickizer.  Motion carried unanimously.  Motion was made to return to General Session and seal the minutes of the Executive Session at 6:22pm by </w:t>
      </w:r>
      <w:r w:rsidR="0051203F" w:rsidRPr="00183CDE">
        <w:rPr>
          <w:rFonts w:ascii="Arial" w:hAnsi="Arial" w:cs="Arial"/>
          <w:kern w:val="0"/>
          <w14:ligatures w14:val="none"/>
        </w:rPr>
        <w:t>Wickizer</w:t>
      </w:r>
      <w:r w:rsidRPr="00183CDE">
        <w:rPr>
          <w:rFonts w:ascii="Arial" w:hAnsi="Arial" w:cs="Arial"/>
          <w:kern w:val="0"/>
          <w14:ligatures w14:val="none"/>
        </w:rPr>
        <w:t xml:space="preserve">, seconded by </w:t>
      </w:r>
      <w:r w:rsidR="0051203F" w:rsidRPr="00183CDE">
        <w:rPr>
          <w:rFonts w:ascii="Arial" w:hAnsi="Arial" w:cs="Arial"/>
          <w:kern w:val="0"/>
          <w14:ligatures w14:val="none"/>
        </w:rPr>
        <w:t>Cook</w:t>
      </w:r>
      <w:r w:rsidRPr="00183CDE">
        <w:rPr>
          <w:rFonts w:ascii="Arial" w:hAnsi="Arial" w:cs="Arial"/>
          <w:kern w:val="0"/>
          <w14:ligatures w14:val="none"/>
        </w:rPr>
        <w:t>.  Motion carried unanimously.</w:t>
      </w:r>
      <w:r w:rsidR="00F45BE0" w:rsidRPr="00183CDE">
        <w:rPr>
          <w:rFonts w:ascii="Arial" w:hAnsi="Arial" w:cs="Arial"/>
          <w:kern w:val="0"/>
          <w14:ligatures w14:val="none"/>
        </w:rPr>
        <w:t xml:space="preserve">  Motion was made by Cook, seconded by Wickizer to approve $1.00 per hour raise for Brian Upton, according to his contract, retroactive to the day he passed the Lagoon Operator Exam (September 10, 2025).</w:t>
      </w:r>
    </w:p>
    <w:p w14:paraId="258DADC3" w14:textId="77777777" w:rsidR="001540C3" w:rsidRPr="00183CDE" w:rsidRDefault="001540C3" w:rsidP="00183CDE">
      <w:pPr>
        <w:pStyle w:val="NoSpacing"/>
        <w:rPr>
          <w:rFonts w:ascii="Arial" w:hAnsi="Arial" w:cs="Arial"/>
          <w:kern w:val="0"/>
          <w14:ligatures w14:val="none"/>
        </w:rPr>
      </w:pPr>
    </w:p>
    <w:p w14:paraId="70E27689" w14:textId="3D8405BF" w:rsidR="00183CDE" w:rsidRPr="00183CDE" w:rsidRDefault="001540C3" w:rsidP="00183CDE">
      <w:pPr>
        <w:pStyle w:val="NoSpacing"/>
        <w:rPr>
          <w:rFonts w:ascii="Arial" w:hAnsi="Arial" w:cs="Arial"/>
          <w:b/>
          <w:bCs/>
          <w:kern w:val="0"/>
          <w14:ligatures w14:val="none"/>
        </w:rPr>
      </w:pPr>
      <w:r w:rsidRPr="00183CDE">
        <w:rPr>
          <w:rFonts w:ascii="Arial" w:hAnsi="Arial" w:cs="Arial"/>
          <w:b/>
          <w:bCs/>
          <w:kern w:val="0"/>
          <w14:ligatures w14:val="none"/>
        </w:rPr>
        <w:t>OLD BUSINESS:</w:t>
      </w:r>
      <w:r w:rsidR="00183CDE">
        <w:rPr>
          <w:rFonts w:ascii="Arial" w:hAnsi="Arial" w:cs="Arial"/>
          <w:b/>
          <w:bCs/>
          <w:kern w:val="0"/>
          <w14:ligatures w14:val="none"/>
        </w:rPr>
        <w:t xml:space="preserve">  Sunrise Engineering—</w:t>
      </w:r>
      <w:r w:rsidR="00183CDE">
        <w:rPr>
          <w:rFonts w:ascii="Arial" w:hAnsi="Arial" w:cs="Arial"/>
          <w:kern w:val="0"/>
          <w14:ligatures w14:val="none"/>
        </w:rPr>
        <w:t>CJ Walker of Sunrise Engineering offered to answer any questions regarding the west side streets project.  Mayor George said the town was taking other bids for the job and said the</w:t>
      </w:r>
      <w:r w:rsidR="002D4ED4">
        <w:rPr>
          <w:rFonts w:ascii="Arial" w:hAnsi="Arial" w:cs="Arial"/>
          <w:kern w:val="0"/>
          <w14:ligatures w14:val="none"/>
        </w:rPr>
        <w:t xml:space="preserve"> Council</w:t>
      </w:r>
      <w:r w:rsidR="00183CDE">
        <w:rPr>
          <w:rFonts w:ascii="Arial" w:hAnsi="Arial" w:cs="Arial"/>
          <w:kern w:val="0"/>
          <w14:ligatures w14:val="none"/>
        </w:rPr>
        <w:t xml:space="preserve"> would get back to them.</w:t>
      </w:r>
      <w:r w:rsidRPr="00183CDE">
        <w:rPr>
          <w:rFonts w:ascii="Arial" w:hAnsi="Arial" w:cs="Arial"/>
          <w:b/>
          <w:bCs/>
          <w:kern w:val="0"/>
          <w14:ligatures w14:val="none"/>
        </w:rPr>
        <w:t xml:space="preserve"> </w:t>
      </w:r>
      <w:r w:rsidR="002D4ED4">
        <w:rPr>
          <w:rFonts w:ascii="Arial" w:hAnsi="Arial" w:cs="Arial"/>
          <w:b/>
          <w:bCs/>
          <w:kern w:val="0"/>
          <w14:ligatures w14:val="none"/>
        </w:rPr>
        <w:t xml:space="preserve"> </w:t>
      </w:r>
      <w:r w:rsidR="002D4ED4">
        <w:rPr>
          <w:rFonts w:ascii="Arial" w:hAnsi="Arial" w:cs="Arial"/>
          <w:kern w:val="0"/>
          <w14:ligatures w14:val="none"/>
        </w:rPr>
        <w:t>The subject was tabled until the next meeting.</w:t>
      </w:r>
      <w:r w:rsidRPr="00183CDE">
        <w:rPr>
          <w:rFonts w:ascii="Arial" w:hAnsi="Arial" w:cs="Arial"/>
          <w:b/>
          <w:bCs/>
          <w:kern w:val="0"/>
          <w14:ligatures w14:val="none"/>
        </w:rPr>
        <w:t xml:space="preserve"> </w:t>
      </w:r>
    </w:p>
    <w:p w14:paraId="64AA848D" w14:textId="0A704E94" w:rsidR="00487B23" w:rsidRDefault="001540C3" w:rsidP="00183CDE">
      <w:pPr>
        <w:pStyle w:val="NoSpacing"/>
        <w:ind w:firstLine="720"/>
        <w:rPr>
          <w:rFonts w:ascii="Arial" w:hAnsi="Arial" w:cs="Arial"/>
          <w:kern w:val="0"/>
          <w14:ligatures w14:val="none"/>
        </w:rPr>
      </w:pPr>
      <w:r w:rsidRPr="00183CDE">
        <w:rPr>
          <w:rFonts w:ascii="Arial" w:hAnsi="Arial" w:cs="Arial"/>
          <w:b/>
          <w:bCs/>
          <w:kern w:val="0"/>
          <w14:ligatures w14:val="none"/>
        </w:rPr>
        <w:t>Motorola Bills</w:t>
      </w:r>
      <w:r w:rsidR="002D4ED4">
        <w:rPr>
          <w:rFonts w:ascii="Arial" w:hAnsi="Arial" w:cs="Arial"/>
          <w:b/>
          <w:bCs/>
          <w:kern w:val="0"/>
          <w14:ligatures w14:val="none"/>
        </w:rPr>
        <w:t>—</w:t>
      </w:r>
      <w:r w:rsidR="002D4ED4">
        <w:rPr>
          <w:rFonts w:ascii="Arial" w:hAnsi="Arial" w:cs="Arial"/>
          <w:kern w:val="0"/>
          <w14:ligatures w14:val="none"/>
        </w:rPr>
        <w:t>there had been no response yet from Motorola, so the subject was tabled until the November meeting.</w:t>
      </w:r>
    </w:p>
    <w:p w14:paraId="5E97C1D1" w14:textId="15BF7DE4" w:rsidR="002D4ED4" w:rsidRDefault="002D4ED4" w:rsidP="002D4ED4">
      <w:pPr>
        <w:pStyle w:val="NoSpacing"/>
        <w:ind w:firstLine="720"/>
        <w:rPr>
          <w:rFonts w:ascii="Arial" w:hAnsi="Arial" w:cs="Arial"/>
          <w:kern w:val="0"/>
          <w14:ligatures w14:val="none"/>
        </w:rPr>
      </w:pPr>
      <w:r>
        <w:rPr>
          <w:rFonts w:ascii="Arial" w:hAnsi="Arial" w:cs="Arial"/>
          <w:b/>
          <w:bCs/>
          <w:kern w:val="0"/>
          <w14:ligatures w14:val="none"/>
        </w:rPr>
        <w:t>Sewer Pump Truck—</w:t>
      </w:r>
      <w:r>
        <w:rPr>
          <w:rFonts w:ascii="Arial" w:hAnsi="Arial" w:cs="Arial"/>
          <w:kern w:val="0"/>
          <w14:ligatures w14:val="none"/>
        </w:rPr>
        <w:t>the truck was back.  Public Works Director Brian Lashley was gathering information.  Outside pumpers had to be called to unblock and jet a sewer main.  The truck was needed but could not be used.</w:t>
      </w:r>
    </w:p>
    <w:p w14:paraId="24BB3843" w14:textId="31123509" w:rsidR="002D4ED4" w:rsidRDefault="003D1547" w:rsidP="002D4ED4">
      <w:pPr>
        <w:pStyle w:val="NoSpacing"/>
        <w:ind w:firstLine="720"/>
        <w:rPr>
          <w:rFonts w:ascii="Arial" w:hAnsi="Arial" w:cs="Arial"/>
          <w:kern w:val="0"/>
          <w14:ligatures w14:val="none"/>
        </w:rPr>
      </w:pPr>
      <w:r>
        <w:rPr>
          <w:rFonts w:ascii="Arial" w:hAnsi="Arial" w:cs="Arial"/>
          <w:b/>
          <w:bCs/>
          <w:kern w:val="0"/>
          <w14:ligatures w14:val="none"/>
        </w:rPr>
        <w:t>Museum Overage—</w:t>
      </w:r>
      <w:r>
        <w:rPr>
          <w:rFonts w:ascii="Arial" w:hAnsi="Arial" w:cs="Arial"/>
          <w:kern w:val="0"/>
          <w14:ligatures w14:val="none"/>
        </w:rPr>
        <w:t xml:space="preserve">in the prior fiscal year, the museum had spent money on advertising but had not obtained the advertising grant from the Carbon County Visitors Council.  The money spent had gone over their budget $1,422.00.  </w:t>
      </w:r>
      <w:r w:rsidR="009B4D13">
        <w:rPr>
          <w:rFonts w:ascii="Arial" w:hAnsi="Arial" w:cs="Arial"/>
          <w:kern w:val="0"/>
          <w14:ligatures w14:val="none"/>
        </w:rPr>
        <w:t>To</w:t>
      </w:r>
      <w:r>
        <w:rPr>
          <w:rFonts w:ascii="Arial" w:hAnsi="Arial" w:cs="Arial"/>
          <w:kern w:val="0"/>
          <w14:ligatures w14:val="none"/>
        </w:rPr>
        <w:t xml:space="preserve"> offset at least part of the cost, Town Clerk/Treasurer Karen Heath suggested the museum donations carryover be applied and placed in the General Fund.  The amount was $487.00.  Motion was made by Cook seconded by Wickizer to offset the overage by moving the $487.00 to the General Fund.  Motion carried unanimously.  TCT Heath noted that no donations had been received for the last several years, nor had the carryover been spent.</w:t>
      </w:r>
    </w:p>
    <w:p w14:paraId="4ACDC6C6" w14:textId="54713211" w:rsidR="003D1547" w:rsidRDefault="003D1547" w:rsidP="002D4ED4">
      <w:pPr>
        <w:pStyle w:val="NoSpacing"/>
        <w:ind w:firstLine="720"/>
        <w:rPr>
          <w:rFonts w:ascii="Arial" w:hAnsi="Arial" w:cs="Arial"/>
          <w:kern w:val="0"/>
          <w14:ligatures w14:val="none"/>
        </w:rPr>
      </w:pPr>
      <w:r>
        <w:rPr>
          <w:rFonts w:ascii="Arial" w:hAnsi="Arial" w:cs="Arial"/>
          <w:b/>
          <w:bCs/>
          <w:kern w:val="0"/>
          <w14:ligatures w14:val="none"/>
        </w:rPr>
        <w:t>Town Utility Bills Funding Source—</w:t>
      </w:r>
      <w:r>
        <w:rPr>
          <w:rFonts w:ascii="Arial" w:hAnsi="Arial" w:cs="Arial"/>
          <w:kern w:val="0"/>
          <w14:ligatures w14:val="none"/>
        </w:rPr>
        <w:t>It had been voted that the Town would pay its own utility bills, with the proceeds from the RV Campground funding it, but this year, the Town had not had much income from the campground.  Motion was made by Cook seconded by Wickizer to use the Chokecherry Impact money to pay the town’s bills.  Motion carried unanimously.</w:t>
      </w:r>
    </w:p>
    <w:p w14:paraId="6CDB7B74" w14:textId="5F459163" w:rsidR="003D1547" w:rsidRDefault="003D1547" w:rsidP="002D4ED4">
      <w:pPr>
        <w:pStyle w:val="NoSpacing"/>
        <w:ind w:firstLine="720"/>
        <w:rPr>
          <w:rFonts w:ascii="Arial" w:hAnsi="Arial" w:cs="Arial"/>
          <w:kern w:val="0"/>
          <w14:ligatures w14:val="none"/>
        </w:rPr>
      </w:pPr>
      <w:r>
        <w:rPr>
          <w:rFonts w:ascii="Arial" w:hAnsi="Arial" w:cs="Arial"/>
          <w:b/>
          <w:bCs/>
          <w:kern w:val="0"/>
          <w14:ligatures w14:val="none"/>
        </w:rPr>
        <w:t xml:space="preserve">Resolution </w:t>
      </w:r>
      <w:r w:rsidR="00941EAE">
        <w:rPr>
          <w:rFonts w:ascii="Arial" w:hAnsi="Arial" w:cs="Arial"/>
          <w:b/>
          <w:bCs/>
          <w:kern w:val="0"/>
          <w14:ligatures w14:val="none"/>
        </w:rPr>
        <w:t>2025-7 and 2028-8—</w:t>
      </w:r>
      <w:r w:rsidR="00E47176">
        <w:rPr>
          <w:rFonts w:ascii="Arial" w:hAnsi="Arial" w:cs="Arial"/>
          <w:kern w:val="0"/>
          <w14:ligatures w14:val="none"/>
        </w:rPr>
        <w:t>a decision on these resolutions was tabled pending budget amendments.</w:t>
      </w:r>
      <w:r w:rsidR="00941EAE">
        <w:rPr>
          <w:rFonts w:ascii="Arial" w:hAnsi="Arial" w:cs="Arial"/>
          <w:kern w:val="0"/>
          <w14:ligatures w14:val="none"/>
        </w:rPr>
        <w:t xml:space="preserve"> </w:t>
      </w:r>
    </w:p>
    <w:p w14:paraId="5D51427D" w14:textId="77777777" w:rsidR="00E47176" w:rsidRDefault="00E47176" w:rsidP="002D4ED4">
      <w:pPr>
        <w:pStyle w:val="NoSpacing"/>
        <w:ind w:firstLine="720"/>
        <w:rPr>
          <w:rFonts w:ascii="Arial" w:hAnsi="Arial" w:cs="Arial"/>
          <w:kern w:val="0"/>
          <w14:ligatures w14:val="none"/>
        </w:rPr>
      </w:pPr>
      <w:r>
        <w:rPr>
          <w:rFonts w:ascii="Arial" w:hAnsi="Arial" w:cs="Arial"/>
          <w:b/>
          <w:bCs/>
          <w:kern w:val="0"/>
          <w14:ligatures w14:val="none"/>
        </w:rPr>
        <w:t>Resolution 2025-9 Water Rates—</w:t>
      </w:r>
      <w:r>
        <w:rPr>
          <w:rFonts w:ascii="Arial" w:hAnsi="Arial" w:cs="Arial"/>
          <w:kern w:val="0"/>
          <w14:ligatures w14:val="none"/>
        </w:rPr>
        <w:t>was read in its entirety.  Motion was made by Wickizer, seconded by Cook to approve this resolution.  Motion carried unanimously.</w:t>
      </w:r>
    </w:p>
    <w:p w14:paraId="0C97C01E" w14:textId="77777777" w:rsidR="00E47176" w:rsidRDefault="00E47176" w:rsidP="002D4ED4">
      <w:pPr>
        <w:pStyle w:val="NoSpacing"/>
        <w:ind w:firstLine="720"/>
        <w:rPr>
          <w:rFonts w:ascii="Arial" w:hAnsi="Arial" w:cs="Arial"/>
          <w:kern w:val="0"/>
          <w14:ligatures w14:val="none"/>
        </w:rPr>
      </w:pPr>
      <w:r>
        <w:rPr>
          <w:rFonts w:ascii="Arial" w:hAnsi="Arial" w:cs="Arial"/>
          <w:b/>
          <w:bCs/>
          <w:kern w:val="0"/>
          <w14:ligatures w14:val="none"/>
        </w:rPr>
        <w:t>Resolution 2025-10 Sewer Rates—</w:t>
      </w:r>
      <w:r>
        <w:rPr>
          <w:rFonts w:ascii="Arial" w:hAnsi="Arial" w:cs="Arial"/>
          <w:kern w:val="0"/>
          <w14:ligatures w14:val="none"/>
        </w:rPr>
        <w:t>was read in its entirety.  Motion was made by Wickizer, seconded by Cook to approve this resolution.  Motion carried unanimously.</w:t>
      </w:r>
    </w:p>
    <w:p w14:paraId="19381AA0" w14:textId="77777777" w:rsidR="00E47176" w:rsidRDefault="00E47176" w:rsidP="002D4ED4">
      <w:pPr>
        <w:pStyle w:val="NoSpacing"/>
        <w:ind w:firstLine="720"/>
        <w:rPr>
          <w:rFonts w:ascii="Arial" w:hAnsi="Arial" w:cs="Arial"/>
          <w:kern w:val="0"/>
          <w14:ligatures w14:val="none"/>
        </w:rPr>
      </w:pPr>
      <w:r>
        <w:rPr>
          <w:rFonts w:ascii="Arial" w:hAnsi="Arial" w:cs="Arial"/>
          <w:kern w:val="0"/>
          <w14:ligatures w14:val="none"/>
        </w:rPr>
        <w:t>At 6:44pm, Public Works Director Brian Lashley joined the meeting.</w:t>
      </w:r>
    </w:p>
    <w:p w14:paraId="4A096D4A" w14:textId="77777777" w:rsidR="00E47176" w:rsidRDefault="00E47176" w:rsidP="002D4ED4">
      <w:pPr>
        <w:pStyle w:val="NoSpacing"/>
        <w:ind w:firstLine="720"/>
        <w:rPr>
          <w:rFonts w:ascii="Arial" w:hAnsi="Arial" w:cs="Arial"/>
          <w:kern w:val="0"/>
          <w14:ligatures w14:val="none"/>
        </w:rPr>
      </w:pPr>
      <w:r>
        <w:rPr>
          <w:rFonts w:ascii="Arial" w:hAnsi="Arial" w:cs="Arial"/>
          <w:b/>
          <w:bCs/>
          <w:kern w:val="0"/>
          <w14:ligatures w14:val="none"/>
        </w:rPr>
        <w:t>Mosquito Rates—</w:t>
      </w:r>
      <w:r>
        <w:rPr>
          <w:rFonts w:ascii="Arial" w:hAnsi="Arial" w:cs="Arial"/>
          <w:kern w:val="0"/>
          <w14:ligatures w14:val="none"/>
        </w:rPr>
        <w:t>discussion was held on charging all lots with curb stops for mosquito spraying, since the sprayer could not be turned off when going through a neighborhood.  This would bring the cost down from $8.00 to $5.00.  A decision was tabled pending a mosquito rate workshop, motion made by Wickizer, seconded by Cook.  Motion carried unanimously.</w:t>
      </w:r>
    </w:p>
    <w:p w14:paraId="1CD23237" w14:textId="5DA56CB5" w:rsidR="00E47176" w:rsidRDefault="00E47176" w:rsidP="002D4ED4">
      <w:pPr>
        <w:pStyle w:val="NoSpacing"/>
        <w:ind w:firstLine="720"/>
        <w:rPr>
          <w:rFonts w:ascii="Arial" w:hAnsi="Arial" w:cs="Arial"/>
          <w:kern w:val="0"/>
          <w14:ligatures w14:val="none"/>
        </w:rPr>
      </w:pPr>
      <w:r>
        <w:rPr>
          <w:rFonts w:ascii="Arial" w:hAnsi="Arial" w:cs="Arial"/>
          <w:b/>
          <w:bCs/>
          <w:kern w:val="0"/>
          <w14:ligatures w14:val="none"/>
        </w:rPr>
        <w:t>Town Website—</w:t>
      </w:r>
      <w:r>
        <w:rPr>
          <w:rFonts w:ascii="Arial" w:hAnsi="Arial" w:cs="Arial"/>
          <w:kern w:val="0"/>
          <w14:ligatures w14:val="none"/>
        </w:rPr>
        <w:t>Council reviewed a proposal for the website, but the H.E.M. business teacher had not given any further information yet.  Motion was made by Cook seconded by Wickizer to table the discussion and decision pending that information.  Motion carried unanimously.  It was noted the site had outdated phone numbers and a suggestion was made to take down the site if we could not change them.</w:t>
      </w:r>
    </w:p>
    <w:p w14:paraId="09721620" w14:textId="77777777" w:rsidR="00E47176" w:rsidRDefault="00E47176" w:rsidP="002D4ED4">
      <w:pPr>
        <w:pStyle w:val="NoSpacing"/>
        <w:ind w:firstLine="720"/>
        <w:rPr>
          <w:rFonts w:ascii="Arial" w:hAnsi="Arial" w:cs="Arial"/>
          <w:kern w:val="0"/>
          <w14:ligatures w14:val="none"/>
        </w:rPr>
      </w:pPr>
      <w:r>
        <w:rPr>
          <w:rFonts w:ascii="Arial" w:hAnsi="Arial" w:cs="Arial"/>
          <w:b/>
          <w:bCs/>
          <w:kern w:val="0"/>
          <w14:ligatures w14:val="none"/>
        </w:rPr>
        <w:t>Homeland Security and Emergency Operations Plan—</w:t>
      </w:r>
      <w:r>
        <w:rPr>
          <w:rFonts w:ascii="Arial" w:hAnsi="Arial" w:cs="Arial"/>
          <w:kern w:val="0"/>
          <w14:ligatures w14:val="none"/>
        </w:rPr>
        <w:t>no update.</w:t>
      </w:r>
    </w:p>
    <w:p w14:paraId="22454FBC" w14:textId="2D4F9BF7" w:rsidR="008608A7" w:rsidRDefault="008608A7" w:rsidP="002D4ED4">
      <w:pPr>
        <w:pStyle w:val="NoSpacing"/>
        <w:ind w:firstLine="720"/>
        <w:rPr>
          <w:rFonts w:ascii="Arial" w:hAnsi="Arial" w:cs="Arial"/>
          <w:kern w:val="0"/>
          <w14:ligatures w14:val="none"/>
        </w:rPr>
      </w:pPr>
      <w:r>
        <w:rPr>
          <w:rFonts w:ascii="Arial" w:hAnsi="Arial" w:cs="Arial"/>
          <w:b/>
          <w:bCs/>
          <w:kern w:val="0"/>
          <w14:ligatures w14:val="none"/>
        </w:rPr>
        <w:t>Impact Money Transfers—</w:t>
      </w:r>
      <w:r>
        <w:rPr>
          <w:rFonts w:ascii="Arial" w:hAnsi="Arial" w:cs="Arial"/>
          <w:kern w:val="0"/>
          <w14:ligatures w14:val="none"/>
        </w:rPr>
        <w:t>TCT Heath said it would be a good idea to move the remaining impact monies from the Ekola Flats, Rock Creek Wind, and Gateway South to Wyostar accounts if they were not going to be used so they could collect interest.  It was legal to do so.  Motion was made to transfer $241,544.00 from Ekola Flats, $78,492.00 from Rock Creek Wind, and $475,000 from Gateway South to separate Wyostar Accounts by Wickizer, seconded by Cook.  Motion carried unanimously.</w:t>
      </w:r>
    </w:p>
    <w:p w14:paraId="6CBA7694" w14:textId="77777777" w:rsidR="008608A7" w:rsidRDefault="008608A7" w:rsidP="008608A7">
      <w:pPr>
        <w:pStyle w:val="NoSpacing"/>
        <w:rPr>
          <w:rFonts w:ascii="Arial" w:hAnsi="Arial" w:cs="Arial"/>
          <w:kern w:val="0"/>
          <w14:ligatures w14:val="none"/>
        </w:rPr>
      </w:pPr>
    </w:p>
    <w:p w14:paraId="53C7881E" w14:textId="28C85601" w:rsidR="008608A7" w:rsidRDefault="008608A7" w:rsidP="008608A7">
      <w:pPr>
        <w:pStyle w:val="NoSpacing"/>
        <w:rPr>
          <w:rFonts w:ascii="Arial" w:hAnsi="Arial" w:cs="Arial"/>
          <w:kern w:val="0"/>
          <w14:ligatures w14:val="none"/>
        </w:rPr>
      </w:pPr>
      <w:r>
        <w:rPr>
          <w:rFonts w:ascii="Arial" w:hAnsi="Arial" w:cs="Arial"/>
          <w:b/>
          <w:bCs/>
          <w:kern w:val="0"/>
          <w14:ligatures w14:val="none"/>
        </w:rPr>
        <w:t xml:space="preserve">NEW BUSINESS:  Zoom Meetings </w:t>
      </w:r>
      <w:r w:rsidR="009B4D13">
        <w:rPr>
          <w:rFonts w:ascii="Arial" w:hAnsi="Arial" w:cs="Arial"/>
          <w:b/>
          <w:bCs/>
          <w:kern w:val="0"/>
          <w14:ligatures w14:val="none"/>
        </w:rPr>
        <w:t>with</w:t>
      </w:r>
      <w:r>
        <w:rPr>
          <w:rFonts w:ascii="Arial" w:hAnsi="Arial" w:cs="Arial"/>
          <w:b/>
          <w:bCs/>
          <w:kern w:val="0"/>
          <w14:ligatures w14:val="none"/>
        </w:rPr>
        <w:t xml:space="preserve"> Attorney—</w:t>
      </w:r>
      <w:r>
        <w:rPr>
          <w:rFonts w:ascii="Arial" w:hAnsi="Arial" w:cs="Arial"/>
          <w:kern w:val="0"/>
          <w14:ligatures w14:val="none"/>
        </w:rPr>
        <w:t xml:space="preserve">Attorney Cameron Smith said it was doable, </w:t>
      </w:r>
      <w:r w:rsidR="009B4D13">
        <w:rPr>
          <w:rFonts w:ascii="Arial" w:hAnsi="Arial" w:cs="Arial"/>
          <w:kern w:val="0"/>
          <w14:ligatures w14:val="none"/>
        </w:rPr>
        <w:t>if</w:t>
      </w:r>
      <w:r>
        <w:rPr>
          <w:rFonts w:ascii="Arial" w:hAnsi="Arial" w:cs="Arial"/>
          <w:kern w:val="0"/>
          <w14:ligatures w14:val="none"/>
        </w:rPr>
        <w:t xml:space="preserve"> he and the mayor</w:t>
      </w:r>
      <w:r w:rsidR="009B4D13">
        <w:rPr>
          <w:rFonts w:ascii="Arial" w:hAnsi="Arial" w:cs="Arial"/>
          <w:kern w:val="0"/>
          <w14:ligatures w14:val="none"/>
        </w:rPr>
        <w:t xml:space="preserve"> could</w:t>
      </w:r>
      <w:r>
        <w:rPr>
          <w:rFonts w:ascii="Arial" w:hAnsi="Arial" w:cs="Arial"/>
          <w:kern w:val="0"/>
          <w14:ligatures w14:val="none"/>
        </w:rPr>
        <w:t xml:space="preserve"> ha</w:t>
      </w:r>
      <w:r w:rsidR="009B4D13">
        <w:rPr>
          <w:rFonts w:ascii="Arial" w:hAnsi="Arial" w:cs="Arial"/>
          <w:kern w:val="0"/>
          <w14:ligatures w14:val="none"/>
        </w:rPr>
        <w:t>ve</w:t>
      </w:r>
      <w:r>
        <w:rPr>
          <w:rFonts w:ascii="Arial" w:hAnsi="Arial" w:cs="Arial"/>
          <w:kern w:val="0"/>
          <w14:ligatures w14:val="none"/>
        </w:rPr>
        <w:t xml:space="preserve"> a separate private connection.  The Town could buy a tablet, instead of a laptop if it would only be used for meetings.</w:t>
      </w:r>
      <w:r w:rsidR="00CF45EC">
        <w:rPr>
          <w:rFonts w:ascii="Arial" w:hAnsi="Arial" w:cs="Arial"/>
          <w:kern w:val="0"/>
          <w14:ligatures w14:val="none"/>
        </w:rPr>
        <w:t xml:space="preserve">  Both Zoom and Team Meetings had private messaging capabilities.  Motion was made to table the decision pending information on costs.</w:t>
      </w:r>
    </w:p>
    <w:p w14:paraId="4375D9D7" w14:textId="30854682" w:rsidR="00CF45EC" w:rsidRDefault="00CF45EC" w:rsidP="008608A7">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Adelaide Myers—Medicine Bow Library—</w:t>
      </w:r>
      <w:r>
        <w:rPr>
          <w:rFonts w:ascii="Arial" w:hAnsi="Arial" w:cs="Arial"/>
          <w:kern w:val="0"/>
          <w14:ligatures w14:val="none"/>
        </w:rPr>
        <w:t xml:space="preserve">The Council is aware of the funding crisis for the library.  The budget had been cut by 53% by the county.  Grants cover a lot of expenses, but not operations.  Rocky Mountain Power gave a donation to keep the Hanna and Medicine Bow libraries open, as they are in the power corridor.  They would try to keep all the branches open until the end of the fiscal year.  On Wednesday, </w:t>
      </w:r>
      <w:r>
        <w:rPr>
          <w:rFonts w:ascii="Arial" w:hAnsi="Arial" w:cs="Arial"/>
          <w:kern w:val="0"/>
          <w14:ligatures w14:val="none"/>
        </w:rPr>
        <w:lastRenderedPageBreak/>
        <w:t xml:space="preserve">October 15 at 11:00am, the library board would hold a </w:t>
      </w:r>
      <w:r w:rsidR="00345E6E">
        <w:rPr>
          <w:rFonts w:ascii="Arial" w:hAnsi="Arial" w:cs="Arial"/>
          <w:kern w:val="0"/>
          <w14:ligatures w14:val="none"/>
        </w:rPr>
        <w:t>meeting, and then a budget workshop</w:t>
      </w:r>
      <w:r>
        <w:rPr>
          <w:rFonts w:ascii="Arial" w:hAnsi="Arial" w:cs="Arial"/>
          <w:kern w:val="0"/>
          <w14:ligatures w14:val="none"/>
        </w:rPr>
        <w:t>.  The Zoom link would be posted on the Carbon County Library website</w:t>
      </w:r>
      <w:r w:rsidR="00941544">
        <w:rPr>
          <w:rFonts w:ascii="Arial" w:hAnsi="Arial" w:cs="Arial"/>
          <w:kern w:val="0"/>
          <w14:ligatures w14:val="none"/>
        </w:rPr>
        <w:t>.  Some towns were taking over the libraries.  It cost $17,986.28, but without grants $25,518.00.  Mayor George noted that the costs between all the branches were not broken down according to the hours the branch was open, or the number of books that were lent out.  Our library was seldom open more than two times a month.  $7,000 of the cost was salaries.  If Medicine Bow supplied a volunteer, a background check would be required.  Internet was another large cost.  It was suggested everyone talk to our local senator Bob Davis and representative Larry Hicks regarding the loss of the property tax revenue.</w:t>
      </w:r>
      <w:r w:rsidR="00653EA2">
        <w:rPr>
          <w:rFonts w:ascii="Arial" w:hAnsi="Arial" w:cs="Arial"/>
          <w:kern w:val="0"/>
          <w14:ligatures w14:val="none"/>
        </w:rPr>
        <w:t xml:space="preserve">  The Mayor and Council thanked her for coming.</w:t>
      </w:r>
    </w:p>
    <w:p w14:paraId="0C3CBBB7" w14:textId="2C2CD533" w:rsidR="00653EA2" w:rsidRDefault="00653EA2" w:rsidP="008608A7">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Guns to Koyote Sports—</w:t>
      </w:r>
      <w:r>
        <w:rPr>
          <w:rFonts w:ascii="Arial" w:hAnsi="Arial" w:cs="Arial"/>
          <w:kern w:val="0"/>
          <w14:ligatures w14:val="none"/>
        </w:rPr>
        <w:t>finally contacted Mayor George.  They were interested in all the equipment, not just the guns, and may even buy everything outright.  Motion was made by Wickizer seconded by Cook to table the discussion pending further information from Koyote Sports.  Motion carried unanimously.</w:t>
      </w:r>
    </w:p>
    <w:p w14:paraId="2D663566" w14:textId="42E106CF" w:rsidR="00653EA2" w:rsidRDefault="00653EA2" w:rsidP="008608A7">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PFAS (</w:t>
      </w:r>
      <w:r w:rsidRPr="00653EA2">
        <w:rPr>
          <w:rFonts w:ascii="Arial" w:hAnsi="Arial" w:cs="Arial"/>
          <w:b/>
          <w:bCs/>
          <w:kern w:val="0"/>
          <w14:ligatures w14:val="none"/>
        </w:rPr>
        <w:t>polyfluoroalkyl substances</w:t>
      </w:r>
      <w:r>
        <w:rPr>
          <w:rFonts w:ascii="Arial" w:hAnsi="Arial" w:cs="Arial"/>
          <w:b/>
          <w:bCs/>
          <w:kern w:val="0"/>
          <w14:ligatures w14:val="none"/>
        </w:rPr>
        <w:t xml:space="preserve">).  </w:t>
      </w:r>
      <w:r>
        <w:rPr>
          <w:rFonts w:ascii="Arial" w:hAnsi="Arial" w:cs="Arial"/>
          <w:kern w:val="0"/>
          <w14:ligatures w14:val="none"/>
        </w:rPr>
        <w:t xml:space="preserve">Wyoming Association of Rural Water Systems was offering to do the initial testing for PFAS for free.  The cost would be $426.  It has not yet been decided who will pay for the treatment, should PFAS chemicals be found in the water supply.  PFAS chemicals are in nearly everything:  fire retardants, food containers, clothing, anything Teflon and were linked to </w:t>
      </w:r>
      <w:r w:rsidR="00321750">
        <w:rPr>
          <w:rFonts w:ascii="Arial" w:hAnsi="Arial" w:cs="Arial"/>
          <w:kern w:val="0"/>
          <w14:ligatures w14:val="none"/>
        </w:rPr>
        <w:t>certain health risks.  There may be future determinations as to who was responsible for treatment:  the manufacturers of those materials, water districts, or both.  Attorney Smith was concerned that if the Town didn’t sign up for the testing, it might be liable for all the treatment.  Motion was made by Cook seconded by Wickizer to apply for the free PFAS testing.  Motion carried unanimously.</w:t>
      </w:r>
    </w:p>
    <w:p w14:paraId="3973C288" w14:textId="096A68B8" w:rsidR="00321750" w:rsidRDefault="00321750" w:rsidP="00321750">
      <w:pPr>
        <w:pStyle w:val="NoSpacing"/>
        <w:ind w:firstLine="720"/>
        <w:rPr>
          <w:rFonts w:ascii="Arial" w:hAnsi="Arial" w:cs="Arial"/>
          <w:kern w:val="0"/>
          <w14:ligatures w14:val="none"/>
        </w:rPr>
      </w:pPr>
      <w:r>
        <w:rPr>
          <w:rFonts w:ascii="Arial" w:hAnsi="Arial" w:cs="Arial"/>
          <w:b/>
          <w:bCs/>
          <w:kern w:val="0"/>
          <w14:ligatures w14:val="none"/>
        </w:rPr>
        <w:t>Recreation Board Request—</w:t>
      </w:r>
      <w:r>
        <w:rPr>
          <w:rFonts w:ascii="Arial" w:hAnsi="Arial" w:cs="Arial"/>
          <w:kern w:val="0"/>
          <w14:ligatures w14:val="none"/>
        </w:rPr>
        <w:t>Kristi Wickizer requested that on the nights of October 24 and 25 that the road in front of the Community Hall be closed from 7 to 11pm for the Haunted House for safety reasons.  PWD Lashley said he would place the cones, and Kristi Wickizer said the Board would remove them after the event each night.  Fire Chief Wayne Maddox will call dispatch to tell them the road would be closed at those times.</w:t>
      </w:r>
    </w:p>
    <w:p w14:paraId="7E4153A8" w14:textId="0FE08A9A" w:rsidR="00321750" w:rsidRDefault="00321750" w:rsidP="00321750">
      <w:pPr>
        <w:pStyle w:val="NoSpacing"/>
        <w:ind w:firstLine="720"/>
        <w:rPr>
          <w:rFonts w:ascii="Arial" w:hAnsi="Arial" w:cs="Arial"/>
          <w:kern w:val="0"/>
          <w14:ligatures w14:val="none"/>
        </w:rPr>
      </w:pPr>
      <w:r>
        <w:rPr>
          <w:rFonts w:ascii="Arial" w:hAnsi="Arial" w:cs="Arial"/>
          <w:b/>
          <w:bCs/>
          <w:kern w:val="0"/>
          <w14:ligatures w14:val="none"/>
        </w:rPr>
        <w:t>State Gaming Rules—</w:t>
      </w:r>
      <w:r>
        <w:rPr>
          <w:rFonts w:ascii="Arial" w:hAnsi="Arial" w:cs="Arial"/>
          <w:kern w:val="0"/>
          <w14:ligatures w14:val="none"/>
        </w:rPr>
        <w:t>The State of Wyoming was considering turning responsibility for enforcing gaming rules, the same as they did with alcohol rules.</w:t>
      </w:r>
      <w:r w:rsidR="00962988">
        <w:rPr>
          <w:rFonts w:ascii="Arial" w:hAnsi="Arial" w:cs="Arial"/>
          <w:kern w:val="0"/>
          <w14:ligatures w14:val="none"/>
        </w:rPr>
        <w:t xml:space="preserve">  There was gaming committee meeting on Tuesday, October 14, 2025 at 8:30am.  Motion was made by Wickizer seconded by Cook to table the discussion pending the committee meeting.  Motion carried unanimously.</w:t>
      </w:r>
    </w:p>
    <w:p w14:paraId="133EBE4A" w14:textId="77777777" w:rsidR="00962988" w:rsidRDefault="00962988" w:rsidP="00962988">
      <w:pPr>
        <w:pStyle w:val="NoSpacing"/>
        <w:rPr>
          <w:rFonts w:ascii="Arial" w:hAnsi="Arial" w:cs="Arial"/>
          <w:kern w:val="0"/>
          <w14:ligatures w14:val="none"/>
        </w:rPr>
      </w:pPr>
    </w:p>
    <w:p w14:paraId="2E212A1E" w14:textId="503DB7C4" w:rsidR="00962988" w:rsidRDefault="00962988" w:rsidP="00962988">
      <w:pPr>
        <w:pStyle w:val="NoSpacing"/>
        <w:rPr>
          <w:rFonts w:ascii="Arial" w:hAnsi="Arial" w:cs="Arial"/>
          <w:b/>
          <w:bCs/>
          <w:kern w:val="0"/>
          <w14:ligatures w14:val="none"/>
        </w:rPr>
      </w:pPr>
      <w:r>
        <w:rPr>
          <w:rFonts w:ascii="Arial" w:hAnsi="Arial" w:cs="Arial"/>
          <w:b/>
          <w:bCs/>
          <w:kern w:val="0"/>
          <w14:ligatures w14:val="none"/>
        </w:rPr>
        <w:t>STATUS REPORTS</w:t>
      </w:r>
    </w:p>
    <w:p w14:paraId="5B30B037" w14:textId="053F057B" w:rsidR="00962988" w:rsidRDefault="00962988" w:rsidP="00962988">
      <w:pPr>
        <w:pStyle w:val="NoSpacing"/>
        <w:rPr>
          <w:rFonts w:ascii="Arial" w:hAnsi="Arial" w:cs="Arial"/>
          <w:kern w:val="0"/>
          <w14:ligatures w14:val="none"/>
        </w:rPr>
      </w:pPr>
      <w:r>
        <w:rPr>
          <w:rFonts w:ascii="Arial" w:hAnsi="Arial" w:cs="Arial"/>
          <w:b/>
          <w:bCs/>
          <w:kern w:val="0"/>
          <w14:ligatures w14:val="none"/>
        </w:rPr>
        <w:tab/>
        <w:t>Recreation Board—</w:t>
      </w:r>
      <w:r>
        <w:rPr>
          <w:rFonts w:ascii="Arial" w:hAnsi="Arial" w:cs="Arial"/>
          <w:kern w:val="0"/>
          <w14:ligatures w14:val="none"/>
        </w:rPr>
        <w:t>The Board was trying to get the Haunted House done, and has filmed some commercials for Facebook.  Next year was the 250</w:t>
      </w:r>
      <w:r w:rsidRPr="00962988">
        <w:rPr>
          <w:rFonts w:ascii="Arial" w:hAnsi="Arial" w:cs="Arial"/>
          <w:kern w:val="0"/>
          <w:vertAlign w:val="superscript"/>
          <w14:ligatures w14:val="none"/>
        </w:rPr>
        <w:t>th</w:t>
      </w:r>
      <w:r>
        <w:rPr>
          <w:rFonts w:ascii="Arial" w:hAnsi="Arial" w:cs="Arial"/>
          <w:kern w:val="0"/>
          <w14:ligatures w14:val="none"/>
        </w:rPr>
        <w:t xml:space="preserve"> birthday of the United States and the 100</w:t>
      </w:r>
      <w:r w:rsidRPr="00962988">
        <w:rPr>
          <w:rFonts w:ascii="Arial" w:hAnsi="Arial" w:cs="Arial"/>
          <w:kern w:val="0"/>
          <w:vertAlign w:val="superscript"/>
          <w14:ligatures w14:val="none"/>
        </w:rPr>
        <w:t>th</w:t>
      </w:r>
      <w:r>
        <w:rPr>
          <w:rFonts w:ascii="Arial" w:hAnsi="Arial" w:cs="Arial"/>
          <w:kern w:val="0"/>
          <w14:ligatures w14:val="none"/>
        </w:rPr>
        <w:t xml:space="preserve"> anniversary of the Medicine Bow Schools.  There was a grant to get money for the 250</w:t>
      </w:r>
      <w:r w:rsidRPr="00962988">
        <w:rPr>
          <w:rFonts w:ascii="Arial" w:hAnsi="Arial" w:cs="Arial"/>
          <w:kern w:val="0"/>
          <w:vertAlign w:val="superscript"/>
          <w14:ligatures w14:val="none"/>
        </w:rPr>
        <w:t>th</w:t>
      </w:r>
      <w:r>
        <w:rPr>
          <w:rFonts w:ascii="Arial" w:hAnsi="Arial" w:cs="Arial"/>
          <w:kern w:val="0"/>
          <w14:ligatures w14:val="none"/>
        </w:rPr>
        <w:t xml:space="preserve"> birthday celebrations, but multiple entities would have to work together.  </w:t>
      </w:r>
    </w:p>
    <w:p w14:paraId="77210077" w14:textId="30E0AF7C" w:rsidR="00962988" w:rsidRDefault="00962988" w:rsidP="00962988">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South Central Wyoming EMS</w:t>
      </w:r>
      <w:r w:rsidR="0000084C">
        <w:rPr>
          <w:rFonts w:ascii="Arial" w:hAnsi="Arial" w:cs="Arial"/>
          <w:b/>
          <w:bCs/>
          <w:kern w:val="0"/>
          <w14:ligatures w14:val="none"/>
        </w:rPr>
        <w:t>—</w:t>
      </w:r>
      <w:r w:rsidR="0000084C">
        <w:rPr>
          <w:rFonts w:ascii="Arial" w:hAnsi="Arial" w:cs="Arial"/>
          <w:kern w:val="0"/>
          <w14:ligatures w14:val="none"/>
        </w:rPr>
        <w:t>the old director resigned.</w:t>
      </w:r>
    </w:p>
    <w:p w14:paraId="6F205A73" w14:textId="31A36127" w:rsidR="0000084C" w:rsidRDefault="0000084C" w:rsidP="00962988">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Public Works—</w:t>
      </w:r>
      <w:r>
        <w:rPr>
          <w:rFonts w:ascii="Arial" w:hAnsi="Arial" w:cs="Arial"/>
          <w:kern w:val="0"/>
          <w14:ligatures w14:val="none"/>
        </w:rPr>
        <w:t>was finishing projects and getting ready for winter.</w:t>
      </w:r>
    </w:p>
    <w:p w14:paraId="2E3C107F" w14:textId="086CEA00" w:rsidR="0000084C" w:rsidRDefault="0000084C" w:rsidP="00962988">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Fire Department—</w:t>
      </w:r>
      <w:r>
        <w:rPr>
          <w:rFonts w:ascii="Arial" w:hAnsi="Arial" w:cs="Arial"/>
          <w:kern w:val="0"/>
          <w14:ligatures w14:val="none"/>
        </w:rPr>
        <w:t>Fire Chief reported that the Fill the Boot for Muscular Dystrophy campaign had raised $1,031.78.  There was a memorandum of understanding between Carbon and Albany counties, and the Medicine Bow Volunteer Fire Department wanted one with Rock River.  The rescue truck needed a new water pump, and lights were needed for Engine One.  There had been two fire calls, one for a wildfire and one for a vehicle fire.  The department would hold a fundraiser dinner on November 8, 2025 from 5-8pm.</w:t>
      </w:r>
    </w:p>
    <w:p w14:paraId="65A367FD" w14:textId="4920B569" w:rsidR="00A812ED" w:rsidRDefault="00A812ED" w:rsidP="00962988">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Planning and Zoning—</w:t>
      </w:r>
      <w:r>
        <w:rPr>
          <w:rFonts w:ascii="Arial" w:hAnsi="Arial" w:cs="Arial"/>
          <w:kern w:val="0"/>
          <w14:ligatures w14:val="none"/>
        </w:rPr>
        <w:t>no meeting had been held and there were no new permits submitted.</w:t>
      </w:r>
    </w:p>
    <w:p w14:paraId="4FB3DFB1" w14:textId="3768C2BB" w:rsidR="00A812ED" w:rsidRDefault="00A812ED" w:rsidP="00962988">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Medicine Bow Museum—</w:t>
      </w:r>
      <w:r>
        <w:rPr>
          <w:rFonts w:ascii="Arial" w:hAnsi="Arial" w:cs="Arial"/>
          <w:kern w:val="0"/>
          <w14:ligatures w14:val="none"/>
        </w:rPr>
        <w:t xml:space="preserve">the fossil cabin had been scheduled to be moved this month, but the movers inspected the building and said it wasn’t ready.  They did not have time to get it ready before bad weather arrived, so it would be moved in May next year.  Mayor George directed TCT Heath to talk to the Carbon County Visitors Council and ask the movers to put the protective fence back around it to keep it safe from vandalism.  </w:t>
      </w:r>
    </w:p>
    <w:p w14:paraId="21F346F1" w14:textId="66C9F8CD" w:rsidR="00A812ED" w:rsidRDefault="00A812ED" w:rsidP="00962988">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Town Attorney—</w:t>
      </w:r>
      <w:r>
        <w:rPr>
          <w:rFonts w:ascii="Arial" w:hAnsi="Arial" w:cs="Arial"/>
          <w:kern w:val="0"/>
          <w14:ligatures w14:val="none"/>
        </w:rPr>
        <w:t>their office had moved to 2909 Bent Avenue, Cheyenne, and an Open House would be held tomorrow night.</w:t>
      </w:r>
    </w:p>
    <w:p w14:paraId="591E09F8" w14:textId="72671091" w:rsidR="00A812ED" w:rsidRDefault="00A812ED" w:rsidP="00962988">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Airport—</w:t>
      </w:r>
      <w:r>
        <w:rPr>
          <w:rFonts w:ascii="Arial" w:hAnsi="Arial" w:cs="Arial"/>
          <w:kern w:val="0"/>
          <w14:ligatures w14:val="none"/>
        </w:rPr>
        <w:t xml:space="preserve">the results from the chemical testing weren’t back yet.  A tarp would be placed over the radio building to prevent further damage.  Lee Cook and Brian Lashley would attend a conference in Jackson this week.  </w:t>
      </w:r>
    </w:p>
    <w:p w14:paraId="745DD6F0" w14:textId="4DAAF083" w:rsidR="00A812ED" w:rsidRDefault="00A812ED" w:rsidP="00962988">
      <w:pPr>
        <w:pStyle w:val="NoSpacing"/>
        <w:rPr>
          <w:rFonts w:ascii="Arial" w:hAnsi="Arial" w:cs="Arial"/>
          <w:kern w:val="0"/>
          <w14:ligatures w14:val="none"/>
        </w:rPr>
      </w:pPr>
      <w:r>
        <w:rPr>
          <w:rFonts w:ascii="Arial" w:hAnsi="Arial" w:cs="Arial"/>
          <w:kern w:val="0"/>
          <w14:ligatures w14:val="none"/>
        </w:rPr>
        <w:tab/>
        <w:t>Councilmember Wickizer thanked the Utilities Rates Committee for all their hard work, especially Councilmember Cook and PWD Lashley.  Matt Leonard thanked the Council for inviting citizens to participate.</w:t>
      </w:r>
    </w:p>
    <w:p w14:paraId="39B65BE9" w14:textId="2B44073D" w:rsidR="00A812ED" w:rsidRDefault="009B4D13" w:rsidP="00962988">
      <w:pPr>
        <w:pStyle w:val="NoSpacing"/>
        <w:rPr>
          <w:rFonts w:ascii="Arial" w:hAnsi="Arial" w:cs="Arial"/>
          <w:kern w:val="0"/>
          <w14:ligatures w14:val="none"/>
        </w:rPr>
      </w:pPr>
      <w:r>
        <w:rPr>
          <w:rFonts w:ascii="Arial" w:hAnsi="Arial" w:cs="Arial"/>
          <w:b/>
          <w:bCs/>
          <w:kern w:val="0"/>
          <w14:ligatures w14:val="none"/>
        </w:rPr>
        <w:t>ADJOURNMENT—</w:t>
      </w:r>
      <w:r>
        <w:rPr>
          <w:rFonts w:ascii="Arial" w:hAnsi="Arial" w:cs="Arial"/>
          <w:kern w:val="0"/>
          <w14:ligatures w14:val="none"/>
        </w:rPr>
        <w:t>Motion was made by Cook, seconded by Wickizer to adjourn the meeting at 8:05pm.</w:t>
      </w:r>
    </w:p>
    <w:p w14:paraId="04961719" w14:textId="77777777" w:rsidR="009B4D13" w:rsidRDefault="009B4D13" w:rsidP="00962988">
      <w:pPr>
        <w:pStyle w:val="NoSpacing"/>
        <w:rPr>
          <w:rFonts w:ascii="Arial" w:hAnsi="Arial" w:cs="Arial"/>
          <w:kern w:val="0"/>
          <w14:ligatures w14:val="none"/>
        </w:rPr>
      </w:pPr>
    </w:p>
    <w:p w14:paraId="72B83A2C" w14:textId="77777777" w:rsidR="009B4D13" w:rsidRDefault="009B4D13" w:rsidP="00962988">
      <w:pPr>
        <w:pStyle w:val="NoSpacing"/>
        <w:rPr>
          <w:rFonts w:ascii="Arial" w:hAnsi="Arial" w:cs="Arial"/>
          <w:kern w:val="0"/>
          <w14:ligatures w14:val="none"/>
        </w:rPr>
      </w:pPr>
    </w:p>
    <w:p w14:paraId="1D337AA0" w14:textId="77777777" w:rsidR="009B4D13" w:rsidRDefault="009B4D13" w:rsidP="00962988">
      <w:pPr>
        <w:pStyle w:val="NoSpacing"/>
        <w:rPr>
          <w:rFonts w:ascii="Arial" w:hAnsi="Arial" w:cs="Arial"/>
          <w:kern w:val="0"/>
          <w14:ligatures w14:val="none"/>
        </w:rPr>
      </w:pPr>
    </w:p>
    <w:p w14:paraId="6286D03B" w14:textId="77777777" w:rsidR="009B4D13" w:rsidRDefault="009B4D13" w:rsidP="00962988">
      <w:pPr>
        <w:pStyle w:val="NoSpacing"/>
        <w:rPr>
          <w:rFonts w:ascii="Arial" w:hAnsi="Arial" w:cs="Arial"/>
          <w:kern w:val="0"/>
          <w14:ligatures w14:val="none"/>
        </w:rPr>
      </w:pPr>
    </w:p>
    <w:p w14:paraId="3E882204" w14:textId="404F3BF0" w:rsidR="009B4D13" w:rsidRDefault="009B4D13" w:rsidP="00962988">
      <w:pPr>
        <w:pStyle w:val="NoSpacing"/>
        <w:rPr>
          <w:rFonts w:ascii="Arial" w:hAnsi="Arial" w:cs="Arial"/>
          <w:kern w:val="0"/>
          <w14:ligatures w14:val="none"/>
        </w:rPr>
      </w:pPr>
      <w:r>
        <w:rPr>
          <w:rFonts w:ascii="Arial" w:hAnsi="Arial" w:cs="Arial"/>
          <w:kern w:val="0"/>
          <w14:ligatures w14:val="none"/>
        </w:rPr>
        <w:t>ATTEST:</w:t>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t>BY:  _____________________________</w:t>
      </w:r>
    </w:p>
    <w:p w14:paraId="3ADC5201" w14:textId="582B66D0" w:rsidR="009B4D13" w:rsidRDefault="009B4D13" w:rsidP="00962988">
      <w:pPr>
        <w:pStyle w:val="NoSpacing"/>
        <w:rPr>
          <w:rFonts w:ascii="Arial" w:hAnsi="Arial" w:cs="Arial"/>
          <w:kern w:val="0"/>
          <w14:ligatures w14:val="none"/>
        </w:rPr>
      </w:pPr>
      <w:r>
        <w:rPr>
          <w:rFonts w:ascii="Arial" w:hAnsi="Arial" w:cs="Arial"/>
          <w:kern w:val="0"/>
          <w14:ligatures w14:val="none"/>
        </w:rPr>
        <w:t>______________________________</w:t>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t xml:space="preserve">        Justin George, Mayor</w:t>
      </w:r>
    </w:p>
    <w:p w14:paraId="64020804" w14:textId="3631F984" w:rsidR="009B4D13" w:rsidRPr="009B4D13" w:rsidRDefault="009B4D13" w:rsidP="00962988">
      <w:pPr>
        <w:pStyle w:val="NoSpacing"/>
        <w:rPr>
          <w:rFonts w:ascii="Arial" w:hAnsi="Arial" w:cs="Arial"/>
          <w:kern w:val="0"/>
          <w14:ligatures w14:val="none"/>
        </w:rPr>
      </w:pPr>
      <w:r>
        <w:rPr>
          <w:rFonts w:ascii="Arial" w:hAnsi="Arial" w:cs="Arial"/>
          <w:kern w:val="0"/>
          <w14:ligatures w14:val="none"/>
        </w:rPr>
        <w:t>Karen R Heath, Clerk/Treasurer</w:t>
      </w:r>
    </w:p>
    <w:p w14:paraId="4EDC3BD7" w14:textId="71F0830A" w:rsidR="00A812ED" w:rsidRPr="00A812ED" w:rsidRDefault="00A812ED" w:rsidP="00962988">
      <w:pPr>
        <w:pStyle w:val="NoSpacing"/>
        <w:rPr>
          <w:rFonts w:ascii="Arial" w:hAnsi="Arial" w:cs="Arial"/>
          <w:kern w:val="0"/>
          <w14:ligatures w14:val="none"/>
        </w:rPr>
      </w:pPr>
      <w:r>
        <w:rPr>
          <w:rFonts w:ascii="Arial" w:hAnsi="Arial" w:cs="Arial"/>
          <w:kern w:val="0"/>
          <w14:ligatures w14:val="none"/>
        </w:rPr>
        <w:tab/>
      </w:r>
    </w:p>
    <w:p w14:paraId="1CAC995E" w14:textId="28FAB206" w:rsidR="00321750" w:rsidRPr="00653EA2" w:rsidRDefault="00321750" w:rsidP="008608A7">
      <w:pPr>
        <w:pStyle w:val="NoSpacing"/>
        <w:rPr>
          <w:rFonts w:ascii="Arial" w:hAnsi="Arial" w:cs="Arial"/>
          <w:kern w:val="0"/>
          <w14:ligatures w14:val="none"/>
        </w:rPr>
      </w:pPr>
      <w:r>
        <w:rPr>
          <w:rFonts w:ascii="Arial" w:hAnsi="Arial" w:cs="Arial"/>
          <w:kern w:val="0"/>
          <w14:ligatures w14:val="none"/>
        </w:rPr>
        <w:tab/>
      </w:r>
    </w:p>
    <w:sectPr w:rsidR="00321750" w:rsidRPr="00653EA2" w:rsidSect="001540C3">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C3"/>
    <w:rsid w:val="0000084C"/>
    <w:rsid w:val="001540C3"/>
    <w:rsid w:val="00183CDE"/>
    <w:rsid w:val="001B0262"/>
    <w:rsid w:val="002155BF"/>
    <w:rsid w:val="002D4ED4"/>
    <w:rsid w:val="00321750"/>
    <w:rsid w:val="00345E6E"/>
    <w:rsid w:val="003D1547"/>
    <w:rsid w:val="00455CE8"/>
    <w:rsid w:val="00487B23"/>
    <w:rsid w:val="0051203F"/>
    <w:rsid w:val="00653EA2"/>
    <w:rsid w:val="007178CB"/>
    <w:rsid w:val="008608A7"/>
    <w:rsid w:val="008C0FA8"/>
    <w:rsid w:val="00941544"/>
    <w:rsid w:val="00941EAE"/>
    <w:rsid w:val="00962988"/>
    <w:rsid w:val="009B4D13"/>
    <w:rsid w:val="00A812ED"/>
    <w:rsid w:val="00B223BC"/>
    <w:rsid w:val="00CF45EC"/>
    <w:rsid w:val="00E47176"/>
    <w:rsid w:val="00E934AA"/>
    <w:rsid w:val="00F4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2051"/>
  <w15:chartTrackingRefBased/>
  <w15:docId w15:val="{21F83CE4-B8E4-4933-AF62-D219D21C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0C3"/>
    <w:pPr>
      <w:spacing w:line="254" w:lineRule="auto"/>
    </w:pPr>
    <w:rPr>
      <w:sz w:val="22"/>
      <w:szCs w:val="22"/>
    </w:rPr>
  </w:style>
  <w:style w:type="paragraph" w:styleId="Heading1">
    <w:name w:val="heading 1"/>
    <w:basedOn w:val="Normal"/>
    <w:next w:val="Normal"/>
    <w:link w:val="Heading1Char"/>
    <w:uiPriority w:val="9"/>
    <w:qFormat/>
    <w:rsid w:val="001540C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0C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0C3"/>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0C3"/>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1540C3"/>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1540C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540C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540C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540C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0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0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0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0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0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0C3"/>
    <w:rPr>
      <w:rFonts w:eastAsiaTheme="majorEastAsia" w:cstheme="majorBidi"/>
      <w:color w:val="272727" w:themeColor="text1" w:themeTint="D8"/>
    </w:rPr>
  </w:style>
  <w:style w:type="paragraph" w:styleId="Title">
    <w:name w:val="Title"/>
    <w:basedOn w:val="Normal"/>
    <w:next w:val="Normal"/>
    <w:link w:val="TitleChar"/>
    <w:uiPriority w:val="10"/>
    <w:qFormat/>
    <w:rsid w:val="00154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0C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0C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540C3"/>
    <w:rPr>
      <w:i/>
      <w:iCs/>
      <w:color w:val="404040" w:themeColor="text1" w:themeTint="BF"/>
    </w:rPr>
  </w:style>
  <w:style w:type="paragraph" w:styleId="ListParagraph">
    <w:name w:val="List Paragraph"/>
    <w:basedOn w:val="Normal"/>
    <w:uiPriority w:val="34"/>
    <w:qFormat/>
    <w:rsid w:val="001540C3"/>
    <w:pPr>
      <w:spacing w:line="278" w:lineRule="auto"/>
      <w:ind w:left="720"/>
      <w:contextualSpacing/>
    </w:pPr>
    <w:rPr>
      <w:sz w:val="24"/>
      <w:szCs w:val="24"/>
    </w:rPr>
  </w:style>
  <w:style w:type="character" w:styleId="IntenseEmphasis">
    <w:name w:val="Intense Emphasis"/>
    <w:basedOn w:val="DefaultParagraphFont"/>
    <w:uiPriority w:val="21"/>
    <w:qFormat/>
    <w:rsid w:val="001540C3"/>
    <w:rPr>
      <w:i/>
      <w:iCs/>
      <w:color w:val="2F5496" w:themeColor="accent1" w:themeShade="BF"/>
    </w:rPr>
  </w:style>
  <w:style w:type="paragraph" w:styleId="IntenseQuote">
    <w:name w:val="Intense Quote"/>
    <w:basedOn w:val="Normal"/>
    <w:next w:val="Normal"/>
    <w:link w:val="IntenseQuoteChar"/>
    <w:uiPriority w:val="30"/>
    <w:qFormat/>
    <w:rsid w:val="001540C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1540C3"/>
    <w:rPr>
      <w:i/>
      <w:iCs/>
      <w:color w:val="2F5496" w:themeColor="accent1" w:themeShade="BF"/>
    </w:rPr>
  </w:style>
  <w:style w:type="character" w:styleId="IntenseReference">
    <w:name w:val="Intense Reference"/>
    <w:basedOn w:val="DefaultParagraphFont"/>
    <w:uiPriority w:val="32"/>
    <w:qFormat/>
    <w:rsid w:val="001540C3"/>
    <w:rPr>
      <w:b/>
      <w:bCs/>
      <w:smallCaps/>
      <w:color w:val="2F5496" w:themeColor="accent1" w:themeShade="BF"/>
      <w:spacing w:val="5"/>
    </w:rPr>
  </w:style>
  <w:style w:type="paragraph" w:styleId="NoSpacing">
    <w:name w:val="No Spacing"/>
    <w:uiPriority w:val="1"/>
    <w:qFormat/>
    <w:rsid w:val="001540C3"/>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2</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2</cp:revision>
  <cp:lastPrinted>2025-10-16T20:32:00Z</cp:lastPrinted>
  <dcterms:created xsi:type="dcterms:W3CDTF">2025-10-16T13:46:00Z</dcterms:created>
  <dcterms:modified xsi:type="dcterms:W3CDTF">2025-10-16T20:32:00Z</dcterms:modified>
</cp:coreProperties>
</file>