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5C7B3" w14:textId="77777777" w:rsidR="009E6C60" w:rsidRDefault="009E6C60" w:rsidP="009E6C60">
      <w:pPr>
        <w:pStyle w:val="NoSpacing"/>
        <w:jc w:val="center"/>
        <w:rPr>
          <w:rFonts w:ascii="Arial" w:hAnsi="Arial" w:cs="Arial"/>
          <w:b/>
          <w:bCs/>
        </w:rPr>
      </w:pPr>
      <w:r>
        <w:rPr>
          <w:rFonts w:ascii="Arial" w:hAnsi="Arial" w:cs="Arial"/>
          <w:b/>
          <w:bCs/>
        </w:rPr>
        <w:t>RECORD OF PROCEEDINGS</w:t>
      </w:r>
    </w:p>
    <w:p w14:paraId="216ABD20" w14:textId="77777777" w:rsidR="009E6C60" w:rsidRDefault="009E6C60" w:rsidP="009E6C60">
      <w:pPr>
        <w:pStyle w:val="NoSpacing"/>
        <w:jc w:val="center"/>
        <w:rPr>
          <w:rFonts w:ascii="Arial" w:hAnsi="Arial" w:cs="Arial"/>
          <w:b/>
          <w:bCs/>
          <w:sz w:val="22"/>
          <w:szCs w:val="22"/>
        </w:rPr>
      </w:pPr>
      <w:r>
        <w:rPr>
          <w:rFonts w:ascii="Arial" w:hAnsi="Arial" w:cs="Arial"/>
          <w:b/>
          <w:bCs/>
          <w:sz w:val="22"/>
          <w:szCs w:val="22"/>
        </w:rPr>
        <w:t>TOWN OF MEDICINE BOW</w:t>
      </w:r>
    </w:p>
    <w:p w14:paraId="16E636B7" w14:textId="69DB23E4" w:rsidR="009E6C60" w:rsidRDefault="009E6C60" w:rsidP="009E6C60">
      <w:pPr>
        <w:pStyle w:val="NoSpacing"/>
        <w:jc w:val="center"/>
        <w:rPr>
          <w:rFonts w:ascii="Arial" w:hAnsi="Arial" w:cs="Arial"/>
          <w:b/>
          <w:bCs/>
          <w:sz w:val="22"/>
          <w:szCs w:val="22"/>
        </w:rPr>
      </w:pPr>
      <w:r>
        <w:rPr>
          <w:rFonts w:ascii="Arial" w:hAnsi="Arial" w:cs="Arial"/>
          <w:b/>
          <w:bCs/>
          <w:sz w:val="22"/>
          <w:szCs w:val="22"/>
        </w:rPr>
        <w:t>Regular Meeting of June 8, 2026</w:t>
      </w:r>
    </w:p>
    <w:p w14:paraId="18CDD167" w14:textId="77777777" w:rsidR="009E6C60" w:rsidRDefault="009E6C60" w:rsidP="009E6C60">
      <w:pPr>
        <w:pStyle w:val="NoSpacing"/>
        <w:rPr>
          <w:rFonts w:ascii="Arial" w:hAnsi="Arial" w:cs="Arial"/>
          <w:sz w:val="22"/>
          <w:szCs w:val="22"/>
        </w:rPr>
      </w:pPr>
    </w:p>
    <w:p w14:paraId="2AE7201E" w14:textId="63EE386E" w:rsidR="009E6C60" w:rsidRDefault="009E6C60" w:rsidP="009E6C60">
      <w:pPr>
        <w:pStyle w:val="NoSpacing"/>
        <w:rPr>
          <w:rFonts w:ascii="Arial" w:hAnsi="Arial" w:cs="Arial"/>
          <w:sz w:val="22"/>
          <w:szCs w:val="22"/>
        </w:rPr>
      </w:pPr>
      <w:r>
        <w:rPr>
          <w:rFonts w:ascii="Arial" w:hAnsi="Arial" w:cs="Arial"/>
          <w:b/>
          <w:bCs/>
          <w:sz w:val="22"/>
          <w:szCs w:val="22"/>
        </w:rPr>
        <w:t>OPENING:</w:t>
      </w:r>
      <w:r>
        <w:rPr>
          <w:rFonts w:ascii="Arial" w:hAnsi="Arial" w:cs="Arial"/>
          <w:sz w:val="22"/>
          <w:szCs w:val="22"/>
        </w:rPr>
        <w:t xml:space="preserve">   Mayor Justin George called the meeting to order at 6:00 pm. Those </w:t>
      </w:r>
      <w:r w:rsidR="00B44223">
        <w:rPr>
          <w:rFonts w:ascii="Arial" w:hAnsi="Arial" w:cs="Arial"/>
          <w:sz w:val="22"/>
          <w:szCs w:val="22"/>
        </w:rPr>
        <w:t>in attendance</w:t>
      </w:r>
      <w:r>
        <w:rPr>
          <w:rFonts w:ascii="Arial" w:hAnsi="Arial" w:cs="Arial"/>
          <w:sz w:val="22"/>
          <w:szCs w:val="22"/>
        </w:rPr>
        <w:t xml:space="preserve"> were Mayor George, Council: Trevor Strauch, Lee Cook, Crystal Mayfield, and Kristi Wickizer.  The Pledge of Allegiance was recited.  Motion was made by Cook, seconded by Mayfield to approve the following amendments to the agenda:  adding under Old Business, the Wyoming Funding Summit, and under new business, the Seminoe Power Company meeting.  Motion passed unanimously.</w:t>
      </w:r>
    </w:p>
    <w:p w14:paraId="7FC7E9DC" w14:textId="77777777" w:rsidR="009E6C60" w:rsidRDefault="009E6C60" w:rsidP="009E6C60">
      <w:pPr>
        <w:pStyle w:val="NoSpacing"/>
        <w:rPr>
          <w:rFonts w:ascii="Arial" w:hAnsi="Arial" w:cs="Arial"/>
          <w:sz w:val="22"/>
          <w:szCs w:val="22"/>
        </w:rPr>
      </w:pPr>
    </w:p>
    <w:p w14:paraId="3363A601" w14:textId="69711D12" w:rsidR="009E6C60" w:rsidRDefault="009E6C60" w:rsidP="009E6C60">
      <w:pPr>
        <w:pStyle w:val="NoSpacing"/>
        <w:rPr>
          <w:rFonts w:ascii="Arial" w:hAnsi="Arial" w:cs="Arial"/>
          <w:sz w:val="22"/>
          <w:szCs w:val="22"/>
        </w:rPr>
      </w:pPr>
      <w:r>
        <w:rPr>
          <w:rFonts w:ascii="Arial" w:hAnsi="Arial" w:cs="Arial"/>
          <w:b/>
          <w:bCs/>
          <w:sz w:val="22"/>
          <w:szCs w:val="22"/>
        </w:rPr>
        <w:t>APPROVAL OF MINUTES:</w:t>
      </w:r>
      <w:r>
        <w:rPr>
          <w:rFonts w:ascii="Arial" w:hAnsi="Arial" w:cs="Arial"/>
          <w:sz w:val="22"/>
          <w:szCs w:val="22"/>
        </w:rPr>
        <w:t xml:space="preserve">  Motion was made to approve the minutes from May 11, 2026, with the correction of reversing the 3 and B in the number of the budget ordinance by Strauch, seconded by Wickizer.  Motion carried</w:t>
      </w:r>
      <w:r w:rsidR="00CA529A">
        <w:rPr>
          <w:rFonts w:ascii="Arial" w:hAnsi="Arial" w:cs="Arial"/>
          <w:sz w:val="22"/>
          <w:szCs w:val="22"/>
        </w:rPr>
        <w:t xml:space="preserve"> unanimously</w:t>
      </w:r>
      <w:r>
        <w:rPr>
          <w:rFonts w:ascii="Arial" w:hAnsi="Arial" w:cs="Arial"/>
          <w:sz w:val="22"/>
          <w:szCs w:val="22"/>
        </w:rPr>
        <w:t>.</w:t>
      </w:r>
    </w:p>
    <w:p w14:paraId="10E44703" w14:textId="77777777" w:rsidR="009E6C60" w:rsidRDefault="009E6C60" w:rsidP="009E6C60">
      <w:pPr>
        <w:pStyle w:val="NoSpacing"/>
        <w:rPr>
          <w:rFonts w:ascii="Arial" w:hAnsi="Arial" w:cs="Arial"/>
          <w:sz w:val="22"/>
          <w:szCs w:val="22"/>
        </w:rPr>
      </w:pPr>
      <w:r>
        <w:rPr>
          <w:rFonts w:ascii="Arial" w:hAnsi="Arial" w:cs="Arial"/>
          <w:sz w:val="22"/>
          <w:szCs w:val="22"/>
        </w:rPr>
        <w:t xml:space="preserve"> </w:t>
      </w:r>
    </w:p>
    <w:p w14:paraId="2084FEFB" w14:textId="5D888AFA" w:rsidR="009E6C60" w:rsidRDefault="009E6C60" w:rsidP="009E6C60">
      <w:pPr>
        <w:pStyle w:val="NoSpacing"/>
        <w:rPr>
          <w:rFonts w:ascii="Arial" w:hAnsi="Arial" w:cs="Arial"/>
          <w:sz w:val="22"/>
          <w:szCs w:val="22"/>
        </w:rPr>
      </w:pPr>
      <w:r>
        <w:rPr>
          <w:rFonts w:ascii="Arial" w:hAnsi="Arial" w:cs="Arial"/>
          <w:b/>
          <w:bCs/>
          <w:sz w:val="22"/>
          <w:szCs w:val="22"/>
        </w:rPr>
        <w:t>APPROVAL OF BILLS AND RATIFICATIONS:</w:t>
      </w:r>
      <w:r>
        <w:rPr>
          <w:rFonts w:ascii="Arial" w:hAnsi="Arial" w:cs="Arial"/>
          <w:sz w:val="22"/>
          <w:szCs w:val="22"/>
        </w:rPr>
        <w:t xml:space="preserve">  Motion was made to approve the bills and ratifications by Mayfield, seconded by </w:t>
      </w:r>
      <w:r w:rsidR="006B2745">
        <w:rPr>
          <w:rFonts w:ascii="Arial" w:hAnsi="Arial" w:cs="Arial"/>
          <w:sz w:val="22"/>
          <w:szCs w:val="22"/>
        </w:rPr>
        <w:t>Cook</w:t>
      </w:r>
      <w:r>
        <w:rPr>
          <w:rFonts w:ascii="Arial" w:hAnsi="Arial" w:cs="Arial"/>
          <w:sz w:val="22"/>
          <w:szCs w:val="22"/>
        </w:rPr>
        <w:t>.  Motion carried unanimously.</w:t>
      </w:r>
    </w:p>
    <w:p w14:paraId="2C9F3E50" w14:textId="77777777" w:rsidR="006B2745" w:rsidRDefault="006B2745" w:rsidP="009E6C60">
      <w:pPr>
        <w:pStyle w:val="NoSpacing"/>
        <w:rPr>
          <w:rFonts w:ascii="Arial" w:hAnsi="Arial" w:cs="Arial"/>
          <w:sz w:val="22"/>
          <w:szCs w:val="22"/>
        </w:rPr>
      </w:pPr>
    </w:p>
    <w:p w14:paraId="7BD89D57" w14:textId="0C61026D" w:rsidR="006B2745" w:rsidRPr="006B2745" w:rsidRDefault="006B2745" w:rsidP="009E6C60">
      <w:pPr>
        <w:pStyle w:val="NoSpacing"/>
        <w:rPr>
          <w:rFonts w:ascii="Arial" w:hAnsi="Arial" w:cs="Arial"/>
          <w:sz w:val="22"/>
          <w:szCs w:val="22"/>
        </w:rPr>
      </w:pPr>
      <w:r>
        <w:rPr>
          <w:rFonts w:ascii="Arial" w:hAnsi="Arial" w:cs="Arial"/>
          <w:b/>
          <w:bCs/>
          <w:sz w:val="22"/>
          <w:szCs w:val="22"/>
        </w:rPr>
        <w:t xml:space="preserve">EXECUTIVE SESSION:  </w:t>
      </w:r>
      <w:r>
        <w:rPr>
          <w:rFonts w:ascii="Arial" w:hAnsi="Arial" w:cs="Arial"/>
          <w:sz w:val="22"/>
          <w:szCs w:val="22"/>
        </w:rPr>
        <w:t>At 6:07 motion was made by Strauch seconded by Mayfield to go into Executive Session.  Motion carried unanimously.  At 6:17pm, motion was made by Strauch seconded by Wickizer to return to General Session and seal the minutes.  Motion carried unanimously.</w:t>
      </w:r>
    </w:p>
    <w:p w14:paraId="1D1B9F23" w14:textId="77777777" w:rsidR="006B2745" w:rsidRDefault="006B2745" w:rsidP="009E6C60">
      <w:pPr>
        <w:pStyle w:val="NoSpacing"/>
        <w:rPr>
          <w:rFonts w:ascii="Arial" w:hAnsi="Arial" w:cs="Arial"/>
          <w:sz w:val="22"/>
          <w:szCs w:val="22"/>
        </w:rPr>
      </w:pPr>
    </w:p>
    <w:p w14:paraId="2936A233" w14:textId="08098858" w:rsidR="009E6C60" w:rsidRDefault="009E6C60" w:rsidP="009E6C60">
      <w:pPr>
        <w:pStyle w:val="NoSpacing"/>
        <w:rPr>
          <w:rFonts w:ascii="Arial" w:hAnsi="Arial" w:cs="Arial"/>
          <w:sz w:val="22"/>
          <w:szCs w:val="22"/>
        </w:rPr>
      </w:pPr>
      <w:r>
        <w:rPr>
          <w:rFonts w:ascii="Arial" w:hAnsi="Arial" w:cs="Arial"/>
          <w:b/>
          <w:bCs/>
          <w:sz w:val="22"/>
          <w:szCs w:val="22"/>
        </w:rPr>
        <w:t>PUBLIC HEARING:</w:t>
      </w:r>
      <w:r>
        <w:rPr>
          <w:rFonts w:ascii="Arial" w:hAnsi="Arial" w:cs="Arial"/>
          <w:sz w:val="22"/>
          <w:szCs w:val="22"/>
        </w:rPr>
        <w:t xml:space="preserve">  At 6:</w:t>
      </w:r>
      <w:r w:rsidR="006B2745">
        <w:rPr>
          <w:rFonts w:ascii="Arial" w:hAnsi="Arial" w:cs="Arial"/>
          <w:sz w:val="22"/>
          <w:szCs w:val="22"/>
        </w:rPr>
        <w:t>18</w:t>
      </w:r>
      <w:r>
        <w:rPr>
          <w:rFonts w:ascii="Arial" w:hAnsi="Arial" w:cs="Arial"/>
          <w:sz w:val="22"/>
          <w:szCs w:val="22"/>
        </w:rPr>
        <w:t>pm, Mayor George opened the public hearing to hear comments on</w:t>
      </w:r>
      <w:r w:rsidR="006B2745">
        <w:rPr>
          <w:rFonts w:ascii="Arial" w:hAnsi="Arial" w:cs="Arial"/>
          <w:sz w:val="22"/>
          <w:szCs w:val="22"/>
        </w:rPr>
        <w:t xml:space="preserve"> the budget amendments that had been posted for a minimum of 5 business days</w:t>
      </w:r>
      <w:r>
        <w:rPr>
          <w:rFonts w:ascii="Arial" w:hAnsi="Arial" w:cs="Arial"/>
          <w:sz w:val="22"/>
          <w:szCs w:val="22"/>
        </w:rPr>
        <w:t>.</w:t>
      </w:r>
      <w:r w:rsidR="006B2745">
        <w:rPr>
          <w:rFonts w:ascii="Arial" w:hAnsi="Arial" w:cs="Arial"/>
          <w:sz w:val="22"/>
          <w:szCs w:val="22"/>
        </w:rPr>
        <w:t xml:space="preserve">  The budget amendment lines were read.</w:t>
      </w:r>
      <w:r>
        <w:rPr>
          <w:rFonts w:ascii="Arial" w:hAnsi="Arial" w:cs="Arial"/>
          <w:sz w:val="22"/>
          <w:szCs w:val="22"/>
        </w:rPr>
        <w:t xml:space="preserve">  </w:t>
      </w:r>
      <w:r w:rsidR="006B2745">
        <w:rPr>
          <w:rFonts w:ascii="Arial" w:hAnsi="Arial" w:cs="Arial"/>
          <w:sz w:val="22"/>
          <w:szCs w:val="22"/>
        </w:rPr>
        <w:t>The amounts listed were in addition to the current budget</w:t>
      </w:r>
      <w:r>
        <w:rPr>
          <w:rFonts w:ascii="Arial" w:hAnsi="Arial" w:cs="Arial"/>
          <w:sz w:val="22"/>
          <w:szCs w:val="22"/>
        </w:rPr>
        <w:t>.</w:t>
      </w:r>
      <w:r w:rsidR="006B2745">
        <w:rPr>
          <w:rFonts w:ascii="Arial" w:hAnsi="Arial" w:cs="Arial"/>
          <w:sz w:val="22"/>
          <w:szCs w:val="22"/>
        </w:rPr>
        <w:t xml:space="preserve">  The amendment to the building maintenance budget line included $10,000 for the deductible of the insurance for the Community Hall roof.  There being no further comments,</w:t>
      </w:r>
      <w:r>
        <w:rPr>
          <w:rFonts w:ascii="Arial" w:hAnsi="Arial" w:cs="Arial"/>
          <w:sz w:val="22"/>
          <w:szCs w:val="22"/>
        </w:rPr>
        <w:t xml:space="preserve"> Mayor George closed the public hearing at 6:</w:t>
      </w:r>
      <w:r w:rsidR="006B2745">
        <w:rPr>
          <w:rFonts w:ascii="Arial" w:hAnsi="Arial" w:cs="Arial"/>
          <w:sz w:val="22"/>
          <w:szCs w:val="22"/>
        </w:rPr>
        <w:t>22</w:t>
      </w:r>
      <w:r>
        <w:rPr>
          <w:rFonts w:ascii="Arial" w:hAnsi="Arial" w:cs="Arial"/>
          <w:sz w:val="22"/>
          <w:szCs w:val="22"/>
        </w:rPr>
        <w:t>pm.</w:t>
      </w:r>
      <w:r w:rsidR="006B2745">
        <w:rPr>
          <w:rFonts w:ascii="Arial" w:hAnsi="Arial" w:cs="Arial"/>
          <w:sz w:val="22"/>
          <w:szCs w:val="22"/>
        </w:rPr>
        <w:t xml:space="preserve">  </w:t>
      </w:r>
    </w:p>
    <w:p w14:paraId="3FD1867B" w14:textId="77777777" w:rsidR="006B2745" w:rsidRDefault="006B2745" w:rsidP="009E6C60">
      <w:pPr>
        <w:pStyle w:val="NoSpacing"/>
        <w:rPr>
          <w:rFonts w:ascii="Arial" w:hAnsi="Arial" w:cs="Arial"/>
          <w:sz w:val="22"/>
          <w:szCs w:val="22"/>
        </w:rPr>
      </w:pPr>
    </w:p>
    <w:p w14:paraId="5F2589C8" w14:textId="5CA4FAE9" w:rsidR="006B2745" w:rsidRDefault="006B2745" w:rsidP="009E6C60">
      <w:pPr>
        <w:pStyle w:val="NoSpacing"/>
        <w:rPr>
          <w:rFonts w:ascii="Arial" w:hAnsi="Arial" w:cs="Arial"/>
          <w:sz w:val="22"/>
          <w:szCs w:val="22"/>
        </w:rPr>
      </w:pPr>
      <w:r>
        <w:rPr>
          <w:rFonts w:ascii="Arial" w:hAnsi="Arial" w:cs="Arial"/>
          <w:b/>
          <w:bCs/>
          <w:sz w:val="22"/>
          <w:szCs w:val="22"/>
        </w:rPr>
        <w:t>PUBLIC HEARING OUTCOME:  Resolution 2026-2 A Resolution Amending the Budget for the Town of Medicine Bow for Fiscal Year 2025-26</w:t>
      </w:r>
      <w:r>
        <w:rPr>
          <w:rFonts w:ascii="Arial" w:hAnsi="Arial" w:cs="Arial"/>
          <w:sz w:val="22"/>
          <w:szCs w:val="22"/>
        </w:rPr>
        <w:t xml:space="preserve"> was read in its entirety.  Motion was made by </w:t>
      </w:r>
      <w:r w:rsidR="009E5513">
        <w:rPr>
          <w:rFonts w:ascii="Arial" w:hAnsi="Arial" w:cs="Arial"/>
          <w:sz w:val="22"/>
          <w:szCs w:val="22"/>
        </w:rPr>
        <w:t>Mayfield seconded by Cook to approve the resolution.  Motion carried unanimously.</w:t>
      </w:r>
      <w:r w:rsidR="0003784F">
        <w:rPr>
          <w:rFonts w:ascii="Arial" w:hAnsi="Arial" w:cs="Arial"/>
          <w:sz w:val="22"/>
          <w:szCs w:val="22"/>
        </w:rPr>
        <w:t xml:space="preserve">  </w:t>
      </w:r>
    </w:p>
    <w:p w14:paraId="269CD754" w14:textId="77777777" w:rsidR="0003784F" w:rsidRDefault="0003784F" w:rsidP="009E6C60">
      <w:pPr>
        <w:pStyle w:val="NoSpacing"/>
        <w:rPr>
          <w:rFonts w:ascii="Arial" w:hAnsi="Arial" w:cs="Arial"/>
          <w:sz w:val="22"/>
          <w:szCs w:val="22"/>
        </w:rPr>
      </w:pPr>
    </w:p>
    <w:p w14:paraId="1FF183A1" w14:textId="16FDA414" w:rsidR="00C936D2" w:rsidRDefault="0003784F" w:rsidP="009E6C60">
      <w:pPr>
        <w:pStyle w:val="NoSpacing"/>
        <w:rPr>
          <w:rFonts w:ascii="Arial" w:hAnsi="Arial" w:cs="Arial"/>
          <w:sz w:val="22"/>
          <w:szCs w:val="22"/>
        </w:rPr>
      </w:pPr>
      <w:r>
        <w:rPr>
          <w:rFonts w:ascii="Arial" w:hAnsi="Arial" w:cs="Arial"/>
          <w:b/>
          <w:bCs/>
          <w:sz w:val="22"/>
          <w:szCs w:val="22"/>
        </w:rPr>
        <w:t xml:space="preserve">OLD BUSINESS:  </w:t>
      </w:r>
      <w:r w:rsidR="00C936D2">
        <w:rPr>
          <w:rFonts w:ascii="Arial" w:hAnsi="Arial" w:cs="Arial"/>
          <w:b/>
          <w:bCs/>
          <w:sz w:val="22"/>
          <w:szCs w:val="22"/>
        </w:rPr>
        <w:t>Attorney Remote-in—</w:t>
      </w:r>
      <w:r w:rsidR="00C936D2">
        <w:rPr>
          <w:rFonts w:ascii="Arial" w:hAnsi="Arial" w:cs="Arial"/>
          <w:sz w:val="22"/>
          <w:szCs w:val="22"/>
        </w:rPr>
        <w:t xml:space="preserve">The OWL system is now in </w:t>
      </w:r>
      <w:r w:rsidR="00B44223">
        <w:rPr>
          <w:rFonts w:ascii="Arial" w:hAnsi="Arial" w:cs="Arial"/>
          <w:sz w:val="22"/>
          <w:szCs w:val="22"/>
        </w:rPr>
        <w:t>use,</w:t>
      </w:r>
      <w:r w:rsidR="00C936D2">
        <w:rPr>
          <w:rFonts w:ascii="Arial" w:hAnsi="Arial" w:cs="Arial"/>
          <w:sz w:val="22"/>
          <w:szCs w:val="22"/>
        </w:rPr>
        <w:t xml:space="preserve"> and the Attorney would have been invited to remote in, but he was sick.  Motion was made to table the final discussion pending testing it with Attorney Cameron Smith by Cook seconded by Strauch.  Motion carried unanimously.</w:t>
      </w:r>
    </w:p>
    <w:p w14:paraId="273F74B3" w14:textId="77777777" w:rsidR="00C936D2" w:rsidRDefault="00C936D2" w:rsidP="009E6C60">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Ordinance 2-2026 Planning and Zoning and Ordinance 3-2026 Sanitation—</w:t>
      </w:r>
      <w:r>
        <w:rPr>
          <w:rFonts w:ascii="Arial" w:hAnsi="Arial" w:cs="Arial"/>
          <w:sz w:val="22"/>
          <w:szCs w:val="22"/>
        </w:rPr>
        <w:t>Chairman Trevor Strauch and Public Works Director Brian Lashley had been unable to meet with Attorney Smith on these ordinances, so both remain tabled pending meetings.</w:t>
      </w:r>
    </w:p>
    <w:p w14:paraId="60CF8525" w14:textId="77777777" w:rsidR="00C936D2" w:rsidRDefault="00C936D2" w:rsidP="009E6C60">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Street Truck—</w:t>
      </w:r>
      <w:r>
        <w:rPr>
          <w:rFonts w:ascii="Arial" w:hAnsi="Arial" w:cs="Arial"/>
          <w:sz w:val="22"/>
          <w:szCs w:val="22"/>
        </w:rPr>
        <w:t>PWD Lashley had just heard back on a possible truck in Colorado for sale that had a separate motor for operating the vacuum system.  Determination should be made if the motor needed re-sleeving before purchasing it.  This topic remains tabled pending further information.</w:t>
      </w:r>
    </w:p>
    <w:p w14:paraId="446A92F0" w14:textId="07774081" w:rsidR="00C936D2" w:rsidRDefault="00C936D2" w:rsidP="009E6C60">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Homeland Security and Emergency Management Operations Plan—</w:t>
      </w:r>
      <w:r>
        <w:rPr>
          <w:rFonts w:ascii="Arial" w:hAnsi="Arial" w:cs="Arial"/>
          <w:sz w:val="22"/>
          <w:szCs w:val="22"/>
        </w:rPr>
        <w:t xml:space="preserve">Lenny Lehman, the person who was spearheading the discussions on this topic no longer works for the county.  Motion was made by Wickizer, seconded by Mayfield to keep this tabled pending communication from a new director.  Motion carried unanimously.  </w:t>
      </w:r>
    </w:p>
    <w:p w14:paraId="5BF9785B" w14:textId="24884060" w:rsidR="00C936D2" w:rsidRDefault="00C936D2" w:rsidP="009E6C60">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Tree Trimmer—</w:t>
      </w:r>
      <w:r>
        <w:rPr>
          <w:rFonts w:ascii="Arial" w:hAnsi="Arial" w:cs="Arial"/>
          <w:sz w:val="22"/>
          <w:szCs w:val="22"/>
        </w:rPr>
        <w:t>the town had received two bids, and two others said they would come and give bids but did not.  Motion was made to accept the lowest bid at $6,500</w:t>
      </w:r>
      <w:r w:rsidR="00C14C51">
        <w:rPr>
          <w:rFonts w:ascii="Arial" w:hAnsi="Arial" w:cs="Arial"/>
          <w:sz w:val="22"/>
          <w:szCs w:val="22"/>
        </w:rPr>
        <w:t xml:space="preserve"> and reject the bid for $39,000.  Motion carried unanimously.</w:t>
      </w:r>
    </w:p>
    <w:p w14:paraId="048891A8" w14:textId="073ED9D6" w:rsidR="00C14C51" w:rsidRDefault="00C14C51" w:rsidP="009E6C60">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Wyoming Funding Summit—</w:t>
      </w:r>
      <w:r>
        <w:rPr>
          <w:rFonts w:ascii="Arial" w:hAnsi="Arial" w:cs="Arial"/>
          <w:sz w:val="22"/>
          <w:szCs w:val="22"/>
        </w:rPr>
        <w:t xml:space="preserve">Councilmember Mayfield was unable to go, and no one else </w:t>
      </w:r>
      <w:r w:rsidR="00453C2A">
        <w:rPr>
          <w:rFonts w:ascii="Arial" w:hAnsi="Arial" w:cs="Arial"/>
          <w:sz w:val="22"/>
          <w:szCs w:val="22"/>
        </w:rPr>
        <w:t>could</w:t>
      </w:r>
      <w:r>
        <w:rPr>
          <w:rFonts w:ascii="Arial" w:hAnsi="Arial" w:cs="Arial"/>
          <w:sz w:val="22"/>
          <w:szCs w:val="22"/>
        </w:rPr>
        <w:t xml:space="preserve"> go.  It was decided to wait until next year to se</w:t>
      </w:r>
      <w:r w:rsidR="00453C2A">
        <w:rPr>
          <w:rFonts w:ascii="Arial" w:hAnsi="Arial" w:cs="Arial"/>
          <w:sz w:val="22"/>
          <w:szCs w:val="22"/>
        </w:rPr>
        <w:t>nd a representative</w:t>
      </w:r>
      <w:r>
        <w:rPr>
          <w:rFonts w:ascii="Arial" w:hAnsi="Arial" w:cs="Arial"/>
          <w:sz w:val="22"/>
          <w:szCs w:val="22"/>
        </w:rPr>
        <w:t>.</w:t>
      </w:r>
    </w:p>
    <w:p w14:paraId="5EE7E6C2" w14:textId="77777777" w:rsidR="00C14C51" w:rsidRDefault="00C14C51" w:rsidP="009E6C60">
      <w:pPr>
        <w:pStyle w:val="NoSpacing"/>
        <w:rPr>
          <w:rFonts w:ascii="Arial" w:hAnsi="Arial" w:cs="Arial"/>
          <w:sz w:val="22"/>
          <w:szCs w:val="22"/>
        </w:rPr>
      </w:pPr>
    </w:p>
    <w:p w14:paraId="21730697" w14:textId="5B3CAD1A" w:rsidR="00C14C51" w:rsidRDefault="00C14C51" w:rsidP="009E6C60">
      <w:pPr>
        <w:pStyle w:val="NoSpacing"/>
        <w:rPr>
          <w:rFonts w:ascii="Arial" w:hAnsi="Arial" w:cs="Arial"/>
          <w:sz w:val="22"/>
          <w:szCs w:val="22"/>
        </w:rPr>
      </w:pPr>
      <w:r>
        <w:rPr>
          <w:rFonts w:ascii="Arial" w:hAnsi="Arial" w:cs="Arial"/>
          <w:b/>
          <w:bCs/>
          <w:sz w:val="22"/>
          <w:szCs w:val="22"/>
        </w:rPr>
        <w:t>NEW BUSINESS:  Ordinance B3-2026 Annual Appropriations Ordinance for the Town of Medicine Bow for Fiscal Year 2026-27 Third Reading</w:t>
      </w:r>
      <w:r>
        <w:rPr>
          <w:rFonts w:ascii="Arial" w:hAnsi="Arial" w:cs="Arial"/>
          <w:sz w:val="22"/>
          <w:szCs w:val="22"/>
        </w:rPr>
        <w:t xml:space="preserve"> was read in its entirety.  The town has requested the maximum tax levy allowed by statute, 8 mills.  Motion was made by Strauch, seconded by Wickizer to approve the final reading of the ordinance.  Motion carried unanimously.</w:t>
      </w:r>
    </w:p>
    <w:p w14:paraId="5BA813AC" w14:textId="3C8E93AE" w:rsidR="00C14C51" w:rsidRDefault="00C14C51" w:rsidP="009E6C60">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Mosquito Rates and Sewer Averages—</w:t>
      </w:r>
      <w:r>
        <w:rPr>
          <w:rFonts w:ascii="Arial" w:hAnsi="Arial" w:cs="Arial"/>
          <w:sz w:val="22"/>
          <w:szCs w:val="22"/>
        </w:rPr>
        <w:t>When the water is shut off, the mosquito charge isn’t paid, but the property is still being sprayed.  Everyone should have to pay for the spraying, since only 158 active users are paying for the whole town to be sprayed.  Snowbirds do not have a four month’s winter sewer average since they are not here during winter.  They are charged for what they use when they are here.  The sewer rates will need to be reviewed as the Fund is not generating enough revenue to meet costs.  Motion was made by Cook, seconded by Strauch to table this discussion pending a workshop when PWD Lashley is ready.  Motion carried unanimously.</w:t>
      </w:r>
    </w:p>
    <w:p w14:paraId="0E2F430F" w14:textId="57F7039C" w:rsidR="00C14C51" w:rsidRDefault="00C14C51" w:rsidP="009E6C60">
      <w:pPr>
        <w:pStyle w:val="NoSpacing"/>
        <w:rPr>
          <w:rFonts w:ascii="Arial" w:hAnsi="Arial" w:cs="Arial"/>
          <w:sz w:val="22"/>
          <w:szCs w:val="22"/>
        </w:rPr>
      </w:pPr>
      <w:r>
        <w:rPr>
          <w:rFonts w:ascii="Arial" w:hAnsi="Arial" w:cs="Arial"/>
          <w:sz w:val="22"/>
          <w:szCs w:val="22"/>
        </w:rPr>
        <w:tab/>
        <w:t xml:space="preserve"> </w:t>
      </w:r>
      <w:r>
        <w:rPr>
          <w:rFonts w:ascii="Arial" w:hAnsi="Arial" w:cs="Arial"/>
          <w:b/>
          <w:bCs/>
          <w:sz w:val="22"/>
          <w:szCs w:val="22"/>
        </w:rPr>
        <w:t>Collections on Delinquent Bills and Vacant Town Lots—</w:t>
      </w:r>
      <w:r>
        <w:rPr>
          <w:rFonts w:ascii="Arial" w:hAnsi="Arial" w:cs="Arial"/>
          <w:sz w:val="22"/>
          <w:szCs w:val="22"/>
        </w:rPr>
        <w:t xml:space="preserve">The Town has not been paying the water maintenance fees for 27 vacant lots.  </w:t>
      </w:r>
      <w:r w:rsidR="00254C60">
        <w:rPr>
          <w:rFonts w:ascii="Arial" w:hAnsi="Arial" w:cs="Arial"/>
          <w:sz w:val="22"/>
          <w:szCs w:val="22"/>
        </w:rPr>
        <w:t>The sooner they are offered for sale the sooner they can begin to generate money for the fund.  The advertisement should state that streets were being built.  There are several lots on which people have not paid the water maintenance fee in years.  Attorney Smith will be consulted over what could be done with those.</w:t>
      </w:r>
    </w:p>
    <w:p w14:paraId="717C36E9" w14:textId="1EF76D22" w:rsidR="00A7126D" w:rsidRPr="00A7126D" w:rsidRDefault="00A7126D" w:rsidP="009E6C60">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Wage Project Grant—</w:t>
      </w:r>
      <w:r>
        <w:rPr>
          <w:rFonts w:ascii="Arial" w:hAnsi="Arial" w:cs="Arial"/>
          <w:sz w:val="22"/>
          <w:szCs w:val="22"/>
        </w:rPr>
        <w:t xml:space="preserve">A </w:t>
      </w:r>
      <w:r w:rsidR="00B44223">
        <w:rPr>
          <w:rFonts w:ascii="Arial" w:hAnsi="Arial" w:cs="Arial"/>
          <w:sz w:val="22"/>
          <w:szCs w:val="22"/>
        </w:rPr>
        <w:t>grant</w:t>
      </w:r>
      <w:r>
        <w:rPr>
          <w:rFonts w:ascii="Arial" w:hAnsi="Arial" w:cs="Arial"/>
          <w:sz w:val="22"/>
          <w:szCs w:val="22"/>
        </w:rPr>
        <w:t xml:space="preserve"> to supplement the Museum Director’s wages was found, but in the discussion, it was learned only a 501 (c) 3 could apply.  The Friends of the Museum could not use it for the Museum Director as that position was paid through the Town.  A different amount of $50,000 could be used for community projects that had a wide impact on the people of Carbon County.</w:t>
      </w:r>
    </w:p>
    <w:p w14:paraId="3B830C8A" w14:textId="68A1CC95" w:rsidR="00254C60" w:rsidRDefault="00254C60" w:rsidP="009E6C60">
      <w:pPr>
        <w:pStyle w:val="NoSpacing"/>
        <w:rPr>
          <w:rFonts w:ascii="Arial" w:hAnsi="Arial" w:cs="Arial"/>
          <w:sz w:val="22"/>
          <w:szCs w:val="22"/>
        </w:rPr>
      </w:pPr>
      <w:r>
        <w:rPr>
          <w:rFonts w:ascii="Arial" w:hAnsi="Arial" w:cs="Arial"/>
          <w:sz w:val="22"/>
          <w:szCs w:val="22"/>
        </w:rPr>
        <w:tab/>
      </w:r>
      <w:r w:rsidR="00A7126D">
        <w:rPr>
          <w:rFonts w:ascii="Arial" w:hAnsi="Arial" w:cs="Arial"/>
          <w:b/>
          <w:bCs/>
          <w:sz w:val="22"/>
          <w:szCs w:val="22"/>
        </w:rPr>
        <w:t>Employee Wages Next Fiscal Year—</w:t>
      </w:r>
      <w:r w:rsidR="00A7126D">
        <w:rPr>
          <w:rFonts w:ascii="Arial" w:hAnsi="Arial" w:cs="Arial"/>
          <w:sz w:val="22"/>
          <w:szCs w:val="22"/>
        </w:rPr>
        <w:t>all wage increases next year will be reviewed on a case-by-case basis.  Annual Performance Evaluations would be factored into the decision.</w:t>
      </w:r>
    </w:p>
    <w:p w14:paraId="03D2C124" w14:textId="77777777" w:rsidR="00A7126D" w:rsidRDefault="00A7126D" w:rsidP="009E6C60">
      <w:pPr>
        <w:pStyle w:val="NoSpacing"/>
        <w:rPr>
          <w:rFonts w:ascii="Arial" w:hAnsi="Arial" w:cs="Arial"/>
          <w:sz w:val="22"/>
          <w:szCs w:val="22"/>
        </w:rPr>
      </w:pPr>
    </w:p>
    <w:p w14:paraId="39049135" w14:textId="088E0F7E" w:rsidR="00A7126D" w:rsidRPr="00A7126D" w:rsidRDefault="00A7126D" w:rsidP="009E6C60">
      <w:pPr>
        <w:pStyle w:val="NoSpacing"/>
        <w:rPr>
          <w:rFonts w:ascii="Arial" w:hAnsi="Arial" w:cs="Arial"/>
          <w:sz w:val="22"/>
          <w:szCs w:val="22"/>
        </w:rPr>
      </w:pPr>
      <w:r>
        <w:rPr>
          <w:rFonts w:ascii="Arial" w:hAnsi="Arial" w:cs="Arial"/>
          <w:b/>
          <w:bCs/>
          <w:sz w:val="22"/>
          <w:szCs w:val="22"/>
        </w:rPr>
        <w:lastRenderedPageBreak/>
        <w:tab/>
        <w:t>Seminoe Power Company Meeting—</w:t>
      </w:r>
      <w:r>
        <w:rPr>
          <w:rFonts w:ascii="Arial" w:hAnsi="Arial" w:cs="Arial"/>
          <w:sz w:val="22"/>
          <w:szCs w:val="22"/>
        </w:rPr>
        <w:t>a new power project was holding an informational meeting on June 10, 2026, and from 2:00pm to 4:00pm was set aside for municipalities.  Councilmember Lee Cook will attend this meeting and bring back information.</w:t>
      </w:r>
    </w:p>
    <w:p w14:paraId="2B9AEB9B" w14:textId="4A366E2C" w:rsidR="009E5513" w:rsidRDefault="00C14C51" w:rsidP="009E6C60">
      <w:pPr>
        <w:pStyle w:val="NoSpacing"/>
        <w:rPr>
          <w:rFonts w:ascii="Arial" w:hAnsi="Arial" w:cs="Arial"/>
          <w:b/>
          <w:bCs/>
          <w:sz w:val="22"/>
          <w:szCs w:val="22"/>
        </w:rPr>
      </w:pPr>
      <w:r>
        <w:rPr>
          <w:rFonts w:ascii="Arial" w:hAnsi="Arial" w:cs="Arial"/>
          <w:sz w:val="22"/>
          <w:szCs w:val="22"/>
        </w:rPr>
        <w:tab/>
      </w:r>
    </w:p>
    <w:p w14:paraId="57FDD1F4" w14:textId="2443E453" w:rsidR="00B300A2" w:rsidRDefault="00B300A2" w:rsidP="009E6C60">
      <w:pPr>
        <w:pStyle w:val="NoSpacing"/>
        <w:rPr>
          <w:rFonts w:ascii="Arial" w:hAnsi="Arial" w:cs="Arial"/>
          <w:b/>
          <w:bCs/>
          <w:sz w:val="22"/>
          <w:szCs w:val="22"/>
        </w:rPr>
      </w:pPr>
      <w:r>
        <w:rPr>
          <w:rFonts w:ascii="Arial" w:hAnsi="Arial" w:cs="Arial"/>
          <w:b/>
          <w:bCs/>
          <w:sz w:val="22"/>
          <w:szCs w:val="22"/>
        </w:rPr>
        <w:t>STATUS REPORTS</w:t>
      </w:r>
    </w:p>
    <w:p w14:paraId="75F5AA0E" w14:textId="77777777" w:rsidR="00B300A2" w:rsidRDefault="00B300A2" w:rsidP="009E6C60">
      <w:pPr>
        <w:pStyle w:val="NoSpacing"/>
        <w:rPr>
          <w:rFonts w:ascii="Arial" w:hAnsi="Arial" w:cs="Arial"/>
          <w:b/>
          <w:bCs/>
          <w:sz w:val="22"/>
          <w:szCs w:val="22"/>
        </w:rPr>
      </w:pPr>
    </w:p>
    <w:p w14:paraId="7FD995C3" w14:textId="110538FC" w:rsidR="00B300A2" w:rsidRDefault="00B300A2" w:rsidP="009E6C60">
      <w:pPr>
        <w:pStyle w:val="NoSpacing"/>
        <w:rPr>
          <w:rFonts w:ascii="Arial" w:hAnsi="Arial" w:cs="Arial"/>
          <w:sz w:val="22"/>
          <w:szCs w:val="22"/>
        </w:rPr>
      </w:pPr>
      <w:r>
        <w:rPr>
          <w:rFonts w:ascii="Arial" w:hAnsi="Arial" w:cs="Arial"/>
          <w:b/>
          <w:bCs/>
          <w:sz w:val="22"/>
          <w:szCs w:val="22"/>
        </w:rPr>
        <w:tab/>
        <w:t>Recreation Board—</w:t>
      </w:r>
      <w:r>
        <w:rPr>
          <w:rFonts w:ascii="Arial" w:hAnsi="Arial" w:cs="Arial"/>
          <w:sz w:val="22"/>
          <w:szCs w:val="22"/>
        </w:rPr>
        <w:t>is still focusing on the Medicine Bow School Reunion June 26-28.  There will be vendors at the park, and the food pantry will serve food.  No business license is required from the Town for vendors.  The Snack Shack will be open during the movie.  The Recreation Board will buy candy for the parade.  The School Alumni Association send a check to the Town for the Recreation Board for expenses.  The Fire Department will serve breakfast on Sunday morning.</w:t>
      </w:r>
    </w:p>
    <w:p w14:paraId="247E24CD" w14:textId="6DA4A728" w:rsidR="00B300A2" w:rsidRDefault="00B300A2" w:rsidP="009E6C60">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South Central Wyoming EMS—</w:t>
      </w:r>
      <w:r>
        <w:rPr>
          <w:rFonts w:ascii="Arial" w:hAnsi="Arial" w:cs="Arial"/>
          <w:sz w:val="22"/>
          <w:szCs w:val="22"/>
        </w:rPr>
        <w:t>Danny Beckel will be interviewed again for the director position on June 16.  The final reading of the budget will be June 15.</w:t>
      </w:r>
    </w:p>
    <w:p w14:paraId="7CC097CE" w14:textId="3EEF62F6" w:rsidR="00B300A2" w:rsidRDefault="00B300A2" w:rsidP="009E6C60">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Public Works—</w:t>
      </w:r>
      <w:r>
        <w:rPr>
          <w:rFonts w:ascii="Arial" w:hAnsi="Arial" w:cs="Arial"/>
          <w:sz w:val="22"/>
          <w:szCs w:val="22"/>
        </w:rPr>
        <w:t xml:space="preserve">It has been a problem to read the school meter; materials are being gathered to put in a meter pit outside the building.  The summer crew is mowing the parks. </w:t>
      </w:r>
    </w:p>
    <w:p w14:paraId="3404D147" w14:textId="77777777" w:rsidR="00AE00AD" w:rsidRDefault="00B300A2" w:rsidP="009E6C60">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Medicine Bow Volunteer Fire Department—</w:t>
      </w:r>
      <w:r>
        <w:rPr>
          <w:rFonts w:ascii="Arial" w:hAnsi="Arial" w:cs="Arial"/>
          <w:sz w:val="22"/>
          <w:szCs w:val="22"/>
        </w:rPr>
        <w:t xml:space="preserve">six members have been taken off probation and are now full members. Elections were held and the results are Wayne Maddox is Fire Chief, Scott Green is the Assistant Chief, Austin Sanchez is </w:t>
      </w:r>
      <w:r w:rsidR="00AE00AD">
        <w:rPr>
          <w:rFonts w:ascii="Arial" w:hAnsi="Arial" w:cs="Arial"/>
          <w:sz w:val="22"/>
          <w:szCs w:val="22"/>
        </w:rPr>
        <w:t>the Training and Rural Information Officer.  The parade will start at the Fire Station on June 27.  There will be a Father’s Day breakfast on the Saturday before the day.  Fireworks are planned for Independence Day.</w:t>
      </w:r>
    </w:p>
    <w:p w14:paraId="0242CBF4" w14:textId="0A0E2403" w:rsidR="00AE00AD" w:rsidRDefault="00AE00AD" w:rsidP="009E6C60">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Planning and Zoning Commission—</w:t>
      </w:r>
      <w:r>
        <w:rPr>
          <w:rFonts w:ascii="Arial" w:hAnsi="Arial" w:cs="Arial"/>
          <w:sz w:val="22"/>
          <w:szCs w:val="22"/>
        </w:rPr>
        <w:t xml:space="preserve">did not meet in May but will meet to discuss the west side streets and wind and solar power in town.  The ordinance states a fee would be set by the Council for solar power and a form would be filled out for the County.  They would investigate the procedures for solar power in the County.  </w:t>
      </w:r>
    </w:p>
    <w:p w14:paraId="2ADCE81B" w14:textId="61DD97EF" w:rsidR="00AE00AD" w:rsidRDefault="00AE00AD" w:rsidP="009E6C60">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Medicine Bow Museum—</w:t>
      </w:r>
      <w:r>
        <w:rPr>
          <w:rFonts w:ascii="Arial" w:hAnsi="Arial" w:cs="Arial"/>
          <w:sz w:val="22"/>
          <w:szCs w:val="22"/>
        </w:rPr>
        <w:t>Bob Heward was gathering information on the next steps for the Fossil Cabin.  The museum owned the fencing that was still at the old site as well as some stored at the old swimming pool.  The cabin would have to be fenced off until the new doors and windows were placed, and until a safety inspection took place.  The Town is in the process of insuring it and would tape it off until it is stabilized on its new site.</w:t>
      </w:r>
    </w:p>
    <w:p w14:paraId="6A35E16F" w14:textId="77777777" w:rsidR="0061462B" w:rsidRDefault="00AE00AD" w:rsidP="009E6C60">
      <w:pPr>
        <w:pStyle w:val="NoSpacing"/>
        <w:rPr>
          <w:rFonts w:ascii="Arial" w:hAnsi="Arial" w:cs="Arial"/>
          <w:sz w:val="22"/>
          <w:szCs w:val="22"/>
        </w:rPr>
      </w:pPr>
      <w:r>
        <w:rPr>
          <w:rFonts w:ascii="Arial" w:hAnsi="Arial" w:cs="Arial"/>
          <w:sz w:val="22"/>
          <w:szCs w:val="22"/>
        </w:rPr>
        <w:tab/>
      </w:r>
      <w:r w:rsidR="0061462B">
        <w:rPr>
          <w:rFonts w:ascii="Arial" w:hAnsi="Arial" w:cs="Arial"/>
          <w:b/>
          <w:bCs/>
          <w:sz w:val="22"/>
          <w:szCs w:val="22"/>
        </w:rPr>
        <w:t>Carbon County Visitors Council—</w:t>
      </w:r>
      <w:r w:rsidR="0061462B">
        <w:rPr>
          <w:rFonts w:ascii="Arial" w:hAnsi="Arial" w:cs="Arial"/>
          <w:sz w:val="22"/>
          <w:szCs w:val="22"/>
        </w:rPr>
        <w:t>no report.</w:t>
      </w:r>
    </w:p>
    <w:p w14:paraId="1A649F44" w14:textId="77777777" w:rsidR="0061462B" w:rsidRDefault="0061462B" w:rsidP="009E6C60">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Town Attorney—</w:t>
      </w:r>
      <w:r>
        <w:rPr>
          <w:rFonts w:ascii="Arial" w:hAnsi="Arial" w:cs="Arial"/>
          <w:sz w:val="22"/>
          <w:szCs w:val="22"/>
        </w:rPr>
        <w:t>no report</w:t>
      </w:r>
    </w:p>
    <w:p w14:paraId="6A5AEBDD" w14:textId="77777777" w:rsidR="0061462B" w:rsidRDefault="0061462B" w:rsidP="009E6C60">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Medicine Bow Airport—</w:t>
      </w:r>
      <w:r>
        <w:rPr>
          <w:rFonts w:ascii="Arial" w:hAnsi="Arial" w:cs="Arial"/>
          <w:sz w:val="22"/>
          <w:szCs w:val="22"/>
        </w:rPr>
        <w:t>the Board had not met in May.  A meeting was organized with the Recreational Aviation Foundation.  Volunteers picked up trash and tires and were enthusiastic about the airport.  The donor who had been going to donate a metal roof to the beacon building backed out of the commitment, so other roof options are being considered.</w:t>
      </w:r>
    </w:p>
    <w:p w14:paraId="6D612084" w14:textId="77777777" w:rsidR="0061462B" w:rsidRDefault="0061462B" w:rsidP="009E6C60">
      <w:pPr>
        <w:pStyle w:val="NoSpacing"/>
        <w:rPr>
          <w:rFonts w:ascii="Arial" w:hAnsi="Arial" w:cs="Arial"/>
          <w:sz w:val="22"/>
          <w:szCs w:val="22"/>
        </w:rPr>
      </w:pPr>
      <w:r>
        <w:rPr>
          <w:rFonts w:ascii="Arial" w:hAnsi="Arial" w:cs="Arial"/>
          <w:sz w:val="22"/>
          <w:szCs w:val="22"/>
        </w:rPr>
        <w:tab/>
      </w:r>
    </w:p>
    <w:p w14:paraId="1DB0B500" w14:textId="23C9A5AE" w:rsidR="0061462B" w:rsidRDefault="0061462B" w:rsidP="009E6C60">
      <w:pPr>
        <w:pStyle w:val="NoSpacing"/>
        <w:rPr>
          <w:rFonts w:ascii="Arial" w:hAnsi="Arial" w:cs="Arial"/>
          <w:b/>
          <w:bCs/>
          <w:sz w:val="22"/>
          <w:szCs w:val="22"/>
        </w:rPr>
      </w:pPr>
      <w:r>
        <w:rPr>
          <w:rFonts w:ascii="Arial" w:hAnsi="Arial" w:cs="Arial"/>
          <w:b/>
          <w:bCs/>
          <w:sz w:val="22"/>
          <w:szCs w:val="22"/>
        </w:rPr>
        <w:t>CITITIZENS PARTICIPATION—none</w:t>
      </w:r>
    </w:p>
    <w:p w14:paraId="5153B81A" w14:textId="77777777" w:rsidR="0061462B" w:rsidRDefault="0061462B" w:rsidP="009E6C60">
      <w:pPr>
        <w:pStyle w:val="NoSpacing"/>
        <w:rPr>
          <w:rFonts w:ascii="Arial" w:hAnsi="Arial" w:cs="Arial"/>
          <w:b/>
          <w:bCs/>
          <w:sz w:val="22"/>
          <w:szCs w:val="22"/>
        </w:rPr>
      </w:pPr>
    </w:p>
    <w:p w14:paraId="69CACAA4" w14:textId="7EB612F2" w:rsidR="00453C2A" w:rsidRDefault="0061462B" w:rsidP="009E6C60">
      <w:pPr>
        <w:pStyle w:val="NoSpacing"/>
        <w:rPr>
          <w:rFonts w:ascii="Arial" w:hAnsi="Arial" w:cs="Arial"/>
          <w:sz w:val="22"/>
          <w:szCs w:val="22"/>
        </w:rPr>
      </w:pPr>
      <w:r>
        <w:rPr>
          <w:rFonts w:ascii="Arial" w:hAnsi="Arial" w:cs="Arial"/>
          <w:b/>
          <w:bCs/>
          <w:sz w:val="22"/>
          <w:szCs w:val="22"/>
        </w:rPr>
        <w:t>CORRESPONDENCE—</w:t>
      </w:r>
      <w:r>
        <w:rPr>
          <w:rFonts w:ascii="Arial" w:hAnsi="Arial" w:cs="Arial"/>
          <w:sz w:val="22"/>
          <w:szCs w:val="22"/>
        </w:rPr>
        <w:t xml:space="preserve">the Carbon County Library Board sent a letter to the Town stating that despite having received a grant for the Medicine Bow and Hanna libraries that would keep them open until August 2027, they would close the Medicine Bow library as of June 30, 2026.  Mayor George spoke to them regarding the budget they presented and the plan to keep it open one day a week until August 2027 had been agreed upon.  The money that had been intended only for the Medicine Bow and Hanna branches of the library should have been used only for that purpose.  Citizens are encouraged to reach out to the Carbon County Library Board and tell them what was discussed at this meeting and the one where they committed to keeping the two libraries open with the earmarked money and </w:t>
      </w:r>
      <w:proofErr w:type="gramStart"/>
      <w:r w:rsidR="00B44223">
        <w:rPr>
          <w:rFonts w:ascii="Arial" w:hAnsi="Arial" w:cs="Arial"/>
          <w:sz w:val="22"/>
          <w:szCs w:val="22"/>
        </w:rPr>
        <w:t>ask</w:t>
      </w:r>
      <w:proofErr w:type="gramEnd"/>
      <w:r w:rsidR="00453C2A">
        <w:rPr>
          <w:rFonts w:ascii="Arial" w:hAnsi="Arial" w:cs="Arial"/>
          <w:sz w:val="22"/>
          <w:szCs w:val="22"/>
        </w:rPr>
        <w:t xml:space="preserve"> </w:t>
      </w:r>
      <w:r>
        <w:rPr>
          <w:rFonts w:ascii="Arial" w:hAnsi="Arial" w:cs="Arial"/>
          <w:sz w:val="22"/>
          <w:szCs w:val="22"/>
        </w:rPr>
        <w:t>what happened to the money.  It was suggested applying for the WCF grant</w:t>
      </w:r>
      <w:r w:rsidR="00453C2A">
        <w:rPr>
          <w:rFonts w:ascii="Arial" w:hAnsi="Arial" w:cs="Arial"/>
          <w:sz w:val="22"/>
          <w:szCs w:val="22"/>
        </w:rPr>
        <w:t xml:space="preserve"> that was</w:t>
      </w:r>
      <w:r>
        <w:rPr>
          <w:rFonts w:ascii="Arial" w:hAnsi="Arial" w:cs="Arial"/>
          <w:sz w:val="22"/>
          <w:szCs w:val="22"/>
        </w:rPr>
        <w:t xml:space="preserve"> discussed earlier</w:t>
      </w:r>
      <w:r w:rsidR="00453C2A">
        <w:rPr>
          <w:rFonts w:ascii="Arial" w:hAnsi="Arial" w:cs="Arial"/>
          <w:sz w:val="22"/>
          <w:szCs w:val="22"/>
        </w:rPr>
        <w:t xml:space="preserve"> so the town could use that money to keep this branch open.</w:t>
      </w:r>
    </w:p>
    <w:p w14:paraId="05C4D073" w14:textId="77777777" w:rsidR="00453C2A" w:rsidRDefault="00453C2A" w:rsidP="009E6C60">
      <w:pPr>
        <w:pStyle w:val="NoSpacing"/>
        <w:rPr>
          <w:rFonts w:ascii="Arial" w:hAnsi="Arial" w:cs="Arial"/>
          <w:sz w:val="22"/>
          <w:szCs w:val="22"/>
        </w:rPr>
      </w:pPr>
    </w:p>
    <w:p w14:paraId="40562C5C" w14:textId="3BDFC2F2" w:rsidR="009E5513" w:rsidRDefault="00453C2A" w:rsidP="009E6C60">
      <w:pPr>
        <w:pStyle w:val="NoSpacing"/>
        <w:rPr>
          <w:rFonts w:ascii="Arial" w:hAnsi="Arial" w:cs="Arial"/>
          <w:sz w:val="22"/>
          <w:szCs w:val="22"/>
        </w:rPr>
      </w:pPr>
      <w:r>
        <w:rPr>
          <w:rFonts w:ascii="Arial" w:hAnsi="Arial" w:cs="Arial"/>
          <w:b/>
          <w:bCs/>
          <w:sz w:val="22"/>
          <w:szCs w:val="22"/>
        </w:rPr>
        <w:t xml:space="preserve">ADJOURNMENT:  </w:t>
      </w:r>
      <w:r>
        <w:rPr>
          <w:rFonts w:ascii="Arial" w:hAnsi="Arial" w:cs="Arial"/>
          <w:sz w:val="22"/>
          <w:szCs w:val="22"/>
        </w:rPr>
        <w:t>Motion was made by Strauch and seconded by Wickizer to adjourn the meeting at 8:00pm.  Motion carried unanimously.</w:t>
      </w:r>
    </w:p>
    <w:p w14:paraId="37A34B05" w14:textId="77777777" w:rsidR="00453C2A" w:rsidRDefault="00453C2A" w:rsidP="009E6C60">
      <w:pPr>
        <w:pStyle w:val="NoSpacing"/>
        <w:rPr>
          <w:rFonts w:ascii="Arial" w:hAnsi="Arial" w:cs="Arial"/>
          <w:sz w:val="22"/>
          <w:szCs w:val="22"/>
        </w:rPr>
      </w:pPr>
    </w:p>
    <w:p w14:paraId="2727CDC8" w14:textId="77777777" w:rsidR="00453C2A" w:rsidRDefault="00453C2A" w:rsidP="009E6C60">
      <w:pPr>
        <w:pStyle w:val="NoSpacing"/>
        <w:rPr>
          <w:rFonts w:ascii="Arial" w:hAnsi="Arial" w:cs="Arial"/>
          <w:sz w:val="22"/>
          <w:szCs w:val="22"/>
        </w:rPr>
      </w:pPr>
    </w:p>
    <w:p w14:paraId="660354DF" w14:textId="77777777" w:rsidR="00453C2A" w:rsidRDefault="00453C2A" w:rsidP="009E6C60">
      <w:pPr>
        <w:pStyle w:val="NoSpacing"/>
        <w:rPr>
          <w:rFonts w:ascii="Arial" w:hAnsi="Arial" w:cs="Arial"/>
          <w:sz w:val="22"/>
          <w:szCs w:val="22"/>
        </w:rPr>
      </w:pPr>
    </w:p>
    <w:p w14:paraId="146CF115" w14:textId="55BEB27F" w:rsidR="00453C2A" w:rsidRDefault="00453C2A" w:rsidP="009E6C60">
      <w:pPr>
        <w:pStyle w:val="NoSpacing"/>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BY:  ____________________________________</w:t>
      </w:r>
    </w:p>
    <w:p w14:paraId="1D397182" w14:textId="1DE0C500" w:rsidR="00453C2A" w:rsidRDefault="00453C2A" w:rsidP="009E6C60">
      <w:pPr>
        <w:pStyle w:val="NoSpacing"/>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Justin George, Mayor</w:t>
      </w:r>
    </w:p>
    <w:p w14:paraId="341CE3C7" w14:textId="1B43AF2F" w:rsidR="00453C2A" w:rsidRDefault="00453C2A" w:rsidP="009E6C60">
      <w:pPr>
        <w:pStyle w:val="NoSpacing"/>
        <w:rPr>
          <w:rFonts w:ascii="Arial" w:hAnsi="Arial" w:cs="Arial"/>
          <w:sz w:val="22"/>
          <w:szCs w:val="22"/>
        </w:rPr>
      </w:pPr>
      <w:r>
        <w:rPr>
          <w:rFonts w:ascii="Arial" w:hAnsi="Arial" w:cs="Arial"/>
          <w:sz w:val="22"/>
          <w:szCs w:val="22"/>
        </w:rPr>
        <w:t>ATTEST:</w:t>
      </w:r>
    </w:p>
    <w:p w14:paraId="5049A65C" w14:textId="77777777" w:rsidR="00453C2A" w:rsidRDefault="00453C2A" w:rsidP="009E6C60">
      <w:pPr>
        <w:pStyle w:val="NoSpacing"/>
        <w:rPr>
          <w:rFonts w:ascii="Arial" w:hAnsi="Arial" w:cs="Arial"/>
          <w:sz w:val="22"/>
          <w:szCs w:val="22"/>
        </w:rPr>
      </w:pPr>
    </w:p>
    <w:p w14:paraId="2D685138" w14:textId="049ACB97" w:rsidR="00453C2A" w:rsidRDefault="00453C2A" w:rsidP="009E6C60">
      <w:pPr>
        <w:pStyle w:val="NoSpacing"/>
        <w:rPr>
          <w:rFonts w:ascii="Arial" w:hAnsi="Arial" w:cs="Arial"/>
          <w:sz w:val="22"/>
          <w:szCs w:val="22"/>
        </w:rPr>
      </w:pPr>
      <w:r>
        <w:rPr>
          <w:rFonts w:ascii="Arial" w:hAnsi="Arial" w:cs="Arial"/>
          <w:sz w:val="22"/>
          <w:szCs w:val="22"/>
        </w:rPr>
        <w:t>_______________________________________</w:t>
      </w:r>
    </w:p>
    <w:p w14:paraId="126A578D" w14:textId="4DE6DFE0" w:rsidR="00453C2A" w:rsidRPr="00453C2A" w:rsidRDefault="00453C2A" w:rsidP="009E6C60">
      <w:pPr>
        <w:pStyle w:val="NoSpacing"/>
        <w:rPr>
          <w:rFonts w:ascii="Arial" w:hAnsi="Arial" w:cs="Arial"/>
          <w:sz w:val="22"/>
          <w:szCs w:val="22"/>
        </w:rPr>
      </w:pPr>
      <w:r>
        <w:rPr>
          <w:rFonts w:ascii="Arial" w:hAnsi="Arial" w:cs="Arial"/>
          <w:sz w:val="22"/>
          <w:szCs w:val="22"/>
        </w:rPr>
        <w:t>Karen R Heath, Clerk/Treasurer</w:t>
      </w:r>
    </w:p>
    <w:p w14:paraId="598E8B83" w14:textId="77777777" w:rsidR="006B2745" w:rsidRDefault="006B2745" w:rsidP="009E6C60">
      <w:pPr>
        <w:pStyle w:val="NoSpacing"/>
        <w:rPr>
          <w:rFonts w:ascii="Arial" w:hAnsi="Arial" w:cs="Arial"/>
          <w:sz w:val="22"/>
          <w:szCs w:val="22"/>
        </w:rPr>
      </w:pPr>
    </w:p>
    <w:p w14:paraId="0D008541" w14:textId="77777777" w:rsidR="006B2745" w:rsidRDefault="006B2745" w:rsidP="009E6C60">
      <w:pPr>
        <w:pStyle w:val="NoSpacing"/>
        <w:rPr>
          <w:rFonts w:ascii="Arial" w:hAnsi="Arial" w:cs="Arial"/>
          <w:sz w:val="22"/>
          <w:szCs w:val="22"/>
        </w:rPr>
      </w:pPr>
    </w:p>
    <w:p w14:paraId="3152056A" w14:textId="77777777" w:rsidR="006D0546" w:rsidRDefault="006D0546"/>
    <w:sectPr w:rsidR="006D0546" w:rsidSect="009E6C60">
      <w:pgSz w:w="12240" w:h="20160" w:code="5"/>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C60"/>
    <w:rsid w:val="0003784F"/>
    <w:rsid w:val="00254C60"/>
    <w:rsid w:val="003046FD"/>
    <w:rsid w:val="00453C2A"/>
    <w:rsid w:val="0058164A"/>
    <w:rsid w:val="0061462B"/>
    <w:rsid w:val="006B2745"/>
    <w:rsid w:val="006B3B77"/>
    <w:rsid w:val="006D0546"/>
    <w:rsid w:val="006F6C0B"/>
    <w:rsid w:val="009747C0"/>
    <w:rsid w:val="009E5513"/>
    <w:rsid w:val="009E6C60"/>
    <w:rsid w:val="00A7126D"/>
    <w:rsid w:val="00AE00AD"/>
    <w:rsid w:val="00B300A2"/>
    <w:rsid w:val="00B44223"/>
    <w:rsid w:val="00C14C51"/>
    <w:rsid w:val="00C936D2"/>
    <w:rsid w:val="00CA5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BC97E"/>
  <w15:chartTrackingRefBased/>
  <w15:docId w15:val="{CB1D7CF4-AC68-485F-A39B-08FD9AFEE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6C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6C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6C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6C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6C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6C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6C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6C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6C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6C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6C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6C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6C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6C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6C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6C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6C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6C60"/>
    <w:rPr>
      <w:rFonts w:eastAsiaTheme="majorEastAsia" w:cstheme="majorBidi"/>
      <w:color w:val="272727" w:themeColor="text1" w:themeTint="D8"/>
    </w:rPr>
  </w:style>
  <w:style w:type="paragraph" w:styleId="Title">
    <w:name w:val="Title"/>
    <w:basedOn w:val="Normal"/>
    <w:next w:val="Normal"/>
    <w:link w:val="TitleChar"/>
    <w:uiPriority w:val="10"/>
    <w:qFormat/>
    <w:rsid w:val="009E6C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6C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6C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6C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6C60"/>
    <w:pPr>
      <w:spacing w:before="160"/>
      <w:jc w:val="center"/>
    </w:pPr>
    <w:rPr>
      <w:i/>
      <w:iCs/>
      <w:color w:val="404040" w:themeColor="text1" w:themeTint="BF"/>
    </w:rPr>
  </w:style>
  <w:style w:type="character" w:customStyle="1" w:styleId="QuoteChar">
    <w:name w:val="Quote Char"/>
    <w:basedOn w:val="DefaultParagraphFont"/>
    <w:link w:val="Quote"/>
    <w:uiPriority w:val="29"/>
    <w:rsid w:val="009E6C60"/>
    <w:rPr>
      <w:i/>
      <w:iCs/>
      <w:color w:val="404040" w:themeColor="text1" w:themeTint="BF"/>
    </w:rPr>
  </w:style>
  <w:style w:type="paragraph" w:styleId="ListParagraph">
    <w:name w:val="List Paragraph"/>
    <w:basedOn w:val="Normal"/>
    <w:uiPriority w:val="34"/>
    <w:qFormat/>
    <w:rsid w:val="009E6C60"/>
    <w:pPr>
      <w:ind w:left="720"/>
      <w:contextualSpacing/>
    </w:pPr>
  </w:style>
  <w:style w:type="character" w:styleId="IntenseEmphasis">
    <w:name w:val="Intense Emphasis"/>
    <w:basedOn w:val="DefaultParagraphFont"/>
    <w:uiPriority w:val="21"/>
    <w:qFormat/>
    <w:rsid w:val="009E6C60"/>
    <w:rPr>
      <w:i/>
      <w:iCs/>
      <w:color w:val="0F4761" w:themeColor="accent1" w:themeShade="BF"/>
    </w:rPr>
  </w:style>
  <w:style w:type="paragraph" w:styleId="IntenseQuote">
    <w:name w:val="Intense Quote"/>
    <w:basedOn w:val="Normal"/>
    <w:next w:val="Normal"/>
    <w:link w:val="IntenseQuoteChar"/>
    <w:uiPriority w:val="30"/>
    <w:qFormat/>
    <w:rsid w:val="009E6C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6C60"/>
    <w:rPr>
      <w:i/>
      <w:iCs/>
      <w:color w:val="0F4761" w:themeColor="accent1" w:themeShade="BF"/>
    </w:rPr>
  </w:style>
  <w:style w:type="character" w:styleId="IntenseReference">
    <w:name w:val="Intense Reference"/>
    <w:basedOn w:val="DefaultParagraphFont"/>
    <w:uiPriority w:val="32"/>
    <w:qFormat/>
    <w:rsid w:val="009E6C60"/>
    <w:rPr>
      <w:b/>
      <w:bCs/>
      <w:smallCaps/>
      <w:color w:val="0F4761" w:themeColor="accent1" w:themeShade="BF"/>
      <w:spacing w:val="5"/>
    </w:rPr>
  </w:style>
  <w:style w:type="paragraph" w:styleId="NoSpacing">
    <w:name w:val="No Spacing"/>
    <w:uiPriority w:val="1"/>
    <w:qFormat/>
    <w:rsid w:val="009E6C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1408</Words>
  <Characters>8026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Charity McCullough</dc:creator>
  <cp:keywords/>
  <dc:description/>
  <cp:lastModifiedBy>Charity McCullough</cp:lastModifiedBy>
  <cp:revision>2</cp:revision>
  <cp:lastPrinted>2026-07-10T13:39:00Z</cp:lastPrinted>
  <dcterms:created xsi:type="dcterms:W3CDTF">2026-07-10T13:40:00Z</dcterms:created>
  <dcterms:modified xsi:type="dcterms:W3CDTF">2026-07-10T13:40:00Z</dcterms:modified>
</cp:coreProperties>
</file>