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ACED1" w14:textId="0759D6CD" w:rsidR="009121DD" w:rsidRDefault="00210572">
      <w:pPr>
        <w:spacing w:before="48"/>
        <w:ind w:left="773"/>
        <w:rPr>
          <w:b/>
          <w:color w:val="040404"/>
          <w:spacing w:val="19"/>
          <w:sz w:val="65"/>
        </w:rPr>
      </w:pPr>
      <w:r>
        <w:rPr>
          <w:b/>
          <w:color w:val="040404"/>
          <w:spacing w:val="18"/>
          <w:sz w:val="65"/>
        </w:rPr>
        <w:t xml:space="preserve">CASTLE </w:t>
      </w:r>
      <w:r>
        <w:rPr>
          <w:b/>
          <w:color w:val="040404"/>
          <w:spacing w:val="16"/>
          <w:sz w:val="65"/>
        </w:rPr>
        <w:t>ROCK</w:t>
      </w:r>
      <w:r>
        <w:rPr>
          <w:b/>
          <w:color w:val="040404"/>
          <w:spacing w:val="-74"/>
          <w:sz w:val="65"/>
        </w:rPr>
        <w:t xml:space="preserve"> </w:t>
      </w:r>
      <w:r>
        <w:rPr>
          <w:b/>
          <w:color w:val="040404"/>
          <w:spacing w:val="19"/>
          <w:sz w:val="65"/>
        </w:rPr>
        <w:t>TOWNSHIP</w:t>
      </w:r>
    </w:p>
    <w:p w14:paraId="419B4E5E" w14:textId="77777777" w:rsidR="00D30223" w:rsidRDefault="00D30223">
      <w:pPr>
        <w:spacing w:before="48"/>
        <w:ind w:left="773"/>
        <w:rPr>
          <w:b/>
          <w:sz w:val="65"/>
        </w:rPr>
      </w:pPr>
    </w:p>
    <w:p w14:paraId="402CED89" w14:textId="0C1703BB" w:rsidR="009121DD" w:rsidRDefault="00210572">
      <w:pPr>
        <w:pStyle w:val="BodyText"/>
        <w:spacing w:before="10"/>
        <w:rPr>
          <w:b/>
          <w:sz w:val="16"/>
        </w:rPr>
      </w:pPr>
      <w:r>
        <w:rPr>
          <w:noProof/>
        </w:rPr>
        <w:drawing>
          <wp:anchor distT="0" distB="0" distL="0" distR="0" simplePos="0" relativeHeight="251658240" behindDoc="0" locked="0" layoutInCell="1" allowOverlap="1" wp14:anchorId="0752FF74" wp14:editId="161EBA7E">
            <wp:simplePos x="0" y="0"/>
            <wp:positionH relativeFrom="page">
              <wp:posOffset>1340485</wp:posOffset>
            </wp:positionH>
            <wp:positionV relativeFrom="paragraph">
              <wp:posOffset>148185</wp:posOffset>
            </wp:positionV>
            <wp:extent cx="5122727" cy="3407664"/>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122727" cy="3407664"/>
                    </a:xfrm>
                    <a:prstGeom prst="rect">
                      <a:avLst/>
                    </a:prstGeom>
                  </pic:spPr>
                </pic:pic>
              </a:graphicData>
            </a:graphic>
          </wp:anchor>
        </w:drawing>
      </w:r>
    </w:p>
    <w:p w14:paraId="43C3B285" w14:textId="2E8397A7" w:rsidR="00D30223" w:rsidRDefault="00210572">
      <w:pPr>
        <w:spacing w:before="475" w:line="244" w:lineRule="auto"/>
        <w:ind w:left="1274" w:right="1210"/>
        <w:jc w:val="center"/>
        <w:rPr>
          <w:b/>
          <w:color w:val="040404"/>
          <w:sz w:val="59"/>
        </w:rPr>
      </w:pPr>
      <w:r>
        <w:rPr>
          <w:b/>
          <w:color w:val="040404"/>
          <w:sz w:val="59"/>
        </w:rPr>
        <w:t xml:space="preserve">ORDINANCE No. </w:t>
      </w:r>
    </w:p>
    <w:p w14:paraId="16A170CC" w14:textId="7107653C" w:rsidR="009121DD" w:rsidRDefault="00210572" w:rsidP="00D30223">
      <w:pPr>
        <w:spacing w:line="244" w:lineRule="auto"/>
        <w:ind w:left="1274" w:right="1210"/>
        <w:jc w:val="center"/>
        <w:rPr>
          <w:b/>
          <w:sz w:val="59"/>
        </w:rPr>
      </w:pPr>
      <w:r>
        <w:rPr>
          <w:b/>
          <w:color w:val="040404"/>
          <w:sz w:val="59"/>
        </w:rPr>
        <w:t>ZONING ORDINANCE</w:t>
      </w:r>
    </w:p>
    <w:p w14:paraId="4A70F549" w14:textId="77777777" w:rsidR="009121DD" w:rsidRDefault="009121DD">
      <w:pPr>
        <w:pStyle w:val="BodyText"/>
        <w:rPr>
          <w:b/>
          <w:sz w:val="64"/>
        </w:rPr>
      </w:pPr>
    </w:p>
    <w:p w14:paraId="6A7ECDAE" w14:textId="1257D873" w:rsidR="009121DD" w:rsidRDefault="00210572" w:rsidP="006B5192">
      <w:pPr>
        <w:spacing w:before="542"/>
        <w:ind w:left="3173"/>
        <w:rPr>
          <w:sz w:val="32"/>
        </w:rPr>
      </w:pPr>
      <w:r>
        <w:rPr>
          <w:color w:val="040404"/>
          <w:sz w:val="32"/>
        </w:rPr>
        <w:t xml:space="preserve">Public Hearing Date: </w:t>
      </w:r>
    </w:p>
    <w:p w14:paraId="1DA57616" w14:textId="77777777" w:rsidR="009121DD" w:rsidRDefault="009121DD">
      <w:pPr>
        <w:pStyle w:val="BodyText"/>
        <w:spacing w:before="10"/>
        <w:rPr>
          <w:sz w:val="31"/>
        </w:rPr>
      </w:pPr>
    </w:p>
    <w:p w14:paraId="6FAFF6B7" w14:textId="30C3FC62" w:rsidR="009121DD" w:rsidRDefault="00210572">
      <w:pPr>
        <w:spacing w:line="480" w:lineRule="auto"/>
        <w:ind w:left="2349" w:right="2283" w:hanging="4"/>
        <w:jc w:val="center"/>
        <w:rPr>
          <w:sz w:val="32"/>
        </w:rPr>
      </w:pPr>
      <w:r>
        <w:rPr>
          <w:color w:val="040404"/>
          <w:sz w:val="32"/>
        </w:rPr>
        <w:t xml:space="preserve">Adoption Date: Effective Date: </w:t>
      </w:r>
    </w:p>
    <w:p w14:paraId="4C98CAAF" w14:textId="77777777" w:rsidR="009121DD" w:rsidRDefault="009121DD">
      <w:pPr>
        <w:spacing w:line="480" w:lineRule="auto"/>
        <w:jc w:val="center"/>
        <w:rPr>
          <w:sz w:val="32"/>
        </w:rPr>
        <w:sectPr w:rsidR="009121DD" w:rsidSect="000546A7">
          <w:footerReference w:type="default" r:id="rId12"/>
          <w:type w:val="continuous"/>
          <w:pgSz w:w="12240" w:h="15840"/>
          <w:pgMar w:top="1400" w:right="1080" w:bottom="960" w:left="1020" w:header="720" w:footer="762" w:gutter="0"/>
          <w:pgNumType w:start="1"/>
          <w:cols w:space="720"/>
        </w:sectPr>
      </w:pPr>
    </w:p>
    <w:p w14:paraId="1CA46D53" w14:textId="77777777" w:rsidR="009121DD" w:rsidRDefault="00210572">
      <w:pPr>
        <w:spacing w:before="72"/>
        <w:ind w:left="1274" w:right="1242"/>
        <w:jc w:val="center"/>
        <w:rPr>
          <w:b/>
          <w:sz w:val="32"/>
        </w:rPr>
      </w:pPr>
      <w:r>
        <w:rPr>
          <w:b/>
          <w:sz w:val="32"/>
        </w:rPr>
        <w:lastRenderedPageBreak/>
        <w:t>Table of Contents</w:t>
      </w:r>
    </w:p>
    <w:p w14:paraId="6B02C325" w14:textId="77777777" w:rsidR="009121DD" w:rsidRDefault="009121DD">
      <w:pPr>
        <w:jc w:val="center"/>
        <w:rPr>
          <w:sz w:val="32"/>
        </w:rPr>
        <w:sectPr w:rsidR="009121DD" w:rsidSect="000546A7">
          <w:pgSz w:w="12240" w:h="15840"/>
          <w:pgMar w:top="1360" w:right="1080" w:bottom="1094" w:left="1020" w:header="0" w:footer="762" w:gutter="0"/>
          <w:cols w:space="720"/>
        </w:sectPr>
      </w:pPr>
    </w:p>
    <w:sdt>
      <w:sdtPr>
        <w:rPr>
          <w:b w:val="0"/>
          <w:bCs w:val="0"/>
          <w:sz w:val="24"/>
          <w:szCs w:val="24"/>
        </w:rPr>
        <w:id w:val="-162090920"/>
        <w:docPartObj>
          <w:docPartGallery w:val="Table of Contents"/>
          <w:docPartUnique/>
        </w:docPartObj>
      </w:sdtPr>
      <w:sdtEndPr/>
      <w:sdtContent>
        <w:p w14:paraId="640552E8" w14:textId="6FE944B3" w:rsidR="009121DD" w:rsidRDefault="00210572">
          <w:pPr>
            <w:pStyle w:val="TOC1"/>
            <w:tabs>
              <w:tab w:val="right" w:leader="dot" w:pos="9415"/>
            </w:tabs>
            <w:spacing w:before="461"/>
          </w:pPr>
          <w:r>
            <w:t>SECTION I</w:t>
          </w:r>
          <w:r>
            <w:rPr>
              <w:spacing w:val="1"/>
            </w:rPr>
            <w:t xml:space="preserve"> </w:t>
          </w:r>
          <w:r>
            <w:t>TITLE</w:t>
          </w:r>
          <w:r>
            <w:tab/>
          </w:r>
          <w:r w:rsidR="002C25BC">
            <w:t>5</w:t>
          </w:r>
        </w:p>
        <w:p w14:paraId="3B4A80D9" w14:textId="5314342F" w:rsidR="009121DD" w:rsidRDefault="00210572">
          <w:pPr>
            <w:pStyle w:val="TOC1"/>
            <w:tabs>
              <w:tab w:val="right" w:leader="dot" w:pos="9415"/>
            </w:tabs>
          </w:pPr>
          <w:hyperlink w:anchor="_TOC_250057" w:history="1">
            <w:r>
              <w:t>SECTION II INTENT</w:t>
            </w:r>
            <w:r>
              <w:rPr>
                <w:spacing w:val="1"/>
              </w:rPr>
              <w:t xml:space="preserve"> </w:t>
            </w:r>
            <w:r>
              <w:t>AND</w:t>
            </w:r>
            <w:r>
              <w:rPr>
                <w:spacing w:val="-3"/>
              </w:rPr>
              <w:t xml:space="preserve"> </w:t>
            </w:r>
            <w:r>
              <w:t>PURPOSE</w:t>
            </w:r>
            <w:r>
              <w:tab/>
            </w:r>
            <w:r w:rsidR="002C25BC">
              <w:t>5</w:t>
            </w:r>
          </w:hyperlink>
        </w:p>
        <w:p w14:paraId="343DD442" w14:textId="55ED1167" w:rsidR="009121DD" w:rsidRPr="002C25BC" w:rsidRDefault="00210572">
          <w:pPr>
            <w:pStyle w:val="TOC1"/>
            <w:tabs>
              <w:tab w:val="right" w:leader="dot" w:pos="9414"/>
            </w:tabs>
            <w:spacing w:line="319" w:lineRule="exact"/>
            <w:rPr>
              <w:sz w:val="24"/>
            </w:rPr>
          </w:pPr>
          <w:hyperlink w:anchor="_TOC_250056" w:history="1">
            <w:r w:rsidRPr="002C25BC">
              <w:t>SECTION III RULES</w:t>
            </w:r>
            <w:r w:rsidRPr="002C25BC">
              <w:rPr>
                <w:spacing w:val="-4"/>
              </w:rPr>
              <w:t xml:space="preserve"> </w:t>
            </w:r>
            <w:r w:rsidRPr="002C25BC">
              <w:t>OF</w:t>
            </w:r>
            <w:r w:rsidRPr="002C25BC">
              <w:rPr>
                <w:spacing w:val="-3"/>
              </w:rPr>
              <w:t xml:space="preserve"> </w:t>
            </w:r>
            <w:r w:rsidRPr="002C25BC">
              <w:t>INTERPRETATION</w:t>
            </w:r>
            <w:r w:rsidRPr="002C25BC">
              <w:tab/>
            </w:r>
            <w:r w:rsidR="002C25BC" w:rsidRPr="002C25BC">
              <w:t>6</w:t>
            </w:r>
          </w:hyperlink>
        </w:p>
        <w:p w14:paraId="4304B022" w14:textId="1024E101" w:rsidR="009121DD" w:rsidRDefault="00210572" w:rsidP="007518F1">
          <w:pPr>
            <w:pStyle w:val="TOC4"/>
            <w:numPr>
              <w:ilvl w:val="1"/>
              <w:numId w:val="25"/>
            </w:numPr>
            <w:tabs>
              <w:tab w:val="left" w:pos="1254"/>
              <w:tab w:val="right" w:leader="dot" w:pos="9414"/>
            </w:tabs>
            <w:spacing w:line="272" w:lineRule="exact"/>
          </w:pPr>
          <w:hyperlink w:anchor="_TOC_250055" w:history="1">
            <w:r>
              <w:t>Rules</w:t>
            </w:r>
            <w:r>
              <w:rPr>
                <w:spacing w:val="-1"/>
              </w:rPr>
              <w:t xml:space="preserve"> </w:t>
            </w:r>
            <w:r>
              <w:t>of</w:t>
            </w:r>
            <w:r>
              <w:rPr>
                <w:spacing w:val="-1"/>
              </w:rPr>
              <w:t xml:space="preserve"> </w:t>
            </w:r>
            <w:r>
              <w:t>Construction</w:t>
            </w:r>
            <w:r>
              <w:tab/>
            </w:r>
            <w:r w:rsidR="002C25BC">
              <w:t>6</w:t>
            </w:r>
          </w:hyperlink>
        </w:p>
        <w:p w14:paraId="25E5DF1F" w14:textId="1F476EF3" w:rsidR="009121DD" w:rsidRDefault="00210572" w:rsidP="007518F1">
          <w:pPr>
            <w:pStyle w:val="TOC4"/>
            <w:numPr>
              <w:ilvl w:val="1"/>
              <w:numId w:val="25"/>
            </w:numPr>
            <w:tabs>
              <w:tab w:val="left" w:pos="1254"/>
              <w:tab w:val="right" w:leader="dot" w:pos="9414"/>
            </w:tabs>
            <w:spacing w:line="275" w:lineRule="exact"/>
          </w:pPr>
          <w:hyperlink w:anchor="_TOC_250054" w:history="1">
            <w:r>
              <w:t>Severability</w:t>
            </w:r>
            <w:r>
              <w:tab/>
            </w:r>
            <w:r w:rsidR="002C25BC">
              <w:t>6</w:t>
            </w:r>
          </w:hyperlink>
        </w:p>
        <w:p w14:paraId="7EAD68C5" w14:textId="25B70C79" w:rsidR="009121DD" w:rsidRDefault="00210572">
          <w:pPr>
            <w:pStyle w:val="TOC1"/>
            <w:tabs>
              <w:tab w:val="right" w:leader="dot" w:pos="9415"/>
            </w:tabs>
            <w:spacing w:before="196"/>
          </w:pPr>
          <w:hyperlink w:anchor="_TOC_250053" w:history="1">
            <w:r>
              <w:t>SECTION IV</w:t>
            </w:r>
            <w:r>
              <w:rPr>
                <w:spacing w:val="-3"/>
              </w:rPr>
              <w:t xml:space="preserve"> </w:t>
            </w:r>
            <w:r>
              <w:t>DEFINITIONS</w:t>
            </w:r>
            <w:r>
              <w:tab/>
            </w:r>
            <w:r w:rsidR="002C25BC">
              <w:t>7</w:t>
            </w:r>
          </w:hyperlink>
        </w:p>
        <w:p w14:paraId="5D995CD4" w14:textId="77777777" w:rsidR="009121DD" w:rsidRDefault="00210572">
          <w:pPr>
            <w:pStyle w:val="TOC1"/>
            <w:tabs>
              <w:tab w:val="right" w:leader="dot" w:pos="9417"/>
            </w:tabs>
            <w:spacing w:before="180" w:line="320" w:lineRule="exact"/>
          </w:pPr>
          <w:hyperlink w:anchor="_TOC_250052" w:history="1">
            <w:r>
              <w:t>SECTION V GENERAL PROVISIONS</w:t>
            </w:r>
            <w:r>
              <w:tab/>
              <w:t>20</w:t>
            </w:r>
          </w:hyperlink>
        </w:p>
        <w:p w14:paraId="5F8B163E" w14:textId="77777777" w:rsidR="009121DD" w:rsidRDefault="00210572" w:rsidP="007518F1">
          <w:pPr>
            <w:pStyle w:val="TOC4"/>
            <w:numPr>
              <w:ilvl w:val="1"/>
              <w:numId w:val="24"/>
            </w:numPr>
            <w:tabs>
              <w:tab w:val="left" w:pos="1254"/>
              <w:tab w:val="right" w:leader="dot" w:pos="9414"/>
            </w:tabs>
            <w:spacing w:line="273" w:lineRule="exact"/>
          </w:pPr>
          <w:hyperlink w:anchor="_TOC_250051" w:history="1">
            <w:r>
              <w:t>Application of</w:t>
            </w:r>
            <w:r>
              <w:rPr>
                <w:spacing w:val="-2"/>
              </w:rPr>
              <w:t xml:space="preserve"> </w:t>
            </w:r>
            <w:r>
              <w:t>This Ordinance</w:t>
            </w:r>
            <w:r>
              <w:tab/>
              <w:t>20</w:t>
            </w:r>
          </w:hyperlink>
        </w:p>
        <w:p w14:paraId="75E13192" w14:textId="77777777" w:rsidR="009121DD" w:rsidRDefault="00210572" w:rsidP="007518F1">
          <w:pPr>
            <w:pStyle w:val="TOC4"/>
            <w:numPr>
              <w:ilvl w:val="1"/>
              <w:numId w:val="24"/>
            </w:numPr>
            <w:tabs>
              <w:tab w:val="left" w:pos="1254"/>
              <w:tab w:val="right" w:leader="dot" w:pos="9414"/>
            </w:tabs>
            <w:spacing w:line="275" w:lineRule="exact"/>
          </w:pPr>
          <w:hyperlink w:anchor="_TOC_250050" w:history="1">
            <w:r>
              <w:t>Substandard</w:t>
            </w:r>
            <w:r>
              <w:rPr>
                <w:spacing w:val="-1"/>
              </w:rPr>
              <w:t xml:space="preserve"> </w:t>
            </w:r>
            <w:r>
              <w:t>Lot Provisions</w:t>
            </w:r>
            <w:r>
              <w:tab/>
              <w:t>20</w:t>
            </w:r>
          </w:hyperlink>
        </w:p>
        <w:p w14:paraId="5B37A134" w14:textId="68EA0E5A" w:rsidR="009121DD" w:rsidRDefault="00ED79CB" w:rsidP="007518F1">
          <w:pPr>
            <w:pStyle w:val="TOC4"/>
            <w:numPr>
              <w:ilvl w:val="1"/>
              <w:numId w:val="24"/>
            </w:numPr>
            <w:tabs>
              <w:tab w:val="left" w:pos="1254"/>
              <w:tab w:val="right" w:leader="dot" w:pos="9414"/>
            </w:tabs>
            <w:spacing w:before="2" w:line="275" w:lineRule="exact"/>
          </w:pPr>
          <w:r>
            <w:t xml:space="preserve">Legal </w:t>
          </w:r>
          <w:hyperlink w:anchor="_TOC_250049" w:history="1">
            <w:r w:rsidR="00210572">
              <w:t>Nonconforming Uses</w:t>
            </w:r>
            <w:r w:rsidR="00210572">
              <w:rPr>
                <w:spacing w:val="-1"/>
              </w:rPr>
              <w:t xml:space="preserve"> </w:t>
            </w:r>
            <w:r w:rsidR="00210572">
              <w:t>and Structures</w:t>
            </w:r>
            <w:r w:rsidR="00210572">
              <w:tab/>
              <w:t>20</w:t>
            </w:r>
          </w:hyperlink>
        </w:p>
        <w:p w14:paraId="003028C7" w14:textId="77777777" w:rsidR="009121DD" w:rsidRDefault="00210572" w:rsidP="007518F1">
          <w:pPr>
            <w:pStyle w:val="TOC4"/>
            <w:numPr>
              <w:ilvl w:val="1"/>
              <w:numId w:val="24"/>
            </w:numPr>
            <w:tabs>
              <w:tab w:val="left" w:pos="1254"/>
              <w:tab w:val="right" w:leader="dot" w:pos="9414"/>
            </w:tabs>
            <w:spacing w:line="275" w:lineRule="exact"/>
          </w:pPr>
          <w:hyperlink w:anchor="_TOC_250048" w:history="1">
            <w:r>
              <w:t>State</w:t>
            </w:r>
            <w:r>
              <w:rPr>
                <w:spacing w:val="-1"/>
              </w:rPr>
              <w:t xml:space="preserve"> </w:t>
            </w:r>
            <w:r>
              <w:t>Building Code</w:t>
            </w:r>
            <w:r>
              <w:tab/>
              <w:t>21</w:t>
            </w:r>
          </w:hyperlink>
        </w:p>
        <w:p w14:paraId="52990873" w14:textId="77777777" w:rsidR="009121DD" w:rsidRDefault="00210572" w:rsidP="007518F1">
          <w:pPr>
            <w:pStyle w:val="TOC4"/>
            <w:numPr>
              <w:ilvl w:val="1"/>
              <w:numId w:val="24"/>
            </w:numPr>
            <w:tabs>
              <w:tab w:val="left" w:pos="1254"/>
              <w:tab w:val="right" w:leader="dot" w:pos="9414"/>
            </w:tabs>
            <w:spacing w:before="3" w:line="275" w:lineRule="exact"/>
          </w:pPr>
          <w:hyperlink w:anchor="_TOC_250047" w:history="1">
            <w:r>
              <w:t>Site Plan</w:t>
            </w:r>
            <w:r>
              <w:rPr>
                <w:spacing w:val="-2"/>
              </w:rPr>
              <w:t xml:space="preserve"> </w:t>
            </w:r>
            <w:r>
              <w:t>Review Required</w:t>
            </w:r>
            <w:r>
              <w:tab/>
              <w:t>24</w:t>
            </w:r>
          </w:hyperlink>
        </w:p>
        <w:p w14:paraId="7F5A1E58" w14:textId="32562223" w:rsidR="00ED79CB" w:rsidRDefault="00ED79CB" w:rsidP="007518F1">
          <w:pPr>
            <w:pStyle w:val="TOC4"/>
            <w:numPr>
              <w:ilvl w:val="1"/>
              <w:numId w:val="24"/>
            </w:numPr>
            <w:tabs>
              <w:tab w:val="left" w:pos="1254"/>
              <w:tab w:val="right" w:leader="dot" w:pos="9414"/>
            </w:tabs>
            <w:spacing w:before="3" w:line="275" w:lineRule="exact"/>
          </w:pPr>
          <w:r>
            <w:t>Planning Commission</w:t>
          </w:r>
          <w:r w:rsidR="002C25BC">
            <w:t>……………………………………………………………….26</w:t>
          </w:r>
        </w:p>
        <w:p w14:paraId="53E5F96C" w14:textId="5968C412" w:rsidR="009121DD" w:rsidRDefault="00210572" w:rsidP="007518F1">
          <w:pPr>
            <w:pStyle w:val="TOC4"/>
            <w:numPr>
              <w:ilvl w:val="1"/>
              <w:numId w:val="24"/>
            </w:numPr>
            <w:tabs>
              <w:tab w:val="left" w:pos="1254"/>
              <w:tab w:val="right" w:leader="dot" w:pos="9414"/>
            </w:tabs>
            <w:spacing w:line="275" w:lineRule="exact"/>
          </w:pPr>
          <w:hyperlink w:anchor="_TOC_250046" w:history="1">
            <w:r>
              <w:t>Right</w:t>
            </w:r>
            <w:r>
              <w:rPr>
                <w:spacing w:val="-1"/>
              </w:rPr>
              <w:t xml:space="preserve"> </w:t>
            </w:r>
            <w:r>
              <w:t>to Farm</w:t>
            </w:r>
            <w:r>
              <w:tab/>
            </w:r>
            <w:r w:rsidR="002C25BC">
              <w:t>………………………………………………………………………..</w:t>
            </w:r>
            <w:r>
              <w:t>26</w:t>
            </w:r>
          </w:hyperlink>
        </w:p>
        <w:p w14:paraId="389E7DB3" w14:textId="68EE4A69" w:rsidR="009121DD" w:rsidRDefault="00210572" w:rsidP="00ED79CB">
          <w:pPr>
            <w:pStyle w:val="TOC4"/>
            <w:numPr>
              <w:ilvl w:val="1"/>
              <w:numId w:val="24"/>
            </w:numPr>
            <w:tabs>
              <w:tab w:val="left" w:pos="1254"/>
              <w:tab w:val="right" w:leader="dot" w:pos="9414"/>
            </w:tabs>
            <w:spacing w:line="275" w:lineRule="exact"/>
          </w:pPr>
          <w:hyperlink w:anchor="_TOC_250045" w:history="1">
            <w:r>
              <w:t>Opt Out of Minnesota Statutes,</w:t>
            </w:r>
            <w:r w:rsidRPr="00ED79CB">
              <w:rPr>
                <w:spacing w:val="-2"/>
              </w:rPr>
              <w:t xml:space="preserve"> </w:t>
            </w:r>
            <w:r>
              <w:t>Section 462.3593</w:t>
            </w:r>
            <w:r>
              <w:tab/>
            </w:r>
            <w:r w:rsidR="002C25BC">
              <w:t>…………………………………..27</w:t>
            </w:r>
          </w:hyperlink>
        </w:p>
        <w:p w14:paraId="6D8B7367" w14:textId="593CC1AB" w:rsidR="00ED79CB" w:rsidRDefault="00ED79CB" w:rsidP="00ED79CB">
          <w:pPr>
            <w:pStyle w:val="TOC4"/>
            <w:numPr>
              <w:ilvl w:val="1"/>
              <w:numId w:val="24"/>
            </w:numPr>
            <w:tabs>
              <w:tab w:val="left" w:pos="1254"/>
              <w:tab w:val="right" w:leader="dot" w:pos="9414"/>
            </w:tabs>
            <w:spacing w:line="275" w:lineRule="exact"/>
          </w:pPr>
          <w:r>
            <w:t>Adoption of Minnesota Chapter 342 &amp; Dakota County Cannabis Regulations…….</w:t>
          </w:r>
          <w:r w:rsidR="002C25BC">
            <w:t>27</w:t>
          </w:r>
        </w:p>
        <w:p w14:paraId="33491139" w14:textId="05BA53E9" w:rsidR="009121DD" w:rsidRDefault="00210572">
          <w:pPr>
            <w:pStyle w:val="TOC1"/>
            <w:tabs>
              <w:tab w:val="right" w:leader="dot" w:pos="9417"/>
            </w:tabs>
            <w:spacing w:before="190" w:line="320" w:lineRule="exact"/>
          </w:pPr>
          <w:hyperlink w:anchor="_TOC_250044" w:history="1">
            <w:r>
              <w:t>SECTION VI</w:t>
            </w:r>
            <w:r>
              <w:rPr>
                <w:spacing w:val="-3"/>
              </w:rPr>
              <w:t xml:space="preserve"> </w:t>
            </w:r>
            <w:r>
              <w:t>DISTRICT</w:t>
            </w:r>
            <w:r>
              <w:rPr>
                <w:spacing w:val="-3"/>
              </w:rPr>
              <w:t xml:space="preserve"> </w:t>
            </w:r>
            <w:r>
              <w:t>PROVISIONS</w:t>
            </w:r>
            <w:r>
              <w:tab/>
              <w:t>2</w:t>
            </w:r>
            <w:r w:rsidR="002C25BC">
              <w:t>8</w:t>
            </w:r>
          </w:hyperlink>
        </w:p>
        <w:p w14:paraId="15267F57" w14:textId="0B3B4738" w:rsidR="009121DD" w:rsidRDefault="00210572" w:rsidP="007518F1">
          <w:pPr>
            <w:pStyle w:val="TOC4"/>
            <w:numPr>
              <w:ilvl w:val="1"/>
              <w:numId w:val="23"/>
            </w:numPr>
            <w:tabs>
              <w:tab w:val="left" w:pos="1254"/>
              <w:tab w:val="right" w:leader="dot" w:pos="9414"/>
            </w:tabs>
            <w:spacing w:line="273" w:lineRule="exact"/>
          </w:pPr>
          <w:hyperlink w:anchor="_TOC_250043" w:history="1">
            <w:r>
              <w:t>Purpose</w:t>
            </w:r>
            <w:r>
              <w:tab/>
              <w:t>2</w:t>
            </w:r>
            <w:r w:rsidR="002C25BC">
              <w:t>8</w:t>
            </w:r>
          </w:hyperlink>
        </w:p>
        <w:p w14:paraId="00EFF8F6" w14:textId="201E9082" w:rsidR="009121DD" w:rsidRPr="00EE08B2" w:rsidRDefault="00210572" w:rsidP="007518F1">
          <w:pPr>
            <w:pStyle w:val="TOC3"/>
            <w:numPr>
              <w:ilvl w:val="1"/>
              <w:numId w:val="23"/>
            </w:numPr>
            <w:tabs>
              <w:tab w:val="left" w:pos="1254"/>
              <w:tab w:val="right" w:leader="dot" w:pos="9414"/>
            </w:tabs>
            <w:rPr>
              <w:b w:val="0"/>
              <w:bCs w:val="0"/>
            </w:rPr>
          </w:pPr>
          <w:hyperlink w:anchor="_TOC_250042" w:history="1">
            <w:r w:rsidRPr="00EE08B2">
              <w:rPr>
                <w:b w:val="0"/>
                <w:bCs w:val="0"/>
              </w:rPr>
              <w:t>Reserved</w:t>
            </w:r>
            <w:r w:rsidRPr="00EE08B2">
              <w:rPr>
                <w:b w:val="0"/>
                <w:bCs w:val="0"/>
              </w:rPr>
              <w:tab/>
              <w:t>2</w:t>
            </w:r>
            <w:r w:rsidR="002C25BC" w:rsidRPr="00EE08B2">
              <w:rPr>
                <w:b w:val="0"/>
                <w:bCs w:val="0"/>
              </w:rPr>
              <w:t>8</w:t>
            </w:r>
          </w:hyperlink>
        </w:p>
        <w:p w14:paraId="112EAC5E" w14:textId="775735E7" w:rsidR="009121DD" w:rsidRDefault="00210572" w:rsidP="007518F1">
          <w:pPr>
            <w:pStyle w:val="TOC4"/>
            <w:numPr>
              <w:ilvl w:val="1"/>
              <w:numId w:val="23"/>
            </w:numPr>
            <w:tabs>
              <w:tab w:val="left" w:pos="1254"/>
              <w:tab w:val="right" w:leader="dot" w:pos="9414"/>
            </w:tabs>
          </w:pPr>
          <w:hyperlink w:anchor="_TOC_250041" w:history="1">
            <w:r>
              <w:t>Interpretation of the</w:t>
            </w:r>
            <w:r>
              <w:rPr>
                <w:spacing w:val="-1"/>
              </w:rPr>
              <w:t xml:space="preserve"> </w:t>
            </w:r>
            <w:r>
              <w:t>Zoning Map</w:t>
            </w:r>
            <w:r>
              <w:tab/>
              <w:t>2</w:t>
            </w:r>
            <w:r w:rsidR="002C25BC">
              <w:t>8</w:t>
            </w:r>
          </w:hyperlink>
        </w:p>
        <w:p w14:paraId="46975210" w14:textId="2A241FC6" w:rsidR="009121DD" w:rsidRDefault="00210572" w:rsidP="007518F1">
          <w:pPr>
            <w:pStyle w:val="TOC4"/>
            <w:numPr>
              <w:ilvl w:val="1"/>
              <w:numId w:val="23"/>
            </w:numPr>
            <w:tabs>
              <w:tab w:val="left" w:pos="1254"/>
              <w:tab w:val="right" w:leader="dot" w:pos="9414"/>
            </w:tabs>
          </w:pPr>
          <w:hyperlink w:anchor="_TOC_250040" w:history="1">
            <w:r>
              <w:t>AG</w:t>
            </w:r>
            <w:r>
              <w:rPr>
                <w:spacing w:val="-2"/>
              </w:rPr>
              <w:t xml:space="preserve"> </w:t>
            </w:r>
            <w:r>
              <w:t>Agriculture District</w:t>
            </w:r>
            <w:r>
              <w:tab/>
              <w:t>2</w:t>
            </w:r>
            <w:r w:rsidR="002C25BC">
              <w:t>9</w:t>
            </w:r>
          </w:hyperlink>
        </w:p>
        <w:p w14:paraId="363412D5" w14:textId="28F0BDE4" w:rsidR="009121DD" w:rsidRDefault="00210572" w:rsidP="007518F1">
          <w:pPr>
            <w:pStyle w:val="TOC4"/>
            <w:numPr>
              <w:ilvl w:val="1"/>
              <w:numId w:val="23"/>
            </w:numPr>
            <w:tabs>
              <w:tab w:val="left" w:pos="1254"/>
              <w:tab w:val="right" w:leader="dot" w:pos="9414"/>
            </w:tabs>
            <w:spacing w:before="1"/>
          </w:pPr>
          <w:hyperlink w:anchor="_TOC_250039" w:history="1">
            <w:r>
              <w:t>RR-I Rural</w:t>
            </w:r>
            <w:r>
              <w:rPr>
                <w:spacing w:val="-5"/>
              </w:rPr>
              <w:t xml:space="preserve"> </w:t>
            </w:r>
            <w:r>
              <w:t>Residential District</w:t>
            </w:r>
            <w:r>
              <w:tab/>
              <w:t>3</w:t>
            </w:r>
            <w:r w:rsidR="002C25BC">
              <w:t>3</w:t>
            </w:r>
          </w:hyperlink>
        </w:p>
        <w:p w14:paraId="06C33D77" w14:textId="5632CF64" w:rsidR="009121DD" w:rsidRDefault="00210572" w:rsidP="007518F1">
          <w:pPr>
            <w:pStyle w:val="TOC4"/>
            <w:numPr>
              <w:ilvl w:val="1"/>
              <w:numId w:val="23"/>
            </w:numPr>
            <w:tabs>
              <w:tab w:val="left" w:pos="1254"/>
              <w:tab w:val="right" w:leader="dot" w:pos="9414"/>
            </w:tabs>
          </w:pPr>
          <w:hyperlink w:anchor="_TOC_250038" w:history="1">
            <w:r>
              <w:t>RR-II Rural</w:t>
            </w:r>
            <w:r>
              <w:rPr>
                <w:spacing w:val="-5"/>
              </w:rPr>
              <w:t xml:space="preserve"> </w:t>
            </w:r>
            <w:r>
              <w:t>Residential/Platted District</w:t>
            </w:r>
            <w:r>
              <w:tab/>
              <w:t>3</w:t>
            </w:r>
            <w:r w:rsidR="002C25BC">
              <w:t>7</w:t>
            </w:r>
          </w:hyperlink>
        </w:p>
        <w:p w14:paraId="0B19A7AB" w14:textId="39E78E8F" w:rsidR="009121DD" w:rsidRDefault="00210572" w:rsidP="007518F1">
          <w:pPr>
            <w:pStyle w:val="TOC4"/>
            <w:numPr>
              <w:ilvl w:val="1"/>
              <w:numId w:val="23"/>
            </w:numPr>
            <w:tabs>
              <w:tab w:val="left" w:pos="1254"/>
              <w:tab w:val="right" w:leader="dot" w:pos="9414"/>
            </w:tabs>
          </w:pPr>
          <w:hyperlink w:anchor="_TOC_250037" w:history="1">
            <w:r>
              <w:t>C/I</w:t>
            </w:r>
            <w:r>
              <w:rPr>
                <w:spacing w:val="-4"/>
              </w:rPr>
              <w:t xml:space="preserve"> </w:t>
            </w:r>
            <w:r>
              <w:t>Commercial/Industrial District</w:t>
            </w:r>
            <w:r>
              <w:tab/>
              <w:t>3</w:t>
            </w:r>
            <w:r w:rsidR="002C25BC">
              <w:t>8</w:t>
            </w:r>
          </w:hyperlink>
        </w:p>
        <w:p w14:paraId="72420FC1" w14:textId="3C74EC21" w:rsidR="009121DD" w:rsidRDefault="00210572" w:rsidP="007518F1">
          <w:pPr>
            <w:pStyle w:val="TOC4"/>
            <w:numPr>
              <w:ilvl w:val="1"/>
              <w:numId w:val="23"/>
            </w:numPr>
            <w:tabs>
              <w:tab w:val="left" w:pos="1254"/>
              <w:tab w:val="right" w:leader="dot" w:pos="9414"/>
            </w:tabs>
          </w:pPr>
          <w:hyperlink w:anchor="_TOC_250036" w:history="1">
            <w:r>
              <w:t>SO Shoreland</w:t>
            </w:r>
            <w:r>
              <w:rPr>
                <w:spacing w:val="-1"/>
              </w:rPr>
              <w:t xml:space="preserve"> </w:t>
            </w:r>
            <w:r>
              <w:t>Overlay District</w:t>
            </w:r>
            <w:r>
              <w:tab/>
            </w:r>
            <w:r w:rsidR="002C25BC">
              <w:t>41</w:t>
            </w:r>
          </w:hyperlink>
        </w:p>
        <w:p w14:paraId="6B6347A3" w14:textId="6F258BD8" w:rsidR="009121DD" w:rsidRDefault="00210572" w:rsidP="007518F1">
          <w:pPr>
            <w:pStyle w:val="TOC4"/>
            <w:numPr>
              <w:ilvl w:val="1"/>
              <w:numId w:val="23"/>
            </w:numPr>
            <w:tabs>
              <w:tab w:val="left" w:pos="1254"/>
              <w:tab w:val="right" w:leader="dot" w:pos="9414"/>
            </w:tabs>
          </w:pPr>
          <w:hyperlink w:anchor="_TOC_250035" w:history="1">
            <w:r>
              <w:t>FO Floodplain</w:t>
            </w:r>
            <w:r>
              <w:rPr>
                <w:spacing w:val="-1"/>
              </w:rPr>
              <w:t xml:space="preserve"> </w:t>
            </w:r>
            <w:r>
              <w:t>Overlay District</w:t>
            </w:r>
            <w:r>
              <w:tab/>
              <w:t>4</w:t>
            </w:r>
            <w:r w:rsidR="002C25BC">
              <w:t>2</w:t>
            </w:r>
          </w:hyperlink>
        </w:p>
        <w:p w14:paraId="5AC0210A" w14:textId="67BA60B6" w:rsidR="009121DD" w:rsidRDefault="00210572" w:rsidP="007518F1">
          <w:pPr>
            <w:pStyle w:val="TOC4"/>
            <w:numPr>
              <w:ilvl w:val="1"/>
              <w:numId w:val="22"/>
            </w:numPr>
            <w:tabs>
              <w:tab w:val="left" w:pos="1254"/>
              <w:tab w:val="right" w:leader="dot" w:pos="9414"/>
            </w:tabs>
            <w:spacing w:before="2"/>
          </w:pPr>
          <w:hyperlink w:anchor="_TOC_250034" w:history="1">
            <w:r>
              <w:t>ME Mineral</w:t>
            </w:r>
            <w:r>
              <w:rPr>
                <w:spacing w:val="-1"/>
              </w:rPr>
              <w:t xml:space="preserve"> </w:t>
            </w:r>
            <w:r>
              <w:t>Extraction District</w:t>
            </w:r>
            <w:r>
              <w:tab/>
              <w:t>4</w:t>
            </w:r>
            <w:r w:rsidR="002C25BC">
              <w:t>3</w:t>
            </w:r>
          </w:hyperlink>
        </w:p>
        <w:p w14:paraId="17C05AF8" w14:textId="1BD59AAA" w:rsidR="009121DD" w:rsidRDefault="00210572" w:rsidP="007518F1">
          <w:pPr>
            <w:pStyle w:val="TOC4"/>
            <w:numPr>
              <w:ilvl w:val="1"/>
              <w:numId w:val="22"/>
            </w:numPr>
            <w:tabs>
              <w:tab w:val="left" w:pos="1254"/>
              <w:tab w:val="right" w:leader="dot" w:pos="9414"/>
            </w:tabs>
            <w:spacing w:before="2"/>
          </w:pPr>
          <w:hyperlink w:anchor="_TOC_250033" w:history="1">
            <w:r>
              <w:t>CR</w:t>
            </w:r>
            <w:r>
              <w:rPr>
                <w:spacing w:val="-1"/>
              </w:rPr>
              <w:t xml:space="preserve"> </w:t>
            </w:r>
            <w:r>
              <w:t>Clustering Residential</w:t>
            </w:r>
            <w:r>
              <w:tab/>
              <w:t>4</w:t>
            </w:r>
            <w:r w:rsidR="002C25BC">
              <w:t>4</w:t>
            </w:r>
          </w:hyperlink>
        </w:p>
        <w:p w14:paraId="496EA9DE" w14:textId="17A2401B" w:rsidR="009121DD" w:rsidRDefault="00210572">
          <w:pPr>
            <w:pStyle w:val="TOC1"/>
            <w:tabs>
              <w:tab w:val="right" w:leader="dot" w:pos="9415"/>
            </w:tabs>
            <w:spacing w:before="463" w:line="320" w:lineRule="exact"/>
          </w:pPr>
          <w:hyperlink w:anchor="_TOC_250032" w:history="1">
            <w:r>
              <w:t>SECTION VII</w:t>
            </w:r>
            <w:r>
              <w:rPr>
                <w:spacing w:val="1"/>
              </w:rPr>
              <w:t xml:space="preserve"> </w:t>
            </w:r>
            <w:r>
              <w:t>PERFORMANCE</w:t>
            </w:r>
            <w:r>
              <w:rPr>
                <w:spacing w:val="-1"/>
              </w:rPr>
              <w:t xml:space="preserve"> </w:t>
            </w:r>
            <w:r>
              <w:t>STANDARDS</w:t>
            </w:r>
            <w:r>
              <w:tab/>
              <w:t>4</w:t>
            </w:r>
            <w:r w:rsidR="002C25BC">
              <w:t>8</w:t>
            </w:r>
          </w:hyperlink>
        </w:p>
        <w:p w14:paraId="35779852" w14:textId="08643492" w:rsidR="009121DD" w:rsidRDefault="00210572" w:rsidP="007518F1">
          <w:pPr>
            <w:pStyle w:val="TOC4"/>
            <w:numPr>
              <w:ilvl w:val="1"/>
              <w:numId w:val="21"/>
            </w:numPr>
            <w:tabs>
              <w:tab w:val="left" w:pos="1254"/>
              <w:tab w:val="right" w:leader="dot" w:pos="9414"/>
            </w:tabs>
            <w:spacing w:line="274" w:lineRule="exact"/>
          </w:pPr>
          <w:hyperlink w:anchor="_TOC_250031" w:history="1">
            <w:r>
              <w:t>Intent</w:t>
            </w:r>
            <w:r>
              <w:tab/>
              <w:t>4</w:t>
            </w:r>
            <w:r w:rsidR="002C25BC">
              <w:t>8</w:t>
            </w:r>
          </w:hyperlink>
        </w:p>
        <w:p w14:paraId="481B4021" w14:textId="73690C43" w:rsidR="009121DD" w:rsidRDefault="00210572" w:rsidP="007518F1">
          <w:pPr>
            <w:pStyle w:val="TOC4"/>
            <w:numPr>
              <w:ilvl w:val="1"/>
              <w:numId w:val="21"/>
            </w:numPr>
            <w:tabs>
              <w:tab w:val="left" w:pos="1254"/>
              <w:tab w:val="right" w:leader="dot" w:pos="9414"/>
            </w:tabs>
          </w:pPr>
          <w:hyperlink w:anchor="_TOC_250030" w:history="1">
            <w:r>
              <w:t>Home</w:t>
            </w:r>
            <w:r>
              <w:rPr>
                <w:spacing w:val="-2"/>
              </w:rPr>
              <w:t xml:space="preserve"> </w:t>
            </w:r>
            <w:r>
              <w:t>Occupations</w:t>
            </w:r>
            <w:r>
              <w:tab/>
              <w:t>4</w:t>
            </w:r>
            <w:r w:rsidR="002C25BC">
              <w:t>8</w:t>
            </w:r>
          </w:hyperlink>
        </w:p>
        <w:p w14:paraId="5878109F" w14:textId="7DFF2C7B" w:rsidR="009121DD" w:rsidRDefault="00210572" w:rsidP="007518F1">
          <w:pPr>
            <w:pStyle w:val="TOC4"/>
            <w:numPr>
              <w:ilvl w:val="1"/>
              <w:numId w:val="21"/>
            </w:numPr>
            <w:tabs>
              <w:tab w:val="left" w:pos="1254"/>
              <w:tab w:val="right" w:leader="dot" w:pos="9414"/>
            </w:tabs>
          </w:pPr>
          <w:hyperlink w:anchor="_TOC_250029" w:history="1">
            <w:r>
              <w:t>Structures and</w:t>
            </w:r>
            <w:r>
              <w:rPr>
                <w:spacing w:val="-1"/>
              </w:rPr>
              <w:t xml:space="preserve"> </w:t>
            </w:r>
            <w:r>
              <w:t>Accessory Uses</w:t>
            </w:r>
            <w:r>
              <w:tab/>
              <w:t>4</w:t>
            </w:r>
            <w:r w:rsidR="002C25BC">
              <w:t>9</w:t>
            </w:r>
          </w:hyperlink>
        </w:p>
        <w:p w14:paraId="11228D6A" w14:textId="432E0A86" w:rsidR="009121DD" w:rsidRDefault="00210572" w:rsidP="007518F1">
          <w:pPr>
            <w:pStyle w:val="TOC4"/>
            <w:numPr>
              <w:ilvl w:val="1"/>
              <w:numId w:val="21"/>
            </w:numPr>
            <w:tabs>
              <w:tab w:val="left" w:pos="1254"/>
              <w:tab w:val="right" w:leader="dot" w:pos="9414"/>
            </w:tabs>
          </w:pPr>
          <w:hyperlink w:anchor="_TOC_250028" w:history="1">
            <w:r>
              <w:t>Dwelling</w:t>
            </w:r>
            <w:r>
              <w:rPr>
                <w:spacing w:val="-1"/>
              </w:rPr>
              <w:t xml:space="preserve"> </w:t>
            </w:r>
            <w:r>
              <w:t>Units Prohibited</w:t>
            </w:r>
            <w:r>
              <w:tab/>
              <w:t>4</w:t>
            </w:r>
            <w:r w:rsidR="002C25BC">
              <w:t>9</w:t>
            </w:r>
          </w:hyperlink>
        </w:p>
        <w:p w14:paraId="7597D354" w14:textId="0910513B" w:rsidR="009121DD" w:rsidRDefault="00210572" w:rsidP="007518F1">
          <w:pPr>
            <w:pStyle w:val="TOC4"/>
            <w:numPr>
              <w:ilvl w:val="1"/>
              <w:numId w:val="21"/>
            </w:numPr>
            <w:tabs>
              <w:tab w:val="left" w:pos="1254"/>
              <w:tab w:val="right" w:leader="dot" w:pos="9414"/>
            </w:tabs>
          </w:pPr>
          <w:hyperlink w:anchor="_TOC_250027" w:history="1">
            <w:r>
              <w:t>Landscaping</w:t>
            </w:r>
            <w:r>
              <w:rPr>
                <w:spacing w:val="-1"/>
              </w:rPr>
              <w:t xml:space="preserve"> </w:t>
            </w:r>
            <w:r>
              <w:t>Maintenance</w:t>
            </w:r>
            <w:r>
              <w:tab/>
              <w:t>4</w:t>
            </w:r>
            <w:r w:rsidR="002C25BC">
              <w:t>9</w:t>
            </w:r>
          </w:hyperlink>
        </w:p>
        <w:p w14:paraId="5C9323B7" w14:textId="3AC87216" w:rsidR="009121DD" w:rsidRDefault="00210572" w:rsidP="007518F1">
          <w:pPr>
            <w:pStyle w:val="TOC4"/>
            <w:numPr>
              <w:ilvl w:val="1"/>
              <w:numId w:val="21"/>
            </w:numPr>
            <w:tabs>
              <w:tab w:val="left" w:pos="1254"/>
              <w:tab w:val="right" w:leader="dot" w:pos="9414"/>
            </w:tabs>
          </w:pPr>
          <w:hyperlink w:anchor="_TOC_250026" w:history="1">
            <w:r>
              <w:t>Traffic</w:t>
            </w:r>
            <w:r>
              <w:rPr>
                <w:spacing w:val="-2"/>
              </w:rPr>
              <w:t xml:space="preserve"> </w:t>
            </w:r>
            <w:r>
              <w:t>Control</w:t>
            </w:r>
            <w:r>
              <w:tab/>
              <w:t>4</w:t>
            </w:r>
            <w:r w:rsidR="002C25BC">
              <w:t>9</w:t>
            </w:r>
          </w:hyperlink>
        </w:p>
        <w:p w14:paraId="13CE1A65" w14:textId="22F74D8A" w:rsidR="009121DD" w:rsidRDefault="00210572" w:rsidP="007518F1">
          <w:pPr>
            <w:pStyle w:val="TOC4"/>
            <w:numPr>
              <w:ilvl w:val="1"/>
              <w:numId w:val="21"/>
            </w:numPr>
            <w:tabs>
              <w:tab w:val="left" w:pos="1254"/>
              <w:tab w:val="right" w:leader="dot" w:pos="9414"/>
            </w:tabs>
          </w:pPr>
          <w:hyperlink w:anchor="_TOC_250025" w:history="1">
            <w:r>
              <w:t>Off-Street</w:t>
            </w:r>
            <w:r>
              <w:rPr>
                <w:spacing w:val="-1"/>
              </w:rPr>
              <w:t xml:space="preserve"> </w:t>
            </w:r>
            <w:r>
              <w:t>Parking</w:t>
            </w:r>
            <w:r>
              <w:tab/>
            </w:r>
            <w:r w:rsidR="002C25BC">
              <w:t>50</w:t>
            </w:r>
          </w:hyperlink>
        </w:p>
        <w:p w14:paraId="64D75248" w14:textId="6D00976F" w:rsidR="009121DD" w:rsidRDefault="00210572" w:rsidP="007518F1">
          <w:pPr>
            <w:pStyle w:val="TOC4"/>
            <w:numPr>
              <w:ilvl w:val="1"/>
              <w:numId w:val="21"/>
            </w:numPr>
            <w:tabs>
              <w:tab w:val="left" w:pos="1254"/>
              <w:tab w:val="right" w:leader="dot" w:pos="9414"/>
            </w:tabs>
          </w:pPr>
          <w:hyperlink w:anchor="_TOC_250024" w:history="1">
            <w:r>
              <w:t>Relocating</w:t>
            </w:r>
            <w:r>
              <w:rPr>
                <w:spacing w:val="-1"/>
              </w:rPr>
              <w:t xml:space="preserve"> </w:t>
            </w:r>
            <w:r>
              <w:t>Structures</w:t>
            </w:r>
            <w:r>
              <w:tab/>
            </w:r>
            <w:r w:rsidR="002C25BC">
              <w:t>51</w:t>
            </w:r>
          </w:hyperlink>
        </w:p>
        <w:p w14:paraId="337C79D6" w14:textId="3C0373E8" w:rsidR="009121DD" w:rsidRDefault="00210572" w:rsidP="007518F1">
          <w:pPr>
            <w:pStyle w:val="TOC4"/>
            <w:numPr>
              <w:ilvl w:val="1"/>
              <w:numId w:val="21"/>
            </w:numPr>
            <w:tabs>
              <w:tab w:val="left" w:pos="1254"/>
              <w:tab w:val="right" w:leader="dot" w:pos="9414"/>
            </w:tabs>
            <w:spacing w:line="275" w:lineRule="exact"/>
          </w:pPr>
          <w:hyperlink w:anchor="_TOC_250023" w:history="1">
            <w:r>
              <w:t>Trees and</w:t>
            </w:r>
            <w:r>
              <w:rPr>
                <w:spacing w:val="-1"/>
              </w:rPr>
              <w:t xml:space="preserve"> </w:t>
            </w:r>
            <w:r>
              <w:t>Woodlands Preservation</w:t>
            </w:r>
            <w:r>
              <w:tab/>
            </w:r>
            <w:r w:rsidR="002C25BC">
              <w:t>51</w:t>
            </w:r>
          </w:hyperlink>
        </w:p>
        <w:p w14:paraId="495ACCE0" w14:textId="0434AA86" w:rsidR="009121DD" w:rsidRDefault="00210572" w:rsidP="007518F1">
          <w:pPr>
            <w:pStyle w:val="TOC4"/>
            <w:numPr>
              <w:ilvl w:val="1"/>
              <w:numId w:val="20"/>
            </w:numPr>
            <w:tabs>
              <w:tab w:val="left" w:pos="1254"/>
              <w:tab w:val="right" w:leader="dot" w:pos="9414"/>
            </w:tabs>
            <w:spacing w:line="275" w:lineRule="exact"/>
          </w:pPr>
          <w:hyperlink w:anchor="_TOC_250022" w:history="1">
            <w:r>
              <w:t>Water and Soil</w:t>
            </w:r>
            <w:r>
              <w:rPr>
                <w:spacing w:val="-1"/>
              </w:rPr>
              <w:t xml:space="preserve"> </w:t>
            </w:r>
            <w:r>
              <w:t>Resource</w:t>
            </w:r>
            <w:r>
              <w:rPr>
                <w:spacing w:val="-1"/>
              </w:rPr>
              <w:t xml:space="preserve"> </w:t>
            </w:r>
            <w:r>
              <w:t>Management</w:t>
            </w:r>
            <w:r>
              <w:tab/>
              <w:t>5</w:t>
            </w:r>
            <w:r w:rsidR="002C25BC">
              <w:t>2</w:t>
            </w:r>
          </w:hyperlink>
        </w:p>
        <w:p w14:paraId="3B7287D0" w14:textId="77777777" w:rsidR="009121DD" w:rsidRDefault="00210572" w:rsidP="007518F1">
          <w:pPr>
            <w:pStyle w:val="TOC4"/>
            <w:numPr>
              <w:ilvl w:val="1"/>
              <w:numId w:val="20"/>
            </w:numPr>
            <w:tabs>
              <w:tab w:val="left" w:pos="1254"/>
              <w:tab w:val="right" w:leader="dot" w:pos="9414"/>
            </w:tabs>
          </w:pPr>
          <w:r>
            <w:lastRenderedPageBreak/>
            <w:t>Subsurface Sewage Treatment</w:t>
          </w:r>
          <w:r>
            <w:rPr>
              <w:spacing w:val="-1"/>
            </w:rPr>
            <w:t xml:space="preserve"> </w:t>
          </w:r>
          <w:r>
            <w:t>System (SSTS)</w:t>
          </w:r>
          <w:r>
            <w:tab/>
            <w:t>64</w:t>
          </w:r>
        </w:p>
        <w:p w14:paraId="33D1199E" w14:textId="77777777" w:rsidR="009121DD" w:rsidRDefault="00210572" w:rsidP="007518F1">
          <w:pPr>
            <w:pStyle w:val="TOC4"/>
            <w:numPr>
              <w:ilvl w:val="1"/>
              <w:numId w:val="20"/>
            </w:numPr>
            <w:tabs>
              <w:tab w:val="left" w:pos="1254"/>
              <w:tab w:val="right" w:leader="dot" w:pos="9414"/>
            </w:tabs>
            <w:spacing w:before="7" w:after="20"/>
          </w:pPr>
          <w:r>
            <w:t>Communication Towers and Antennae and Wind Energy Conversion</w:t>
          </w:r>
          <w:r>
            <w:rPr>
              <w:spacing w:val="1"/>
            </w:rPr>
            <w:t xml:space="preserve"> </w:t>
          </w:r>
          <w:r>
            <w:t>Systems</w:t>
          </w:r>
          <w:r>
            <w:tab/>
            <w:t>71</w:t>
          </w:r>
        </w:p>
        <w:p w14:paraId="3F51CC1F" w14:textId="2982ADB5" w:rsidR="00ED79CB" w:rsidRDefault="00ED79CB" w:rsidP="00443AB1">
          <w:pPr>
            <w:pStyle w:val="TOC4"/>
            <w:numPr>
              <w:ilvl w:val="1"/>
              <w:numId w:val="20"/>
            </w:numPr>
            <w:tabs>
              <w:tab w:val="left" w:pos="1254"/>
              <w:tab w:val="right" w:leader="dot" w:pos="9414"/>
            </w:tabs>
            <w:spacing w:before="7"/>
          </w:pPr>
          <w:r>
            <w:t>Wind Energy Conversion Systems…………………………………………………</w:t>
          </w:r>
          <w:r w:rsidR="002C25BC">
            <w:t>.74</w:t>
          </w:r>
        </w:p>
        <w:p w14:paraId="77D0A12E" w14:textId="154EC003" w:rsidR="009121DD" w:rsidRDefault="00210572" w:rsidP="00443AB1">
          <w:pPr>
            <w:pStyle w:val="TOC4"/>
            <w:numPr>
              <w:ilvl w:val="1"/>
              <w:numId w:val="20"/>
            </w:numPr>
            <w:tabs>
              <w:tab w:val="left" w:pos="1254"/>
              <w:tab w:val="right" w:leader="dot" w:pos="9414"/>
            </w:tabs>
            <w:spacing w:line="275" w:lineRule="exact"/>
          </w:pPr>
          <w:hyperlink w:anchor="_TOC_250021" w:history="1">
            <w:r>
              <w:t>Signs</w:t>
            </w:r>
            <w:r>
              <w:tab/>
              <w:t>7</w:t>
            </w:r>
          </w:hyperlink>
          <w:r w:rsidR="002C25BC">
            <w:t>5</w:t>
          </w:r>
        </w:p>
        <w:p w14:paraId="19C4594D" w14:textId="77777777" w:rsidR="009121DD" w:rsidRDefault="00210572" w:rsidP="007518F1">
          <w:pPr>
            <w:pStyle w:val="TOC4"/>
            <w:numPr>
              <w:ilvl w:val="1"/>
              <w:numId w:val="20"/>
            </w:numPr>
            <w:tabs>
              <w:tab w:val="left" w:pos="1254"/>
              <w:tab w:val="right" w:leader="dot" w:pos="9414"/>
            </w:tabs>
            <w:spacing w:line="275" w:lineRule="exact"/>
          </w:pPr>
          <w:hyperlink w:anchor="_TOC_250020" w:history="1">
            <w:r>
              <w:t>Animal Feedlots and</w:t>
            </w:r>
            <w:r>
              <w:rPr>
                <w:spacing w:val="-1"/>
              </w:rPr>
              <w:t xml:space="preserve"> </w:t>
            </w:r>
            <w:r>
              <w:t>Manure</w:t>
            </w:r>
            <w:r>
              <w:rPr>
                <w:spacing w:val="-2"/>
              </w:rPr>
              <w:t xml:space="preserve"> </w:t>
            </w:r>
            <w:r>
              <w:t>Handling</w:t>
            </w:r>
            <w:r>
              <w:tab/>
              <w:t>77</w:t>
            </w:r>
          </w:hyperlink>
        </w:p>
        <w:p w14:paraId="1CA28E8E" w14:textId="77777777" w:rsidR="009121DD" w:rsidRDefault="00210572" w:rsidP="007518F1">
          <w:pPr>
            <w:pStyle w:val="TOC4"/>
            <w:numPr>
              <w:ilvl w:val="1"/>
              <w:numId w:val="20"/>
            </w:numPr>
            <w:tabs>
              <w:tab w:val="left" w:pos="1254"/>
              <w:tab w:val="right" w:leader="dot" w:pos="9414"/>
            </w:tabs>
          </w:pPr>
          <w:hyperlink w:anchor="_TOC_250019" w:history="1">
            <w:r>
              <w:t>Uses Requiring</w:t>
            </w:r>
            <w:r>
              <w:rPr>
                <w:spacing w:val="-1"/>
              </w:rPr>
              <w:t xml:space="preserve"> </w:t>
            </w:r>
            <w:r>
              <w:t>Public</w:t>
            </w:r>
            <w:r>
              <w:rPr>
                <w:spacing w:val="-1"/>
              </w:rPr>
              <w:t xml:space="preserve"> </w:t>
            </w:r>
            <w:r>
              <w:t>Improvements</w:t>
            </w:r>
            <w:r>
              <w:tab/>
              <w:t>81</w:t>
            </w:r>
          </w:hyperlink>
        </w:p>
        <w:p w14:paraId="23439E2D" w14:textId="77777777" w:rsidR="009121DD" w:rsidRDefault="00210572" w:rsidP="007518F1">
          <w:pPr>
            <w:pStyle w:val="TOC4"/>
            <w:numPr>
              <w:ilvl w:val="1"/>
              <w:numId w:val="20"/>
            </w:numPr>
            <w:tabs>
              <w:tab w:val="left" w:pos="1254"/>
              <w:tab w:val="right" w:leader="dot" w:pos="9414"/>
            </w:tabs>
            <w:spacing w:before="3"/>
          </w:pPr>
          <w:hyperlink w:anchor="_TOC_250018" w:history="1">
            <w:r>
              <w:t>Commercial/Industrial</w:t>
            </w:r>
            <w:r>
              <w:rPr>
                <w:spacing w:val="-1"/>
              </w:rPr>
              <w:t xml:space="preserve"> </w:t>
            </w:r>
            <w:r>
              <w:t>Development Standards</w:t>
            </w:r>
            <w:r>
              <w:tab/>
              <w:t>81</w:t>
            </w:r>
          </w:hyperlink>
        </w:p>
        <w:p w14:paraId="7417EDD9" w14:textId="77777777" w:rsidR="009121DD" w:rsidRDefault="00210572" w:rsidP="007518F1">
          <w:pPr>
            <w:pStyle w:val="TOC4"/>
            <w:numPr>
              <w:ilvl w:val="1"/>
              <w:numId w:val="20"/>
            </w:numPr>
            <w:tabs>
              <w:tab w:val="left" w:pos="1254"/>
              <w:tab w:val="right" w:leader="dot" w:pos="9414"/>
            </w:tabs>
            <w:spacing w:before="2"/>
          </w:pPr>
          <w:hyperlink w:anchor="_TOC_250017" w:history="1">
            <w:r>
              <w:t>Mineral</w:t>
            </w:r>
            <w:r>
              <w:rPr>
                <w:spacing w:val="-1"/>
              </w:rPr>
              <w:t xml:space="preserve"> </w:t>
            </w:r>
            <w:r>
              <w:t>Extraction</w:t>
            </w:r>
            <w:r>
              <w:tab/>
              <w:t>83</w:t>
            </w:r>
          </w:hyperlink>
        </w:p>
        <w:p w14:paraId="017B16E8" w14:textId="5FF2DC6C" w:rsidR="00443AB1" w:rsidRDefault="00443AB1" w:rsidP="007518F1">
          <w:pPr>
            <w:pStyle w:val="TOC4"/>
            <w:numPr>
              <w:ilvl w:val="1"/>
              <w:numId w:val="20"/>
            </w:numPr>
            <w:tabs>
              <w:tab w:val="left" w:pos="1254"/>
              <w:tab w:val="right" w:leader="dot" w:pos="9414"/>
            </w:tabs>
            <w:spacing w:before="2"/>
          </w:pPr>
          <w:r>
            <w:t>Mineral Extraction Reclamation…………………………………………………</w:t>
          </w:r>
          <w:r w:rsidR="002C25BC">
            <w:t>...105</w:t>
          </w:r>
        </w:p>
        <w:p w14:paraId="550CA54D" w14:textId="5B26D828" w:rsidR="009121DD" w:rsidRDefault="00210572" w:rsidP="007518F1">
          <w:pPr>
            <w:pStyle w:val="TOC4"/>
            <w:numPr>
              <w:ilvl w:val="1"/>
              <w:numId w:val="20"/>
            </w:numPr>
            <w:tabs>
              <w:tab w:val="left" w:pos="1254"/>
              <w:tab w:val="right" w:leader="dot" w:pos="9414"/>
            </w:tabs>
          </w:pPr>
          <w:r>
            <w:t>Sexually</w:t>
          </w:r>
          <w:r>
            <w:rPr>
              <w:spacing w:val="-1"/>
            </w:rPr>
            <w:t xml:space="preserve"> </w:t>
          </w:r>
          <w:r>
            <w:t>Oriented Businesses</w:t>
          </w:r>
          <w:r>
            <w:tab/>
          </w:r>
          <w:r w:rsidR="002C25BC">
            <w:t>110</w:t>
          </w:r>
        </w:p>
        <w:p w14:paraId="612E6465" w14:textId="1937DB1E" w:rsidR="009121DD" w:rsidRDefault="00210572" w:rsidP="007518F1">
          <w:pPr>
            <w:pStyle w:val="TOC4"/>
            <w:numPr>
              <w:ilvl w:val="1"/>
              <w:numId w:val="20"/>
            </w:numPr>
            <w:tabs>
              <w:tab w:val="left" w:pos="1254"/>
              <w:tab w:val="right" w:leader="dot" w:pos="9414"/>
            </w:tabs>
            <w:spacing w:before="3"/>
          </w:pPr>
          <w:hyperlink w:anchor="_TOC_250016" w:history="1">
            <w:r>
              <w:t>Public</w:t>
            </w:r>
            <w:r>
              <w:rPr>
                <w:spacing w:val="-2"/>
              </w:rPr>
              <w:t xml:space="preserve"> </w:t>
            </w:r>
            <w:r>
              <w:t>Nuisances</w:t>
            </w:r>
            <w:r>
              <w:tab/>
              <w:t>1</w:t>
            </w:r>
            <w:r w:rsidR="002C25BC">
              <w:t>23</w:t>
            </w:r>
          </w:hyperlink>
        </w:p>
        <w:p w14:paraId="4BCE6656" w14:textId="67745D13" w:rsidR="009121DD" w:rsidRDefault="00210572" w:rsidP="007518F1">
          <w:pPr>
            <w:pStyle w:val="TOC4"/>
            <w:numPr>
              <w:ilvl w:val="1"/>
              <w:numId w:val="20"/>
            </w:numPr>
            <w:tabs>
              <w:tab w:val="left" w:pos="1254"/>
              <w:tab w:val="right" w:leader="dot" w:pos="9414"/>
            </w:tabs>
            <w:spacing w:before="2"/>
          </w:pPr>
          <w:hyperlink w:anchor="_TOC_250015" w:history="1">
            <w:r>
              <w:t>Animal Control</w:t>
            </w:r>
            <w:r>
              <w:tab/>
              <w:t>1</w:t>
            </w:r>
            <w:r w:rsidR="002C25BC">
              <w:t>26</w:t>
            </w:r>
          </w:hyperlink>
        </w:p>
        <w:p w14:paraId="4838BD72" w14:textId="79927AF8" w:rsidR="009121DD" w:rsidRDefault="00210572" w:rsidP="007518F1">
          <w:pPr>
            <w:pStyle w:val="TOC4"/>
            <w:numPr>
              <w:ilvl w:val="1"/>
              <w:numId w:val="20"/>
            </w:numPr>
            <w:tabs>
              <w:tab w:val="left" w:pos="1254"/>
              <w:tab w:val="right" w:leader="dot" w:pos="9414"/>
            </w:tabs>
            <w:spacing w:before="3"/>
          </w:pPr>
          <w:hyperlink w:anchor="_TOC_250014" w:history="1">
            <w:r>
              <w:t>Solar</w:t>
            </w:r>
            <w:r>
              <w:rPr>
                <w:spacing w:val="-3"/>
              </w:rPr>
              <w:t xml:space="preserve"> </w:t>
            </w:r>
            <w:r>
              <w:t>Electric</w:t>
            </w:r>
            <w:r>
              <w:rPr>
                <w:spacing w:val="-1"/>
              </w:rPr>
              <w:t xml:space="preserve"> </w:t>
            </w:r>
            <w:r>
              <w:t>Systems</w:t>
            </w:r>
            <w:r>
              <w:tab/>
              <w:t>1</w:t>
            </w:r>
            <w:r w:rsidR="002C25BC">
              <w:t>29</w:t>
            </w:r>
          </w:hyperlink>
        </w:p>
        <w:p w14:paraId="43C88DD7" w14:textId="13D67F19" w:rsidR="009121DD" w:rsidRDefault="00210572">
          <w:pPr>
            <w:pStyle w:val="TOC2"/>
            <w:tabs>
              <w:tab w:val="right" w:leader="dot" w:pos="9414"/>
            </w:tabs>
          </w:pPr>
          <w:hyperlink w:anchor="_TOC_250013" w:history="1">
            <w:r>
              <w:t>SECTION VIII ADMINISTRATION</w:t>
            </w:r>
            <w:r>
              <w:rPr>
                <w:spacing w:val="-4"/>
              </w:rPr>
              <w:t xml:space="preserve"> </w:t>
            </w:r>
            <w:r>
              <w:t>AND ENFORCEMENT</w:t>
            </w:r>
            <w:r>
              <w:tab/>
              <w:t>1</w:t>
            </w:r>
            <w:r w:rsidR="002C25BC">
              <w:t>36</w:t>
            </w:r>
          </w:hyperlink>
        </w:p>
        <w:p w14:paraId="7FF63942" w14:textId="46CC74CC" w:rsidR="009121DD" w:rsidRPr="00401337" w:rsidRDefault="00210572" w:rsidP="007518F1">
          <w:pPr>
            <w:pStyle w:val="TOC4"/>
            <w:numPr>
              <w:ilvl w:val="1"/>
              <w:numId w:val="19"/>
            </w:numPr>
            <w:tabs>
              <w:tab w:val="left" w:pos="1254"/>
              <w:tab w:val="right" w:leader="dot" w:pos="9414"/>
            </w:tabs>
            <w:spacing w:line="274" w:lineRule="exact"/>
          </w:pPr>
          <w:hyperlink w:anchor="_TOC_250012" w:history="1">
            <w:r w:rsidRPr="00401337">
              <w:t>Enforcing</w:t>
            </w:r>
            <w:r w:rsidRPr="00401337">
              <w:rPr>
                <w:spacing w:val="-1"/>
              </w:rPr>
              <w:t xml:space="preserve"> </w:t>
            </w:r>
            <w:r w:rsidRPr="00401337">
              <w:t>Officer</w:t>
            </w:r>
            <w:r w:rsidRPr="00401337">
              <w:tab/>
              <w:t>1</w:t>
            </w:r>
            <w:r w:rsidR="002C25BC" w:rsidRPr="00401337">
              <w:t>36</w:t>
            </w:r>
          </w:hyperlink>
        </w:p>
        <w:p w14:paraId="23FF961C" w14:textId="31724F96" w:rsidR="009121DD" w:rsidRPr="00401337" w:rsidRDefault="00210572" w:rsidP="007518F1">
          <w:pPr>
            <w:pStyle w:val="TOC4"/>
            <w:numPr>
              <w:ilvl w:val="1"/>
              <w:numId w:val="19"/>
            </w:numPr>
            <w:tabs>
              <w:tab w:val="left" w:pos="1254"/>
              <w:tab w:val="right" w:leader="dot" w:pos="9414"/>
            </w:tabs>
            <w:spacing w:line="275" w:lineRule="exact"/>
          </w:pPr>
          <w:hyperlink w:anchor="_TOC_250011" w:history="1">
            <w:r w:rsidRPr="00401337">
              <w:t>Maintenance</w:t>
            </w:r>
            <w:r w:rsidRPr="00401337">
              <w:rPr>
                <w:spacing w:val="-2"/>
              </w:rPr>
              <w:t xml:space="preserve"> </w:t>
            </w:r>
            <w:r w:rsidRPr="00401337">
              <w:t>of Records</w:t>
            </w:r>
            <w:r w:rsidRPr="00401337">
              <w:tab/>
              <w:t>1</w:t>
            </w:r>
            <w:r w:rsidR="002C25BC" w:rsidRPr="00401337">
              <w:t>36</w:t>
            </w:r>
          </w:hyperlink>
        </w:p>
        <w:p w14:paraId="1F2E70D6" w14:textId="42085232" w:rsidR="009121DD" w:rsidRPr="00401337" w:rsidRDefault="00210572" w:rsidP="007518F1">
          <w:pPr>
            <w:pStyle w:val="TOC4"/>
            <w:numPr>
              <w:ilvl w:val="1"/>
              <w:numId w:val="19"/>
            </w:numPr>
            <w:tabs>
              <w:tab w:val="left" w:pos="1254"/>
              <w:tab w:val="right" w:leader="dot" w:pos="9414"/>
            </w:tabs>
            <w:spacing w:before="3" w:line="275" w:lineRule="exact"/>
          </w:pPr>
          <w:hyperlink w:anchor="_TOC_250010" w:history="1">
            <w:r w:rsidRPr="00401337">
              <w:t>Appeals and the Board of Adjustment</w:t>
            </w:r>
            <w:r w:rsidRPr="00401337">
              <w:rPr>
                <w:spacing w:val="-4"/>
              </w:rPr>
              <w:t xml:space="preserve"> </w:t>
            </w:r>
            <w:r w:rsidRPr="00401337">
              <w:t>and Appeals</w:t>
            </w:r>
            <w:r w:rsidRPr="00401337">
              <w:tab/>
              <w:t>1</w:t>
            </w:r>
            <w:r w:rsidR="002C25BC" w:rsidRPr="00401337">
              <w:t>3</w:t>
            </w:r>
            <w:r w:rsidR="00907F07" w:rsidRPr="00401337">
              <w:t>6</w:t>
            </w:r>
          </w:hyperlink>
        </w:p>
        <w:p w14:paraId="53AB9237" w14:textId="50754E59" w:rsidR="009121DD" w:rsidRPr="00401337" w:rsidRDefault="00210572" w:rsidP="007518F1">
          <w:pPr>
            <w:pStyle w:val="TOC4"/>
            <w:numPr>
              <w:ilvl w:val="1"/>
              <w:numId w:val="19"/>
            </w:numPr>
            <w:tabs>
              <w:tab w:val="left" w:pos="1254"/>
              <w:tab w:val="right" w:leader="dot" w:pos="9414"/>
            </w:tabs>
            <w:spacing w:line="275" w:lineRule="exact"/>
          </w:pPr>
          <w:hyperlink w:anchor="_TOC_250009" w:history="1">
            <w:r w:rsidRPr="00401337">
              <w:t>Zoning</w:t>
            </w:r>
            <w:r w:rsidRPr="00401337">
              <w:rPr>
                <w:spacing w:val="-1"/>
              </w:rPr>
              <w:t xml:space="preserve"> </w:t>
            </w:r>
            <w:r w:rsidRPr="00401337">
              <w:t>Amendments</w:t>
            </w:r>
            <w:r w:rsidRPr="00401337">
              <w:tab/>
              <w:t>1</w:t>
            </w:r>
            <w:r w:rsidR="002C25BC" w:rsidRPr="00401337">
              <w:t>37</w:t>
            </w:r>
          </w:hyperlink>
        </w:p>
        <w:p w14:paraId="781524F7" w14:textId="23200031" w:rsidR="009121DD" w:rsidRPr="00401337" w:rsidRDefault="00210572" w:rsidP="007518F1">
          <w:pPr>
            <w:pStyle w:val="TOC4"/>
            <w:numPr>
              <w:ilvl w:val="1"/>
              <w:numId w:val="19"/>
            </w:numPr>
            <w:tabs>
              <w:tab w:val="left" w:pos="1254"/>
              <w:tab w:val="right" w:leader="dot" w:pos="9414"/>
            </w:tabs>
            <w:spacing w:before="2" w:line="275" w:lineRule="exact"/>
          </w:pPr>
          <w:hyperlink w:anchor="_TOC_250008" w:history="1">
            <w:r w:rsidRPr="00401337">
              <w:t>Conditional</w:t>
            </w:r>
            <w:r w:rsidRPr="00401337">
              <w:rPr>
                <w:spacing w:val="-1"/>
              </w:rPr>
              <w:t xml:space="preserve"> </w:t>
            </w:r>
            <w:r w:rsidRPr="00401337">
              <w:t>Use</w:t>
            </w:r>
            <w:r w:rsidRPr="00401337">
              <w:rPr>
                <w:spacing w:val="-2"/>
              </w:rPr>
              <w:t xml:space="preserve"> </w:t>
            </w:r>
            <w:r w:rsidRPr="00401337">
              <w:t>Permits</w:t>
            </w:r>
            <w:r w:rsidRPr="00401337">
              <w:tab/>
              <w:t>1</w:t>
            </w:r>
            <w:r w:rsidR="002C25BC" w:rsidRPr="00401337">
              <w:t>3</w:t>
            </w:r>
            <w:r w:rsidR="00907F07" w:rsidRPr="00401337">
              <w:t>7</w:t>
            </w:r>
          </w:hyperlink>
        </w:p>
        <w:p w14:paraId="5E380187" w14:textId="10989170" w:rsidR="009121DD" w:rsidRPr="00401337" w:rsidRDefault="00210572" w:rsidP="007518F1">
          <w:pPr>
            <w:pStyle w:val="TOC4"/>
            <w:numPr>
              <w:ilvl w:val="1"/>
              <w:numId w:val="19"/>
            </w:numPr>
            <w:tabs>
              <w:tab w:val="left" w:pos="1254"/>
              <w:tab w:val="right" w:leader="dot" w:pos="9414"/>
            </w:tabs>
            <w:spacing w:line="275" w:lineRule="exact"/>
          </w:pPr>
          <w:hyperlink w:anchor="_TOC_250007" w:history="1">
            <w:r w:rsidRPr="00401337">
              <w:t>Variances</w:t>
            </w:r>
            <w:r w:rsidRPr="00401337">
              <w:tab/>
              <w:t>1</w:t>
            </w:r>
            <w:r w:rsidR="00907F07" w:rsidRPr="00401337">
              <w:t>39</w:t>
            </w:r>
          </w:hyperlink>
        </w:p>
        <w:p w14:paraId="259F842B" w14:textId="3201BFA9" w:rsidR="009121DD" w:rsidRPr="00401337" w:rsidRDefault="00210572" w:rsidP="007518F1">
          <w:pPr>
            <w:pStyle w:val="TOC4"/>
            <w:numPr>
              <w:ilvl w:val="1"/>
              <w:numId w:val="19"/>
            </w:numPr>
            <w:tabs>
              <w:tab w:val="left" w:pos="1254"/>
              <w:tab w:val="right" w:leader="dot" w:pos="9414"/>
            </w:tabs>
            <w:spacing w:before="2" w:line="275" w:lineRule="exact"/>
          </w:pPr>
          <w:hyperlink w:anchor="_TOC_250006" w:history="1">
            <w:r w:rsidRPr="00401337">
              <w:t>Building Permits</w:t>
            </w:r>
            <w:r w:rsidRPr="00401337">
              <w:tab/>
              <w:t>1</w:t>
            </w:r>
            <w:r w:rsidR="002C25BC" w:rsidRPr="00401337">
              <w:t>4</w:t>
            </w:r>
            <w:r w:rsidR="00907F07" w:rsidRPr="00401337">
              <w:t>0</w:t>
            </w:r>
          </w:hyperlink>
        </w:p>
        <w:p w14:paraId="739E1D37" w14:textId="61CA9786" w:rsidR="009121DD" w:rsidRPr="00401337" w:rsidRDefault="00210572" w:rsidP="007518F1">
          <w:pPr>
            <w:pStyle w:val="TOC4"/>
            <w:numPr>
              <w:ilvl w:val="1"/>
              <w:numId w:val="19"/>
            </w:numPr>
            <w:tabs>
              <w:tab w:val="left" w:pos="1254"/>
              <w:tab w:val="right" w:leader="dot" w:pos="9414"/>
            </w:tabs>
            <w:spacing w:line="275" w:lineRule="exact"/>
          </w:pPr>
          <w:hyperlink w:anchor="_TOC_250005" w:history="1">
            <w:r w:rsidRPr="00401337">
              <w:t>Interim</w:t>
            </w:r>
            <w:r w:rsidRPr="00401337">
              <w:rPr>
                <w:spacing w:val="-1"/>
              </w:rPr>
              <w:t xml:space="preserve"> </w:t>
            </w:r>
            <w:r w:rsidRPr="00401337">
              <w:t>Use</w:t>
            </w:r>
            <w:r w:rsidRPr="00401337">
              <w:rPr>
                <w:spacing w:val="-1"/>
              </w:rPr>
              <w:t xml:space="preserve"> </w:t>
            </w:r>
            <w:r w:rsidRPr="00401337">
              <w:t>Permits</w:t>
            </w:r>
            <w:r w:rsidRPr="00401337">
              <w:tab/>
              <w:t>1</w:t>
            </w:r>
            <w:r w:rsidR="002C25BC" w:rsidRPr="00401337">
              <w:t>42</w:t>
            </w:r>
          </w:hyperlink>
        </w:p>
        <w:p w14:paraId="13D3BEA5" w14:textId="2E43DF28" w:rsidR="009121DD" w:rsidRPr="00401337" w:rsidRDefault="00210572" w:rsidP="007518F1">
          <w:pPr>
            <w:pStyle w:val="TOC4"/>
            <w:numPr>
              <w:ilvl w:val="1"/>
              <w:numId w:val="19"/>
            </w:numPr>
            <w:tabs>
              <w:tab w:val="left" w:pos="1254"/>
              <w:tab w:val="right" w:leader="dot" w:pos="9414"/>
            </w:tabs>
            <w:spacing w:before="3" w:line="275" w:lineRule="exact"/>
          </w:pPr>
          <w:hyperlink w:anchor="_TOC_250004" w:history="1">
            <w:r w:rsidRPr="00401337">
              <w:t>Penalties</w:t>
            </w:r>
            <w:r w:rsidRPr="00401337">
              <w:tab/>
              <w:t>1</w:t>
            </w:r>
            <w:r w:rsidR="002C25BC" w:rsidRPr="00401337">
              <w:t>4</w:t>
            </w:r>
            <w:r w:rsidR="00907F07" w:rsidRPr="00401337">
              <w:t>2</w:t>
            </w:r>
          </w:hyperlink>
        </w:p>
        <w:p w14:paraId="3D457691" w14:textId="1CD85BA0" w:rsidR="009121DD" w:rsidRPr="00401337" w:rsidRDefault="00210572" w:rsidP="007518F1">
          <w:pPr>
            <w:pStyle w:val="TOC4"/>
            <w:numPr>
              <w:ilvl w:val="1"/>
              <w:numId w:val="18"/>
            </w:numPr>
            <w:tabs>
              <w:tab w:val="left" w:pos="1254"/>
              <w:tab w:val="right" w:leader="dot" w:pos="9414"/>
            </w:tabs>
            <w:spacing w:line="275" w:lineRule="exact"/>
          </w:pPr>
          <w:hyperlink w:anchor="_TOC_250003" w:history="1">
            <w:r w:rsidRPr="00401337">
              <w:t>Repealer</w:t>
            </w:r>
            <w:r w:rsidRPr="00401337">
              <w:tab/>
              <w:t>1</w:t>
            </w:r>
            <w:r w:rsidR="002C25BC" w:rsidRPr="00401337">
              <w:t>43</w:t>
            </w:r>
          </w:hyperlink>
        </w:p>
        <w:p w14:paraId="2CE25C1D" w14:textId="49F26787" w:rsidR="009121DD" w:rsidRDefault="00210572" w:rsidP="007518F1">
          <w:pPr>
            <w:pStyle w:val="TOC4"/>
            <w:numPr>
              <w:ilvl w:val="1"/>
              <w:numId w:val="18"/>
            </w:numPr>
            <w:tabs>
              <w:tab w:val="left" w:pos="1254"/>
              <w:tab w:val="right" w:leader="dot" w:pos="9414"/>
            </w:tabs>
            <w:spacing w:before="2"/>
          </w:pPr>
          <w:hyperlink w:anchor="_TOC_250002" w:history="1">
            <w:r>
              <w:t>Effective Date</w:t>
            </w:r>
            <w:r>
              <w:tab/>
              <w:t>1</w:t>
            </w:r>
            <w:r w:rsidR="002C25BC">
              <w:t>43</w:t>
            </w:r>
          </w:hyperlink>
        </w:p>
        <w:p w14:paraId="02F48A4C" w14:textId="1A26165B" w:rsidR="009121DD" w:rsidRDefault="00210572" w:rsidP="007518F1">
          <w:pPr>
            <w:pStyle w:val="TOC4"/>
            <w:numPr>
              <w:ilvl w:val="1"/>
              <w:numId w:val="18"/>
            </w:numPr>
            <w:tabs>
              <w:tab w:val="left" w:pos="1254"/>
              <w:tab w:val="right" w:leader="dot" w:pos="9414"/>
            </w:tabs>
          </w:pPr>
          <w:r>
            <w:t>Summary</w:t>
          </w:r>
          <w:r>
            <w:rPr>
              <w:spacing w:val="-1"/>
            </w:rPr>
            <w:t xml:space="preserve"> </w:t>
          </w:r>
          <w:r>
            <w:t>Ordinance</w:t>
          </w:r>
          <w:r>
            <w:rPr>
              <w:spacing w:val="-1"/>
            </w:rPr>
            <w:t xml:space="preserve"> </w:t>
          </w:r>
          <w:r>
            <w:t>Approved</w:t>
          </w:r>
          <w:r>
            <w:tab/>
            <w:t>1</w:t>
          </w:r>
          <w:r w:rsidR="00907F07">
            <w:t>43</w:t>
          </w:r>
        </w:p>
        <w:p w14:paraId="7A6A3D34" w14:textId="1694585F" w:rsidR="009121DD" w:rsidRDefault="00210572" w:rsidP="007518F1">
          <w:pPr>
            <w:pStyle w:val="TOC4"/>
            <w:numPr>
              <w:ilvl w:val="1"/>
              <w:numId w:val="18"/>
            </w:numPr>
            <w:tabs>
              <w:tab w:val="left" w:pos="1254"/>
              <w:tab w:val="right" w:leader="dot" w:pos="9414"/>
            </w:tabs>
            <w:spacing w:before="1"/>
          </w:pPr>
          <w:hyperlink w:anchor="_TOC_250001" w:history="1">
            <w:r>
              <w:t>Fees</w:t>
            </w:r>
            <w:r>
              <w:rPr>
                <w:spacing w:val="1"/>
              </w:rPr>
              <w:t xml:space="preserve"> </w:t>
            </w:r>
            <w:r>
              <w:t>and Reimbursements</w:t>
            </w:r>
            <w:r>
              <w:tab/>
              <w:t>1</w:t>
            </w:r>
            <w:r w:rsidR="00907F07">
              <w:t>43</w:t>
            </w:r>
          </w:hyperlink>
        </w:p>
        <w:p w14:paraId="18D4D554" w14:textId="77777777" w:rsidR="00443AB1" w:rsidRDefault="00443AB1" w:rsidP="00443AB1">
          <w:pPr>
            <w:pStyle w:val="TOC4"/>
            <w:tabs>
              <w:tab w:val="left" w:pos="1254"/>
              <w:tab w:val="right" w:leader="dot" w:pos="9414"/>
            </w:tabs>
            <w:spacing w:before="1"/>
          </w:pPr>
        </w:p>
        <w:p w14:paraId="626A3073" w14:textId="34812973" w:rsidR="00443AB1" w:rsidRPr="0031588E" w:rsidRDefault="00443AB1" w:rsidP="00443AB1">
          <w:pPr>
            <w:pStyle w:val="TOC4"/>
            <w:tabs>
              <w:tab w:val="left" w:pos="1254"/>
              <w:tab w:val="right" w:leader="dot" w:pos="9414"/>
            </w:tabs>
            <w:spacing w:before="1"/>
            <w:rPr>
              <w:b/>
              <w:bCs/>
              <w:sz w:val="28"/>
              <w:szCs w:val="28"/>
            </w:rPr>
          </w:pPr>
          <w:r w:rsidRPr="0031588E">
            <w:rPr>
              <w:b/>
              <w:bCs/>
              <w:sz w:val="28"/>
              <w:szCs w:val="28"/>
            </w:rPr>
            <w:t>SECTION IX USE OF RIGHT-OF-WAYS BY LOCAL UTILITY PROVIDERS</w:t>
          </w:r>
          <w:r w:rsidR="006041AD">
            <w:rPr>
              <w:b/>
              <w:bCs/>
              <w:sz w:val="28"/>
              <w:szCs w:val="28"/>
            </w:rPr>
            <w:t>…………………………………………………………144</w:t>
          </w:r>
        </w:p>
        <w:p w14:paraId="11A415A1" w14:textId="5C7F7445" w:rsidR="00443AB1" w:rsidRDefault="00443AB1" w:rsidP="00443AB1">
          <w:pPr>
            <w:pStyle w:val="TOC4"/>
            <w:tabs>
              <w:tab w:val="left" w:pos="1254"/>
              <w:tab w:val="right" w:leader="dot" w:pos="9414"/>
            </w:tabs>
            <w:spacing w:before="1"/>
          </w:pPr>
          <w:r>
            <w:t xml:space="preserve">9.01 </w:t>
          </w:r>
          <w:r w:rsidR="006041AD">
            <w:t>Findings, Purpose, and Intent………………………………………………………144</w:t>
          </w:r>
        </w:p>
        <w:p w14:paraId="333B2523" w14:textId="64ADD8F8" w:rsidR="00443AB1" w:rsidRDefault="00443AB1" w:rsidP="00443AB1">
          <w:pPr>
            <w:pStyle w:val="TOC4"/>
            <w:tabs>
              <w:tab w:val="left" w:pos="1254"/>
              <w:tab w:val="right" w:leader="dot" w:pos="9414"/>
            </w:tabs>
            <w:spacing w:before="1"/>
          </w:pPr>
          <w:r>
            <w:t>9.02</w:t>
          </w:r>
          <w:r w:rsidR="006041AD">
            <w:t xml:space="preserve"> Election to Manage the Public Right-of-way………………………………………144</w:t>
          </w:r>
        </w:p>
        <w:p w14:paraId="3BC417F4" w14:textId="535061BA" w:rsidR="00443AB1" w:rsidRDefault="00443AB1" w:rsidP="00443AB1">
          <w:pPr>
            <w:pStyle w:val="TOC4"/>
            <w:tabs>
              <w:tab w:val="left" w:pos="1254"/>
              <w:tab w:val="right" w:leader="dot" w:pos="9414"/>
            </w:tabs>
            <w:spacing w:before="1"/>
          </w:pPr>
          <w:r>
            <w:t>9.03</w:t>
          </w:r>
          <w:r w:rsidR="006041AD">
            <w:t xml:space="preserve"> Definitions………………………………………………………………………….144</w:t>
          </w:r>
        </w:p>
        <w:p w14:paraId="69E13D91" w14:textId="61951E17" w:rsidR="00443AB1" w:rsidRDefault="00443AB1" w:rsidP="00443AB1">
          <w:pPr>
            <w:pStyle w:val="TOC4"/>
            <w:tabs>
              <w:tab w:val="left" w:pos="1254"/>
              <w:tab w:val="right" w:leader="dot" w:pos="9414"/>
            </w:tabs>
            <w:spacing w:before="1"/>
          </w:pPr>
          <w:r>
            <w:t>9.04</w:t>
          </w:r>
          <w:r w:rsidR="006041AD">
            <w:t xml:space="preserve"> Permit Required…………………………………………………………………….148</w:t>
          </w:r>
        </w:p>
        <w:p w14:paraId="17B00F64" w14:textId="4B078554" w:rsidR="00443AB1" w:rsidRDefault="00443AB1" w:rsidP="00443AB1">
          <w:pPr>
            <w:pStyle w:val="TOC4"/>
            <w:tabs>
              <w:tab w:val="left" w:pos="1254"/>
              <w:tab w:val="right" w:leader="dot" w:pos="9414"/>
            </w:tabs>
            <w:spacing w:before="1"/>
          </w:pPr>
          <w:r>
            <w:t>9.05</w:t>
          </w:r>
          <w:r w:rsidR="006041AD">
            <w:t xml:space="preserve"> Permit Applications………………………………………………………………</w:t>
          </w:r>
          <w:r w:rsidR="00EE08B2">
            <w:t>…</w:t>
          </w:r>
          <w:r w:rsidR="006041AD">
            <w:t>149</w:t>
          </w:r>
        </w:p>
        <w:p w14:paraId="4634833D" w14:textId="30B044A1" w:rsidR="00443AB1" w:rsidRDefault="00443AB1" w:rsidP="00443AB1">
          <w:pPr>
            <w:pStyle w:val="TOC4"/>
            <w:tabs>
              <w:tab w:val="left" w:pos="1254"/>
              <w:tab w:val="right" w:leader="dot" w:pos="9414"/>
            </w:tabs>
            <w:spacing w:before="1"/>
          </w:pPr>
          <w:r>
            <w:t>9.06</w:t>
          </w:r>
          <w:r w:rsidR="006041AD">
            <w:t xml:space="preserve"> Issuance of permit; Conditions……………………………………………………..149</w:t>
          </w:r>
        </w:p>
        <w:p w14:paraId="02AA97B6" w14:textId="610C6B88" w:rsidR="00443AB1" w:rsidRDefault="00443AB1" w:rsidP="00443AB1">
          <w:pPr>
            <w:pStyle w:val="TOC4"/>
            <w:tabs>
              <w:tab w:val="left" w:pos="1254"/>
              <w:tab w:val="right" w:leader="dot" w:pos="9414"/>
            </w:tabs>
            <w:spacing w:before="1"/>
          </w:pPr>
          <w:r>
            <w:t>9.07</w:t>
          </w:r>
          <w:r w:rsidR="006041AD">
            <w:t xml:space="preserve"> Permit Fees………………………………………………………………………….150</w:t>
          </w:r>
        </w:p>
        <w:p w14:paraId="1DBCC019" w14:textId="4F1B2DCF" w:rsidR="00443AB1" w:rsidRDefault="00443AB1" w:rsidP="00443AB1">
          <w:pPr>
            <w:pStyle w:val="TOC4"/>
            <w:tabs>
              <w:tab w:val="left" w:pos="1254"/>
              <w:tab w:val="right" w:leader="dot" w:pos="9414"/>
            </w:tabs>
            <w:spacing w:before="1"/>
          </w:pPr>
          <w:r>
            <w:t>9.08</w:t>
          </w:r>
          <w:r w:rsidR="006041AD">
            <w:t xml:space="preserve"> Right-of-Way Patching and Restoration……………………………………………150</w:t>
          </w:r>
        </w:p>
        <w:p w14:paraId="43210070" w14:textId="60B92D8C" w:rsidR="00443AB1" w:rsidRDefault="00443AB1" w:rsidP="00443AB1">
          <w:pPr>
            <w:pStyle w:val="TOC4"/>
            <w:tabs>
              <w:tab w:val="left" w:pos="1254"/>
              <w:tab w:val="right" w:leader="dot" w:pos="9414"/>
            </w:tabs>
            <w:spacing w:before="1"/>
          </w:pPr>
          <w:r>
            <w:t>9.09</w:t>
          </w:r>
          <w:r w:rsidR="006041AD">
            <w:t xml:space="preserve"> Supplementary Applications ……………………………………………………….151</w:t>
          </w:r>
        </w:p>
        <w:p w14:paraId="4DB468E7" w14:textId="614A8BBF" w:rsidR="00443AB1" w:rsidRDefault="00443AB1" w:rsidP="00443AB1">
          <w:pPr>
            <w:pStyle w:val="TOC4"/>
            <w:tabs>
              <w:tab w:val="left" w:pos="1254"/>
              <w:tab w:val="right" w:leader="dot" w:pos="9414"/>
            </w:tabs>
            <w:spacing w:before="1"/>
          </w:pPr>
          <w:r>
            <w:t>9.10</w:t>
          </w:r>
          <w:r w:rsidR="006041AD">
            <w:t xml:space="preserve"> Other Obligations…………………………………………………………………...151</w:t>
          </w:r>
        </w:p>
        <w:p w14:paraId="25F17BEB" w14:textId="2CC01618" w:rsidR="00443AB1" w:rsidRDefault="00443AB1" w:rsidP="00443AB1">
          <w:pPr>
            <w:pStyle w:val="TOC4"/>
            <w:tabs>
              <w:tab w:val="left" w:pos="1254"/>
              <w:tab w:val="right" w:leader="dot" w:pos="9414"/>
            </w:tabs>
            <w:spacing w:before="1"/>
          </w:pPr>
          <w:r>
            <w:t>9.11</w:t>
          </w:r>
          <w:r w:rsidR="006041AD">
            <w:t xml:space="preserve"> Denial of Permit…………………………………………………………………….152</w:t>
          </w:r>
        </w:p>
        <w:p w14:paraId="46F66F33" w14:textId="3999235A" w:rsidR="00443AB1" w:rsidRDefault="00443AB1" w:rsidP="00443AB1">
          <w:pPr>
            <w:pStyle w:val="TOC4"/>
            <w:tabs>
              <w:tab w:val="left" w:pos="1254"/>
              <w:tab w:val="right" w:leader="dot" w:pos="9414"/>
            </w:tabs>
            <w:spacing w:before="1"/>
          </w:pPr>
          <w:r>
            <w:t>9.12</w:t>
          </w:r>
          <w:r w:rsidR="006041AD">
            <w:t xml:space="preserve"> Installation Requirements…………………………………………………………...152</w:t>
          </w:r>
        </w:p>
        <w:p w14:paraId="618841D1" w14:textId="414AD549" w:rsidR="00443AB1" w:rsidRDefault="00443AB1" w:rsidP="00443AB1">
          <w:pPr>
            <w:pStyle w:val="TOC4"/>
            <w:tabs>
              <w:tab w:val="left" w:pos="1254"/>
              <w:tab w:val="right" w:leader="dot" w:pos="9414"/>
            </w:tabs>
            <w:spacing w:before="1"/>
          </w:pPr>
          <w:r>
            <w:t>9.13</w:t>
          </w:r>
          <w:r w:rsidR="006041AD">
            <w:t xml:space="preserve"> Inspections…………………………………………………………………………..152</w:t>
          </w:r>
        </w:p>
        <w:p w14:paraId="37BC52F7" w14:textId="1E651459" w:rsidR="00443AB1" w:rsidRDefault="00443AB1" w:rsidP="00443AB1">
          <w:pPr>
            <w:pStyle w:val="TOC4"/>
            <w:tabs>
              <w:tab w:val="left" w:pos="1254"/>
              <w:tab w:val="right" w:leader="dot" w:pos="9414"/>
            </w:tabs>
            <w:spacing w:before="1"/>
          </w:pPr>
          <w:r>
            <w:t>9.14</w:t>
          </w:r>
          <w:r w:rsidR="006041AD">
            <w:t xml:space="preserve"> Work Done Without a Permit……………………………………………………….153</w:t>
          </w:r>
        </w:p>
        <w:p w14:paraId="3DC85B43" w14:textId="3A69DC7D" w:rsidR="00443AB1" w:rsidRDefault="00443AB1" w:rsidP="00443AB1">
          <w:pPr>
            <w:pStyle w:val="TOC4"/>
            <w:tabs>
              <w:tab w:val="left" w:pos="1254"/>
              <w:tab w:val="right" w:leader="dot" w:pos="9414"/>
            </w:tabs>
            <w:spacing w:before="1"/>
          </w:pPr>
          <w:r>
            <w:t>9.15</w:t>
          </w:r>
          <w:r w:rsidR="006041AD">
            <w:t xml:space="preserve"> Supplementary Notification…………………………………………………………153</w:t>
          </w:r>
        </w:p>
        <w:p w14:paraId="03F32D59" w14:textId="07F7EF6A" w:rsidR="00443AB1" w:rsidRDefault="00443AB1" w:rsidP="00443AB1">
          <w:pPr>
            <w:pStyle w:val="TOC4"/>
            <w:tabs>
              <w:tab w:val="left" w:pos="1254"/>
              <w:tab w:val="right" w:leader="dot" w:pos="9414"/>
            </w:tabs>
            <w:spacing w:before="1"/>
          </w:pPr>
          <w:r>
            <w:t>9.16</w:t>
          </w:r>
          <w:r w:rsidR="006041AD">
            <w:t xml:space="preserve"> Revocation of Permits……………………………………………………………….</w:t>
          </w:r>
          <w:r w:rsidR="00787A28">
            <w:t>154</w:t>
          </w:r>
        </w:p>
        <w:p w14:paraId="32EBCFC8" w14:textId="6B9D24A6" w:rsidR="00443AB1" w:rsidRDefault="00443AB1" w:rsidP="00443AB1">
          <w:pPr>
            <w:pStyle w:val="TOC4"/>
            <w:tabs>
              <w:tab w:val="left" w:pos="1254"/>
              <w:tab w:val="right" w:leader="dot" w:pos="9414"/>
            </w:tabs>
            <w:spacing w:before="1"/>
          </w:pPr>
          <w:r>
            <w:t>9.17</w:t>
          </w:r>
          <w:r w:rsidR="00787A28">
            <w:t xml:space="preserve"> Location and Relocation of Facilities……………………………………………….154</w:t>
          </w:r>
        </w:p>
        <w:p w14:paraId="1C2D2CF0" w14:textId="753A6F6B" w:rsidR="00443AB1" w:rsidRDefault="00443AB1" w:rsidP="00443AB1">
          <w:pPr>
            <w:pStyle w:val="TOC4"/>
            <w:tabs>
              <w:tab w:val="left" w:pos="1254"/>
              <w:tab w:val="right" w:leader="dot" w:pos="9414"/>
            </w:tabs>
            <w:spacing w:before="1"/>
          </w:pPr>
          <w:r>
            <w:lastRenderedPageBreak/>
            <w:t>9.18</w:t>
          </w:r>
          <w:r w:rsidR="00787A28">
            <w:t xml:space="preserve"> Mailbox Damage Reimbursement………………………………………………….154</w:t>
          </w:r>
        </w:p>
        <w:p w14:paraId="5EC4DDCA" w14:textId="6A419B0A" w:rsidR="00443AB1" w:rsidRDefault="00443AB1" w:rsidP="00443AB1">
          <w:pPr>
            <w:pStyle w:val="TOC4"/>
            <w:tabs>
              <w:tab w:val="left" w:pos="1254"/>
              <w:tab w:val="right" w:leader="dot" w:pos="9414"/>
            </w:tabs>
            <w:spacing w:before="1"/>
          </w:pPr>
          <w:r>
            <w:t>9.19</w:t>
          </w:r>
          <w:r w:rsidR="00787A28">
            <w:t xml:space="preserve"> Right-of-Way Vacation…………………………………………………………….155</w:t>
          </w:r>
        </w:p>
        <w:p w14:paraId="5A84757D" w14:textId="602A2102" w:rsidR="00443AB1" w:rsidRDefault="00443AB1" w:rsidP="00443AB1">
          <w:pPr>
            <w:pStyle w:val="TOC4"/>
            <w:tabs>
              <w:tab w:val="left" w:pos="1254"/>
              <w:tab w:val="right" w:leader="dot" w:pos="9414"/>
            </w:tabs>
            <w:spacing w:before="1"/>
          </w:pPr>
          <w:r>
            <w:t>9.20</w:t>
          </w:r>
          <w:r w:rsidR="00787A28">
            <w:t xml:space="preserve"> Indemnification and Liability………………………………………………………155</w:t>
          </w:r>
        </w:p>
        <w:p w14:paraId="52650AD3" w14:textId="1A7DF721" w:rsidR="00443AB1" w:rsidRDefault="00443AB1" w:rsidP="00443AB1">
          <w:pPr>
            <w:pStyle w:val="TOC4"/>
            <w:tabs>
              <w:tab w:val="left" w:pos="1254"/>
              <w:tab w:val="right" w:leader="dot" w:pos="9414"/>
            </w:tabs>
            <w:spacing w:before="1"/>
          </w:pPr>
          <w:r>
            <w:t>9.21</w:t>
          </w:r>
          <w:r w:rsidR="00787A28">
            <w:t xml:space="preserve"> Abandoned and Unusable Facilities………………………………………………..155</w:t>
          </w:r>
        </w:p>
        <w:p w14:paraId="19BD77E7" w14:textId="379B180C" w:rsidR="00443AB1" w:rsidRDefault="00443AB1" w:rsidP="00443AB1">
          <w:pPr>
            <w:pStyle w:val="TOC4"/>
            <w:tabs>
              <w:tab w:val="left" w:pos="1254"/>
              <w:tab w:val="right" w:leader="dot" w:pos="9414"/>
            </w:tabs>
            <w:spacing w:before="1"/>
          </w:pPr>
          <w:r>
            <w:t>9.22</w:t>
          </w:r>
          <w:r w:rsidR="00787A28">
            <w:t xml:space="preserve"> Appeal………………………………………………………………………………155</w:t>
          </w:r>
        </w:p>
        <w:p w14:paraId="4F014FD3" w14:textId="77777777" w:rsidR="00443AB1" w:rsidRDefault="00443AB1" w:rsidP="00443AB1">
          <w:pPr>
            <w:pStyle w:val="TOC4"/>
            <w:tabs>
              <w:tab w:val="left" w:pos="1254"/>
              <w:tab w:val="right" w:leader="dot" w:pos="9414"/>
            </w:tabs>
            <w:spacing w:before="1"/>
          </w:pPr>
        </w:p>
        <w:p w14:paraId="07E0EAE0" w14:textId="6EBA1B81" w:rsidR="00443AB1" w:rsidRPr="0049702E" w:rsidRDefault="00443AB1" w:rsidP="00443AB1">
          <w:pPr>
            <w:pStyle w:val="TOC4"/>
            <w:tabs>
              <w:tab w:val="left" w:pos="1254"/>
              <w:tab w:val="right" w:leader="dot" w:pos="9414"/>
            </w:tabs>
            <w:spacing w:before="1"/>
            <w:rPr>
              <w:b/>
              <w:bCs/>
              <w:sz w:val="28"/>
              <w:szCs w:val="28"/>
            </w:rPr>
          </w:pPr>
          <w:r w:rsidRPr="0049702E">
            <w:rPr>
              <w:b/>
              <w:bCs/>
              <w:sz w:val="28"/>
              <w:szCs w:val="28"/>
            </w:rPr>
            <w:t>SECTION X PERMIT</w:t>
          </w:r>
          <w:r w:rsidR="0049702E" w:rsidRPr="0049702E">
            <w:rPr>
              <w:b/>
              <w:bCs/>
              <w:sz w:val="28"/>
              <w:szCs w:val="28"/>
            </w:rPr>
            <w:t xml:space="preserve"> REQUIREMENTS FOR LARGE UTILITY PROJECTS</w:t>
          </w:r>
          <w:r w:rsidR="0049702E">
            <w:rPr>
              <w:b/>
              <w:bCs/>
              <w:sz w:val="28"/>
              <w:szCs w:val="28"/>
            </w:rPr>
            <w:t>……………………………………………………………156</w:t>
          </w:r>
        </w:p>
        <w:p w14:paraId="1586B9F6" w14:textId="777E420D" w:rsidR="00443AB1" w:rsidRDefault="00443AB1" w:rsidP="00443AB1">
          <w:pPr>
            <w:pStyle w:val="TOC4"/>
            <w:tabs>
              <w:tab w:val="left" w:pos="1254"/>
              <w:tab w:val="right" w:leader="dot" w:pos="9414"/>
            </w:tabs>
            <w:spacing w:before="1"/>
          </w:pPr>
          <w:r>
            <w:t>10.01</w:t>
          </w:r>
          <w:r w:rsidR="0049702E">
            <w:t xml:space="preserve"> Findings, Purpose, and Intent………………………………………………………156</w:t>
          </w:r>
        </w:p>
        <w:p w14:paraId="618E784E" w14:textId="4C3E7835" w:rsidR="00443AB1" w:rsidRDefault="00443AB1" w:rsidP="00443AB1">
          <w:pPr>
            <w:pStyle w:val="TOC4"/>
            <w:tabs>
              <w:tab w:val="left" w:pos="1254"/>
              <w:tab w:val="right" w:leader="dot" w:pos="9414"/>
            </w:tabs>
            <w:spacing w:before="1"/>
          </w:pPr>
          <w:r>
            <w:t>10.02</w:t>
          </w:r>
          <w:r w:rsidR="0049702E">
            <w:t xml:space="preserve"> Definitions………………………………………………………………………….156</w:t>
          </w:r>
        </w:p>
        <w:p w14:paraId="06B08985" w14:textId="413C7B63" w:rsidR="00443AB1" w:rsidRDefault="00443AB1" w:rsidP="00443AB1">
          <w:pPr>
            <w:pStyle w:val="TOC4"/>
            <w:tabs>
              <w:tab w:val="left" w:pos="1254"/>
              <w:tab w:val="right" w:leader="dot" w:pos="9414"/>
            </w:tabs>
            <w:spacing w:before="1"/>
          </w:pPr>
          <w:r>
            <w:t>10.03</w:t>
          </w:r>
          <w:r w:rsidR="0049702E">
            <w:t xml:space="preserve"> Permit Required…………………………………………………………………….157</w:t>
          </w:r>
        </w:p>
        <w:p w14:paraId="21E2ABF5" w14:textId="17FF871A" w:rsidR="00443AB1" w:rsidRDefault="00443AB1" w:rsidP="00443AB1">
          <w:pPr>
            <w:pStyle w:val="TOC4"/>
            <w:tabs>
              <w:tab w:val="left" w:pos="1254"/>
              <w:tab w:val="right" w:leader="dot" w:pos="9414"/>
            </w:tabs>
            <w:spacing w:before="1"/>
          </w:pPr>
          <w:r>
            <w:t>10.04</w:t>
          </w:r>
          <w:r w:rsidR="0049702E">
            <w:t xml:space="preserve"> Application Process………………………………………………………………...157</w:t>
          </w:r>
        </w:p>
        <w:p w14:paraId="33499C3F" w14:textId="17A46BA0" w:rsidR="00443AB1" w:rsidRDefault="00443AB1" w:rsidP="00443AB1">
          <w:pPr>
            <w:pStyle w:val="TOC4"/>
            <w:tabs>
              <w:tab w:val="left" w:pos="1254"/>
              <w:tab w:val="right" w:leader="dot" w:pos="9414"/>
            </w:tabs>
            <w:spacing w:before="1"/>
          </w:pPr>
          <w:r>
            <w:t>10.05</w:t>
          </w:r>
          <w:r w:rsidR="0049702E">
            <w:t xml:space="preserve"> Escrow……………………………………………………………………………...159</w:t>
          </w:r>
        </w:p>
        <w:p w14:paraId="2A0AD233" w14:textId="5C63EA4E" w:rsidR="00443AB1" w:rsidRDefault="00443AB1" w:rsidP="00443AB1">
          <w:pPr>
            <w:pStyle w:val="TOC4"/>
            <w:tabs>
              <w:tab w:val="left" w:pos="1254"/>
              <w:tab w:val="right" w:leader="dot" w:pos="9414"/>
            </w:tabs>
            <w:spacing w:before="1"/>
          </w:pPr>
          <w:r>
            <w:t>10.06</w:t>
          </w:r>
          <w:r w:rsidR="0049702E">
            <w:t xml:space="preserve"> Construction Performance Bond……………………………………………………159</w:t>
          </w:r>
        </w:p>
        <w:p w14:paraId="63CF7CD2" w14:textId="1CA7D304" w:rsidR="00443AB1" w:rsidRDefault="00443AB1" w:rsidP="00443AB1">
          <w:pPr>
            <w:pStyle w:val="TOC4"/>
            <w:tabs>
              <w:tab w:val="left" w:pos="1254"/>
              <w:tab w:val="right" w:leader="dot" w:pos="9414"/>
            </w:tabs>
            <w:spacing w:before="1"/>
          </w:pPr>
          <w:r>
            <w:t>10.07</w:t>
          </w:r>
          <w:r w:rsidR="0049702E">
            <w:t xml:space="preserve"> Issuance of Project Permit; Conditions……………………………………………..159</w:t>
          </w:r>
        </w:p>
        <w:p w14:paraId="7C164603" w14:textId="6667F53E" w:rsidR="00443AB1" w:rsidRDefault="00443AB1" w:rsidP="00443AB1">
          <w:pPr>
            <w:pStyle w:val="TOC4"/>
            <w:tabs>
              <w:tab w:val="left" w:pos="1254"/>
              <w:tab w:val="right" w:leader="dot" w:pos="9414"/>
            </w:tabs>
            <w:spacing w:before="1"/>
          </w:pPr>
          <w:r>
            <w:t>10.08</w:t>
          </w:r>
          <w:r w:rsidR="0049702E">
            <w:t xml:space="preserve"> Improvement, Maintenance, and Restoration of Haul Roads………………………160</w:t>
          </w:r>
        </w:p>
        <w:p w14:paraId="14528B27" w14:textId="28BF32CD" w:rsidR="00443AB1" w:rsidRDefault="00443AB1" w:rsidP="00443AB1">
          <w:pPr>
            <w:pStyle w:val="TOC4"/>
            <w:tabs>
              <w:tab w:val="left" w:pos="1254"/>
              <w:tab w:val="right" w:leader="dot" w:pos="9414"/>
            </w:tabs>
            <w:spacing w:before="1"/>
          </w:pPr>
          <w:r>
            <w:t>10.09</w:t>
          </w:r>
          <w:r w:rsidR="0049702E">
            <w:t xml:space="preserve"> Performance Standards and Requirements…………………………………………160</w:t>
          </w:r>
        </w:p>
        <w:p w14:paraId="1E6CA513" w14:textId="32994B3C" w:rsidR="00443AB1" w:rsidRDefault="00443AB1" w:rsidP="00443AB1">
          <w:pPr>
            <w:pStyle w:val="TOC4"/>
            <w:tabs>
              <w:tab w:val="left" w:pos="1254"/>
              <w:tab w:val="right" w:leader="dot" w:pos="9414"/>
            </w:tabs>
            <w:spacing w:before="1"/>
          </w:pPr>
          <w:r>
            <w:t>10.10</w:t>
          </w:r>
          <w:r w:rsidR="0049702E">
            <w:t xml:space="preserve"> Revocation of Permit………………………………………………………………..161</w:t>
          </w:r>
        </w:p>
        <w:p w14:paraId="73F56989" w14:textId="343A108A" w:rsidR="009121DD" w:rsidRDefault="00443AB1" w:rsidP="00443AB1">
          <w:pPr>
            <w:pStyle w:val="TOC4"/>
            <w:tabs>
              <w:tab w:val="left" w:pos="1254"/>
              <w:tab w:val="right" w:leader="dot" w:pos="9414"/>
            </w:tabs>
            <w:spacing w:before="1"/>
          </w:pPr>
          <w:r>
            <w:t xml:space="preserve">10.11 </w:t>
          </w:r>
          <w:r w:rsidR="0049702E">
            <w:t>Application of Articles………………………………………………………………161</w:t>
          </w:r>
        </w:p>
      </w:sdtContent>
    </w:sdt>
    <w:p w14:paraId="28DE9213" w14:textId="5070FFBC" w:rsidR="009121DD" w:rsidRDefault="0049702E">
      <w:pPr>
        <w:sectPr w:rsidR="009121DD" w:rsidSect="000546A7">
          <w:type w:val="continuous"/>
          <w:pgSz w:w="12240" w:h="15840"/>
          <w:pgMar w:top="1360" w:right="1080" w:bottom="1094" w:left="1020" w:header="720" w:footer="720" w:gutter="0"/>
          <w:cols w:space="720"/>
        </w:sectPr>
      </w:pPr>
      <w:r>
        <w:t xml:space="preserve"> </w:t>
      </w:r>
    </w:p>
    <w:p w14:paraId="7D96AC8E" w14:textId="47A51EE6" w:rsidR="009121DD" w:rsidRDefault="00210572">
      <w:pPr>
        <w:pStyle w:val="Heading1"/>
        <w:ind w:right="1255"/>
        <w:jc w:val="center"/>
      </w:pPr>
      <w:r>
        <w:lastRenderedPageBreak/>
        <w:t xml:space="preserve">ORDINANCE No. </w:t>
      </w:r>
      <w:r w:rsidR="002D4F73">
        <w:t>_____</w:t>
      </w:r>
    </w:p>
    <w:p w14:paraId="1866B2A2" w14:textId="77777777" w:rsidR="009121DD" w:rsidRDefault="009121DD">
      <w:pPr>
        <w:pStyle w:val="BodyText"/>
        <w:rPr>
          <w:b/>
          <w:sz w:val="29"/>
        </w:rPr>
      </w:pPr>
    </w:p>
    <w:p w14:paraId="36DFABD2" w14:textId="77777777" w:rsidR="009121DD" w:rsidRDefault="00210572">
      <w:pPr>
        <w:spacing w:line="458" w:lineRule="auto"/>
        <w:ind w:left="1274" w:right="1251"/>
        <w:jc w:val="center"/>
        <w:rPr>
          <w:b/>
          <w:sz w:val="28"/>
        </w:rPr>
      </w:pPr>
      <w:r>
        <w:rPr>
          <w:b/>
          <w:sz w:val="28"/>
        </w:rPr>
        <w:t>CASTLE ROCK TOWNSHIP ZONING ORDINANCE SECTION I: TITLE</w:t>
      </w:r>
    </w:p>
    <w:p w14:paraId="3DCF6F41" w14:textId="477BFB95" w:rsidR="009121DD" w:rsidRDefault="00210572">
      <w:pPr>
        <w:pStyle w:val="BodyText"/>
        <w:spacing w:line="259" w:lineRule="exact"/>
        <w:ind w:left="329"/>
      </w:pPr>
      <w:r>
        <w:t>This</w:t>
      </w:r>
      <w:r>
        <w:rPr>
          <w:spacing w:val="54"/>
        </w:rPr>
        <w:t xml:space="preserve"> </w:t>
      </w:r>
      <w:r>
        <w:t>Ordinance</w:t>
      </w:r>
      <w:r>
        <w:rPr>
          <w:spacing w:val="53"/>
        </w:rPr>
        <w:t xml:space="preserve"> </w:t>
      </w:r>
      <w:r>
        <w:t>shall</w:t>
      </w:r>
      <w:r>
        <w:rPr>
          <w:spacing w:val="54"/>
        </w:rPr>
        <w:t xml:space="preserve"> </w:t>
      </w:r>
      <w:r>
        <w:t>be</w:t>
      </w:r>
      <w:r>
        <w:rPr>
          <w:spacing w:val="55"/>
        </w:rPr>
        <w:t xml:space="preserve"> </w:t>
      </w:r>
      <w:r>
        <w:t>known,</w:t>
      </w:r>
      <w:r>
        <w:rPr>
          <w:spacing w:val="53"/>
        </w:rPr>
        <w:t xml:space="preserve"> </w:t>
      </w:r>
      <w:r>
        <w:t>cited,</w:t>
      </w:r>
      <w:r>
        <w:rPr>
          <w:spacing w:val="53"/>
        </w:rPr>
        <w:t xml:space="preserve"> </w:t>
      </w:r>
      <w:r>
        <w:t>and</w:t>
      </w:r>
      <w:r>
        <w:rPr>
          <w:spacing w:val="53"/>
        </w:rPr>
        <w:t xml:space="preserve"> </w:t>
      </w:r>
      <w:r>
        <w:t>referred</w:t>
      </w:r>
      <w:r>
        <w:rPr>
          <w:spacing w:val="53"/>
        </w:rPr>
        <w:t xml:space="preserve"> </w:t>
      </w:r>
      <w:r>
        <w:t>to</w:t>
      </w:r>
      <w:r>
        <w:rPr>
          <w:spacing w:val="54"/>
        </w:rPr>
        <w:t xml:space="preserve"> </w:t>
      </w:r>
      <w:r>
        <w:t>as</w:t>
      </w:r>
      <w:r>
        <w:rPr>
          <w:spacing w:val="54"/>
        </w:rPr>
        <w:t xml:space="preserve"> </w:t>
      </w:r>
      <w:r>
        <w:t>the</w:t>
      </w:r>
      <w:r w:rsidR="000E2951">
        <w:rPr>
          <w:spacing w:val="53"/>
        </w:rPr>
        <w:t xml:space="preserve"> </w:t>
      </w:r>
      <w:r>
        <w:t>Castle</w:t>
      </w:r>
      <w:r>
        <w:rPr>
          <w:spacing w:val="53"/>
        </w:rPr>
        <w:t xml:space="preserve"> </w:t>
      </w:r>
      <w:r>
        <w:t>Rock</w:t>
      </w:r>
      <w:r>
        <w:rPr>
          <w:spacing w:val="53"/>
        </w:rPr>
        <w:t xml:space="preserve"> </w:t>
      </w:r>
      <w:r>
        <w:t>Township</w:t>
      </w:r>
      <w:r>
        <w:rPr>
          <w:spacing w:val="54"/>
        </w:rPr>
        <w:t xml:space="preserve"> </w:t>
      </w:r>
      <w:r>
        <w:t>Zoning</w:t>
      </w:r>
    </w:p>
    <w:p w14:paraId="59EBF3E4" w14:textId="77777777" w:rsidR="009121DD" w:rsidRDefault="00210572">
      <w:pPr>
        <w:pStyle w:val="BodyText"/>
        <w:spacing w:before="2"/>
        <w:ind w:left="329"/>
      </w:pPr>
      <w:r>
        <w:t>Ordinance, herein referred to as this Ordinance.</w:t>
      </w:r>
    </w:p>
    <w:p w14:paraId="4BF86584" w14:textId="77777777" w:rsidR="009121DD" w:rsidRDefault="009121DD">
      <w:pPr>
        <w:pStyle w:val="BodyText"/>
        <w:rPr>
          <w:sz w:val="26"/>
        </w:rPr>
      </w:pPr>
    </w:p>
    <w:p w14:paraId="135B642E" w14:textId="77777777" w:rsidR="009121DD" w:rsidRDefault="009121DD">
      <w:pPr>
        <w:pStyle w:val="BodyText"/>
        <w:spacing w:before="1"/>
      </w:pPr>
    </w:p>
    <w:p w14:paraId="341EE96A" w14:textId="77777777" w:rsidR="009121DD" w:rsidRDefault="00210572">
      <w:pPr>
        <w:pStyle w:val="Heading1"/>
        <w:spacing w:before="0"/>
        <w:ind w:left="2645"/>
      </w:pPr>
      <w:bookmarkStart w:id="0" w:name="_TOC_250057"/>
      <w:bookmarkEnd w:id="0"/>
      <w:r>
        <w:t>SECTION II: INTENT AND PURPOSE</w:t>
      </w:r>
    </w:p>
    <w:p w14:paraId="20ED63E6" w14:textId="77777777" w:rsidR="009121DD" w:rsidRDefault="009121DD">
      <w:pPr>
        <w:pStyle w:val="BodyText"/>
        <w:spacing w:before="10"/>
        <w:rPr>
          <w:b/>
          <w:sz w:val="23"/>
        </w:rPr>
      </w:pPr>
    </w:p>
    <w:p w14:paraId="4E1E209B" w14:textId="2338D82B" w:rsidR="009121DD" w:rsidRDefault="00210572">
      <w:pPr>
        <w:pStyle w:val="BodyText"/>
        <w:spacing w:line="244" w:lineRule="auto"/>
        <w:ind w:left="329" w:right="311"/>
        <w:jc w:val="both"/>
      </w:pPr>
      <w:r>
        <w:t>It is the intent of this Ordinance to identify and classify all lands within the boundaries of Castle Rock Township, Minnesota,</w:t>
      </w:r>
      <w:r w:rsidR="000E2951">
        <w:t xml:space="preserve"> </w:t>
      </w:r>
      <w:r>
        <w:t>according to their most logical and appropriate long-term use, as established in the Castle Rock Township Comprehensive Plan.</w:t>
      </w:r>
    </w:p>
    <w:p w14:paraId="74D5C108" w14:textId="77777777" w:rsidR="009121DD" w:rsidRDefault="009121DD">
      <w:pPr>
        <w:pStyle w:val="BodyText"/>
        <w:spacing w:before="9"/>
        <w:rPr>
          <w:sz w:val="23"/>
        </w:rPr>
      </w:pPr>
    </w:p>
    <w:p w14:paraId="475B513B" w14:textId="77777777" w:rsidR="009121DD" w:rsidRDefault="00210572">
      <w:pPr>
        <w:pStyle w:val="BodyText"/>
        <w:ind w:left="329"/>
      </w:pPr>
      <w:r>
        <w:t>It is the purpose of this Ordinance to:</w:t>
      </w:r>
    </w:p>
    <w:p w14:paraId="1548320E" w14:textId="77777777" w:rsidR="009121DD" w:rsidRDefault="009121DD">
      <w:pPr>
        <w:pStyle w:val="BodyText"/>
        <w:spacing w:before="10"/>
      </w:pPr>
    </w:p>
    <w:p w14:paraId="0DB512F7" w14:textId="77777777" w:rsidR="009121DD" w:rsidRDefault="00210572" w:rsidP="007518F1">
      <w:pPr>
        <w:pStyle w:val="ListParagraph"/>
        <w:numPr>
          <w:ilvl w:val="2"/>
          <w:numId w:val="18"/>
        </w:numPr>
        <w:tabs>
          <w:tab w:val="left" w:pos="1769"/>
          <w:tab w:val="left" w:pos="1770"/>
        </w:tabs>
        <w:rPr>
          <w:sz w:val="24"/>
        </w:rPr>
      </w:pPr>
      <w:r>
        <w:rPr>
          <w:sz w:val="24"/>
        </w:rPr>
        <w:t>protect the public health, safety, and general</w:t>
      </w:r>
      <w:r>
        <w:rPr>
          <w:spacing w:val="30"/>
          <w:sz w:val="24"/>
        </w:rPr>
        <w:t xml:space="preserve"> </w:t>
      </w:r>
      <w:r>
        <w:rPr>
          <w:sz w:val="24"/>
        </w:rPr>
        <w:t>welfare.</w:t>
      </w:r>
    </w:p>
    <w:p w14:paraId="76A532F8" w14:textId="77777777" w:rsidR="009121DD" w:rsidRDefault="009121DD">
      <w:pPr>
        <w:pStyle w:val="BodyText"/>
        <w:spacing w:before="9"/>
      </w:pPr>
    </w:p>
    <w:p w14:paraId="3AA13880" w14:textId="77777777" w:rsidR="009121DD" w:rsidRDefault="00210572" w:rsidP="007518F1">
      <w:pPr>
        <w:pStyle w:val="ListParagraph"/>
        <w:numPr>
          <w:ilvl w:val="2"/>
          <w:numId w:val="18"/>
        </w:numPr>
        <w:tabs>
          <w:tab w:val="left" w:pos="1769"/>
          <w:tab w:val="left" w:pos="1770"/>
        </w:tabs>
        <w:spacing w:before="1"/>
        <w:rPr>
          <w:sz w:val="24"/>
        </w:rPr>
      </w:pPr>
      <w:r>
        <w:rPr>
          <w:sz w:val="24"/>
        </w:rPr>
        <w:t>protect and preserve lands identified for long-term agricultural</w:t>
      </w:r>
      <w:r>
        <w:rPr>
          <w:spacing w:val="-4"/>
          <w:sz w:val="24"/>
        </w:rPr>
        <w:t xml:space="preserve"> </w:t>
      </w:r>
      <w:r>
        <w:rPr>
          <w:sz w:val="24"/>
        </w:rPr>
        <w:t>use.</w:t>
      </w:r>
    </w:p>
    <w:p w14:paraId="56014943" w14:textId="77777777" w:rsidR="009121DD" w:rsidRDefault="009121DD">
      <w:pPr>
        <w:pStyle w:val="BodyText"/>
        <w:spacing w:before="5"/>
      </w:pPr>
    </w:p>
    <w:p w14:paraId="0A64631D" w14:textId="77777777" w:rsidR="009121DD" w:rsidRDefault="00210572" w:rsidP="007518F1">
      <w:pPr>
        <w:pStyle w:val="ListParagraph"/>
        <w:numPr>
          <w:ilvl w:val="2"/>
          <w:numId w:val="18"/>
        </w:numPr>
        <w:tabs>
          <w:tab w:val="left" w:pos="1769"/>
          <w:tab w:val="left" w:pos="1770"/>
        </w:tabs>
        <w:spacing w:line="242" w:lineRule="auto"/>
        <w:ind w:right="308"/>
        <w:rPr>
          <w:sz w:val="24"/>
        </w:rPr>
      </w:pPr>
      <w:r>
        <w:rPr>
          <w:sz w:val="24"/>
        </w:rPr>
        <w:t>promote well-managed and staged development of residential, commercial, industrial, recreational, and public</w:t>
      </w:r>
      <w:r>
        <w:rPr>
          <w:spacing w:val="-2"/>
          <w:sz w:val="24"/>
        </w:rPr>
        <w:t xml:space="preserve"> </w:t>
      </w:r>
      <w:r>
        <w:rPr>
          <w:sz w:val="24"/>
        </w:rPr>
        <w:t>areas.</w:t>
      </w:r>
    </w:p>
    <w:p w14:paraId="483B05DC" w14:textId="77777777" w:rsidR="009121DD" w:rsidRDefault="009121DD">
      <w:pPr>
        <w:pStyle w:val="BodyText"/>
        <w:spacing w:before="6"/>
      </w:pPr>
    </w:p>
    <w:p w14:paraId="1B5C96DA" w14:textId="77777777" w:rsidR="009121DD" w:rsidRDefault="00210572" w:rsidP="007518F1">
      <w:pPr>
        <w:pStyle w:val="ListParagraph"/>
        <w:numPr>
          <w:ilvl w:val="2"/>
          <w:numId w:val="18"/>
        </w:numPr>
        <w:tabs>
          <w:tab w:val="left" w:pos="1769"/>
          <w:tab w:val="left" w:pos="1770"/>
        </w:tabs>
        <w:rPr>
          <w:sz w:val="24"/>
        </w:rPr>
      </w:pPr>
      <w:r>
        <w:rPr>
          <w:sz w:val="24"/>
        </w:rPr>
        <w:t>conserve and manage the use of natural resources, wetlands, and floodplain</w:t>
      </w:r>
      <w:r>
        <w:rPr>
          <w:spacing w:val="-7"/>
          <w:sz w:val="24"/>
        </w:rPr>
        <w:t xml:space="preserve"> </w:t>
      </w:r>
      <w:r>
        <w:rPr>
          <w:sz w:val="24"/>
        </w:rPr>
        <w:t>areas.</w:t>
      </w:r>
    </w:p>
    <w:p w14:paraId="4A13D913" w14:textId="77777777" w:rsidR="009121DD" w:rsidRDefault="009121DD">
      <w:pPr>
        <w:pStyle w:val="BodyText"/>
        <w:spacing w:before="3"/>
      </w:pPr>
    </w:p>
    <w:p w14:paraId="767B8A5C" w14:textId="77777777" w:rsidR="009121DD" w:rsidRDefault="00210572" w:rsidP="007518F1">
      <w:pPr>
        <w:pStyle w:val="ListParagraph"/>
        <w:numPr>
          <w:ilvl w:val="2"/>
          <w:numId w:val="18"/>
        </w:numPr>
        <w:tabs>
          <w:tab w:val="left" w:pos="1769"/>
          <w:tab w:val="left" w:pos="1770"/>
        </w:tabs>
        <w:spacing w:line="247" w:lineRule="auto"/>
        <w:ind w:right="314"/>
        <w:rPr>
          <w:sz w:val="24"/>
        </w:rPr>
      </w:pPr>
      <w:r>
        <w:rPr>
          <w:sz w:val="24"/>
        </w:rPr>
        <w:t>provide for the compatibility of different land uses and the most appropriate use of land throughout the</w:t>
      </w:r>
      <w:r>
        <w:rPr>
          <w:spacing w:val="-1"/>
          <w:sz w:val="24"/>
        </w:rPr>
        <w:t xml:space="preserve"> </w:t>
      </w:r>
      <w:r>
        <w:rPr>
          <w:sz w:val="24"/>
        </w:rPr>
        <w:t>Township.</w:t>
      </w:r>
    </w:p>
    <w:p w14:paraId="7C77F12A" w14:textId="77777777" w:rsidR="009121DD" w:rsidRDefault="009121DD">
      <w:pPr>
        <w:spacing w:line="247" w:lineRule="auto"/>
        <w:rPr>
          <w:sz w:val="24"/>
        </w:rPr>
        <w:sectPr w:rsidR="009121DD" w:rsidSect="000546A7">
          <w:pgSz w:w="12240" w:h="15840"/>
          <w:pgMar w:top="1380" w:right="1080" w:bottom="960" w:left="1020" w:header="0" w:footer="762" w:gutter="0"/>
          <w:cols w:space="720"/>
        </w:sectPr>
      </w:pPr>
    </w:p>
    <w:p w14:paraId="206BE14E" w14:textId="77777777" w:rsidR="009121DD" w:rsidRDefault="00210572">
      <w:pPr>
        <w:pStyle w:val="Heading1"/>
        <w:ind w:left="2119"/>
      </w:pPr>
      <w:bookmarkStart w:id="1" w:name="_TOC_250056"/>
      <w:bookmarkEnd w:id="1"/>
      <w:r>
        <w:lastRenderedPageBreak/>
        <w:t>SECTION III: RULES OF INTERPRETATION</w:t>
      </w:r>
    </w:p>
    <w:p w14:paraId="65AF295A" w14:textId="77777777" w:rsidR="009121DD" w:rsidRDefault="009121DD">
      <w:pPr>
        <w:pStyle w:val="BodyText"/>
        <w:spacing w:before="8"/>
        <w:rPr>
          <w:b/>
        </w:rPr>
      </w:pPr>
    </w:p>
    <w:p w14:paraId="0BD24E7F" w14:textId="77777777" w:rsidR="009121DD" w:rsidRDefault="00210572" w:rsidP="007518F1">
      <w:pPr>
        <w:pStyle w:val="Heading2"/>
        <w:numPr>
          <w:ilvl w:val="1"/>
          <w:numId w:val="17"/>
        </w:numPr>
        <w:tabs>
          <w:tab w:val="left" w:pos="1027"/>
          <w:tab w:val="left" w:pos="1028"/>
        </w:tabs>
      </w:pPr>
      <w:bookmarkStart w:id="2" w:name="_TOC_250055"/>
      <w:r>
        <w:rPr>
          <w:spacing w:val="7"/>
        </w:rPr>
        <w:t xml:space="preserve">Rules </w:t>
      </w:r>
      <w:r>
        <w:rPr>
          <w:spacing w:val="4"/>
        </w:rPr>
        <w:t>of</w:t>
      </w:r>
      <w:r>
        <w:rPr>
          <w:spacing w:val="27"/>
        </w:rPr>
        <w:t xml:space="preserve"> </w:t>
      </w:r>
      <w:bookmarkEnd w:id="2"/>
      <w:r>
        <w:rPr>
          <w:spacing w:val="7"/>
        </w:rPr>
        <w:t>Construction</w:t>
      </w:r>
    </w:p>
    <w:p w14:paraId="1E1A07B9" w14:textId="77777777" w:rsidR="009121DD" w:rsidRDefault="009121DD">
      <w:pPr>
        <w:pStyle w:val="BodyText"/>
        <w:spacing w:before="5"/>
        <w:rPr>
          <w:b/>
        </w:rPr>
      </w:pPr>
    </w:p>
    <w:p w14:paraId="67A716C7" w14:textId="77777777" w:rsidR="009121DD" w:rsidRDefault="00210572">
      <w:pPr>
        <w:pStyle w:val="BodyText"/>
        <w:spacing w:line="242" w:lineRule="auto"/>
        <w:ind w:left="1027" w:right="328"/>
      </w:pPr>
      <w:r>
        <w:t>The language set forth in the text of this Ordinance shall be interpreted in accordance with the following rules of construction, except where specifically indicated otherwise:</w:t>
      </w:r>
    </w:p>
    <w:p w14:paraId="1021B094" w14:textId="77777777" w:rsidR="009121DD" w:rsidRDefault="009121DD">
      <w:pPr>
        <w:pStyle w:val="BodyText"/>
        <w:spacing w:before="11"/>
        <w:rPr>
          <w:sz w:val="23"/>
        </w:rPr>
      </w:pPr>
    </w:p>
    <w:p w14:paraId="777FE0E6" w14:textId="77777777" w:rsidR="009121DD" w:rsidRDefault="00210572" w:rsidP="007518F1">
      <w:pPr>
        <w:pStyle w:val="ListParagraph"/>
        <w:numPr>
          <w:ilvl w:val="2"/>
          <w:numId w:val="17"/>
        </w:numPr>
        <w:tabs>
          <w:tab w:val="left" w:pos="1747"/>
          <w:tab w:val="left" w:pos="1748"/>
        </w:tabs>
        <w:rPr>
          <w:sz w:val="24"/>
        </w:rPr>
      </w:pPr>
      <w:r>
        <w:rPr>
          <w:sz w:val="24"/>
        </w:rPr>
        <w:t>The</w:t>
      </w:r>
      <w:r>
        <w:rPr>
          <w:spacing w:val="-9"/>
          <w:sz w:val="24"/>
        </w:rPr>
        <w:t xml:space="preserve"> </w:t>
      </w:r>
      <w:r>
        <w:rPr>
          <w:sz w:val="24"/>
        </w:rPr>
        <w:t>singular</w:t>
      </w:r>
      <w:r>
        <w:rPr>
          <w:spacing w:val="-9"/>
          <w:sz w:val="24"/>
        </w:rPr>
        <w:t xml:space="preserve"> </w:t>
      </w:r>
      <w:r>
        <w:rPr>
          <w:sz w:val="24"/>
        </w:rPr>
        <w:t>number</w:t>
      </w:r>
      <w:r>
        <w:rPr>
          <w:spacing w:val="-9"/>
          <w:sz w:val="24"/>
        </w:rPr>
        <w:t xml:space="preserve"> </w:t>
      </w:r>
      <w:r>
        <w:rPr>
          <w:sz w:val="24"/>
        </w:rPr>
        <w:t>includes</w:t>
      </w:r>
      <w:r>
        <w:rPr>
          <w:spacing w:val="-7"/>
          <w:sz w:val="24"/>
        </w:rPr>
        <w:t xml:space="preserve"> </w:t>
      </w:r>
      <w:r>
        <w:rPr>
          <w:sz w:val="24"/>
        </w:rPr>
        <w:t>the</w:t>
      </w:r>
      <w:r>
        <w:rPr>
          <w:spacing w:val="-9"/>
          <w:sz w:val="24"/>
        </w:rPr>
        <w:t xml:space="preserve"> </w:t>
      </w:r>
      <w:r>
        <w:rPr>
          <w:sz w:val="24"/>
        </w:rPr>
        <w:t>plural</w:t>
      </w:r>
      <w:r>
        <w:rPr>
          <w:spacing w:val="-8"/>
          <w:sz w:val="24"/>
        </w:rPr>
        <w:t xml:space="preserve"> </w:t>
      </w:r>
      <w:r>
        <w:rPr>
          <w:sz w:val="24"/>
        </w:rPr>
        <w:t>and</w:t>
      </w:r>
      <w:r>
        <w:rPr>
          <w:spacing w:val="-8"/>
          <w:sz w:val="24"/>
        </w:rPr>
        <w:t xml:space="preserve"> </w:t>
      </w:r>
      <w:r>
        <w:rPr>
          <w:sz w:val="24"/>
        </w:rPr>
        <w:t>the</w:t>
      </w:r>
      <w:r>
        <w:rPr>
          <w:spacing w:val="-8"/>
          <w:sz w:val="24"/>
        </w:rPr>
        <w:t xml:space="preserve"> </w:t>
      </w:r>
      <w:r>
        <w:rPr>
          <w:sz w:val="24"/>
        </w:rPr>
        <w:t>plural</w:t>
      </w:r>
      <w:r>
        <w:rPr>
          <w:spacing w:val="-8"/>
          <w:sz w:val="24"/>
        </w:rPr>
        <w:t xml:space="preserve"> </w:t>
      </w:r>
      <w:r>
        <w:rPr>
          <w:sz w:val="24"/>
        </w:rPr>
        <w:t>number</w:t>
      </w:r>
      <w:r>
        <w:rPr>
          <w:spacing w:val="-9"/>
          <w:sz w:val="24"/>
        </w:rPr>
        <w:t xml:space="preserve"> </w:t>
      </w:r>
      <w:r>
        <w:rPr>
          <w:sz w:val="24"/>
        </w:rPr>
        <w:t>includes</w:t>
      </w:r>
      <w:r>
        <w:rPr>
          <w:spacing w:val="-8"/>
          <w:sz w:val="24"/>
        </w:rPr>
        <w:t xml:space="preserve"> </w:t>
      </w:r>
      <w:r>
        <w:rPr>
          <w:sz w:val="24"/>
        </w:rPr>
        <w:t>the</w:t>
      </w:r>
      <w:r>
        <w:rPr>
          <w:spacing w:val="-6"/>
          <w:sz w:val="24"/>
        </w:rPr>
        <w:t xml:space="preserve"> </w:t>
      </w:r>
      <w:r>
        <w:rPr>
          <w:sz w:val="24"/>
        </w:rPr>
        <w:t>singular.</w:t>
      </w:r>
    </w:p>
    <w:p w14:paraId="7FE3CE2A" w14:textId="77777777" w:rsidR="009121DD" w:rsidRDefault="009121DD">
      <w:pPr>
        <w:pStyle w:val="BodyText"/>
        <w:spacing w:before="7"/>
      </w:pPr>
    </w:p>
    <w:p w14:paraId="61690FC6" w14:textId="77777777" w:rsidR="009121DD" w:rsidRDefault="00210572" w:rsidP="007518F1">
      <w:pPr>
        <w:pStyle w:val="ListParagraph"/>
        <w:numPr>
          <w:ilvl w:val="2"/>
          <w:numId w:val="17"/>
        </w:numPr>
        <w:tabs>
          <w:tab w:val="left" w:pos="1747"/>
          <w:tab w:val="left" w:pos="1748"/>
        </w:tabs>
        <w:rPr>
          <w:sz w:val="24"/>
        </w:rPr>
      </w:pPr>
      <w:r>
        <w:rPr>
          <w:sz w:val="24"/>
        </w:rPr>
        <w:t>The present tense includes the past and future tenses, and the future the</w:t>
      </w:r>
      <w:r>
        <w:rPr>
          <w:spacing w:val="-10"/>
          <w:sz w:val="24"/>
        </w:rPr>
        <w:t xml:space="preserve"> </w:t>
      </w:r>
      <w:r>
        <w:rPr>
          <w:sz w:val="24"/>
        </w:rPr>
        <w:t>present.</w:t>
      </w:r>
    </w:p>
    <w:p w14:paraId="168F1C23" w14:textId="77777777" w:rsidR="009121DD" w:rsidRDefault="009121DD">
      <w:pPr>
        <w:pStyle w:val="BodyText"/>
        <w:spacing w:before="10"/>
      </w:pPr>
    </w:p>
    <w:p w14:paraId="0B373233" w14:textId="77777777" w:rsidR="009121DD" w:rsidRDefault="00210572" w:rsidP="007518F1">
      <w:pPr>
        <w:pStyle w:val="ListParagraph"/>
        <w:numPr>
          <w:ilvl w:val="2"/>
          <w:numId w:val="17"/>
        </w:numPr>
        <w:tabs>
          <w:tab w:val="left" w:pos="1747"/>
          <w:tab w:val="left" w:pos="1748"/>
        </w:tabs>
        <w:spacing w:before="1"/>
        <w:rPr>
          <w:sz w:val="24"/>
        </w:rPr>
      </w:pPr>
      <w:r>
        <w:rPr>
          <w:sz w:val="24"/>
        </w:rPr>
        <w:t>The word “shall” is mandatory and the word “may” is</w:t>
      </w:r>
      <w:r>
        <w:rPr>
          <w:spacing w:val="-6"/>
          <w:sz w:val="24"/>
        </w:rPr>
        <w:t xml:space="preserve"> </w:t>
      </w:r>
      <w:r>
        <w:rPr>
          <w:sz w:val="24"/>
        </w:rPr>
        <w:t>permissive.</w:t>
      </w:r>
    </w:p>
    <w:p w14:paraId="5F8D8CF1" w14:textId="77777777" w:rsidR="009121DD" w:rsidRDefault="009121DD">
      <w:pPr>
        <w:pStyle w:val="BodyText"/>
        <w:spacing w:before="7"/>
      </w:pPr>
    </w:p>
    <w:p w14:paraId="5464DF27" w14:textId="0ABAA23D" w:rsidR="009121DD" w:rsidRDefault="00210572" w:rsidP="007518F1">
      <w:pPr>
        <w:pStyle w:val="ListParagraph"/>
        <w:numPr>
          <w:ilvl w:val="2"/>
          <w:numId w:val="17"/>
        </w:numPr>
        <w:tabs>
          <w:tab w:val="left" w:pos="1747"/>
          <w:tab w:val="left" w:pos="1748"/>
        </w:tabs>
        <w:spacing w:line="237" w:lineRule="auto"/>
        <w:ind w:right="329"/>
        <w:rPr>
          <w:sz w:val="24"/>
        </w:rPr>
      </w:pPr>
      <w:r>
        <w:rPr>
          <w:sz w:val="24"/>
        </w:rPr>
        <w:t>Pronoun references to the masculine gender includes the feminine gender and the female gender includes the masculine</w:t>
      </w:r>
      <w:r>
        <w:rPr>
          <w:spacing w:val="-3"/>
          <w:sz w:val="24"/>
        </w:rPr>
        <w:t xml:space="preserve"> </w:t>
      </w:r>
      <w:r>
        <w:rPr>
          <w:sz w:val="24"/>
        </w:rPr>
        <w:t>gender.</w:t>
      </w:r>
    </w:p>
    <w:p w14:paraId="3CD1C0B2" w14:textId="77777777" w:rsidR="009121DD" w:rsidRDefault="009121DD">
      <w:pPr>
        <w:pStyle w:val="BodyText"/>
        <w:spacing w:before="1"/>
        <w:rPr>
          <w:sz w:val="25"/>
        </w:rPr>
      </w:pPr>
    </w:p>
    <w:p w14:paraId="55DA4B39" w14:textId="77777777" w:rsidR="009121DD" w:rsidRDefault="00210572" w:rsidP="007518F1">
      <w:pPr>
        <w:pStyle w:val="ListParagraph"/>
        <w:numPr>
          <w:ilvl w:val="2"/>
          <w:numId w:val="17"/>
        </w:numPr>
        <w:tabs>
          <w:tab w:val="left" w:pos="1748"/>
        </w:tabs>
        <w:spacing w:line="242" w:lineRule="auto"/>
        <w:ind w:right="332"/>
        <w:jc w:val="both"/>
        <w:rPr>
          <w:sz w:val="24"/>
        </w:rPr>
      </w:pPr>
      <w:r>
        <w:rPr>
          <w:sz w:val="24"/>
        </w:rPr>
        <w:t>Whenever a word or term defined hereinafter appears in the text of this Ordinance, its meaning shall be constructed as set forth in such definition. If no set definition is given in this Ordinance, the Board of Adjustment and Appeals shall interpret and define any word or section of the</w:t>
      </w:r>
      <w:r>
        <w:rPr>
          <w:spacing w:val="-6"/>
          <w:sz w:val="24"/>
        </w:rPr>
        <w:t xml:space="preserve"> </w:t>
      </w:r>
      <w:r>
        <w:rPr>
          <w:sz w:val="24"/>
        </w:rPr>
        <w:t>Ordinance.</w:t>
      </w:r>
    </w:p>
    <w:p w14:paraId="3284AC64" w14:textId="77777777" w:rsidR="009121DD" w:rsidRDefault="009121DD">
      <w:pPr>
        <w:pStyle w:val="BodyText"/>
        <w:spacing w:before="1"/>
      </w:pPr>
    </w:p>
    <w:p w14:paraId="26D63446" w14:textId="77777777" w:rsidR="009121DD" w:rsidRDefault="00210572" w:rsidP="007518F1">
      <w:pPr>
        <w:pStyle w:val="ListParagraph"/>
        <w:numPr>
          <w:ilvl w:val="2"/>
          <w:numId w:val="17"/>
        </w:numPr>
        <w:tabs>
          <w:tab w:val="left" w:pos="1747"/>
          <w:tab w:val="left" w:pos="1748"/>
        </w:tabs>
        <w:rPr>
          <w:sz w:val="24"/>
        </w:rPr>
      </w:pPr>
      <w:r>
        <w:rPr>
          <w:sz w:val="24"/>
        </w:rPr>
        <w:t>All measured distances expressed in feet shall be to the nearest tenth of a</w:t>
      </w:r>
      <w:r>
        <w:rPr>
          <w:spacing w:val="-7"/>
          <w:sz w:val="24"/>
        </w:rPr>
        <w:t xml:space="preserve"> </w:t>
      </w:r>
      <w:r>
        <w:rPr>
          <w:sz w:val="24"/>
        </w:rPr>
        <w:t>foot.</w:t>
      </w:r>
    </w:p>
    <w:p w14:paraId="02A020E6" w14:textId="77777777" w:rsidR="009121DD" w:rsidRDefault="00210572" w:rsidP="007518F1">
      <w:pPr>
        <w:pStyle w:val="ListParagraph"/>
        <w:numPr>
          <w:ilvl w:val="2"/>
          <w:numId w:val="17"/>
        </w:numPr>
        <w:tabs>
          <w:tab w:val="left" w:pos="1747"/>
          <w:tab w:val="left" w:pos="1748"/>
        </w:tabs>
        <w:spacing w:before="229"/>
        <w:rPr>
          <w:sz w:val="24"/>
        </w:rPr>
      </w:pPr>
      <w:r>
        <w:rPr>
          <w:sz w:val="24"/>
        </w:rPr>
        <w:t>In event of conflicting provisions, the more restrictive provision shall</w:t>
      </w:r>
      <w:r>
        <w:rPr>
          <w:spacing w:val="13"/>
          <w:sz w:val="24"/>
        </w:rPr>
        <w:t xml:space="preserve"> </w:t>
      </w:r>
      <w:r>
        <w:rPr>
          <w:sz w:val="24"/>
        </w:rPr>
        <w:t>apply.</w:t>
      </w:r>
    </w:p>
    <w:p w14:paraId="541AC543" w14:textId="77777777" w:rsidR="009121DD" w:rsidRDefault="009121DD">
      <w:pPr>
        <w:pStyle w:val="BodyText"/>
        <w:rPr>
          <w:sz w:val="25"/>
        </w:rPr>
      </w:pPr>
    </w:p>
    <w:p w14:paraId="220E6D8A" w14:textId="77777777" w:rsidR="009121DD" w:rsidRDefault="00210572" w:rsidP="007518F1">
      <w:pPr>
        <w:pStyle w:val="Heading2"/>
        <w:numPr>
          <w:ilvl w:val="1"/>
          <w:numId w:val="17"/>
        </w:numPr>
        <w:tabs>
          <w:tab w:val="left" w:pos="1087"/>
          <w:tab w:val="left" w:pos="1088"/>
        </w:tabs>
        <w:ind w:left="1087" w:hanging="780"/>
      </w:pPr>
      <w:bookmarkStart w:id="3" w:name="_TOC_250054"/>
      <w:bookmarkEnd w:id="3"/>
      <w:r>
        <w:t>Severability</w:t>
      </w:r>
    </w:p>
    <w:p w14:paraId="1E8D1B94" w14:textId="77777777" w:rsidR="009121DD" w:rsidRDefault="009121DD">
      <w:pPr>
        <w:pStyle w:val="BodyText"/>
        <w:spacing w:before="5"/>
        <w:rPr>
          <w:b/>
          <w:sz w:val="29"/>
        </w:rPr>
      </w:pPr>
    </w:p>
    <w:p w14:paraId="2667CB71" w14:textId="77777777" w:rsidR="009121DD" w:rsidRDefault="00210572">
      <w:pPr>
        <w:pStyle w:val="BodyText"/>
        <w:spacing w:line="242" w:lineRule="auto"/>
        <w:ind w:left="1027" w:right="328"/>
      </w:pPr>
      <w:r>
        <w:t>It</w:t>
      </w:r>
      <w:r>
        <w:rPr>
          <w:spacing w:val="-6"/>
        </w:rPr>
        <w:t xml:space="preserve"> </w:t>
      </w:r>
      <w:r>
        <w:t>is</w:t>
      </w:r>
      <w:r>
        <w:rPr>
          <w:spacing w:val="-8"/>
        </w:rPr>
        <w:t xml:space="preserve"> </w:t>
      </w:r>
      <w:r>
        <w:t>hereby</w:t>
      </w:r>
      <w:r>
        <w:rPr>
          <w:spacing w:val="-8"/>
        </w:rPr>
        <w:t xml:space="preserve"> </w:t>
      </w:r>
      <w:r>
        <w:t>declared</w:t>
      </w:r>
      <w:r>
        <w:rPr>
          <w:spacing w:val="-7"/>
        </w:rPr>
        <w:t xml:space="preserve"> </w:t>
      </w:r>
      <w:r>
        <w:t>to</w:t>
      </w:r>
      <w:r>
        <w:rPr>
          <w:spacing w:val="-7"/>
        </w:rPr>
        <w:t xml:space="preserve"> </w:t>
      </w:r>
      <w:r>
        <w:t>be</w:t>
      </w:r>
      <w:r>
        <w:rPr>
          <w:spacing w:val="-7"/>
        </w:rPr>
        <w:t xml:space="preserve"> </w:t>
      </w:r>
      <w:r>
        <w:t>the</w:t>
      </w:r>
      <w:r>
        <w:rPr>
          <w:spacing w:val="-8"/>
        </w:rPr>
        <w:t xml:space="preserve"> </w:t>
      </w:r>
      <w:r>
        <w:t>intention</w:t>
      </w:r>
      <w:r>
        <w:rPr>
          <w:spacing w:val="-9"/>
        </w:rPr>
        <w:t xml:space="preserve"> </w:t>
      </w:r>
      <w:r>
        <w:t>that</w:t>
      </w:r>
      <w:r>
        <w:rPr>
          <w:spacing w:val="-2"/>
        </w:rPr>
        <w:t xml:space="preserve"> </w:t>
      </w:r>
      <w:r>
        <w:t>every</w:t>
      </w:r>
      <w:r>
        <w:rPr>
          <w:spacing w:val="-9"/>
        </w:rPr>
        <w:t xml:space="preserve"> </w:t>
      </w:r>
      <w:r>
        <w:t>provisions</w:t>
      </w:r>
      <w:r>
        <w:rPr>
          <w:spacing w:val="-7"/>
        </w:rPr>
        <w:t xml:space="preserve"> </w:t>
      </w:r>
      <w:r>
        <w:t>of</w:t>
      </w:r>
      <w:r>
        <w:rPr>
          <w:spacing w:val="-9"/>
        </w:rPr>
        <w:t xml:space="preserve"> </w:t>
      </w:r>
      <w:r>
        <w:t>this</w:t>
      </w:r>
      <w:r>
        <w:rPr>
          <w:spacing w:val="-7"/>
        </w:rPr>
        <w:t xml:space="preserve"> </w:t>
      </w:r>
      <w:r>
        <w:t>Ordinance</w:t>
      </w:r>
      <w:r>
        <w:rPr>
          <w:spacing w:val="-7"/>
        </w:rPr>
        <w:t xml:space="preserve"> </w:t>
      </w:r>
      <w:r>
        <w:t>are</w:t>
      </w:r>
      <w:r>
        <w:rPr>
          <w:spacing w:val="-5"/>
        </w:rPr>
        <w:t xml:space="preserve"> </w:t>
      </w:r>
      <w:r>
        <w:t>severable from every other provision in accordance with the</w:t>
      </w:r>
      <w:r>
        <w:rPr>
          <w:spacing w:val="-1"/>
        </w:rPr>
        <w:t xml:space="preserve"> </w:t>
      </w:r>
      <w:r>
        <w:t>following:</w:t>
      </w:r>
    </w:p>
    <w:p w14:paraId="76F47D3F" w14:textId="77777777" w:rsidR="009121DD" w:rsidRDefault="009121DD">
      <w:pPr>
        <w:pStyle w:val="BodyText"/>
        <w:spacing w:before="2"/>
      </w:pPr>
    </w:p>
    <w:p w14:paraId="1C75D9DE" w14:textId="77777777" w:rsidR="009121DD" w:rsidRDefault="00210572" w:rsidP="007518F1">
      <w:pPr>
        <w:pStyle w:val="ListParagraph"/>
        <w:numPr>
          <w:ilvl w:val="2"/>
          <w:numId w:val="17"/>
        </w:numPr>
        <w:tabs>
          <w:tab w:val="left" w:pos="1748"/>
        </w:tabs>
        <w:spacing w:line="244" w:lineRule="auto"/>
        <w:ind w:right="328"/>
        <w:jc w:val="both"/>
        <w:rPr>
          <w:sz w:val="24"/>
        </w:rPr>
      </w:pPr>
      <w:r>
        <w:rPr>
          <w:sz w:val="24"/>
        </w:rPr>
        <w:t>If</w:t>
      </w:r>
      <w:r>
        <w:rPr>
          <w:spacing w:val="-8"/>
          <w:sz w:val="24"/>
        </w:rPr>
        <w:t xml:space="preserve"> </w:t>
      </w:r>
      <w:r>
        <w:rPr>
          <w:sz w:val="24"/>
        </w:rPr>
        <w:t>any</w:t>
      </w:r>
      <w:r>
        <w:rPr>
          <w:spacing w:val="-6"/>
          <w:sz w:val="24"/>
        </w:rPr>
        <w:t xml:space="preserve"> </w:t>
      </w:r>
      <w:r>
        <w:rPr>
          <w:sz w:val="24"/>
        </w:rPr>
        <w:t>court</w:t>
      </w:r>
      <w:r>
        <w:rPr>
          <w:spacing w:val="-7"/>
          <w:sz w:val="24"/>
        </w:rPr>
        <w:t xml:space="preserve"> </w:t>
      </w:r>
      <w:r>
        <w:rPr>
          <w:sz w:val="24"/>
        </w:rPr>
        <w:t>of</w:t>
      </w:r>
      <w:r>
        <w:rPr>
          <w:spacing w:val="-7"/>
          <w:sz w:val="24"/>
        </w:rPr>
        <w:t xml:space="preserve"> </w:t>
      </w:r>
      <w:r>
        <w:rPr>
          <w:sz w:val="24"/>
        </w:rPr>
        <w:t>competent</w:t>
      </w:r>
      <w:r>
        <w:rPr>
          <w:spacing w:val="-4"/>
          <w:sz w:val="24"/>
        </w:rPr>
        <w:t xml:space="preserve"> </w:t>
      </w:r>
      <w:r>
        <w:rPr>
          <w:sz w:val="24"/>
        </w:rPr>
        <w:t>jurisdiction</w:t>
      </w:r>
      <w:r>
        <w:rPr>
          <w:spacing w:val="-5"/>
          <w:sz w:val="24"/>
        </w:rPr>
        <w:t xml:space="preserve"> </w:t>
      </w:r>
      <w:r>
        <w:rPr>
          <w:sz w:val="24"/>
        </w:rPr>
        <w:t>shall</w:t>
      </w:r>
      <w:r>
        <w:rPr>
          <w:spacing w:val="-6"/>
          <w:sz w:val="24"/>
        </w:rPr>
        <w:t xml:space="preserve"> </w:t>
      </w:r>
      <w:r>
        <w:rPr>
          <w:sz w:val="24"/>
        </w:rPr>
        <w:t>adjudge</w:t>
      </w:r>
      <w:r>
        <w:rPr>
          <w:spacing w:val="-7"/>
          <w:sz w:val="24"/>
        </w:rPr>
        <w:t xml:space="preserve"> </w:t>
      </w:r>
      <w:r>
        <w:rPr>
          <w:sz w:val="24"/>
        </w:rPr>
        <w:t>any</w:t>
      </w:r>
      <w:r>
        <w:rPr>
          <w:spacing w:val="-6"/>
          <w:sz w:val="24"/>
        </w:rPr>
        <w:t xml:space="preserve"> </w:t>
      </w:r>
      <w:r>
        <w:rPr>
          <w:sz w:val="24"/>
        </w:rPr>
        <w:t>provisions</w:t>
      </w:r>
      <w:r>
        <w:rPr>
          <w:spacing w:val="-6"/>
          <w:sz w:val="24"/>
        </w:rPr>
        <w:t xml:space="preserve"> </w:t>
      </w:r>
      <w:r>
        <w:rPr>
          <w:sz w:val="24"/>
        </w:rPr>
        <w:t>of</w:t>
      </w:r>
      <w:r>
        <w:rPr>
          <w:spacing w:val="-6"/>
          <w:sz w:val="24"/>
        </w:rPr>
        <w:t xml:space="preserve"> </w:t>
      </w:r>
      <w:r>
        <w:rPr>
          <w:sz w:val="24"/>
        </w:rPr>
        <w:t>this</w:t>
      </w:r>
      <w:r>
        <w:rPr>
          <w:spacing w:val="-6"/>
          <w:sz w:val="24"/>
        </w:rPr>
        <w:t xml:space="preserve"> </w:t>
      </w:r>
      <w:r>
        <w:rPr>
          <w:sz w:val="24"/>
        </w:rPr>
        <w:t>Ordinance to be invalid, such judgment shall not affect or invalidate any other provision of</w:t>
      </w:r>
      <w:r>
        <w:rPr>
          <w:spacing w:val="-19"/>
          <w:sz w:val="24"/>
        </w:rPr>
        <w:t xml:space="preserve"> </w:t>
      </w:r>
      <w:r>
        <w:rPr>
          <w:sz w:val="24"/>
        </w:rPr>
        <w:t>this Ordinance not specifically included in said</w:t>
      </w:r>
      <w:r>
        <w:rPr>
          <w:spacing w:val="-2"/>
          <w:sz w:val="24"/>
        </w:rPr>
        <w:t xml:space="preserve"> </w:t>
      </w:r>
      <w:r>
        <w:rPr>
          <w:sz w:val="24"/>
        </w:rPr>
        <w:t>judgment.</w:t>
      </w:r>
    </w:p>
    <w:p w14:paraId="7033D66A" w14:textId="77777777" w:rsidR="009121DD" w:rsidRDefault="009121DD">
      <w:pPr>
        <w:pStyle w:val="BodyText"/>
        <w:spacing w:before="1"/>
      </w:pPr>
    </w:p>
    <w:p w14:paraId="0FB58644" w14:textId="77777777" w:rsidR="009121DD" w:rsidRDefault="00210572" w:rsidP="007518F1">
      <w:pPr>
        <w:pStyle w:val="ListParagraph"/>
        <w:numPr>
          <w:ilvl w:val="2"/>
          <w:numId w:val="17"/>
        </w:numPr>
        <w:tabs>
          <w:tab w:val="left" w:pos="1748"/>
        </w:tabs>
        <w:spacing w:line="242" w:lineRule="auto"/>
        <w:ind w:right="336"/>
        <w:jc w:val="both"/>
        <w:rPr>
          <w:sz w:val="24"/>
        </w:rPr>
      </w:pPr>
      <w:r>
        <w:rPr>
          <w:sz w:val="24"/>
        </w:rPr>
        <w:t>If any court of competent jurisdiction shall adjudge invalid the application of any provision of this Ordinance to a particular property, building, or structure, such judgment shall not affect other property, buildings, or</w:t>
      </w:r>
      <w:r>
        <w:rPr>
          <w:spacing w:val="1"/>
          <w:sz w:val="24"/>
        </w:rPr>
        <w:t xml:space="preserve"> </w:t>
      </w:r>
      <w:r>
        <w:rPr>
          <w:sz w:val="24"/>
        </w:rPr>
        <w:t>structures.</w:t>
      </w:r>
    </w:p>
    <w:p w14:paraId="41EC8597" w14:textId="77777777" w:rsidR="009121DD" w:rsidRDefault="009121DD">
      <w:pPr>
        <w:spacing w:line="242" w:lineRule="auto"/>
        <w:jc w:val="both"/>
        <w:rPr>
          <w:sz w:val="24"/>
        </w:rPr>
        <w:sectPr w:rsidR="009121DD" w:rsidSect="000546A7">
          <w:pgSz w:w="12240" w:h="15840"/>
          <w:pgMar w:top="1380" w:right="1080" w:bottom="960" w:left="1020" w:header="0" w:footer="762" w:gutter="0"/>
          <w:cols w:space="720"/>
        </w:sectPr>
      </w:pPr>
    </w:p>
    <w:p w14:paraId="29CDD61C" w14:textId="77777777" w:rsidR="009121DD" w:rsidRDefault="00210572">
      <w:pPr>
        <w:pStyle w:val="Heading1"/>
        <w:ind w:left="3205"/>
      </w:pPr>
      <w:bookmarkStart w:id="4" w:name="_TOC_250053"/>
      <w:bookmarkEnd w:id="4"/>
      <w:r>
        <w:lastRenderedPageBreak/>
        <w:t>SECTION IV: DEFINITIONS</w:t>
      </w:r>
    </w:p>
    <w:p w14:paraId="589BCB5C" w14:textId="77777777" w:rsidR="009121DD" w:rsidRDefault="009121DD">
      <w:pPr>
        <w:pStyle w:val="BodyText"/>
        <w:spacing w:before="1"/>
        <w:rPr>
          <w:b/>
        </w:rPr>
      </w:pPr>
    </w:p>
    <w:p w14:paraId="6BD5646E" w14:textId="77777777" w:rsidR="009121DD" w:rsidRDefault="00210572">
      <w:pPr>
        <w:pStyle w:val="BodyText"/>
        <w:ind w:left="307"/>
      </w:pPr>
      <w:r>
        <w:t>The following words and terms, whenever they occur in this Ordinance, are defined as follows:</w:t>
      </w:r>
    </w:p>
    <w:p w14:paraId="747AD242" w14:textId="77777777" w:rsidR="009121DD" w:rsidRDefault="009121DD">
      <w:pPr>
        <w:pStyle w:val="BodyText"/>
        <w:spacing w:before="1"/>
        <w:rPr>
          <w:sz w:val="35"/>
        </w:rPr>
      </w:pPr>
    </w:p>
    <w:p w14:paraId="26E12963" w14:textId="77777777" w:rsidR="009121DD" w:rsidRDefault="00210572">
      <w:pPr>
        <w:pStyle w:val="BodyText"/>
        <w:tabs>
          <w:tab w:val="left" w:pos="2467"/>
        </w:tabs>
        <w:spacing w:line="242" w:lineRule="auto"/>
        <w:ind w:left="307" w:right="547"/>
      </w:pPr>
      <w:r>
        <w:t>Accessory</w:t>
      </w:r>
      <w:r>
        <w:rPr>
          <w:spacing w:val="-1"/>
        </w:rPr>
        <w:t xml:space="preserve"> </w:t>
      </w:r>
      <w:r>
        <w:t>Use</w:t>
      </w:r>
      <w:r>
        <w:rPr>
          <w:spacing w:val="-2"/>
        </w:rPr>
        <w:t xml:space="preserve"> </w:t>
      </w:r>
      <w:r>
        <w:t>or</w:t>
      </w:r>
      <w:r>
        <w:tab/>
        <w:t>A use, or structure, or portion of a structure subordinate to and serving</w:t>
      </w:r>
      <w:r>
        <w:rPr>
          <w:spacing w:val="-9"/>
        </w:rPr>
        <w:t xml:space="preserve"> </w:t>
      </w:r>
      <w:r>
        <w:t>the Structure</w:t>
      </w:r>
      <w:r>
        <w:tab/>
        <w:t>principal use or structure on the same lot and customarily</w:t>
      </w:r>
      <w:r>
        <w:rPr>
          <w:spacing w:val="-5"/>
        </w:rPr>
        <w:t xml:space="preserve"> </w:t>
      </w:r>
      <w:r>
        <w:t>incidental</w:t>
      </w:r>
    </w:p>
    <w:p w14:paraId="26FD74BD" w14:textId="77777777" w:rsidR="009121DD" w:rsidRDefault="00210572">
      <w:pPr>
        <w:pStyle w:val="BodyText"/>
        <w:spacing w:before="2"/>
        <w:ind w:left="2467"/>
      </w:pPr>
      <w:r>
        <w:t>thereto.</w:t>
      </w:r>
    </w:p>
    <w:p w14:paraId="7A448D35" w14:textId="77777777" w:rsidR="00C82DA4" w:rsidRDefault="00C82DA4">
      <w:pPr>
        <w:pStyle w:val="BodyText"/>
        <w:spacing w:before="2"/>
        <w:ind w:left="2467"/>
      </w:pPr>
    </w:p>
    <w:p w14:paraId="3C403791" w14:textId="4A8C6F85" w:rsidR="00C82DA4" w:rsidRDefault="00C82DA4" w:rsidP="006B5192">
      <w:pPr>
        <w:pStyle w:val="BodyText"/>
        <w:spacing w:before="2"/>
        <w:ind w:left="270"/>
      </w:pPr>
      <w:r>
        <w:t xml:space="preserve">Agricultural Building  See </w:t>
      </w:r>
      <w:r w:rsidRPr="006B5192">
        <w:t>Farm Building</w:t>
      </w:r>
    </w:p>
    <w:p w14:paraId="64742BDB" w14:textId="77777777" w:rsidR="009121DD" w:rsidRDefault="009121DD">
      <w:pPr>
        <w:pStyle w:val="BodyText"/>
        <w:spacing w:before="1"/>
        <w:rPr>
          <w:sz w:val="21"/>
        </w:rPr>
      </w:pPr>
    </w:p>
    <w:p w14:paraId="57C36F69" w14:textId="77777777" w:rsidR="009121DD" w:rsidRDefault="00210572">
      <w:pPr>
        <w:pStyle w:val="BodyText"/>
        <w:tabs>
          <w:tab w:val="left" w:pos="2467"/>
        </w:tabs>
        <w:spacing w:line="244" w:lineRule="auto"/>
        <w:ind w:left="2467" w:right="451" w:hanging="2160"/>
      </w:pPr>
      <w:r>
        <w:t>Agricultural</w:t>
      </w:r>
      <w:r>
        <w:rPr>
          <w:spacing w:val="-2"/>
        </w:rPr>
        <w:t xml:space="preserve"> </w:t>
      </w:r>
      <w:r>
        <w:t>Use</w:t>
      </w:r>
      <w:r>
        <w:tab/>
        <w:t>The use of land for the production of livestock, dairy animals, dairy productions, poultry or poultry products, fur-bearing animals, horticultural or nursery stock including sod, fruit, vegetables, forage and cash grains, forestry, or bees and apiary productions. Wetlands, pasture, and woodlands accompanying land in agricultural use shall also be considered to be in agricultural</w:t>
      </w:r>
      <w:r>
        <w:rPr>
          <w:spacing w:val="-1"/>
        </w:rPr>
        <w:t xml:space="preserve"> </w:t>
      </w:r>
      <w:r>
        <w:t>use.</w:t>
      </w:r>
    </w:p>
    <w:p w14:paraId="7F95FCD6" w14:textId="16B08AD0" w:rsidR="009121DD" w:rsidRDefault="00210572">
      <w:pPr>
        <w:pStyle w:val="BodyText"/>
        <w:spacing w:before="231"/>
        <w:ind w:left="307"/>
      </w:pPr>
      <w:r>
        <w:t xml:space="preserve">Agriculture, Animal </w:t>
      </w:r>
      <w:r w:rsidR="004454FF">
        <w:t xml:space="preserve">  </w:t>
      </w:r>
      <w:r>
        <w:t>The use of land for Animal Feedlots or Animal Waste Storage Facilities.</w:t>
      </w:r>
    </w:p>
    <w:p w14:paraId="38119AF3" w14:textId="77777777" w:rsidR="009121DD" w:rsidRDefault="009121DD">
      <w:pPr>
        <w:pStyle w:val="BodyText"/>
        <w:spacing w:before="10"/>
        <w:rPr>
          <w:sz w:val="20"/>
        </w:rPr>
      </w:pPr>
    </w:p>
    <w:p w14:paraId="167223D6" w14:textId="3BD258ED" w:rsidR="009121DD" w:rsidRDefault="00210572">
      <w:pPr>
        <w:pStyle w:val="BodyText"/>
        <w:tabs>
          <w:tab w:val="left" w:pos="2467"/>
        </w:tabs>
        <w:spacing w:line="244" w:lineRule="auto"/>
        <w:ind w:left="307" w:right="542"/>
      </w:pPr>
      <w:r>
        <w:t>Agriculture,</w:t>
      </w:r>
      <w:r w:rsidR="004454FF">
        <w:tab/>
      </w:r>
      <w:r>
        <w:t>The use of land for the growing and/or protection of field crops,</w:t>
      </w:r>
      <w:r>
        <w:rPr>
          <w:spacing w:val="-10"/>
        </w:rPr>
        <w:t xml:space="preserve"> </w:t>
      </w:r>
      <w:r>
        <w:t>livestock, Commercial</w:t>
      </w:r>
      <w:r>
        <w:tab/>
        <w:t>and livestock products, including but not limited to the</w:t>
      </w:r>
      <w:r>
        <w:rPr>
          <w:spacing w:val="-3"/>
        </w:rPr>
        <w:t xml:space="preserve"> </w:t>
      </w:r>
      <w:r>
        <w:t>following:</w:t>
      </w:r>
    </w:p>
    <w:p w14:paraId="33D58E20" w14:textId="77777777" w:rsidR="009121DD" w:rsidRDefault="009121DD">
      <w:pPr>
        <w:pStyle w:val="BodyText"/>
        <w:spacing w:before="8"/>
        <w:rPr>
          <w:sz w:val="27"/>
        </w:rPr>
      </w:pPr>
    </w:p>
    <w:p w14:paraId="22BA431C" w14:textId="77777777" w:rsidR="009121DD" w:rsidRDefault="00210572" w:rsidP="007518F1">
      <w:pPr>
        <w:pStyle w:val="ListParagraph"/>
        <w:numPr>
          <w:ilvl w:val="3"/>
          <w:numId w:val="17"/>
        </w:numPr>
        <w:tabs>
          <w:tab w:val="left" w:pos="3908"/>
          <w:tab w:val="left" w:pos="3909"/>
        </w:tabs>
        <w:spacing w:line="244" w:lineRule="auto"/>
        <w:ind w:right="582"/>
        <w:rPr>
          <w:sz w:val="24"/>
        </w:rPr>
      </w:pPr>
      <w:r>
        <w:rPr>
          <w:sz w:val="24"/>
        </w:rPr>
        <w:t>field crops; including but not limited to: barley, soybeans, corn, hay, oats, potatoes, rye, sorghum, sunflowers,</w:t>
      </w:r>
      <w:r>
        <w:rPr>
          <w:spacing w:val="-9"/>
          <w:sz w:val="24"/>
        </w:rPr>
        <w:t xml:space="preserve"> </w:t>
      </w:r>
      <w:r>
        <w:rPr>
          <w:sz w:val="24"/>
        </w:rPr>
        <w:t>carrots and</w:t>
      </w:r>
      <w:r>
        <w:rPr>
          <w:spacing w:val="-1"/>
          <w:sz w:val="24"/>
        </w:rPr>
        <w:t xml:space="preserve"> </w:t>
      </w:r>
      <w:r>
        <w:rPr>
          <w:sz w:val="24"/>
        </w:rPr>
        <w:t>radishes.</w:t>
      </w:r>
    </w:p>
    <w:p w14:paraId="5EAD48B6" w14:textId="77777777" w:rsidR="009121DD" w:rsidRDefault="00210572" w:rsidP="007518F1">
      <w:pPr>
        <w:pStyle w:val="ListParagraph"/>
        <w:numPr>
          <w:ilvl w:val="3"/>
          <w:numId w:val="17"/>
        </w:numPr>
        <w:tabs>
          <w:tab w:val="left" w:pos="3908"/>
          <w:tab w:val="left" w:pos="3909"/>
        </w:tabs>
        <w:spacing w:line="242" w:lineRule="auto"/>
        <w:ind w:right="478"/>
        <w:rPr>
          <w:sz w:val="24"/>
        </w:rPr>
      </w:pPr>
      <w:r>
        <w:rPr>
          <w:sz w:val="24"/>
        </w:rPr>
        <w:t>livestock, including but not limited to: dairy and beef cattle, goats, horses, sheep, hogs, poultry, game birds and other animals including dogs, ponies, deer, rabbits, and</w:t>
      </w:r>
      <w:r>
        <w:rPr>
          <w:spacing w:val="-3"/>
          <w:sz w:val="24"/>
        </w:rPr>
        <w:t xml:space="preserve"> </w:t>
      </w:r>
      <w:r>
        <w:rPr>
          <w:sz w:val="24"/>
        </w:rPr>
        <w:t>mink.</w:t>
      </w:r>
    </w:p>
    <w:p w14:paraId="38CB4928" w14:textId="77777777" w:rsidR="009121DD" w:rsidRDefault="00210572" w:rsidP="007518F1">
      <w:pPr>
        <w:pStyle w:val="ListParagraph"/>
        <w:numPr>
          <w:ilvl w:val="3"/>
          <w:numId w:val="17"/>
        </w:numPr>
        <w:tabs>
          <w:tab w:val="left" w:pos="3908"/>
          <w:tab w:val="left" w:pos="3909"/>
        </w:tabs>
        <w:spacing w:line="242" w:lineRule="auto"/>
        <w:ind w:right="418"/>
        <w:rPr>
          <w:sz w:val="24"/>
        </w:rPr>
      </w:pPr>
      <w:r>
        <w:rPr>
          <w:sz w:val="24"/>
        </w:rPr>
        <w:t>livestock products; including but not limited to: milk,</w:t>
      </w:r>
      <w:r>
        <w:rPr>
          <w:spacing w:val="-9"/>
          <w:sz w:val="24"/>
        </w:rPr>
        <w:t xml:space="preserve"> </w:t>
      </w:r>
      <w:r>
        <w:rPr>
          <w:sz w:val="24"/>
        </w:rPr>
        <w:t>butter, cheese, eggs, meat and</w:t>
      </w:r>
      <w:r>
        <w:rPr>
          <w:spacing w:val="3"/>
          <w:sz w:val="24"/>
        </w:rPr>
        <w:t xml:space="preserve"> </w:t>
      </w:r>
      <w:r>
        <w:rPr>
          <w:sz w:val="24"/>
        </w:rPr>
        <w:t>furs.</w:t>
      </w:r>
    </w:p>
    <w:p w14:paraId="69C2519B" w14:textId="77777777" w:rsidR="009121DD" w:rsidRDefault="009121DD">
      <w:pPr>
        <w:pStyle w:val="BodyText"/>
        <w:spacing w:before="9"/>
        <w:rPr>
          <w:sz w:val="20"/>
        </w:rPr>
      </w:pPr>
    </w:p>
    <w:p w14:paraId="7D963E7F" w14:textId="1A24F547" w:rsidR="008537B6" w:rsidRDefault="00210572" w:rsidP="006B5192">
      <w:pPr>
        <w:pStyle w:val="BodyText"/>
        <w:tabs>
          <w:tab w:val="left" w:pos="2467"/>
        </w:tabs>
        <w:ind w:left="2467" w:right="863" w:hanging="2160"/>
      </w:pPr>
      <w:r>
        <w:t>Agriculture,</w:t>
      </w:r>
      <w:r>
        <w:rPr>
          <w:spacing w:val="-2"/>
        </w:rPr>
        <w:t xml:space="preserve"> </w:t>
      </w:r>
      <w:r>
        <w:t>Crop</w:t>
      </w:r>
      <w:r>
        <w:tab/>
        <w:t>The use of land for the production of row crops, field crops, tree</w:t>
      </w:r>
      <w:r>
        <w:rPr>
          <w:spacing w:val="-13"/>
        </w:rPr>
        <w:t xml:space="preserve"> </w:t>
      </w:r>
      <w:r>
        <w:t>crops, timber, apiary products, and fur-bearing</w:t>
      </w:r>
      <w:r>
        <w:rPr>
          <w:spacing w:val="-1"/>
        </w:rPr>
        <w:t xml:space="preserve"> </w:t>
      </w:r>
      <w:r>
        <w:t>animals.</w:t>
      </w:r>
      <w:bookmarkStart w:id="5" w:name="_Hlk160194725"/>
    </w:p>
    <w:bookmarkEnd w:id="5"/>
    <w:p w14:paraId="42110EA1" w14:textId="77777777" w:rsidR="009121DD" w:rsidRDefault="009121DD">
      <w:pPr>
        <w:pStyle w:val="BodyText"/>
        <w:spacing w:before="3"/>
        <w:rPr>
          <w:sz w:val="21"/>
        </w:rPr>
      </w:pPr>
    </w:p>
    <w:p w14:paraId="236B16A0" w14:textId="77777777" w:rsidR="009121DD" w:rsidRDefault="00210572">
      <w:pPr>
        <w:pStyle w:val="BodyText"/>
        <w:tabs>
          <w:tab w:val="left" w:pos="2467"/>
        </w:tabs>
        <w:spacing w:line="242" w:lineRule="auto"/>
        <w:ind w:left="2467" w:right="420" w:hanging="2160"/>
      </w:pPr>
      <w:r>
        <w:t>Animal</w:t>
      </w:r>
      <w:r>
        <w:tab/>
        <w:t>Any mammal, reptile, amphibian, fish, bird (including all fowl and</w:t>
      </w:r>
      <w:r>
        <w:rPr>
          <w:spacing w:val="-9"/>
        </w:rPr>
        <w:t xml:space="preserve"> </w:t>
      </w:r>
      <w:r>
        <w:t>poultry) or other member commonly accepted as a part of the animal</w:t>
      </w:r>
      <w:r>
        <w:rPr>
          <w:spacing w:val="-8"/>
        </w:rPr>
        <w:t xml:space="preserve"> </w:t>
      </w:r>
      <w:r>
        <w:t>kingdom.</w:t>
      </w:r>
    </w:p>
    <w:p w14:paraId="5E4FAD53" w14:textId="77777777" w:rsidR="009121DD" w:rsidRDefault="009121DD">
      <w:pPr>
        <w:pStyle w:val="BodyText"/>
      </w:pPr>
    </w:p>
    <w:p w14:paraId="31B921A5" w14:textId="76EE8CB4" w:rsidR="009121DD" w:rsidRDefault="00210572">
      <w:pPr>
        <w:pStyle w:val="BodyText"/>
        <w:tabs>
          <w:tab w:val="left" w:pos="2467"/>
        </w:tabs>
        <w:spacing w:line="235" w:lineRule="auto"/>
        <w:ind w:left="2467" w:right="631" w:hanging="2160"/>
      </w:pPr>
      <w:r>
        <w:t>Animal,</w:t>
      </w:r>
      <w:r>
        <w:rPr>
          <w:spacing w:val="-1"/>
        </w:rPr>
        <w:t xml:space="preserve"> </w:t>
      </w:r>
      <w:r>
        <w:t>Domestic</w:t>
      </w:r>
      <w:r>
        <w:tab/>
        <w:t>Any animal commonly accepted as a domesticated household pet. Unless otherwise defined, such animals shall include dogs,</w:t>
      </w:r>
      <w:r w:rsidR="00431082">
        <w:t xml:space="preserve"> cats,</w:t>
      </w:r>
      <w:r>
        <w:t xml:space="preserve"> caged birds, gerbils, hamsters, guinea pigs, domesticated rabbits, fish, non-poisonous, non- venomous, and non-constricting reptiles or amphibians, and other similar animals.</w:t>
      </w:r>
    </w:p>
    <w:p w14:paraId="264C7E46" w14:textId="77777777" w:rsidR="009121DD" w:rsidRDefault="009121DD">
      <w:pPr>
        <w:pStyle w:val="BodyText"/>
        <w:spacing w:before="7"/>
        <w:rPr>
          <w:sz w:val="21"/>
        </w:rPr>
      </w:pPr>
    </w:p>
    <w:p w14:paraId="5F951A45" w14:textId="26E66AAC" w:rsidR="009121DD" w:rsidRDefault="00210572">
      <w:pPr>
        <w:pStyle w:val="BodyText"/>
        <w:tabs>
          <w:tab w:val="left" w:pos="2467"/>
          <w:tab w:val="left" w:pos="8238"/>
        </w:tabs>
        <w:spacing w:line="237" w:lineRule="auto"/>
        <w:ind w:left="2467" w:right="505" w:hanging="2160"/>
      </w:pPr>
      <w:r>
        <w:t>Animal,</w:t>
      </w:r>
      <w:r>
        <w:rPr>
          <w:spacing w:val="-1"/>
        </w:rPr>
        <w:t xml:space="preserve"> </w:t>
      </w:r>
      <w:r>
        <w:t>Farm</w:t>
      </w:r>
      <w:r>
        <w:tab/>
        <w:t>Any animal commonly associated with farms for the production of food or products or with performing work in an agricultural setting. Such animals shall include members of the equestrian family (horses, mules), bovine family (cows, bulls), sheep,  poultry</w:t>
      </w:r>
      <w:r>
        <w:rPr>
          <w:spacing w:val="-5"/>
        </w:rPr>
        <w:t xml:space="preserve"> </w:t>
      </w:r>
      <w:r>
        <w:t>(chickens, turkeys),</w:t>
      </w:r>
      <w:r w:rsidR="002D4F73">
        <w:t xml:space="preserve"> </w:t>
      </w:r>
      <w:r>
        <w:t>fowl (ducks, geese), swine (including Vietnamese pot-bellied pigs), goats, bees,</w:t>
      </w:r>
      <w:r>
        <w:rPr>
          <w:spacing w:val="-8"/>
        </w:rPr>
        <w:t xml:space="preserve"> </w:t>
      </w:r>
      <w:r>
        <w:t>llamas,</w:t>
      </w:r>
    </w:p>
    <w:p w14:paraId="761DB6E9" w14:textId="77777777" w:rsidR="009121DD" w:rsidRDefault="009121DD">
      <w:pPr>
        <w:spacing w:line="237" w:lineRule="auto"/>
        <w:sectPr w:rsidR="009121DD" w:rsidSect="000546A7">
          <w:pgSz w:w="12240" w:h="15840"/>
          <w:pgMar w:top="1500" w:right="1080" w:bottom="960" w:left="1020" w:header="0" w:footer="762" w:gutter="0"/>
          <w:cols w:space="720"/>
        </w:sectPr>
      </w:pPr>
    </w:p>
    <w:p w14:paraId="6CFEED6C" w14:textId="77777777" w:rsidR="009121DD" w:rsidRDefault="00210572">
      <w:pPr>
        <w:pStyle w:val="BodyText"/>
        <w:spacing w:before="79" w:line="235" w:lineRule="auto"/>
        <w:ind w:left="2467" w:right="334"/>
      </w:pPr>
      <w:r>
        <w:lastRenderedPageBreak/>
        <w:t>alpacas, ostriches, emus, burros, donkeys, and other animals associated with a farms, ranches, or stables.</w:t>
      </w:r>
    </w:p>
    <w:p w14:paraId="0AE72DEA" w14:textId="77777777" w:rsidR="009121DD" w:rsidRDefault="009121DD">
      <w:pPr>
        <w:pStyle w:val="BodyText"/>
        <w:spacing w:before="2"/>
        <w:rPr>
          <w:sz w:val="21"/>
        </w:rPr>
      </w:pPr>
    </w:p>
    <w:p w14:paraId="61D93037" w14:textId="77777777" w:rsidR="009121DD" w:rsidRDefault="00210572">
      <w:pPr>
        <w:pStyle w:val="BodyText"/>
        <w:tabs>
          <w:tab w:val="left" w:pos="2467"/>
        </w:tabs>
        <w:spacing w:before="1" w:line="242" w:lineRule="auto"/>
        <w:ind w:left="2467" w:right="409" w:hanging="2160"/>
      </w:pPr>
      <w:r>
        <w:t>Animal</w:t>
      </w:r>
      <w:r>
        <w:rPr>
          <w:spacing w:val="-2"/>
        </w:rPr>
        <w:t xml:space="preserve"> </w:t>
      </w:r>
      <w:r>
        <w:t>Feedlot</w:t>
      </w:r>
      <w:r>
        <w:tab/>
        <w:t>A lot, building, or combination of lots and buildings intended for the confined feeding, breeding, raising, or holding of animals and specifically designed as a confinement area in which manure may accumulate, or</w:t>
      </w:r>
      <w:r>
        <w:rPr>
          <w:spacing w:val="-11"/>
        </w:rPr>
        <w:t xml:space="preserve"> </w:t>
      </w:r>
      <w:r>
        <w:t>where the concentration of animals is such that a vegetative cover cannot be maintained within the enclosure. Open lots used for the feeding and rearing of poultry (poultry ranges) shall be considered animal feedlots, but pastures shall not be considered animal</w:t>
      </w:r>
      <w:r>
        <w:rPr>
          <w:spacing w:val="1"/>
        </w:rPr>
        <w:t xml:space="preserve"> </w:t>
      </w:r>
      <w:r>
        <w:t>feedlots.</w:t>
      </w:r>
    </w:p>
    <w:p w14:paraId="641B8F63" w14:textId="77777777" w:rsidR="009121DD" w:rsidRDefault="009121DD">
      <w:pPr>
        <w:pStyle w:val="BodyText"/>
        <w:spacing w:before="10"/>
      </w:pPr>
    </w:p>
    <w:p w14:paraId="1058A7E7" w14:textId="77777777" w:rsidR="009121DD" w:rsidRDefault="00210572">
      <w:pPr>
        <w:pStyle w:val="BodyText"/>
        <w:tabs>
          <w:tab w:val="left" w:pos="2467"/>
        </w:tabs>
        <w:spacing w:line="242" w:lineRule="auto"/>
        <w:ind w:left="307" w:right="479"/>
      </w:pPr>
      <w:r>
        <w:t>Animal,</w:t>
      </w:r>
      <w:r>
        <w:rPr>
          <w:spacing w:val="-1"/>
        </w:rPr>
        <w:t xml:space="preserve"> </w:t>
      </w:r>
      <w:r>
        <w:t>Non-</w:t>
      </w:r>
      <w:r>
        <w:tab/>
        <w:t>Any animal commonly considered to be naturally wild and not naturally Domestic</w:t>
      </w:r>
      <w:r>
        <w:tab/>
        <w:t>trained or domesticated, or which is commonly considered to be</w:t>
      </w:r>
      <w:r>
        <w:rPr>
          <w:spacing w:val="-7"/>
        </w:rPr>
        <w:t xml:space="preserve"> </w:t>
      </w:r>
      <w:r>
        <w:t>inherently</w:t>
      </w:r>
    </w:p>
    <w:p w14:paraId="342E01B7" w14:textId="77777777" w:rsidR="009121DD" w:rsidRDefault="00210572">
      <w:pPr>
        <w:pStyle w:val="BodyText"/>
        <w:spacing w:before="2" w:line="242" w:lineRule="auto"/>
        <w:ind w:left="2467" w:right="328"/>
      </w:pPr>
      <w:r>
        <w:t>dangerous to the health, safety, and welfare of people. Unless otherwise defined, such animals shall include:</w:t>
      </w:r>
    </w:p>
    <w:p w14:paraId="6404972E" w14:textId="77777777" w:rsidR="009121DD" w:rsidRDefault="00210572" w:rsidP="007518F1">
      <w:pPr>
        <w:pStyle w:val="ListParagraph"/>
        <w:numPr>
          <w:ilvl w:val="0"/>
          <w:numId w:val="16"/>
        </w:numPr>
        <w:tabs>
          <w:tab w:val="left" w:pos="3908"/>
          <w:tab w:val="left" w:pos="3909"/>
        </w:tabs>
        <w:spacing w:before="54" w:line="247" w:lineRule="auto"/>
        <w:ind w:right="1085"/>
        <w:rPr>
          <w:sz w:val="24"/>
        </w:rPr>
      </w:pPr>
      <w:r>
        <w:rPr>
          <w:sz w:val="24"/>
        </w:rPr>
        <w:t>Any member of the large cat family (family felidae) including lions, tigers, cougars, bobcats, leopards</w:t>
      </w:r>
      <w:r>
        <w:rPr>
          <w:spacing w:val="-7"/>
          <w:sz w:val="24"/>
        </w:rPr>
        <w:t xml:space="preserve"> </w:t>
      </w:r>
      <w:r>
        <w:rPr>
          <w:sz w:val="24"/>
        </w:rPr>
        <w:t>and jaguars.</w:t>
      </w:r>
    </w:p>
    <w:p w14:paraId="1F28A76A" w14:textId="77777777" w:rsidR="009121DD" w:rsidRDefault="00210572" w:rsidP="007518F1">
      <w:pPr>
        <w:pStyle w:val="ListParagraph"/>
        <w:numPr>
          <w:ilvl w:val="0"/>
          <w:numId w:val="16"/>
        </w:numPr>
        <w:tabs>
          <w:tab w:val="left" w:pos="3909"/>
        </w:tabs>
        <w:spacing w:before="115" w:line="242" w:lineRule="auto"/>
        <w:ind w:right="820"/>
        <w:jc w:val="both"/>
        <w:rPr>
          <w:sz w:val="24"/>
        </w:rPr>
      </w:pPr>
      <w:r>
        <w:rPr>
          <w:sz w:val="24"/>
        </w:rPr>
        <w:t>Any naturally wild member of the canine family</w:t>
      </w:r>
      <w:r>
        <w:rPr>
          <w:spacing w:val="-11"/>
          <w:sz w:val="24"/>
        </w:rPr>
        <w:t xml:space="preserve"> </w:t>
      </w:r>
      <w:r>
        <w:rPr>
          <w:sz w:val="24"/>
        </w:rPr>
        <w:t>(family canidae) including wolves, foxes, coyotes, dingoes, and jackals, but excluding commonly accepted</w:t>
      </w:r>
      <w:r>
        <w:rPr>
          <w:spacing w:val="-9"/>
          <w:sz w:val="24"/>
        </w:rPr>
        <w:t xml:space="preserve"> </w:t>
      </w:r>
      <w:r>
        <w:rPr>
          <w:sz w:val="24"/>
        </w:rPr>
        <w:t>domesticated dogs.</w:t>
      </w:r>
    </w:p>
    <w:p w14:paraId="75AB4FF7" w14:textId="77777777" w:rsidR="009121DD" w:rsidRDefault="00210572" w:rsidP="007518F1">
      <w:pPr>
        <w:pStyle w:val="ListParagraph"/>
        <w:numPr>
          <w:ilvl w:val="0"/>
          <w:numId w:val="16"/>
        </w:numPr>
        <w:tabs>
          <w:tab w:val="left" w:pos="3908"/>
          <w:tab w:val="left" w:pos="3909"/>
        </w:tabs>
        <w:spacing w:before="123" w:line="242" w:lineRule="auto"/>
        <w:ind w:right="509"/>
        <w:rPr>
          <w:sz w:val="24"/>
        </w:rPr>
      </w:pPr>
      <w:r>
        <w:rPr>
          <w:sz w:val="24"/>
        </w:rPr>
        <w:t>Any crossbreeds such as the crossbreed between a wolf</w:t>
      </w:r>
      <w:r>
        <w:rPr>
          <w:spacing w:val="-9"/>
          <w:sz w:val="24"/>
        </w:rPr>
        <w:t xml:space="preserve"> </w:t>
      </w:r>
      <w:r>
        <w:rPr>
          <w:sz w:val="24"/>
        </w:rPr>
        <w:t>and a dog, unless the crossbreed is commonly accepted as a domesticated house</w:t>
      </w:r>
      <w:r>
        <w:rPr>
          <w:spacing w:val="-3"/>
          <w:sz w:val="24"/>
        </w:rPr>
        <w:t xml:space="preserve"> </w:t>
      </w:r>
      <w:r>
        <w:rPr>
          <w:sz w:val="24"/>
        </w:rPr>
        <w:t>pet.</w:t>
      </w:r>
    </w:p>
    <w:p w14:paraId="4827BB5A" w14:textId="77777777" w:rsidR="009121DD" w:rsidRDefault="00210572" w:rsidP="007518F1">
      <w:pPr>
        <w:pStyle w:val="ListParagraph"/>
        <w:numPr>
          <w:ilvl w:val="0"/>
          <w:numId w:val="16"/>
        </w:numPr>
        <w:tabs>
          <w:tab w:val="left" w:pos="3908"/>
          <w:tab w:val="left" w:pos="3909"/>
        </w:tabs>
        <w:spacing w:before="119" w:line="242" w:lineRule="auto"/>
        <w:ind w:right="584"/>
        <w:rPr>
          <w:sz w:val="24"/>
        </w:rPr>
      </w:pPr>
      <w:r>
        <w:rPr>
          <w:sz w:val="24"/>
        </w:rPr>
        <w:t>Any member or relative of the rodent family including any skunk (whether or not descented), raccoon, squirrel, or ferret, but excluding those members otherwise defined or commonly accepted as domesticated</w:t>
      </w:r>
      <w:r>
        <w:rPr>
          <w:spacing w:val="-1"/>
          <w:sz w:val="24"/>
        </w:rPr>
        <w:t xml:space="preserve"> </w:t>
      </w:r>
      <w:r>
        <w:rPr>
          <w:sz w:val="24"/>
        </w:rPr>
        <w:t>pets.</w:t>
      </w:r>
    </w:p>
    <w:p w14:paraId="374B5904" w14:textId="77777777" w:rsidR="009121DD" w:rsidRDefault="00210572" w:rsidP="007518F1">
      <w:pPr>
        <w:pStyle w:val="ListParagraph"/>
        <w:numPr>
          <w:ilvl w:val="0"/>
          <w:numId w:val="16"/>
        </w:numPr>
        <w:tabs>
          <w:tab w:val="left" w:pos="3908"/>
          <w:tab w:val="left" w:pos="3909"/>
        </w:tabs>
        <w:spacing w:before="124" w:line="244" w:lineRule="auto"/>
        <w:ind w:right="946"/>
        <w:rPr>
          <w:sz w:val="24"/>
        </w:rPr>
      </w:pPr>
      <w:r>
        <w:rPr>
          <w:sz w:val="24"/>
        </w:rPr>
        <w:t>Any poisonous, venomous, constricting, or inherently dangerous member of the reptile or amphibian</w:t>
      </w:r>
      <w:r>
        <w:rPr>
          <w:spacing w:val="-9"/>
          <w:sz w:val="24"/>
        </w:rPr>
        <w:t xml:space="preserve"> </w:t>
      </w:r>
      <w:r>
        <w:rPr>
          <w:sz w:val="24"/>
        </w:rPr>
        <w:t>families including rattlesnakes, boa constrictors, pit vipers, crocodiles, and</w:t>
      </w:r>
      <w:r>
        <w:rPr>
          <w:spacing w:val="1"/>
          <w:sz w:val="24"/>
        </w:rPr>
        <w:t xml:space="preserve"> </w:t>
      </w:r>
      <w:r>
        <w:rPr>
          <w:sz w:val="24"/>
        </w:rPr>
        <w:t>alligators.</w:t>
      </w:r>
    </w:p>
    <w:p w14:paraId="60A2C8D1" w14:textId="77777777" w:rsidR="009121DD" w:rsidRDefault="009121DD">
      <w:pPr>
        <w:pStyle w:val="BodyText"/>
        <w:spacing w:before="6"/>
        <w:rPr>
          <w:sz w:val="23"/>
        </w:rPr>
      </w:pPr>
    </w:p>
    <w:p w14:paraId="5FFED603" w14:textId="77777777" w:rsidR="009121DD" w:rsidRDefault="00210572" w:rsidP="007518F1">
      <w:pPr>
        <w:pStyle w:val="ListParagraph"/>
        <w:numPr>
          <w:ilvl w:val="0"/>
          <w:numId w:val="16"/>
        </w:numPr>
        <w:tabs>
          <w:tab w:val="left" w:pos="3908"/>
          <w:tab w:val="left" w:pos="3909"/>
        </w:tabs>
        <w:spacing w:before="1" w:line="237" w:lineRule="auto"/>
        <w:ind w:right="347"/>
        <w:rPr>
          <w:sz w:val="24"/>
        </w:rPr>
      </w:pPr>
      <w:r>
        <w:rPr>
          <w:sz w:val="24"/>
        </w:rPr>
        <w:t>Any other animal which is not explicitly listed above but which can be reasonably defined by the terms of this</w:t>
      </w:r>
      <w:r>
        <w:rPr>
          <w:spacing w:val="-7"/>
          <w:sz w:val="24"/>
        </w:rPr>
        <w:t xml:space="preserve"> </w:t>
      </w:r>
      <w:r>
        <w:rPr>
          <w:sz w:val="24"/>
        </w:rPr>
        <w:t>subpart, including but not limited to bears, deer, monkeys and game fish.</w:t>
      </w:r>
    </w:p>
    <w:p w14:paraId="4E6513FF" w14:textId="77777777" w:rsidR="009121DD" w:rsidRDefault="009121DD">
      <w:pPr>
        <w:pStyle w:val="BodyText"/>
        <w:spacing w:before="10"/>
        <w:rPr>
          <w:sz w:val="23"/>
        </w:rPr>
      </w:pPr>
    </w:p>
    <w:p w14:paraId="16BCEE7D" w14:textId="77777777" w:rsidR="009121DD" w:rsidRDefault="00210572">
      <w:pPr>
        <w:tabs>
          <w:tab w:val="left" w:pos="2467"/>
        </w:tabs>
        <w:ind w:left="307"/>
        <w:rPr>
          <w:i/>
          <w:sz w:val="24"/>
        </w:rPr>
      </w:pPr>
      <w:r>
        <w:rPr>
          <w:sz w:val="24"/>
        </w:rPr>
        <w:t>Animal</w:t>
      </w:r>
      <w:r>
        <w:rPr>
          <w:spacing w:val="-4"/>
          <w:sz w:val="24"/>
        </w:rPr>
        <w:t xml:space="preserve"> </w:t>
      </w:r>
      <w:r>
        <w:rPr>
          <w:sz w:val="24"/>
        </w:rPr>
        <w:t>Owner</w:t>
      </w:r>
      <w:r>
        <w:rPr>
          <w:sz w:val="24"/>
        </w:rPr>
        <w:tab/>
        <w:t xml:space="preserve">See </w:t>
      </w:r>
      <w:r>
        <w:rPr>
          <w:i/>
          <w:sz w:val="24"/>
        </w:rPr>
        <w:t>Owner,</w:t>
      </w:r>
      <w:r>
        <w:rPr>
          <w:i/>
          <w:spacing w:val="-1"/>
          <w:sz w:val="24"/>
        </w:rPr>
        <w:t xml:space="preserve"> </w:t>
      </w:r>
      <w:r>
        <w:rPr>
          <w:i/>
          <w:sz w:val="24"/>
        </w:rPr>
        <w:t>Animal.</w:t>
      </w:r>
    </w:p>
    <w:p w14:paraId="6915E482" w14:textId="77777777" w:rsidR="009121DD" w:rsidRDefault="009121DD">
      <w:pPr>
        <w:pStyle w:val="BodyText"/>
        <w:spacing w:before="8"/>
        <w:rPr>
          <w:i/>
          <w:sz w:val="21"/>
        </w:rPr>
      </w:pPr>
    </w:p>
    <w:p w14:paraId="07EC4AC9" w14:textId="77777777" w:rsidR="009121DD" w:rsidRDefault="00210572">
      <w:pPr>
        <w:pStyle w:val="BodyText"/>
        <w:tabs>
          <w:tab w:val="left" w:pos="2467"/>
        </w:tabs>
        <w:spacing w:line="237" w:lineRule="auto"/>
        <w:ind w:left="2467" w:right="502" w:hanging="2160"/>
      </w:pPr>
      <w:r>
        <w:t>Animal</w:t>
      </w:r>
      <w:r>
        <w:rPr>
          <w:spacing w:val="-1"/>
        </w:rPr>
        <w:t xml:space="preserve"> </w:t>
      </w:r>
      <w:r>
        <w:t>Unit</w:t>
      </w:r>
      <w:r>
        <w:tab/>
        <w:t>A unit of measure used to compare differences in the production of animal manures that employs as a standard the amount of manure produced on a regular basis by a slaughter steer or heifer. For purposes of this</w:t>
      </w:r>
      <w:r>
        <w:rPr>
          <w:spacing w:val="-12"/>
        </w:rPr>
        <w:t xml:space="preserve"> </w:t>
      </w:r>
      <w:r>
        <w:t>Ordinance, the following equivalents shall</w:t>
      </w:r>
      <w:r>
        <w:rPr>
          <w:spacing w:val="1"/>
        </w:rPr>
        <w:t xml:space="preserve"> </w:t>
      </w:r>
      <w:r>
        <w:t>apply:</w:t>
      </w:r>
    </w:p>
    <w:p w14:paraId="0EFDC8A8" w14:textId="77777777" w:rsidR="009121DD" w:rsidRDefault="009121DD">
      <w:pPr>
        <w:spacing w:line="237" w:lineRule="auto"/>
        <w:sectPr w:rsidR="009121DD" w:rsidSect="000546A7">
          <w:pgSz w:w="12240" w:h="15840"/>
          <w:pgMar w:top="1480" w:right="1080" w:bottom="960" w:left="1020" w:header="0" w:footer="762" w:gutter="0"/>
          <w:cols w:space="720"/>
        </w:sectPr>
      </w:pPr>
    </w:p>
    <w:p w14:paraId="39077B05" w14:textId="77777777" w:rsidR="009121DD" w:rsidRDefault="009121DD">
      <w:pPr>
        <w:pStyle w:val="BodyText"/>
        <w:spacing w:before="9" w:after="1"/>
        <w:rPr>
          <w:sz w:val="29"/>
        </w:rPr>
      </w:pPr>
    </w:p>
    <w:tbl>
      <w:tblPr>
        <w:tblW w:w="0" w:type="auto"/>
        <w:tblInd w:w="223" w:type="dxa"/>
        <w:tblLayout w:type="fixed"/>
        <w:tblCellMar>
          <w:left w:w="0" w:type="dxa"/>
          <w:right w:w="0" w:type="dxa"/>
        </w:tblCellMar>
        <w:tblLook w:val="01E0" w:firstRow="1" w:lastRow="1" w:firstColumn="1" w:lastColumn="1" w:noHBand="0" w:noVBand="0"/>
      </w:tblPr>
      <w:tblGrid>
        <w:gridCol w:w="4864"/>
        <w:gridCol w:w="2473"/>
      </w:tblGrid>
      <w:tr w:rsidR="009121DD" w14:paraId="1F7611B8" w14:textId="77777777" w:rsidTr="006D55B5">
        <w:trPr>
          <w:trHeight w:val="270"/>
        </w:trPr>
        <w:tc>
          <w:tcPr>
            <w:tcW w:w="4864" w:type="dxa"/>
          </w:tcPr>
          <w:p w14:paraId="6F074C2D" w14:textId="77777777" w:rsidR="009121DD" w:rsidRDefault="00210572">
            <w:pPr>
              <w:pStyle w:val="TableParagraph"/>
              <w:spacing w:line="251" w:lineRule="exact"/>
              <w:ind w:left="200"/>
              <w:rPr>
                <w:sz w:val="24"/>
              </w:rPr>
            </w:pPr>
            <w:r>
              <w:rPr>
                <w:sz w:val="24"/>
              </w:rPr>
              <w:t>Animal Type</w:t>
            </w:r>
          </w:p>
        </w:tc>
        <w:tc>
          <w:tcPr>
            <w:tcW w:w="2473" w:type="dxa"/>
          </w:tcPr>
          <w:p w14:paraId="060240A1" w14:textId="77777777" w:rsidR="009121DD" w:rsidRDefault="00210572">
            <w:pPr>
              <w:pStyle w:val="TableParagraph"/>
              <w:spacing w:line="251" w:lineRule="exact"/>
              <w:ind w:left="285"/>
              <w:rPr>
                <w:sz w:val="24"/>
              </w:rPr>
            </w:pPr>
            <w:r>
              <w:rPr>
                <w:sz w:val="24"/>
              </w:rPr>
              <w:t>No. of Animal Units</w:t>
            </w:r>
          </w:p>
        </w:tc>
      </w:tr>
      <w:tr w:rsidR="009121DD" w14:paraId="58B83157" w14:textId="77777777" w:rsidTr="006D55B5">
        <w:trPr>
          <w:trHeight w:val="275"/>
        </w:trPr>
        <w:tc>
          <w:tcPr>
            <w:tcW w:w="4864" w:type="dxa"/>
          </w:tcPr>
          <w:p w14:paraId="0F928049" w14:textId="77777777" w:rsidR="009121DD" w:rsidRDefault="00210572">
            <w:pPr>
              <w:pStyle w:val="TableParagraph"/>
              <w:ind w:left="200"/>
              <w:rPr>
                <w:i/>
                <w:sz w:val="24"/>
              </w:rPr>
            </w:pPr>
            <w:r>
              <w:rPr>
                <w:i/>
                <w:sz w:val="24"/>
              </w:rPr>
              <w:t>Dairy</w:t>
            </w:r>
          </w:p>
        </w:tc>
        <w:tc>
          <w:tcPr>
            <w:tcW w:w="2473" w:type="dxa"/>
          </w:tcPr>
          <w:p w14:paraId="02502C17" w14:textId="77777777" w:rsidR="009121DD" w:rsidRDefault="009121DD">
            <w:pPr>
              <w:pStyle w:val="TableParagraph"/>
              <w:spacing w:line="240" w:lineRule="auto"/>
              <w:ind w:left="0"/>
              <w:rPr>
                <w:sz w:val="20"/>
              </w:rPr>
            </w:pPr>
          </w:p>
        </w:tc>
      </w:tr>
      <w:tr w:rsidR="009121DD" w14:paraId="78EA9F07" w14:textId="77777777" w:rsidTr="006D55B5">
        <w:trPr>
          <w:trHeight w:val="276"/>
        </w:trPr>
        <w:tc>
          <w:tcPr>
            <w:tcW w:w="4864" w:type="dxa"/>
          </w:tcPr>
          <w:p w14:paraId="2D49BF49" w14:textId="77777777" w:rsidR="009121DD" w:rsidRDefault="00210572">
            <w:pPr>
              <w:pStyle w:val="TableParagraph"/>
              <w:ind w:left="487"/>
              <w:rPr>
                <w:sz w:val="24"/>
              </w:rPr>
            </w:pPr>
            <w:r>
              <w:rPr>
                <w:sz w:val="24"/>
              </w:rPr>
              <w:t>One calf (less than 500 lbs.)</w:t>
            </w:r>
          </w:p>
        </w:tc>
        <w:tc>
          <w:tcPr>
            <w:tcW w:w="2473" w:type="dxa"/>
          </w:tcPr>
          <w:p w14:paraId="013C147D" w14:textId="77777777" w:rsidR="009121DD" w:rsidRDefault="00210572">
            <w:pPr>
              <w:pStyle w:val="TableParagraph"/>
              <w:ind w:left="1141" w:right="855"/>
              <w:jc w:val="center"/>
              <w:rPr>
                <w:sz w:val="24"/>
              </w:rPr>
            </w:pPr>
            <w:r>
              <w:rPr>
                <w:sz w:val="24"/>
              </w:rPr>
              <w:t>0.2</w:t>
            </w:r>
          </w:p>
        </w:tc>
      </w:tr>
      <w:tr w:rsidR="009121DD" w14:paraId="3B5B9841" w14:textId="77777777" w:rsidTr="006D55B5">
        <w:trPr>
          <w:trHeight w:val="275"/>
        </w:trPr>
        <w:tc>
          <w:tcPr>
            <w:tcW w:w="4864" w:type="dxa"/>
          </w:tcPr>
          <w:p w14:paraId="5BE3C268" w14:textId="77777777" w:rsidR="009121DD" w:rsidRDefault="00210572">
            <w:pPr>
              <w:pStyle w:val="TableParagraph"/>
              <w:ind w:left="487"/>
              <w:rPr>
                <w:sz w:val="24"/>
              </w:rPr>
            </w:pPr>
            <w:r>
              <w:rPr>
                <w:sz w:val="24"/>
              </w:rPr>
              <w:t>One youngstock (500-1000 lbs.)</w:t>
            </w:r>
          </w:p>
        </w:tc>
        <w:tc>
          <w:tcPr>
            <w:tcW w:w="2473" w:type="dxa"/>
          </w:tcPr>
          <w:p w14:paraId="4BA606B1" w14:textId="77777777" w:rsidR="009121DD" w:rsidRDefault="00210572">
            <w:pPr>
              <w:pStyle w:val="TableParagraph"/>
              <w:ind w:left="1141" w:right="855"/>
              <w:jc w:val="center"/>
              <w:rPr>
                <w:sz w:val="24"/>
              </w:rPr>
            </w:pPr>
            <w:r>
              <w:rPr>
                <w:sz w:val="24"/>
              </w:rPr>
              <w:t>0.7</w:t>
            </w:r>
          </w:p>
        </w:tc>
      </w:tr>
      <w:tr w:rsidR="009121DD" w14:paraId="1AED6DAE" w14:textId="77777777" w:rsidTr="006D55B5">
        <w:trPr>
          <w:trHeight w:val="276"/>
        </w:trPr>
        <w:tc>
          <w:tcPr>
            <w:tcW w:w="4864" w:type="dxa"/>
          </w:tcPr>
          <w:p w14:paraId="43ECDB4B" w14:textId="77777777" w:rsidR="009121DD" w:rsidRDefault="00210572">
            <w:pPr>
              <w:pStyle w:val="TableParagraph"/>
              <w:ind w:left="487"/>
              <w:rPr>
                <w:sz w:val="24"/>
              </w:rPr>
            </w:pPr>
            <w:r>
              <w:rPr>
                <w:sz w:val="24"/>
              </w:rPr>
              <w:t>One heifer</w:t>
            </w:r>
          </w:p>
        </w:tc>
        <w:tc>
          <w:tcPr>
            <w:tcW w:w="2473" w:type="dxa"/>
          </w:tcPr>
          <w:p w14:paraId="70A59260" w14:textId="77777777" w:rsidR="009121DD" w:rsidRDefault="00210572">
            <w:pPr>
              <w:pStyle w:val="TableParagraph"/>
              <w:ind w:left="1141" w:right="855"/>
              <w:jc w:val="center"/>
              <w:rPr>
                <w:sz w:val="24"/>
              </w:rPr>
            </w:pPr>
            <w:r>
              <w:rPr>
                <w:sz w:val="24"/>
              </w:rPr>
              <w:t>1.0</w:t>
            </w:r>
          </w:p>
        </w:tc>
      </w:tr>
      <w:tr w:rsidR="009121DD" w14:paraId="3A2CE881" w14:textId="77777777" w:rsidTr="006D55B5">
        <w:trPr>
          <w:trHeight w:val="275"/>
        </w:trPr>
        <w:tc>
          <w:tcPr>
            <w:tcW w:w="4864" w:type="dxa"/>
          </w:tcPr>
          <w:p w14:paraId="219568FB" w14:textId="77777777" w:rsidR="009121DD" w:rsidRDefault="00210572">
            <w:pPr>
              <w:pStyle w:val="TableParagraph"/>
              <w:ind w:left="487"/>
              <w:rPr>
                <w:sz w:val="24"/>
              </w:rPr>
            </w:pPr>
            <w:r>
              <w:rPr>
                <w:sz w:val="24"/>
              </w:rPr>
              <w:t>One cow</w:t>
            </w:r>
          </w:p>
        </w:tc>
        <w:tc>
          <w:tcPr>
            <w:tcW w:w="2473" w:type="dxa"/>
          </w:tcPr>
          <w:p w14:paraId="7BE92492" w14:textId="77777777" w:rsidR="009121DD" w:rsidRDefault="00210572">
            <w:pPr>
              <w:pStyle w:val="TableParagraph"/>
              <w:ind w:left="1141" w:right="855"/>
              <w:jc w:val="center"/>
              <w:rPr>
                <w:sz w:val="24"/>
              </w:rPr>
            </w:pPr>
            <w:r>
              <w:rPr>
                <w:sz w:val="24"/>
              </w:rPr>
              <w:t>1.4</w:t>
            </w:r>
          </w:p>
        </w:tc>
      </w:tr>
      <w:tr w:rsidR="009121DD" w14:paraId="60599D3B" w14:textId="77777777" w:rsidTr="006D55B5">
        <w:trPr>
          <w:trHeight w:val="275"/>
        </w:trPr>
        <w:tc>
          <w:tcPr>
            <w:tcW w:w="4864" w:type="dxa"/>
          </w:tcPr>
          <w:p w14:paraId="67E07341" w14:textId="77777777" w:rsidR="009121DD" w:rsidRDefault="00210572">
            <w:pPr>
              <w:pStyle w:val="TableParagraph"/>
              <w:ind w:left="200"/>
              <w:rPr>
                <w:i/>
                <w:sz w:val="24"/>
              </w:rPr>
            </w:pPr>
            <w:r>
              <w:rPr>
                <w:i/>
                <w:sz w:val="24"/>
              </w:rPr>
              <w:t>Beef</w:t>
            </w:r>
          </w:p>
        </w:tc>
        <w:tc>
          <w:tcPr>
            <w:tcW w:w="2473" w:type="dxa"/>
          </w:tcPr>
          <w:p w14:paraId="28B26F03" w14:textId="77777777" w:rsidR="009121DD" w:rsidRDefault="009121DD">
            <w:pPr>
              <w:pStyle w:val="TableParagraph"/>
              <w:spacing w:line="240" w:lineRule="auto"/>
              <w:ind w:left="0"/>
              <w:rPr>
                <w:sz w:val="20"/>
              </w:rPr>
            </w:pPr>
          </w:p>
        </w:tc>
      </w:tr>
      <w:tr w:rsidR="009121DD" w14:paraId="3F4E03F3" w14:textId="77777777" w:rsidTr="006D55B5">
        <w:trPr>
          <w:trHeight w:val="276"/>
        </w:trPr>
        <w:tc>
          <w:tcPr>
            <w:tcW w:w="4864" w:type="dxa"/>
          </w:tcPr>
          <w:p w14:paraId="68F1C3C9" w14:textId="77777777" w:rsidR="009121DD" w:rsidRDefault="00210572">
            <w:pPr>
              <w:pStyle w:val="TableParagraph"/>
              <w:ind w:left="487"/>
              <w:rPr>
                <w:sz w:val="24"/>
              </w:rPr>
            </w:pPr>
            <w:r>
              <w:rPr>
                <w:sz w:val="24"/>
              </w:rPr>
              <w:t>One calf (less than 500 lbs.)</w:t>
            </w:r>
          </w:p>
        </w:tc>
        <w:tc>
          <w:tcPr>
            <w:tcW w:w="2473" w:type="dxa"/>
          </w:tcPr>
          <w:p w14:paraId="1DF0F0AE" w14:textId="77777777" w:rsidR="009121DD" w:rsidRDefault="00210572">
            <w:pPr>
              <w:pStyle w:val="TableParagraph"/>
              <w:ind w:left="1141" w:right="855"/>
              <w:jc w:val="center"/>
              <w:rPr>
                <w:sz w:val="24"/>
              </w:rPr>
            </w:pPr>
            <w:r>
              <w:rPr>
                <w:sz w:val="24"/>
              </w:rPr>
              <w:t>0.2</w:t>
            </w:r>
          </w:p>
        </w:tc>
      </w:tr>
      <w:tr w:rsidR="009121DD" w14:paraId="564000ED" w14:textId="77777777" w:rsidTr="006D55B5">
        <w:trPr>
          <w:trHeight w:val="275"/>
        </w:trPr>
        <w:tc>
          <w:tcPr>
            <w:tcW w:w="4864" w:type="dxa"/>
          </w:tcPr>
          <w:p w14:paraId="2EFA58B8" w14:textId="77777777" w:rsidR="009121DD" w:rsidRDefault="00210572">
            <w:pPr>
              <w:pStyle w:val="TableParagraph"/>
              <w:ind w:left="487"/>
              <w:rPr>
                <w:sz w:val="24"/>
              </w:rPr>
            </w:pPr>
            <w:r>
              <w:rPr>
                <w:sz w:val="24"/>
              </w:rPr>
              <w:t>One cow/calf unit</w:t>
            </w:r>
          </w:p>
        </w:tc>
        <w:tc>
          <w:tcPr>
            <w:tcW w:w="2473" w:type="dxa"/>
          </w:tcPr>
          <w:p w14:paraId="552A63B5" w14:textId="77777777" w:rsidR="009121DD" w:rsidRDefault="00210572">
            <w:pPr>
              <w:pStyle w:val="TableParagraph"/>
              <w:ind w:left="1141" w:right="855"/>
              <w:jc w:val="center"/>
              <w:rPr>
                <w:sz w:val="24"/>
              </w:rPr>
            </w:pPr>
            <w:r>
              <w:rPr>
                <w:sz w:val="24"/>
              </w:rPr>
              <w:t>1.2</w:t>
            </w:r>
          </w:p>
        </w:tc>
      </w:tr>
      <w:tr w:rsidR="009121DD" w14:paraId="35A7FAD9" w14:textId="77777777" w:rsidTr="006D55B5">
        <w:trPr>
          <w:trHeight w:val="276"/>
        </w:trPr>
        <w:tc>
          <w:tcPr>
            <w:tcW w:w="4864" w:type="dxa"/>
          </w:tcPr>
          <w:p w14:paraId="70706CB2" w14:textId="77777777" w:rsidR="009121DD" w:rsidRDefault="00210572">
            <w:pPr>
              <w:pStyle w:val="TableParagraph"/>
              <w:ind w:left="487"/>
              <w:rPr>
                <w:sz w:val="24"/>
              </w:rPr>
            </w:pPr>
            <w:r>
              <w:rPr>
                <w:sz w:val="24"/>
              </w:rPr>
              <w:t>One cow, slaughter steer, or heifer</w:t>
            </w:r>
          </w:p>
        </w:tc>
        <w:tc>
          <w:tcPr>
            <w:tcW w:w="2473" w:type="dxa"/>
          </w:tcPr>
          <w:p w14:paraId="2406D862" w14:textId="77777777" w:rsidR="009121DD" w:rsidRDefault="00210572">
            <w:pPr>
              <w:pStyle w:val="TableParagraph"/>
              <w:ind w:left="1141" w:right="855"/>
              <w:jc w:val="center"/>
              <w:rPr>
                <w:sz w:val="24"/>
              </w:rPr>
            </w:pPr>
            <w:r>
              <w:rPr>
                <w:sz w:val="24"/>
              </w:rPr>
              <w:t>1.0</w:t>
            </w:r>
          </w:p>
        </w:tc>
      </w:tr>
      <w:tr w:rsidR="009121DD" w14:paraId="7D7CF8F6" w14:textId="77777777" w:rsidTr="006D55B5">
        <w:trPr>
          <w:trHeight w:val="276"/>
        </w:trPr>
        <w:tc>
          <w:tcPr>
            <w:tcW w:w="4864" w:type="dxa"/>
          </w:tcPr>
          <w:p w14:paraId="084F291B" w14:textId="77777777" w:rsidR="009121DD" w:rsidRDefault="00210572">
            <w:pPr>
              <w:pStyle w:val="TableParagraph"/>
              <w:ind w:left="200"/>
              <w:rPr>
                <w:i/>
                <w:sz w:val="24"/>
              </w:rPr>
            </w:pPr>
            <w:r>
              <w:rPr>
                <w:i/>
                <w:sz w:val="24"/>
              </w:rPr>
              <w:t>Swine</w:t>
            </w:r>
          </w:p>
        </w:tc>
        <w:tc>
          <w:tcPr>
            <w:tcW w:w="2473" w:type="dxa"/>
          </w:tcPr>
          <w:p w14:paraId="5FE8B537" w14:textId="77777777" w:rsidR="009121DD" w:rsidRDefault="009121DD">
            <w:pPr>
              <w:pStyle w:val="TableParagraph"/>
              <w:spacing w:line="240" w:lineRule="auto"/>
              <w:ind w:left="0"/>
              <w:rPr>
                <w:sz w:val="20"/>
              </w:rPr>
            </w:pPr>
          </w:p>
        </w:tc>
      </w:tr>
      <w:tr w:rsidR="009121DD" w14:paraId="66FCCE8F" w14:textId="77777777" w:rsidTr="006D55B5">
        <w:trPr>
          <w:trHeight w:val="276"/>
        </w:trPr>
        <w:tc>
          <w:tcPr>
            <w:tcW w:w="4864" w:type="dxa"/>
          </w:tcPr>
          <w:p w14:paraId="3E67EA7B" w14:textId="77777777" w:rsidR="009121DD" w:rsidRDefault="00210572">
            <w:pPr>
              <w:pStyle w:val="TableParagraph"/>
              <w:ind w:left="487"/>
              <w:rPr>
                <w:sz w:val="24"/>
              </w:rPr>
            </w:pPr>
            <w:r>
              <w:rPr>
                <w:sz w:val="24"/>
              </w:rPr>
              <w:t>One swine (less than 55 lbs.)</w:t>
            </w:r>
          </w:p>
        </w:tc>
        <w:tc>
          <w:tcPr>
            <w:tcW w:w="2473" w:type="dxa"/>
          </w:tcPr>
          <w:p w14:paraId="339B46ED" w14:textId="77777777" w:rsidR="009121DD" w:rsidRDefault="00210572">
            <w:pPr>
              <w:pStyle w:val="TableParagraph"/>
              <w:ind w:left="1141" w:right="855"/>
              <w:jc w:val="center"/>
              <w:rPr>
                <w:sz w:val="24"/>
              </w:rPr>
            </w:pPr>
            <w:r>
              <w:rPr>
                <w:sz w:val="24"/>
              </w:rPr>
              <w:t>0.05</w:t>
            </w:r>
          </w:p>
        </w:tc>
      </w:tr>
      <w:tr w:rsidR="009121DD" w14:paraId="22AFAE63" w14:textId="77777777" w:rsidTr="006D55B5">
        <w:trPr>
          <w:trHeight w:val="275"/>
        </w:trPr>
        <w:tc>
          <w:tcPr>
            <w:tcW w:w="4864" w:type="dxa"/>
          </w:tcPr>
          <w:p w14:paraId="0B8D2356" w14:textId="77777777" w:rsidR="009121DD" w:rsidRDefault="00210572">
            <w:pPr>
              <w:pStyle w:val="TableParagraph"/>
              <w:ind w:left="487"/>
              <w:rPr>
                <w:sz w:val="24"/>
              </w:rPr>
            </w:pPr>
            <w:r>
              <w:rPr>
                <w:sz w:val="24"/>
              </w:rPr>
              <w:t>One swine (55 lbs. or more)</w:t>
            </w:r>
          </w:p>
        </w:tc>
        <w:tc>
          <w:tcPr>
            <w:tcW w:w="2473" w:type="dxa"/>
          </w:tcPr>
          <w:p w14:paraId="4091567C" w14:textId="77777777" w:rsidR="009121DD" w:rsidRDefault="00210572">
            <w:pPr>
              <w:pStyle w:val="TableParagraph"/>
              <w:ind w:left="1141" w:right="855"/>
              <w:jc w:val="center"/>
              <w:rPr>
                <w:sz w:val="24"/>
              </w:rPr>
            </w:pPr>
            <w:r>
              <w:rPr>
                <w:sz w:val="24"/>
              </w:rPr>
              <w:t>0.4</w:t>
            </w:r>
          </w:p>
        </w:tc>
      </w:tr>
      <w:tr w:rsidR="009121DD" w14:paraId="27BC3817" w14:textId="77777777" w:rsidTr="006D55B5">
        <w:trPr>
          <w:trHeight w:val="276"/>
        </w:trPr>
        <w:tc>
          <w:tcPr>
            <w:tcW w:w="4864" w:type="dxa"/>
          </w:tcPr>
          <w:p w14:paraId="48C1CF8D" w14:textId="77777777" w:rsidR="009121DD" w:rsidRDefault="00210572">
            <w:pPr>
              <w:pStyle w:val="TableParagraph"/>
              <w:ind w:left="487"/>
              <w:rPr>
                <w:sz w:val="24"/>
              </w:rPr>
            </w:pPr>
            <w:r>
              <w:rPr>
                <w:sz w:val="24"/>
              </w:rPr>
              <w:t>One sow with piglets less than 14 days old</w:t>
            </w:r>
          </w:p>
        </w:tc>
        <w:tc>
          <w:tcPr>
            <w:tcW w:w="2473" w:type="dxa"/>
          </w:tcPr>
          <w:p w14:paraId="4E4427EB" w14:textId="77777777" w:rsidR="009121DD" w:rsidRDefault="00210572">
            <w:pPr>
              <w:pStyle w:val="TableParagraph"/>
              <w:ind w:left="1141" w:right="855"/>
              <w:jc w:val="center"/>
              <w:rPr>
                <w:sz w:val="24"/>
              </w:rPr>
            </w:pPr>
            <w:r>
              <w:rPr>
                <w:sz w:val="24"/>
              </w:rPr>
              <w:t>0.4</w:t>
            </w:r>
          </w:p>
        </w:tc>
      </w:tr>
      <w:tr w:rsidR="009121DD" w14:paraId="1F015DA8" w14:textId="77777777" w:rsidTr="006D55B5">
        <w:trPr>
          <w:trHeight w:val="276"/>
        </w:trPr>
        <w:tc>
          <w:tcPr>
            <w:tcW w:w="4864" w:type="dxa"/>
          </w:tcPr>
          <w:p w14:paraId="7AC09C66" w14:textId="77777777" w:rsidR="009121DD" w:rsidRDefault="00210572">
            <w:pPr>
              <w:pStyle w:val="TableParagraph"/>
              <w:ind w:left="200"/>
              <w:rPr>
                <w:i/>
                <w:sz w:val="24"/>
              </w:rPr>
            </w:pPr>
            <w:r>
              <w:rPr>
                <w:i/>
                <w:sz w:val="24"/>
              </w:rPr>
              <w:t>Turkeys</w:t>
            </w:r>
          </w:p>
        </w:tc>
        <w:tc>
          <w:tcPr>
            <w:tcW w:w="2473" w:type="dxa"/>
          </w:tcPr>
          <w:p w14:paraId="4A3CF149" w14:textId="77777777" w:rsidR="009121DD" w:rsidRDefault="009121DD">
            <w:pPr>
              <w:pStyle w:val="TableParagraph"/>
              <w:spacing w:line="240" w:lineRule="auto"/>
              <w:ind w:left="0"/>
              <w:rPr>
                <w:sz w:val="20"/>
              </w:rPr>
            </w:pPr>
          </w:p>
        </w:tc>
      </w:tr>
      <w:tr w:rsidR="009121DD" w14:paraId="6352216D" w14:textId="77777777" w:rsidTr="006D55B5">
        <w:trPr>
          <w:trHeight w:val="275"/>
        </w:trPr>
        <w:tc>
          <w:tcPr>
            <w:tcW w:w="4864" w:type="dxa"/>
          </w:tcPr>
          <w:p w14:paraId="1272AB3C" w14:textId="77777777" w:rsidR="009121DD" w:rsidRDefault="00210572">
            <w:pPr>
              <w:pStyle w:val="TableParagraph"/>
              <w:ind w:left="487"/>
              <w:rPr>
                <w:sz w:val="24"/>
              </w:rPr>
            </w:pPr>
            <w:r>
              <w:rPr>
                <w:sz w:val="24"/>
              </w:rPr>
              <w:t>One pullet</w:t>
            </w:r>
          </w:p>
        </w:tc>
        <w:tc>
          <w:tcPr>
            <w:tcW w:w="2473" w:type="dxa"/>
          </w:tcPr>
          <w:p w14:paraId="541FCEEC" w14:textId="77777777" w:rsidR="009121DD" w:rsidRDefault="00210572">
            <w:pPr>
              <w:pStyle w:val="TableParagraph"/>
              <w:ind w:left="1101"/>
              <w:rPr>
                <w:sz w:val="24"/>
              </w:rPr>
            </w:pPr>
            <w:r>
              <w:rPr>
                <w:sz w:val="24"/>
              </w:rPr>
              <w:t>0.005</w:t>
            </w:r>
          </w:p>
        </w:tc>
      </w:tr>
      <w:tr w:rsidR="009121DD" w14:paraId="5F8A5D34" w14:textId="77777777" w:rsidTr="006D55B5">
        <w:trPr>
          <w:trHeight w:val="276"/>
        </w:trPr>
        <w:tc>
          <w:tcPr>
            <w:tcW w:w="4864" w:type="dxa"/>
          </w:tcPr>
          <w:p w14:paraId="60D94FCD" w14:textId="77777777" w:rsidR="009121DD" w:rsidRDefault="00210572">
            <w:pPr>
              <w:pStyle w:val="TableParagraph"/>
              <w:ind w:left="487"/>
              <w:rPr>
                <w:sz w:val="24"/>
              </w:rPr>
            </w:pPr>
            <w:r>
              <w:rPr>
                <w:sz w:val="24"/>
              </w:rPr>
              <w:t>One hen or tom</w:t>
            </w:r>
          </w:p>
        </w:tc>
        <w:tc>
          <w:tcPr>
            <w:tcW w:w="2473" w:type="dxa"/>
          </w:tcPr>
          <w:p w14:paraId="0BD75952" w14:textId="77777777" w:rsidR="009121DD" w:rsidRDefault="00210572">
            <w:pPr>
              <w:pStyle w:val="TableParagraph"/>
              <w:ind w:left="1101"/>
              <w:rPr>
                <w:sz w:val="24"/>
              </w:rPr>
            </w:pPr>
            <w:r>
              <w:rPr>
                <w:sz w:val="24"/>
              </w:rPr>
              <w:t>0.018</w:t>
            </w:r>
          </w:p>
        </w:tc>
      </w:tr>
      <w:tr w:rsidR="009121DD" w14:paraId="23B7B489" w14:textId="77777777" w:rsidTr="006D55B5">
        <w:trPr>
          <w:trHeight w:val="275"/>
        </w:trPr>
        <w:tc>
          <w:tcPr>
            <w:tcW w:w="4864" w:type="dxa"/>
          </w:tcPr>
          <w:p w14:paraId="5A26797E" w14:textId="77777777" w:rsidR="009121DD" w:rsidRDefault="00210572">
            <w:pPr>
              <w:pStyle w:val="TableParagraph"/>
              <w:ind w:left="200"/>
              <w:rPr>
                <w:i/>
                <w:sz w:val="24"/>
              </w:rPr>
            </w:pPr>
            <w:r>
              <w:rPr>
                <w:i/>
                <w:sz w:val="24"/>
              </w:rPr>
              <w:t>Chickens</w:t>
            </w:r>
          </w:p>
        </w:tc>
        <w:tc>
          <w:tcPr>
            <w:tcW w:w="2473" w:type="dxa"/>
          </w:tcPr>
          <w:p w14:paraId="110FBC4E" w14:textId="77777777" w:rsidR="009121DD" w:rsidRDefault="009121DD">
            <w:pPr>
              <w:pStyle w:val="TableParagraph"/>
              <w:spacing w:line="240" w:lineRule="auto"/>
              <w:ind w:left="0"/>
              <w:rPr>
                <w:sz w:val="20"/>
              </w:rPr>
            </w:pPr>
          </w:p>
        </w:tc>
      </w:tr>
      <w:tr w:rsidR="009121DD" w14:paraId="0255E771" w14:textId="77777777" w:rsidTr="006D55B5">
        <w:trPr>
          <w:trHeight w:val="276"/>
        </w:trPr>
        <w:tc>
          <w:tcPr>
            <w:tcW w:w="4864" w:type="dxa"/>
          </w:tcPr>
          <w:p w14:paraId="5995A816" w14:textId="77777777" w:rsidR="009121DD" w:rsidRDefault="00210572">
            <w:pPr>
              <w:pStyle w:val="TableParagraph"/>
              <w:ind w:left="487"/>
              <w:rPr>
                <w:sz w:val="24"/>
              </w:rPr>
            </w:pPr>
            <w:r>
              <w:rPr>
                <w:sz w:val="24"/>
              </w:rPr>
              <w:t>One pullet</w:t>
            </w:r>
          </w:p>
        </w:tc>
        <w:tc>
          <w:tcPr>
            <w:tcW w:w="2473" w:type="dxa"/>
          </w:tcPr>
          <w:p w14:paraId="5D5E364C" w14:textId="77777777" w:rsidR="009121DD" w:rsidRDefault="00210572">
            <w:pPr>
              <w:pStyle w:val="TableParagraph"/>
              <w:ind w:left="1101"/>
              <w:rPr>
                <w:sz w:val="24"/>
              </w:rPr>
            </w:pPr>
            <w:r>
              <w:rPr>
                <w:sz w:val="24"/>
              </w:rPr>
              <w:t>0.002</w:t>
            </w:r>
          </w:p>
        </w:tc>
      </w:tr>
      <w:tr w:rsidR="009121DD" w14:paraId="48C7944B" w14:textId="77777777" w:rsidTr="006D55B5">
        <w:trPr>
          <w:trHeight w:val="288"/>
        </w:trPr>
        <w:tc>
          <w:tcPr>
            <w:tcW w:w="4864" w:type="dxa"/>
          </w:tcPr>
          <w:p w14:paraId="349C87C2" w14:textId="77777777" w:rsidR="009121DD" w:rsidRDefault="00210572">
            <w:pPr>
              <w:pStyle w:val="TableParagraph"/>
              <w:ind w:left="487"/>
              <w:rPr>
                <w:sz w:val="24"/>
              </w:rPr>
            </w:pPr>
            <w:r>
              <w:rPr>
                <w:sz w:val="24"/>
              </w:rPr>
              <w:t>One layer or broiler</w:t>
            </w:r>
          </w:p>
        </w:tc>
        <w:tc>
          <w:tcPr>
            <w:tcW w:w="2473" w:type="dxa"/>
          </w:tcPr>
          <w:p w14:paraId="7410EFAC" w14:textId="0074C7EB" w:rsidR="009121DD" w:rsidRDefault="00210572" w:rsidP="006D55B5">
            <w:pPr>
              <w:pStyle w:val="TableParagraph"/>
              <w:tabs>
                <w:tab w:val="left" w:pos="1230"/>
              </w:tabs>
              <w:ind w:left="0" w:right="855"/>
              <w:jc w:val="right"/>
              <w:rPr>
                <w:sz w:val="24"/>
              </w:rPr>
            </w:pPr>
            <w:r>
              <w:rPr>
                <w:sz w:val="24"/>
              </w:rPr>
              <w:t>0.</w:t>
            </w:r>
            <w:r w:rsidR="006D55B5">
              <w:rPr>
                <w:sz w:val="24"/>
              </w:rPr>
              <w:t>01</w:t>
            </w:r>
          </w:p>
        </w:tc>
      </w:tr>
      <w:tr w:rsidR="009121DD" w14:paraId="1F049755" w14:textId="77777777" w:rsidTr="006D55B5">
        <w:trPr>
          <w:trHeight w:val="276"/>
        </w:trPr>
        <w:tc>
          <w:tcPr>
            <w:tcW w:w="4864" w:type="dxa"/>
          </w:tcPr>
          <w:p w14:paraId="2B90CFFF" w14:textId="77777777" w:rsidR="009121DD" w:rsidRDefault="00210572">
            <w:pPr>
              <w:pStyle w:val="TableParagraph"/>
              <w:ind w:left="200"/>
              <w:rPr>
                <w:i/>
                <w:sz w:val="24"/>
              </w:rPr>
            </w:pPr>
            <w:r>
              <w:rPr>
                <w:i/>
                <w:sz w:val="24"/>
              </w:rPr>
              <w:t>Horses</w:t>
            </w:r>
          </w:p>
        </w:tc>
        <w:tc>
          <w:tcPr>
            <w:tcW w:w="2473" w:type="dxa"/>
          </w:tcPr>
          <w:p w14:paraId="6D883FCD" w14:textId="77777777" w:rsidR="009121DD" w:rsidRDefault="009121DD">
            <w:pPr>
              <w:pStyle w:val="TableParagraph"/>
              <w:spacing w:line="240" w:lineRule="auto"/>
              <w:ind w:left="0"/>
              <w:rPr>
                <w:sz w:val="20"/>
              </w:rPr>
            </w:pPr>
          </w:p>
        </w:tc>
      </w:tr>
      <w:tr w:rsidR="009121DD" w14:paraId="2576AC1C" w14:textId="77777777" w:rsidTr="006D55B5">
        <w:trPr>
          <w:trHeight w:val="276"/>
        </w:trPr>
        <w:tc>
          <w:tcPr>
            <w:tcW w:w="4864" w:type="dxa"/>
          </w:tcPr>
          <w:p w14:paraId="5ADDD48A" w14:textId="77777777" w:rsidR="009121DD" w:rsidRDefault="00210572">
            <w:pPr>
              <w:pStyle w:val="TableParagraph"/>
              <w:ind w:left="487"/>
              <w:rPr>
                <w:sz w:val="24"/>
              </w:rPr>
            </w:pPr>
            <w:r>
              <w:rPr>
                <w:sz w:val="24"/>
              </w:rPr>
              <w:t>One horse</w:t>
            </w:r>
          </w:p>
          <w:p w14:paraId="0E2E5519" w14:textId="3015C7B0" w:rsidR="00737094" w:rsidRDefault="00737094" w:rsidP="006D55B5">
            <w:pPr>
              <w:pStyle w:val="TableParagraph"/>
              <w:rPr>
                <w:sz w:val="24"/>
              </w:rPr>
            </w:pPr>
            <w:r>
              <w:rPr>
                <w:sz w:val="24"/>
              </w:rPr>
              <w:t xml:space="preserve">      Mini Horse</w:t>
            </w:r>
          </w:p>
        </w:tc>
        <w:tc>
          <w:tcPr>
            <w:tcW w:w="2473" w:type="dxa"/>
          </w:tcPr>
          <w:p w14:paraId="68615FD8" w14:textId="77777777" w:rsidR="00737094" w:rsidRDefault="00210572" w:rsidP="00737094">
            <w:pPr>
              <w:pStyle w:val="TableParagraph"/>
              <w:ind w:left="1141" w:right="855"/>
              <w:jc w:val="center"/>
              <w:rPr>
                <w:sz w:val="24"/>
              </w:rPr>
            </w:pPr>
            <w:r>
              <w:rPr>
                <w:sz w:val="24"/>
              </w:rPr>
              <w:t>1.0</w:t>
            </w:r>
          </w:p>
          <w:p w14:paraId="228362EC" w14:textId="19276836" w:rsidR="00737094" w:rsidRDefault="00737094" w:rsidP="006D55B5">
            <w:pPr>
              <w:pStyle w:val="TableParagraph"/>
              <w:ind w:left="0" w:right="850"/>
              <w:rPr>
                <w:sz w:val="24"/>
              </w:rPr>
            </w:pPr>
            <w:r>
              <w:rPr>
                <w:sz w:val="24"/>
              </w:rPr>
              <w:t xml:space="preserve">                   </w:t>
            </w:r>
            <w:r w:rsidR="006D55B5">
              <w:rPr>
                <w:sz w:val="24"/>
              </w:rPr>
              <w:t xml:space="preserve">  </w:t>
            </w:r>
            <w:r>
              <w:rPr>
                <w:sz w:val="24"/>
              </w:rPr>
              <w:t>.25</w:t>
            </w:r>
          </w:p>
        </w:tc>
      </w:tr>
      <w:tr w:rsidR="009121DD" w14:paraId="14568617" w14:textId="77777777" w:rsidTr="006D55B5">
        <w:trPr>
          <w:trHeight w:val="275"/>
        </w:trPr>
        <w:tc>
          <w:tcPr>
            <w:tcW w:w="4864" w:type="dxa"/>
          </w:tcPr>
          <w:p w14:paraId="54B586BC" w14:textId="77777777" w:rsidR="009121DD" w:rsidRDefault="00210572">
            <w:pPr>
              <w:pStyle w:val="TableParagraph"/>
              <w:ind w:left="200"/>
              <w:rPr>
                <w:i/>
                <w:sz w:val="24"/>
              </w:rPr>
            </w:pPr>
            <w:r>
              <w:rPr>
                <w:i/>
                <w:sz w:val="24"/>
              </w:rPr>
              <w:t>Llamas</w:t>
            </w:r>
          </w:p>
        </w:tc>
        <w:tc>
          <w:tcPr>
            <w:tcW w:w="2473" w:type="dxa"/>
          </w:tcPr>
          <w:p w14:paraId="52FECEF6" w14:textId="77777777" w:rsidR="009121DD" w:rsidRDefault="00210572">
            <w:pPr>
              <w:pStyle w:val="TableParagraph"/>
              <w:ind w:left="1141" w:right="855"/>
              <w:jc w:val="center"/>
              <w:rPr>
                <w:sz w:val="24"/>
              </w:rPr>
            </w:pPr>
            <w:r>
              <w:rPr>
                <w:sz w:val="24"/>
              </w:rPr>
              <w:t>.25</w:t>
            </w:r>
          </w:p>
        </w:tc>
      </w:tr>
      <w:tr w:rsidR="009121DD" w14:paraId="7F8CA25E" w14:textId="77777777" w:rsidTr="006D55B5">
        <w:trPr>
          <w:trHeight w:val="270"/>
        </w:trPr>
        <w:tc>
          <w:tcPr>
            <w:tcW w:w="4864" w:type="dxa"/>
          </w:tcPr>
          <w:p w14:paraId="5662E836" w14:textId="77777777" w:rsidR="009121DD" w:rsidRDefault="00210572">
            <w:pPr>
              <w:pStyle w:val="TableParagraph"/>
              <w:spacing w:line="251" w:lineRule="exact"/>
              <w:ind w:left="200"/>
              <w:rPr>
                <w:i/>
                <w:sz w:val="24"/>
              </w:rPr>
            </w:pPr>
            <w:r>
              <w:rPr>
                <w:i/>
                <w:sz w:val="24"/>
              </w:rPr>
              <w:t>Alpacas</w:t>
            </w:r>
          </w:p>
        </w:tc>
        <w:tc>
          <w:tcPr>
            <w:tcW w:w="2473" w:type="dxa"/>
          </w:tcPr>
          <w:p w14:paraId="2B7340E0" w14:textId="77777777" w:rsidR="009121DD" w:rsidRDefault="00210572">
            <w:pPr>
              <w:pStyle w:val="TableParagraph"/>
              <w:spacing w:line="251" w:lineRule="exact"/>
              <w:ind w:left="1141" w:right="855"/>
              <w:jc w:val="center"/>
              <w:rPr>
                <w:sz w:val="24"/>
              </w:rPr>
            </w:pPr>
            <w:r>
              <w:rPr>
                <w:sz w:val="24"/>
              </w:rPr>
              <w:t>.14</w:t>
            </w:r>
          </w:p>
        </w:tc>
      </w:tr>
      <w:tr w:rsidR="00737094" w14:paraId="238C8EA0" w14:textId="77777777" w:rsidTr="006D55B5">
        <w:trPr>
          <w:trHeight w:val="270"/>
        </w:trPr>
        <w:tc>
          <w:tcPr>
            <w:tcW w:w="4864" w:type="dxa"/>
          </w:tcPr>
          <w:p w14:paraId="3915B860" w14:textId="71E2B53A" w:rsidR="00737094" w:rsidRDefault="00737094">
            <w:pPr>
              <w:pStyle w:val="TableParagraph"/>
              <w:spacing w:line="251" w:lineRule="exact"/>
              <w:ind w:left="200"/>
              <w:rPr>
                <w:i/>
                <w:sz w:val="24"/>
              </w:rPr>
            </w:pPr>
            <w:r>
              <w:rPr>
                <w:i/>
                <w:sz w:val="24"/>
              </w:rPr>
              <w:t>Donkeys/</w:t>
            </w:r>
            <w:r w:rsidR="00260766">
              <w:rPr>
                <w:i/>
                <w:sz w:val="24"/>
              </w:rPr>
              <w:t>Mules/Burro</w:t>
            </w:r>
            <w:r w:rsidR="000E2951">
              <w:rPr>
                <w:i/>
                <w:sz w:val="24"/>
              </w:rPr>
              <w:t>s</w:t>
            </w:r>
            <w:r w:rsidR="00260766">
              <w:rPr>
                <w:i/>
                <w:sz w:val="24"/>
              </w:rPr>
              <w:t>/Other Similar Equine</w:t>
            </w:r>
            <w:r>
              <w:rPr>
                <w:i/>
                <w:sz w:val="24"/>
              </w:rPr>
              <w:t xml:space="preserve"> </w:t>
            </w:r>
          </w:p>
        </w:tc>
        <w:tc>
          <w:tcPr>
            <w:tcW w:w="2473" w:type="dxa"/>
          </w:tcPr>
          <w:p w14:paraId="114F2008" w14:textId="1E3A73AC" w:rsidR="00737094" w:rsidRDefault="00260766">
            <w:pPr>
              <w:pStyle w:val="TableParagraph"/>
              <w:spacing w:line="251" w:lineRule="exact"/>
              <w:ind w:left="1141" w:right="855"/>
              <w:jc w:val="center"/>
              <w:rPr>
                <w:sz w:val="24"/>
              </w:rPr>
            </w:pPr>
            <w:r>
              <w:rPr>
                <w:sz w:val="24"/>
              </w:rPr>
              <w:t>.25</w:t>
            </w:r>
          </w:p>
        </w:tc>
      </w:tr>
      <w:tr w:rsidR="00737094" w14:paraId="244BA3BD" w14:textId="77777777" w:rsidTr="006D55B5">
        <w:trPr>
          <w:trHeight w:val="270"/>
        </w:trPr>
        <w:tc>
          <w:tcPr>
            <w:tcW w:w="4864" w:type="dxa"/>
          </w:tcPr>
          <w:p w14:paraId="53164C6B" w14:textId="09EA91C2" w:rsidR="00737094" w:rsidRDefault="00260766">
            <w:pPr>
              <w:pStyle w:val="TableParagraph"/>
              <w:spacing w:line="251" w:lineRule="exact"/>
              <w:ind w:left="200"/>
              <w:rPr>
                <w:i/>
                <w:sz w:val="24"/>
              </w:rPr>
            </w:pPr>
            <w:r>
              <w:rPr>
                <w:i/>
                <w:sz w:val="24"/>
              </w:rPr>
              <w:t>Sheep/Goat</w:t>
            </w:r>
          </w:p>
        </w:tc>
        <w:tc>
          <w:tcPr>
            <w:tcW w:w="2473" w:type="dxa"/>
          </w:tcPr>
          <w:p w14:paraId="197E7B44" w14:textId="77777777" w:rsidR="00737094" w:rsidRDefault="00737094">
            <w:pPr>
              <w:pStyle w:val="TableParagraph"/>
              <w:spacing w:line="251" w:lineRule="exact"/>
              <w:ind w:left="1141" w:right="855"/>
              <w:jc w:val="center"/>
              <w:rPr>
                <w:sz w:val="24"/>
              </w:rPr>
            </w:pPr>
          </w:p>
        </w:tc>
      </w:tr>
      <w:tr w:rsidR="00737094" w14:paraId="201BC219" w14:textId="77777777" w:rsidTr="006D55B5">
        <w:trPr>
          <w:trHeight w:val="270"/>
        </w:trPr>
        <w:tc>
          <w:tcPr>
            <w:tcW w:w="4864" w:type="dxa"/>
          </w:tcPr>
          <w:p w14:paraId="134AD2E9" w14:textId="07FF729C" w:rsidR="00737094" w:rsidRPr="006D55B5" w:rsidRDefault="00574E80">
            <w:pPr>
              <w:pStyle w:val="TableParagraph"/>
              <w:spacing w:line="251" w:lineRule="exact"/>
              <w:ind w:left="200"/>
              <w:rPr>
                <w:iCs/>
                <w:sz w:val="24"/>
              </w:rPr>
            </w:pPr>
            <w:r>
              <w:rPr>
                <w:iCs/>
                <w:sz w:val="24"/>
              </w:rPr>
              <w:t xml:space="preserve">    </w:t>
            </w:r>
            <w:r w:rsidR="00260766">
              <w:rPr>
                <w:iCs/>
                <w:sz w:val="24"/>
              </w:rPr>
              <w:t>One Sheep/lamb or goat</w:t>
            </w:r>
          </w:p>
        </w:tc>
        <w:tc>
          <w:tcPr>
            <w:tcW w:w="2473" w:type="dxa"/>
          </w:tcPr>
          <w:p w14:paraId="3889F8D4" w14:textId="61D59587" w:rsidR="00737094" w:rsidRDefault="00260766">
            <w:pPr>
              <w:pStyle w:val="TableParagraph"/>
              <w:spacing w:line="251" w:lineRule="exact"/>
              <w:ind w:left="1141" w:right="855"/>
              <w:jc w:val="center"/>
              <w:rPr>
                <w:sz w:val="24"/>
              </w:rPr>
            </w:pPr>
            <w:r>
              <w:rPr>
                <w:sz w:val="24"/>
              </w:rPr>
              <w:t>0.1</w:t>
            </w:r>
          </w:p>
        </w:tc>
      </w:tr>
      <w:tr w:rsidR="00574E80" w14:paraId="631E3E1D" w14:textId="77777777" w:rsidTr="006D55B5">
        <w:trPr>
          <w:trHeight w:val="270"/>
        </w:trPr>
        <w:tc>
          <w:tcPr>
            <w:tcW w:w="4864" w:type="dxa"/>
          </w:tcPr>
          <w:p w14:paraId="4B69598D" w14:textId="77777777" w:rsidR="00574E80" w:rsidRDefault="00574E80">
            <w:pPr>
              <w:pStyle w:val="TableParagraph"/>
              <w:spacing w:line="251" w:lineRule="exact"/>
              <w:ind w:left="200"/>
              <w:rPr>
                <w:iCs/>
                <w:sz w:val="24"/>
              </w:rPr>
            </w:pPr>
          </w:p>
        </w:tc>
        <w:tc>
          <w:tcPr>
            <w:tcW w:w="2473" w:type="dxa"/>
          </w:tcPr>
          <w:p w14:paraId="239D42F4" w14:textId="77777777" w:rsidR="00574E80" w:rsidRDefault="00574E80">
            <w:pPr>
              <w:pStyle w:val="TableParagraph"/>
              <w:spacing w:line="251" w:lineRule="exact"/>
              <w:ind w:left="1141" w:right="855"/>
              <w:jc w:val="center"/>
              <w:rPr>
                <w:sz w:val="24"/>
              </w:rPr>
            </w:pPr>
          </w:p>
        </w:tc>
      </w:tr>
    </w:tbl>
    <w:p w14:paraId="2DAB1F14" w14:textId="77777777" w:rsidR="005431F6" w:rsidRPr="005431F6" w:rsidRDefault="005431F6" w:rsidP="005431F6">
      <w:pPr>
        <w:pStyle w:val="BodyText"/>
        <w:tabs>
          <w:tab w:val="left" w:pos="6390"/>
        </w:tabs>
      </w:pPr>
    </w:p>
    <w:tbl>
      <w:tblPr>
        <w:tblW w:w="0" w:type="auto"/>
        <w:tblInd w:w="151" w:type="dxa"/>
        <w:tblLayout w:type="fixed"/>
        <w:tblCellMar>
          <w:left w:w="0" w:type="dxa"/>
          <w:right w:w="0" w:type="dxa"/>
        </w:tblCellMar>
        <w:tblLook w:val="01E0" w:firstRow="1" w:lastRow="1" w:firstColumn="1" w:lastColumn="1" w:noHBand="0" w:noVBand="0"/>
      </w:tblPr>
      <w:tblGrid>
        <w:gridCol w:w="1899"/>
        <w:gridCol w:w="7635"/>
      </w:tblGrid>
      <w:tr w:rsidR="009121DD" w14:paraId="4A45EE05" w14:textId="77777777">
        <w:trPr>
          <w:trHeight w:val="1621"/>
        </w:trPr>
        <w:tc>
          <w:tcPr>
            <w:tcW w:w="1899" w:type="dxa"/>
          </w:tcPr>
          <w:p w14:paraId="66D793BF" w14:textId="77777777" w:rsidR="009121DD" w:rsidRDefault="009121DD">
            <w:pPr>
              <w:pStyle w:val="TableParagraph"/>
              <w:spacing w:line="240" w:lineRule="auto"/>
              <w:ind w:left="0"/>
              <w:rPr>
                <w:sz w:val="26"/>
              </w:rPr>
            </w:pPr>
          </w:p>
          <w:p w14:paraId="774BF20E" w14:textId="77777777" w:rsidR="009121DD" w:rsidRDefault="009121DD">
            <w:pPr>
              <w:pStyle w:val="TableParagraph"/>
              <w:spacing w:line="240" w:lineRule="auto"/>
              <w:ind w:left="0"/>
              <w:rPr>
                <w:sz w:val="26"/>
              </w:rPr>
            </w:pPr>
          </w:p>
          <w:p w14:paraId="379203F7" w14:textId="77777777" w:rsidR="009121DD" w:rsidRDefault="00210572" w:rsidP="00DB7BA9">
            <w:pPr>
              <w:pStyle w:val="TableParagraph"/>
              <w:spacing w:before="191" w:line="242" w:lineRule="auto"/>
              <w:ind w:right="152"/>
              <w:rPr>
                <w:sz w:val="24"/>
              </w:rPr>
            </w:pPr>
            <w:r>
              <w:rPr>
                <w:sz w:val="24"/>
              </w:rPr>
              <w:t>Animal Waste Storage Facility</w:t>
            </w:r>
          </w:p>
        </w:tc>
        <w:tc>
          <w:tcPr>
            <w:tcW w:w="7635" w:type="dxa"/>
          </w:tcPr>
          <w:p w14:paraId="77AEDE63" w14:textId="77777777" w:rsidR="009121DD" w:rsidRDefault="00210572" w:rsidP="005612D8">
            <w:pPr>
              <w:pStyle w:val="TableParagraph"/>
              <w:spacing w:line="244" w:lineRule="auto"/>
              <w:ind w:left="465" w:right="125"/>
              <w:rPr>
                <w:sz w:val="24"/>
              </w:rPr>
            </w:pPr>
            <w:r>
              <w:rPr>
                <w:sz w:val="24"/>
              </w:rPr>
              <w:t>For animals not listed above, the number of animal units shall be defined as the average weight of the animal divided by 1,000 pounds.</w:t>
            </w:r>
          </w:p>
          <w:p w14:paraId="0A967CFF" w14:textId="77777777" w:rsidR="009121DD" w:rsidRDefault="00210572" w:rsidP="005612D8">
            <w:pPr>
              <w:pStyle w:val="TableParagraph"/>
              <w:spacing w:before="222" w:line="280" w:lineRule="atLeast"/>
              <w:ind w:left="465" w:right="125"/>
              <w:rPr>
                <w:sz w:val="24"/>
              </w:rPr>
            </w:pPr>
            <w:r>
              <w:rPr>
                <w:sz w:val="24"/>
              </w:rPr>
              <w:t>A structure where lot runoff, manure effluent or other diluted animal waste is stored or treated, including earthen manure storage basins, earthen lagoons, concrete, or glass-lined storage.</w:t>
            </w:r>
          </w:p>
        </w:tc>
      </w:tr>
    </w:tbl>
    <w:p w14:paraId="77C9162C" w14:textId="77777777" w:rsidR="009121DD" w:rsidRDefault="009121DD">
      <w:pPr>
        <w:pStyle w:val="BodyText"/>
        <w:spacing w:before="6"/>
        <w:rPr>
          <w:sz w:val="13"/>
        </w:rPr>
      </w:pPr>
    </w:p>
    <w:p w14:paraId="2CE6AE73" w14:textId="76BCB02F" w:rsidR="005612D8" w:rsidRDefault="005B6E92" w:rsidP="005612D8">
      <w:pPr>
        <w:pStyle w:val="BodyText"/>
        <w:tabs>
          <w:tab w:val="left" w:pos="2467"/>
        </w:tabs>
        <w:spacing w:line="242" w:lineRule="auto"/>
        <w:ind w:left="2467" w:right="560" w:hanging="2160"/>
      </w:pPr>
      <w:bookmarkStart w:id="6" w:name="_Hlk174366239"/>
      <w:r>
        <w:t>Applicant,</w:t>
      </w:r>
      <w:r w:rsidR="005612D8">
        <w:tab/>
        <w:t>T</w:t>
      </w:r>
      <w:r w:rsidR="005612D8" w:rsidRPr="005B6E92">
        <w:t>he owner of the dominant quarter-quarter section</w:t>
      </w:r>
      <w:r w:rsidR="000A1DD2">
        <w:t>.</w:t>
      </w:r>
    </w:p>
    <w:p w14:paraId="6F0DF8BE" w14:textId="1EB4F6B6" w:rsidR="005612D8" w:rsidRPr="006D55B5" w:rsidRDefault="005B6E92" w:rsidP="005612D8">
      <w:pPr>
        <w:pStyle w:val="BodyText"/>
        <w:tabs>
          <w:tab w:val="left" w:pos="2467"/>
        </w:tabs>
        <w:spacing w:line="242" w:lineRule="auto"/>
        <w:ind w:left="2467" w:right="560" w:hanging="2160"/>
        <w:rPr>
          <w:strike/>
        </w:rPr>
      </w:pPr>
      <w:r>
        <w:t>Clustering</w:t>
      </w:r>
      <w:r w:rsidR="005612D8">
        <w:tab/>
      </w:r>
    </w:p>
    <w:p w14:paraId="3BF55C17" w14:textId="79C303C7" w:rsidR="005B6E92" w:rsidRDefault="005612D8" w:rsidP="005612D8">
      <w:pPr>
        <w:pStyle w:val="BodyText"/>
        <w:tabs>
          <w:tab w:val="left" w:pos="2467"/>
        </w:tabs>
        <w:spacing w:line="242" w:lineRule="auto"/>
        <w:ind w:left="2467" w:right="560" w:hanging="2160"/>
      </w:pPr>
      <w:r>
        <w:t>Residential</w:t>
      </w:r>
      <w:r>
        <w:tab/>
      </w:r>
      <w:bookmarkEnd w:id="6"/>
    </w:p>
    <w:p w14:paraId="6DB01BA9" w14:textId="77777777" w:rsidR="005B6E92" w:rsidRDefault="005B6E92" w:rsidP="006B5192">
      <w:pPr>
        <w:pStyle w:val="BodyText"/>
        <w:tabs>
          <w:tab w:val="left" w:pos="2467"/>
        </w:tabs>
        <w:spacing w:line="242" w:lineRule="auto"/>
        <w:ind w:left="2467" w:right="560" w:hanging="2160"/>
      </w:pPr>
    </w:p>
    <w:p w14:paraId="78648673" w14:textId="3D3BD8B5" w:rsidR="009121DD" w:rsidRDefault="00210572">
      <w:pPr>
        <w:pStyle w:val="BodyText"/>
        <w:tabs>
          <w:tab w:val="left" w:pos="2467"/>
        </w:tabs>
        <w:spacing w:before="90" w:line="242" w:lineRule="auto"/>
        <w:ind w:left="2467" w:right="560" w:hanging="2160"/>
      </w:pPr>
      <w:r>
        <w:t>Arterial</w:t>
      </w:r>
      <w:r>
        <w:rPr>
          <w:spacing w:val="-2"/>
        </w:rPr>
        <w:t xml:space="preserve"> </w:t>
      </w:r>
      <w:r>
        <w:t>Road</w:t>
      </w:r>
      <w:r>
        <w:tab/>
        <w:t>A road designated as such in the Comprehensive Plan, as identified on</w:t>
      </w:r>
      <w:r>
        <w:rPr>
          <w:spacing w:val="-10"/>
        </w:rPr>
        <w:t xml:space="preserve"> </w:t>
      </w:r>
      <w:r>
        <w:t>the map entitled “Transportation</w:t>
      </w:r>
      <w:r>
        <w:rPr>
          <w:spacing w:val="-1"/>
        </w:rPr>
        <w:t xml:space="preserve"> </w:t>
      </w:r>
      <w:r>
        <w:t>Characteristics.”</w:t>
      </w:r>
    </w:p>
    <w:p w14:paraId="4386DC58" w14:textId="77777777" w:rsidR="009121DD" w:rsidRPr="00DB7BA9" w:rsidRDefault="009121DD">
      <w:pPr>
        <w:pStyle w:val="BodyText"/>
        <w:spacing w:before="9"/>
      </w:pPr>
    </w:p>
    <w:p w14:paraId="27BFEB78" w14:textId="6DD19DD4" w:rsidR="009121DD" w:rsidRDefault="00210572">
      <w:pPr>
        <w:ind w:left="307"/>
        <w:rPr>
          <w:i/>
          <w:sz w:val="24"/>
        </w:rPr>
      </w:pPr>
      <w:r>
        <w:rPr>
          <w:sz w:val="24"/>
        </w:rPr>
        <w:t xml:space="preserve">Attached Dwelling </w:t>
      </w:r>
      <w:r w:rsidR="005612D8">
        <w:rPr>
          <w:sz w:val="24"/>
        </w:rPr>
        <w:t xml:space="preserve">    </w:t>
      </w:r>
      <w:r>
        <w:rPr>
          <w:sz w:val="24"/>
        </w:rPr>
        <w:t xml:space="preserve">See </w:t>
      </w:r>
      <w:r>
        <w:rPr>
          <w:i/>
          <w:sz w:val="24"/>
        </w:rPr>
        <w:t>Dwelling, Attached.</w:t>
      </w:r>
    </w:p>
    <w:p w14:paraId="08B929B9" w14:textId="77777777" w:rsidR="009121DD" w:rsidRPr="00DB7BA9" w:rsidRDefault="009121DD">
      <w:pPr>
        <w:pStyle w:val="BodyText"/>
        <w:spacing w:before="10"/>
        <w:rPr>
          <w:i/>
        </w:rPr>
      </w:pPr>
    </w:p>
    <w:p w14:paraId="42824A7D" w14:textId="77777777" w:rsidR="009121DD" w:rsidRDefault="00210572">
      <w:pPr>
        <w:pStyle w:val="BodyText"/>
        <w:tabs>
          <w:tab w:val="left" w:pos="2467"/>
        </w:tabs>
        <w:spacing w:line="244" w:lineRule="auto"/>
        <w:ind w:left="2467" w:right="472" w:hanging="2160"/>
      </w:pPr>
      <w:r>
        <w:t>Basement</w:t>
      </w:r>
      <w:r>
        <w:tab/>
        <w:t xml:space="preserve">A portion of a building located partly underground but having half or more </w:t>
      </w:r>
      <w:r>
        <w:lastRenderedPageBreak/>
        <w:t>of its floor-to-ceiling height below the average grade of the adjoining ground.</w:t>
      </w:r>
    </w:p>
    <w:p w14:paraId="1B7084AA" w14:textId="77777777" w:rsidR="009121DD" w:rsidRDefault="009121DD">
      <w:pPr>
        <w:pStyle w:val="BodyText"/>
        <w:spacing w:before="8"/>
        <w:rPr>
          <w:sz w:val="20"/>
        </w:rPr>
      </w:pPr>
    </w:p>
    <w:p w14:paraId="469E2CC6" w14:textId="77777777" w:rsidR="009121DD" w:rsidRDefault="00210572">
      <w:pPr>
        <w:pStyle w:val="BodyText"/>
        <w:tabs>
          <w:tab w:val="left" w:pos="2467"/>
        </w:tabs>
        <w:ind w:left="307"/>
      </w:pPr>
      <w:r>
        <w:t>Berm</w:t>
      </w:r>
      <w:r>
        <w:tab/>
        <w:t>A shelf or raised flat area that breaks the continuity of the slope of the</w:t>
      </w:r>
      <w:r>
        <w:rPr>
          <w:spacing w:val="-12"/>
        </w:rPr>
        <w:t xml:space="preserve"> </w:t>
      </w:r>
      <w:r>
        <w:t>land.</w:t>
      </w:r>
    </w:p>
    <w:p w14:paraId="3D28788E" w14:textId="77777777" w:rsidR="009121DD" w:rsidRDefault="009121DD">
      <w:pPr>
        <w:pStyle w:val="BodyText"/>
        <w:spacing w:before="3"/>
      </w:pPr>
    </w:p>
    <w:p w14:paraId="54A5A425" w14:textId="77777777" w:rsidR="009121DD" w:rsidRDefault="00210572">
      <w:pPr>
        <w:pStyle w:val="BodyText"/>
        <w:tabs>
          <w:tab w:val="left" w:pos="2467"/>
        </w:tabs>
        <w:ind w:left="307" w:right="432"/>
      </w:pPr>
      <w:r>
        <w:t>Boarding</w:t>
      </w:r>
      <w:r>
        <w:rPr>
          <w:spacing w:val="-1"/>
        </w:rPr>
        <w:t xml:space="preserve"> </w:t>
      </w:r>
      <w:r>
        <w:t>House</w:t>
      </w:r>
      <w:r>
        <w:tab/>
        <w:t>A building other than a hotel or motel where, for compensation and by pre- (Rooming or</w:t>
      </w:r>
      <w:r>
        <w:tab/>
        <w:t>arrangement for definite periods, meals or lodging are provided for three</w:t>
      </w:r>
      <w:r>
        <w:rPr>
          <w:spacing w:val="-8"/>
        </w:rPr>
        <w:t xml:space="preserve"> </w:t>
      </w:r>
      <w:r>
        <w:t>or</w:t>
      </w:r>
    </w:p>
    <w:p w14:paraId="490E2382" w14:textId="77777777" w:rsidR="009121DD" w:rsidRDefault="00210572" w:rsidP="006B5192">
      <w:pPr>
        <w:pStyle w:val="BodyText"/>
        <w:tabs>
          <w:tab w:val="left" w:pos="2467"/>
        </w:tabs>
        <w:ind w:left="2462" w:right="432" w:hanging="2160"/>
      </w:pPr>
      <w:r>
        <w:t>Lodging</w:t>
      </w:r>
      <w:r>
        <w:rPr>
          <w:spacing w:val="-1"/>
        </w:rPr>
        <w:t xml:space="preserve"> </w:t>
      </w:r>
      <w:r>
        <w:t>House)</w:t>
      </w:r>
      <w:r>
        <w:tab/>
        <w:t>more persons, but not to exceed six persons all of whom do not constitute a family unit.</w:t>
      </w:r>
    </w:p>
    <w:p w14:paraId="25A77777" w14:textId="77777777" w:rsidR="00574E80" w:rsidRDefault="00574E80" w:rsidP="006B5192">
      <w:pPr>
        <w:pStyle w:val="BodyText"/>
        <w:tabs>
          <w:tab w:val="left" w:pos="2467"/>
        </w:tabs>
        <w:ind w:left="2462" w:right="432" w:hanging="2160"/>
      </w:pPr>
    </w:p>
    <w:p w14:paraId="4CD187ED" w14:textId="77777777" w:rsidR="00574E80" w:rsidRDefault="00574E80" w:rsidP="00574E80">
      <w:pPr>
        <w:pStyle w:val="BodyText"/>
        <w:tabs>
          <w:tab w:val="left" w:pos="2467"/>
        </w:tabs>
        <w:ind w:left="2462" w:right="432" w:hanging="2160"/>
      </w:pPr>
      <w:r>
        <w:t>Biological</w:t>
      </w:r>
      <w:r>
        <w:tab/>
        <w:t xml:space="preserve">Any biological refuse, sludge, or other waste material or combinations of </w:t>
      </w:r>
    </w:p>
    <w:p w14:paraId="5B8FDD2D" w14:textId="77777777" w:rsidR="00574E80" w:rsidRDefault="00574E80" w:rsidP="00574E80">
      <w:pPr>
        <w:pStyle w:val="BodyText"/>
        <w:tabs>
          <w:tab w:val="left" w:pos="2467"/>
        </w:tabs>
        <w:ind w:left="2462" w:right="432" w:hanging="2160"/>
      </w:pPr>
      <w:r>
        <w:t xml:space="preserve">Hazardous </w:t>
      </w:r>
      <w:r>
        <w:tab/>
        <w:t>refuse, sludge or other waste materials in solid, semisolid, or liquid form,</w:t>
      </w:r>
    </w:p>
    <w:p w14:paraId="3E750938" w14:textId="035D0453" w:rsidR="009121DD" w:rsidRDefault="00574E80">
      <w:pPr>
        <w:pStyle w:val="BodyText"/>
        <w:spacing w:before="10"/>
        <w:rPr>
          <w:sz w:val="20"/>
        </w:rPr>
      </w:pPr>
      <w:r>
        <w:t>Waste</w:t>
      </w:r>
      <w:r>
        <w:tab/>
        <w:t>which because of its quantity, concentration, or chemical, physical, or infectious characteristics may (a) cause or significantly contribute to an increase in mortality or an increase in serious irreversible, or incapacitating reversible illness; or (b) pose a substantial present or potential hazard to human health or the environment when improperly treated, stored, transported, or disposed of, or otherwise managed.</w:t>
      </w:r>
    </w:p>
    <w:p w14:paraId="2AEF7EC3" w14:textId="77777777" w:rsidR="009121DD" w:rsidRDefault="00210572">
      <w:pPr>
        <w:pStyle w:val="BodyText"/>
        <w:tabs>
          <w:tab w:val="left" w:pos="2467"/>
        </w:tabs>
        <w:spacing w:line="242" w:lineRule="auto"/>
        <w:ind w:left="2467" w:right="526" w:hanging="2160"/>
        <w:jc w:val="both"/>
      </w:pPr>
      <w:r>
        <w:rPr>
          <w:spacing w:val="4"/>
        </w:rPr>
        <w:t>Building</w:t>
      </w:r>
      <w:r>
        <w:rPr>
          <w:spacing w:val="4"/>
        </w:rPr>
        <w:tab/>
      </w:r>
      <w:r>
        <w:rPr>
          <w:spacing w:val="2"/>
        </w:rPr>
        <w:t xml:space="preserve">Any </w:t>
      </w:r>
      <w:r>
        <w:rPr>
          <w:spacing w:val="3"/>
        </w:rPr>
        <w:t xml:space="preserve">structure having </w:t>
      </w:r>
      <w:r>
        <w:t xml:space="preserve">a </w:t>
      </w:r>
      <w:r>
        <w:rPr>
          <w:spacing w:val="3"/>
        </w:rPr>
        <w:t xml:space="preserve">roof which </w:t>
      </w:r>
      <w:r>
        <w:rPr>
          <w:spacing w:val="2"/>
        </w:rPr>
        <w:t xml:space="preserve">may </w:t>
      </w:r>
      <w:r>
        <w:rPr>
          <w:spacing w:val="3"/>
        </w:rPr>
        <w:t xml:space="preserve">provide shelter or enclosure </w:t>
      </w:r>
      <w:r>
        <w:t>of persons, animals, chattel, or property of any kind and when said structures are divided by party walls without openings, each portion of such</w:t>
      </w:r>
      <w:r>
        <w:rPr>
          <w:spacing w:val="-7"/>
        </w:rPr>
        <w:t xml:space="preserve"> </w:t>
      </w:r>
      <w:r>
        <w:t>building so separated shall be deemed a separate</w:t>
      </w:r>
      <w:r>
        <w:rPr>
          <w:spacing w:val="-4"/>
        </w:rPr>
        <w:t xml:space="preserve"> </w:t>
      </w:r>
      <w:r>
        <w:t>building.</w:t>
      </w:r>
    </w:p>
    <w:p w14:paraId="40DEDB60" w14:textId="77777777" w:rsidR="009121DD" w:rsidRDefault="009121DD">
      <w:pPr>
        <w:pStyle w:val="BodyText"/>
        <w:rPr>
          <w:sz w:val="21"/>
        </w:rPr>
      </w:pPr>
    </w:p>
    <w:p w14:paraId="4092D83A" w14:textId="77777777" w:rsidR="009121DD" w:rsidRDefault="00210572">
      <w:pPr>
        <w:pStyle w:val="BodyText"/>
        <w:tabs>
          <w:tab w:val="left" w:pos="2467"/>
        </w:tabs>
        <w:spacing w:line="244" w:lineRule="auto"/>
        <w:ind w:left="2467" w:right="368" w:hanging="2160"/>
        <w:jc w:val="both"/>
      </w:pPr>
      <w:r>
        <w:t>Building Line</w:t>
      </w:r>
      <w:r>
        <w:tab/>
        <w:t>A line parallel to the street right-of-way line at any story level of a building and representing the minimum distance which all or any part of the</w:t>
      </w:r>
      <w:r>
        <w:rPr>
          <w:spacing w:val="-10"/>
        </w:rPr>
        <w:t xml:space="preserve"> </w:t>
      </w:r>
      <w:r>
        <w:t>building is set back from said right-of-way</w:t>
      </w:r>
      <w:r>
        <w:rPr>
          <w:spacing w:val="-1"/>
        </w:rPr>
        <w:t xml:space="preserve"> </w:t>
      </w:r>
      <w:r>
        <w:t>line.</w:t>
      </w:r>
    </w:p>
    <w:p w14:paraId="5C7E078E" w14:textId="77777777" w:rsidR="009121DD" w:rsidRDefault="009121DD">
      <w:pPr>
        <w:pStyle w:val="BodyText"/>
        <w:spacing w:before="8"/>
        <w:rPr>
          <w:sz w:val="20"/>
        </w:rPr>
      </w:pPr>
    </w:p>
    <w:p w14:paraId="69F4AE4C" w14:textId="77777777" w:rsidR="009121DD" w:rsidRDefault="00210572">
      <w:pPr>
        <w:pStyle w:val="BodyText"/>
        <w:tabs>
          <w:tab w:val="left" w:pos="2467"/>
        </w:tabs>
        <w:spacing w:line="242" w:lineRule="auto"/>
        <w:ind w:left="2467" w:right="406" w:hanging="2160"/>
      </w:pPr>
      <w:r>
        <w:t>Building</w:t>
      </w:r>
      <w:r>
        <w:rPr>
          <w:spacing w:val="9"/>
        </w:rPr>
        <w:t xml:space="preserve"> </w:t>
      </w:r>
      <w:r>
        <w:t>Height</w:t>
      </w:r>
      <w:r>
        <w:tab/>
        <w:t>The vertical distance to be measured from the grade of a building line to the top to the cornice or a flat roof, to the deck line of a mansard roof, to a point on the roof directly above the highest wall of a shed roof, to the upper most point on a round or other arch type roof, to the mean distance of the highest gable on a pitched or hip</w:t>
      </w:r>
      <w:r>
        <w:rPr>
          <w:spacing w:val="-3"/>
        </w:rPr>
        <w:t xml:space="preserve"> </w:t>
      </w:r>
      <w:r>
        <w:t>roof.</w:t>
      </w:r>
    </w:p>
    <w:p w14:paraId="6ACF8009" w14:textId="77777777" w:rsidR="009121DD" w:rsidRDefault="009121DD">
      <w:pPr>
        <w:pStyle w:val="BodyText"/>
        <w:spacing w:before="2"/>
        <w:rPr>
          <w:sz w:val="21"/>
        </w:rPr>
      </w:pPr>
    </w:p>
    <w:p w14:paraId="356FBEB9" w14:textId="77777777" w:rsidR="009121DD" w:rsidRDefault="00210572">
      <w:pPr>
        <w:pStyle w:val="BodyText"/>
        <w:tabs>
          <w:tab w:val="left" w:pos="2467"/>
        </w:tabs>
        <w:spacing w:line="237" w:lineRule="auto"/>
        <w:ind w:left="2467" w:right="1203" w:hanging="2160"/>
      </w:pPr>
      <w:r>
        <w:t>Building</w:t>
      </w:r>
      <w:r>
        <w:rPr>
          <w:spacing w:val="3"/>
        </w:rPr>
        <w:t xml:space="preserve"> </w:t>
      </w:r>
      <w:r>
        <w:t>Permit</w:t>
      </w:r>
      <w:r>
        <w:tab/>
        <w:t>Permit issued by the Castle Rock Township in accordance with the Minnesota State Building Code.</w:t>
      </w:r>
    </w:p>
    <w:p w14:paraId="2822E5EE" w14:textId="77777777" w:rsidR="005B6E92" w:rsidRDefault="005B6E92">
      <w:pPr>
        <w:pStyle w:val="BodyText"/>
        <w:tabs>
          <w:tab w:val="left" w:pos="2467"/>
        </w:tabs>
        <w:spacing w:line="237" w:lineRule="auto"/>
        <w:ind w:left="2467" w:right="1203" w:hanging="2160"/>
      </w:pPr>
    </w:p>
    <w:p w14:paraId="4D3CEB4A" w14:textId="62419A8E" w:rsidR="005B6E92" w:rsidRDefault="005B6E92">
      <w:pPr>
        <w:pStyle w:val="BodyText"/>
        <w:tabs>
          <w:tab w:val="left" w:pos="2467"/>
        </w:tabs>
        <w:spacing w:line="237" w:lineRule="auto"/>
        <w:ind w:left="2467" w:right="1203" w:hanging="2160"/>
      </w:pPr>
      <w:r>
        <w:t>Building Rights</w:t>
      </w:r>
      <w:r>
        <w:tab/>
        <w:t>T</w:t>
      </w:r>
      <w:r w:rsidRPr="005B6E92">
        <w:t>he right to construct a residential dwelling unit in a quarter-quarter section within the Township as permitted in this zoning ordinance and any other ordinance of the Township</w:t>
      </w:r>
      <w:r>
        <w:t>.</w:t>
      </w:r>
    </w:p>
    <w:p w14:paraId="0D8D1C2D" w14:textId="77777777" w:rsidR="005B6E92" w:rsidRDefault="005B6E92">
      <w:pPr>
        <w:pStyle w:val="BodyText"/>
        <w:tabs>
          <w:tab w:val="left" w:pos="2467"/>
        </w:tabs>
        <w:spacing w:line="237" w:lineRule="auto"/>
        <w:ind w:left="2467" w:right="1203" w:hanging="2160"/>
      </w:pPr>
    </w:p>
    <w:p w14:paraId="31854826" w14:textId="77777777" w:rsidR="005B6E92" w:rsidRDefault="005B6E92" w:rsidP="005B6E92">
      <w:pPr>
        <w:pStyle w:val="BodyText"/>
        <w:tabs>
          <w:tab w:val="left" w:pos="2160"/>
        </w:tabs>
        <w:spacing w:line="237" w:lineRule="auto"/>
        <w:ind w:left="2467" w:right="1203" w:hanging="2160"/>
      </w:pPr>
      <w:r w:rsidRPr="005B6E92">
        <w:t xml:space="preserve">Building Rights </w:t>
      </w:r>
      <w:r>
        <w:tab/>
      </w:r>
      <w:r>
        <w:tab/>
        <w:t>T</w:t>
      </w:r>
      <w:r w:rsidRPr="005B6E92">
        <w:t xml:space="preserve">he fee required to be paid with a building rights transfer permit </w:t>
      </w:r>
    </w:p>
    <w:p w14:paraId="4C57CFBA" w14:textId="221467E4" w:rsidR="005B6E92" w:rsidRDefault="005B6E92" w:rsidP="005B6E92">
      <w:pPr>
        <w:pStyle w:val="BodyText"/>
        <w:tabs>
          <w:tab w:val="left" w:pos="2160"/>
        </w:tabs>
        <w:spacing w:line="237" w:lineRule="auto"/>
        <w:ind w:left="2467" w:right="1203" w:hanging="2160"/>
      </w:pPr>
      <w:r>
        <w:t>Transfer Fee</w:t>
      </w:r>
      <w:r>
        <w:tab/>
      </w:r>
      <w:r>
        <w:tab/>
      </w:r>
      <w:r w:rsidRPr="005B6E92">
        <w:t>application</w:t>
      </w:r>
      <w:r>
        <w:t xml:space="preserve">. </w:t>
      </w:r>
    </w:p>
    <w:p w14:paraId="3E861F71" w14:textId="77777777" w:rsidR="00F71FFC" w:rsidRDefault="00F71FFC" w:rsidP="005B6E92">
      <w:pPr>
        <w:pStyle w:val="BodyText"/>
        <w:tabs>
          <w:tab w:val="left" w:pos="2160"/>
        </w:tabs>
        <w:spacing w:line="237" w:lineRule="auto"/>
        <w:ind w:left="2467" w:right="1203" w:hanging="2160"/>
      </w:pPr>
    </w:p>
    <w:p w14:paraId="0BD9CB74" w14:textId="18E7FE30" w:rsidR="00F71FFC" w:rsidRDefault="00F71FFC" w:rsidP="005B6E92">
      <w:pPr>
        <w:pStyle w:val="BodyText"/>
        <w:tabs>
          <w:tab w:val="left" w:pos="2160"/>
        </w:tabs>
        <w:spacing w:line="237" w:lineRule="auto"/>
        <w:ind w:left="2467" w:right="1203" w:hanging="2160"/>
      </w:pPr>
      <w:r>
        <w:t xml:space="preserve">Building Rights </w:t>
      </w:r>
      <w:r>
        <w:tab/>
      </w:r>
      <w:r>
        <w:tab/>
        <w:t>The</w:t>
      </w:r>
      <w:r w:rsidRPr="00F71FFC">
        <w:t xml:space="preserve"> permit required to transfer building rights;</w:t>
      </w:r>
    </w:p>
    <w:p w14:paraId="18A34A9A" w14:textId="42728E07" w:rsidR="00F71FFC" w:rsidRDefault="00F71FFC" w:rsidP="000D44C8">
      <w:pPr>
        <w:pStyle w:val="BodyText"/>
        <w:tabs>
          <w:tab w:val="left" w:pos="2160"/>
        </w:tabs>
        <w:spacing w:line="237" w:lineRule="auto"/>
        <w:ind w:left="2467" w:right="1203" w:hanging="2160"/>
      </w:pPr>
      <w:r>
        <w:t>Transfer Permit</w:t>
      </w:r>
    </w:p>
    <w:p w14:paraId="1AF496F3" w14:textId="77777777" w:rsidR="009121DD" w:rsidRDefault="009121DD">
      <w:pPr>
        <w:pStyle w:val="BodyText"/>
        <w:spacing w:before="6"/>
        <w:rPr>
          <w:sz w:val="21"/>
        </w:rPr>
      </w:pPr>
    </w:p>
    <w:p w14:paraId="344FB6A7" w14:textId="77777777" w:rsidR="009121DD" w:rsidRDefault="00210572">
      <w:pPr>
        <w:pStyle w:val="BodyText"/>
        <w:tabs>
          <w:tab w:val="left" w:pos="2467"/>
        </w:tabs>
        <w:spacing w:before="1"/>
        <w:ind w:left="307"/>
      </w:pPr>
      <w:r>
        <w:t>Carport</w:t>
      </w:r>
      <w:r>
        <w:tab/>
        <w:t>An automobile shelter having one or more sides</w:t>
      </w:r>
      <w:r>
        <w:rPr>
          <w:spacing w:val="-6"/>
        </w:rPr>
        <w:t xml:space="preserve"> </w:t>
      </w:r>
      <w:r>
        <w:t>open.</w:t>
      </w:r>
    </w:p>
    <w:p w14:paraId="711EFE5B" w14:textId="77777777" w:rsidR="009121DD" w:rsidRDefault="009121DD">
      <w:pPr>
        <w:pStyle w:val="BodyText"/>
        <w:spacing w:before="1"/>
        <w:rPr>
          <w:sz w:val="21"/>
        </w:rPr>
      </w:pPr>
    </w:p>
    <w:p w14:paraId="4D10D328" w14:textId="77777777" w:rsidR="009121DD" w:rsidRDefault="00210572">
      <w:pPr>
        <w:pStyle w:val="BodyText"/>
        <w:tabs>
          <w:tab w:val="left" w:pos="2467"/>
        </w:tabs>
        <w:spacing w:line="242" w:lineRule="auto"/>
        <w:ind w:left="2467" w:right="560" w:hanging="2160"/>
      </w:pPr>
      <w:r>
        <w:t>Cartway</w:t>
      </w:r>
      <w:r>
        <w:tab/>
        <w:t>A means of access to a tract or tracts of land that is not maintained by the Township, as authorized by Minn. Stat. §§ 164.08-164.10 and</w:t>
      </w:r>
      <w:r>
        <w:rPr>
          <w:spacing w:val="-5"/>
        </w:rPr>
        <w:t xml:space="preserve"> </w:t>
      </w:r>
      <w:r>
        <w:t>164.15.</w:t>
      </w:r>
    </w:p>
    <w:p w14:paraId="1BDDE537" w14:textId="77777777" w:rsidR="00B314C2" w:rsidRDefault="00B314C2">
      <w:pPr>
        <w:pStyle w:val="BodyText"/>
        <w:tabs>
          <w:tab w:val="left" w:pos="2467"/>
        </w:tabs>
        <w:spacing w:line="242" w:lineRule="auto"/>
        <w:ind w:left="2467" w:right="560" w:hanging="2160"/>
      </w:pPr>
    </w:p>
    <w:p w14:paraId="7CA8C360" w14:textId="36C5D969" w:rsidR="00B314C2" w:rsidRDefault="00B314C2" w:rsidP="00B314C2">
      <w:pPr>
        <w:pStyle w:val="BodyText"/>
        <w:tabs>
          <w:tab w:val="left" w:pos="2482"/>
        </w:tabs>
        <w:spacing w:before="1"/>
        <w:ind w:left="2482" w:right="545" w:hanging="2161"/>
      </w:pPr>
      <w:r>
        <w:lastRenderedPageBreak/>
        <w:t>Cemetery</w:t>
      </w:r>
      <w:r>
        <w:tab/>
      </w:r>
      <w:r w:rsidRPr="003F39A2">
        <w:t>Land used or intended to be used for the burial of the dead and dedicated for cemetery purposes</w:t>
      </w:r>
      <w:r w:rsidR="007133F3">
        <w:t xml:space="preserve">. </w:t>
      </w:r>
    </w:p>
    <w:p w14:paraId="1981872A" w14:textId="77777777" w:rsidR="009121DD" w:rsidRDefault="009121DD">
      <w:pPr>
        <w:pStyle w:val="BodyText"/>
        <w:spacing w:before="7"/>
        <w:rPr>
          <w:sz w:val="20"/>
        </w:rPr>
      </w:pPr>
    </w:p>
    <w:p w14:paraId="192B23BD" w14:textId="77777777" w:rsidR="009121DD" w:rsidRDefault="00210572">
      <w:pPr>
        <w:pStyle w:val="BodyText"/>
        <w:tabs>
          <w:tab w:val="left" w:pos="2467"/>
        </w:tabs>
        <w:spacing w:line="247" w:lineRule="auto"/>
        <w:ind w:left="307" w:right="662"/>
      </w:pPr>
      <w:r>
        <w:rPr>
          <w:spacing w:val="3"/>
        </w:rPr>
        <w:t>Certificate</w:t>
      </w:r>
      <w:r>
        <w:rPr>
          <w:spacing w:val="12"/>
        </w:rPr>
        <w:t xml:space="preserve"> </w:t>
      </w:r>
      <w:r>
        <w:t>of</w:t>
      </w:r>
      <w:r>
        <w:tab/>
        <w:t xml:space="preserve">A </w:t>
      </w:r>
      <w:r>
        <w:rPr>
          <w:spacing w:val="3"/>
        </w:rPr>
        <w:t xml:space="preserve">written approval </w:t>
      </w:r>
      <w:r>
        <w:t xml:space="preserve">by </w:t>
      </w:r>
      <w:r>
        <w:rPr>
          <w:spacing w:val="3"/>
        </w:rPr>
        <w:t xml:space="preserve">an authorized official </w:t>
      </w:r>
      <w:r>
        <w:t xml:space="preserve">of </w:t>
      </w:r>
      <w:r>
        <w:rPr>
          <w:spacing w:val="3"/>
        </w:rPr>
        <w:t xml:space="preserve">Castle Rock Township </w:t>
      </w:r>
      <w:r>
        <w:rPr>
          <w:spacing w:val="9"/>
        </w:rPr>
        <w:t>Occupancy</w:t>
      </w:r>
      <w:r>
        <w:rPr>
          <w:spacing w:val="9"/>
        </w:rPr>
        <w:tab/>
        <w:t xml:space="preserve">required </w:t>
      </w:r>
      <w:r>
        <w:rPr>
          <w:spacing w:val="8"/>
        </w:rPr>
        <w:t xml:space="preserve">prior </w:t>
      </w:r>
      <w:r>
        <w:rPr>
          <w:spacing w:val="4"/>
        </w:rPr>
        <w:t xml:space="preserve">to </w:t>
      </w:r>
      <w:r>
        <w:rPr>
          <w:spacing w:val="9"/>
        </w:rPr>
        <w:t xml:space="preserve">occupancy </w:t>
      </w:r>
      <w:r>
        <w:rPr>
          <w:spacing w:val="5"/>
        </w:rPr>
        <w:t xml:space="preserve">of </w:t>
      </w:r>
      <w:r>
        <w:rPr>
          <w:spacing w:val="7"/>
        </w:rPr>
        <w:t xml:space="preserve">any </w:t>
      </w:r>
      <w:r>
        <w:rPr>
          <w:spacing w:val="8"/>
        </w:rPr>
        <w:t xml:space="preserve">building </w:t>
      </w:r>
      <w:r>
        <w:rPr>
          <w:spacing w:val="9"/>
        </w:rPr>
        <w:t xml:space="preserve">issued </w:t>
      </w:r>
      <w:r>
        <w:t xml:space="preserve">a </w:t>
      </w:r>
      <w:r>
        <w:rPr>
          <w:spacing w:val="8"/>
        </w:rPr>
        <w:t xml:space="preserve">permit </w:t>
      </w:r>
      <w:r>
        <w:rPr>
          <w:spacing w:val="6"/>
        </w:rPr>
        <w:t>in</w:t>
      </w:r>
      <w:r>
        <w:rPr>
          <w:spacing w:val="59"/>
        </w:rPr>
        <w:t xml:space="preserve"> </w:t>
      </w:r>
      <w:r>
        <w:rPr>
          <w:spacing w:val="6"/>
        </w:rPr>
        <w:t>the</w:t>
      </w:r>
    </w:p>
    <w:p w14:paraId="2706B618" w14:textId="77777777" w:rsidR="009121DD" w:rsidRDefault="00210572">
      <w:pPr>
        <w:pStyle w:val="BodyText"/>
        <w:spacing w:line="271" w:lineRule="exact"/>
        <w:ind w:left="2467"/>
      </w:pPr>
      <w:r>
        <w:t>Township</w:t>
      </w:r>
    </w:p>
    <w:p w14:paraId="4784858B" w14:textId="77777777" w:rsidR="009121DD" w:rsidRDefault="009121DD">
      <w:pPr>
        <w:pStyle w:val="BodyText"/>
        <w:spacing w:before="1"/>
        <w:rPr>
          <w:sz w:val="21"/>
        </w:rPr>
      </w:pPr>
    </w:p>
    <w:p w14:paraId="420402A2" w14:textId="77777777" w:rsidR="009121DD" w:rsidRDefault="00210572">
      <w:pPr>
        <w:pStyle w:val="BodyText"/>
        <w:tabs>
          <w:tab w:val="left" w:pos="2467"/>
        </w:tabs>
        <w:spacing w:line="242" w:lineRule="auto"/>
        <w:ind w:left="2467" w:right="662" w:hanging="2160"/>
      </w:pPr>
      <w:r>
        <w:t>Club</w:t>
      </w:r>
      <w:r>
        <w:rPr>
          <w:spacing w:val="7"/>
        </w:rPr>
        <w:t xml:space="preserve"> </w:t>
      </w:r>
      <w:r>
        <w:t>and</w:t>
      </w:r>
      <w:r>
        <w:rPr>
          <w:spacing w:val="6"/>
        </w:rPr>
        <w:t xml:space="preserve"> </w:t>
      </w:r>
      <w:r>
        <w:t>Lodge</w:t>
      </w:r>
      <w:r>
        <w:tab/>
        <w:t>A public or private hall or building used primarily as a meeting place by one or more public or private</w:t>
      </w:r>
      <w:r>
        <w:rPr>
          <w:spacing w:val="-4"/>
        </w:rPr>
        <w:t xml:space="preserve"> </w:t>
      </w:r>
      <w:r>
        <w:t>organizations.</w:t>
      </w:r>
    </w:p>
    <w:p w14:paraId="2EE5D23A" w14:textId="77777777" w:rsidR="009121DD" w:rsidRDefault="009121DD">
      <w:pPr>
        <w:pStyle w:val="BodyText"/>
        <w:spacing w:before="2"/>
        <w:rPr>
          <w:sz w:val="21"/>
        </w:rPr>
      </w:pPr>
    </w:p>
    <w:p w14:paraId="41BEB896" w14:textId="77777777" w:rsidR="009121DD" w:rsidRDefault="00210572">
      <w:pPr>
        <w:pStyle w:val="BodyText"/>
        <w:tabs>
          <w:tab w:val="left" w:pos="2467"/>
        </w:tabs>
        <w:spacing w:line="242" w:lineRule="auto"/>
        <w:ind w:left="2467" w:right="557" w:hanging="2160"/>
      </w:pPr>
      <w:r>
        <w:t>Collector</w:t>
      </w:r>
      <w:r>
        <w:rPr>
          <w:spacing w:val="-1"/>
        </w:rPr>
        <w:t xml:space="preserve"> </w:t>
      </w:r>
      <w:r>
        <w:t>Road</w:t>
      </w:r>
      <w:r>
        <w:tab/>
        <w:t>A road designated as such in the Comprehensive Plan, as identified on the map entitled “Transportation</w:t>
      </w:r>
      <w:r>
        <w:rPr>
          <w:spacing w:val="-1"/>
        </w:rPr>
        <w:t xml:space="preserve"> </w:t>
      </w:r>
      <w:r>
        <w:t>Characteristics.”</w:t>
      </w:r>
    </w:p>
    <w:p w14:paraId="4CBC3133" w14:textId="77777777" w:rsidR="009121DD" w:rsidRDefault="009121DD">
      <w:pPr>
        <w:pStyle w:val="BodyText"/>
        <w:spacing w:before="8"/>
        <w:rPr>
          <w:sz w:val="20"/>
        </w:rPr>
      </w:pPr>
    </w:p>
    <w:p w14:paraId="6AB86224" w14:textId="77777777" w:rsidR="009121DD" w:rsidRDefault="00210572">
      <w:pPr>
        <w:pStyle w:val="BodyText"/>
        <w:tabs>
          <w:tab w:val="left" w:pos="2467"/>
        </w:tabs>
        <w:ind w:left="2467" w:right="434" w:hanging="2160"/>
      </w:pPr>
      <w:r>
        <w:rPr>
          <w:sz w:val="22"/>
        </w:rPr>
        <w:t>Commercial</w:t>
      </w:r>
      <w:r>
        <w:rPr>
          <w:sz w:val="22"/>
        </w:rPr>
        <w:tab/>
      </w:r>
      <w:r>
        <w:t>Property or structure used primarily for the operation of a trade,</w:t>
      </w:r>
      <w:r>
        <w:rPr>
          <w:spacing w:val="-10"/>
        </w:rPr>
        <w:t xml:space="preserve"> </w:t>
      </w:r>
      <w:r>
        <w:t>occupation or business, which may include industrial and retail, for the purpose of generating income or</w:t>
      </w:r>
      <w:r>
        <w:rPr>
          <w:spacing w:val="-2"/>
        </w:rPr>
        <w:t xml:space="preserve"> </w:t>
      </w:r>
      <w:r>
        <w:t>profit.</w:t>
      </w:r>
    </w:p>
    <w:p w14:paraId="3E99FF81" w14:textId="77777777" w:rsidR="009121DD" w:rsidRDefault="009121DD">
      <w:pPr>
        <w:pStyle w:val="BodyText"/>
        <w:spacing w:before="1"/>
        <w:rPr>
          <w:sz w:val="14"/>
        </w:rPr>
      </w:pPr>
    </w:p>
    <w:p w14:paraId="34EBDE71" w14:textId="0BE7A8BE" w:rsidR="009121DD" w:rsidRDefault="00210572">
      <w:pPr>
        <w:pStyle w:val="BodyText"/>
        <w:spacing w:before="90"/>
        <w:ind w:left="307"/>
      </w:pPr>
      <w:r>
        <w:t>Commercial</w:t>
      </w:r>
      <w:r w:rsidR="00DB7BA9">
        <w:tab/>
        <w:t xml:space="preserve">     See </w:t>
      </w:r>
      <w:r w:rsidR="00DB7BA9">
        <w:rPr>
          <w:i/>
        </w:rPr>
        <w:t>Agriculture,</w:t>
      </w:r>
      <w:r w:rsidR="00DB7BA9">
        <w:rPr>
          <w:i/>
          <w:spacing w:val="-2"/>
        </w:rPr>
        <w:t xml:space="preserve"> </w:t>
      </w:r>
      <w:r w:rsidR="00DB7BA9">
        <w:rPr>
          <w:i/>
        </w:rPr>
        <w:t>Commercial.</w:t>
      </w:r>
    </w:p>
    <w:p w14:paraId="57C16213" w14:textId="149C5AE1" w:rsidR="009121DD" w:rsidRDefault="00210572">
      <w:pPr>
        <w:tabs>
          <w:tab w:val="left" w:pos="2467"/>
        </w:tabs>
        <w:ind w:left="307"/>
        <w:rPr>
          <w:i/>
          <w:sz w:val="24"/>
        </w:rPr>
      </w:pPr>
      <w:r>
        <w:rPr>
          <w:sz w:val="24"/>
        </w:rPr>
        <w:t>Agriculture</w:t>
      </w:r>
      <w:r>
        <w:rPr>
          <w:sz w:val="24"/>
        </w:rPr>
        <w:tab/>
      </w:r>
    </w:p>
    <w:p w14:paraId="30DC689E" w14:textId="77777777" w:rsidR="009121DD" w:rsidRDefault="009121DD">
      <w:pPr>
        <w:pStyle w:val="BodyText"/>
        <w:spacing w:before="8"/>
        <w:rPr>
          <w:i/>
          <w:sz w:val="21"/>
        </w:rPr>
      </w:pPr>
    </w:p>
    <w:p w14:paraId="12A63697" w14:textId="7AB69F36" w:rsidR="009121DD" w:rsidRDefault="00210572">
      <w:pPr>
        <w:pStyle w:val="BodyText"/>
        <w:ind w:left="307"/>
      </w:pPr>
      <w:r>
        <w:t>Commercial</w:t>
      </w:r>
      <w:r w:rsidR="00DB7BA9" w:rsidRPr="00DB7BA9">
        <w:t xml:space="preserve"> </w:t>
      </w:r>
      <w:r w:rsidR="00DB7BA9">
        <w:t xml:space="preserve">               See </w:t>
      </w:r>
      <w:r w:rsidR="00DB7BA9">
        <w:rPr>
          <w:i/>
        </w:rPr>
        <w:t>Recreation,</w:t>
      </w:r>
      <w:r w:rsidR="00DB7BA9">
        <w:rPr>
          <w:i/>
          <w:spacing w:val="-8"/>
        </w:rPr>
        <w:t xml:space="preserve"> </w:t>
      </w:r>
      <w:r w:rsidR="00DB7BA9">
        <w:rPr>
          <w:i/>
        </w:rPr>
        <w:t>Commercial.</w:t>
      </w:r>
    </w:p>
    <w:p w14:paraId="0D88F362" w14:textId="258B10CC" w:rsidR="009121DD" w:rsidRDefault="00210572">
      <w:pPr>
        <w:tabs>
          <w:tab w:val="left" w:pos="2467"/>
        </w:tabs>
        <w:spacing w:before="3"/>
        <w:ind w:left="307"/>
        <w:rPr>
          <w:sz w:val="24"/>
        </w:rPr>
      </w:pPr>
      <w:r>
        <w:rPr>
          <w:sz w:val="24"/>
        </w:rPr>
        <w:t>Recreation</w:t>
      </w:r>
      <w:r>
        <w:rPr>
          <w:sz w:val="24"/>
        </w:rPr>
        <w:tab/>
      </w:r>
    </w:p>
    <w:p w14:paraId="0E866F12" w14:textId="77777777" w:rsidR="00DB7BA9" w:rsidRDefault="00DB7BA9">
      <w:pPr>
        <w:tabs>
          <w:tab w:val="left" w:pos="2467"/>
        </w:tabs>
        <w:spacing w:before="3"/>
        <w:ind w:left="307"/>
        <w:rPr>
          <w:i/>
          <w:sz w:val="24"/>
        </w:rPr>
      </w:pPr>
    </w:p>
    <w:p w14:paraId="59EDB6BD" w14:textId="77777777" w:rsidR="009121DD" w:rsidRDefault="00210572">
      <w:pPr>
        <w:pStyle w:val="BodyText"/>
        <w:tabs>
          <w:tab w:val="left" w:pos="2467"/>
        </w:tabs>
        <w:spacing w:before="2"/>
        <w:ind w:left="307"/>
      </w:pPr>
      <w:r>
        <w:t>Community</w:t>
      </w:r>
      <w:r>
        <w:rPr>
          <w:spacing w:val="-1"/>
        </w:rPr>
        <w:t xml:space="preserve"> </w:t>
      </w:r>
      <w:r>
        <w:t>Water</w:t>
      </w:r>
      <w:r>
        <w:tab/>
        <w:t>Utilities systems serving a group of buildings, lots, or any area</w:t>
      </w:r>
      <w:r>
        <w:rPr>
          <w:spacing w:val="-7"/>
        </w:rPr>
        <w:t xml:space="preserve"> </w:t>
      </w:r>
      <w:r>
        <w:t>of</w:t>
      </w:r>
    </w:p>
    <w:p w14:paraId="0F885D16" w14:textId="77777777" w:rsidR="009121DD" w:rsidRDefault="00210572">
      <w:pPr>
        <w:pStyle w:val="BodyText"/>
        <w:tabs>
          <w:tab w:val="left" w:pos="2467"/>
        </w:tabs>
        <w:ind w:left="2467" w:right="508" w:hanging="2160"/>
      </w:pPr>
      <w:r>
        <w:t>and</w:t>
      </w:r>
      <w:r>
        <w:rPr>
          <w:spacing w:val="-2"/>
        </w:rPr>
        <w:t xml:space="preserve"> </w:t>
      </w:r>
      <w:r>
        <w:t>Sewer</w:t>
      </w:r>
      <w:r>
        <w:rPr>
          <w:spacing w:val="-1"/>
        </w:rPr>
        <w:t xml:space="preserve"> </w:t>
      </w:r>
      <w:r>
        <w:t>Systems</w:t>
      </w:r>
      <w:r>
        <w:tab/>
        <w:t>the community, with the design and construction of such utility systems as approved by Castle Rock Township and the State of</w:t>
      </w:r>
      <w:r>
        <w:rPr>
          <w:spacing w:val="-2"/>
        </w:rPr>
        <w:t xml:space="preserve"> </w:t>
      </w:r>
      <w:r>
        <w:t>Minnesota.</w:t>
      </w:r>
    </w:p>
    <w:p w14:paraId="2645FA52" w14:textId="77777777" w:rsidR="006B5192" w:rsidRDefault="006B5192">
      <w:pPr>
        <w:pStyle w:val="BodyText"/>
        <w:tabs>
          <w:tab w:val="left" w:pos="2467"/>
        </w:tabs>
        <w:ind w:left="2467" w:right="508" w:hanging="2160"/>
      </w:pPr>
    </w:p>
    <w:p w14:paraId="37786276" w14:textId="6458B4EC" w:rsidR="009121DD" w:rsidRDefault="00210572" w:rsidP="006B5192">
      <w:pPr>
        <w:pStyle w:val="BodyText"/>
        <w:ind w:left="2462" w:hanging="2160"/>
      </w:pPr>
      <w:r>
        <w:t xml:space="preserve">Comprehensive Plan </w:t>
      </w:r>
      <w:r w:rsidR="006B5192">
        <w:tab/>
      </w:r>
      <w:r>
        <w:t>Comprehensive Plan of Castle Rock Township, approved by the Town Plan Board.</w:t>
      </w:r>
    </w:p>
    <w:p w14:paraId="20662495" w14:textId="77777777" w:rsidR="009121DD" w:rsidRDefault="009121DD">
      <w:pPr>
        <w:pStyle w:val="BodyText"/>
        <w:spacing w:before="3"/>
      </w:pPr>
    </w:p>
    <w:p w14:paraId="09962832" w14:textId="77777777" w:rsidR="009121DD" w:rsidRDefault="00210572">
      <w:pPr>
        <w:pStyle w:val="BodyText"/>
        <w:tabs>
          <w:tab w:val="left" w:pos="2467"/>
        </w:tabs>
        <w:ind w:left="307"/>
      </w:pPr>
      <w:r>
        <w:t>Corner</w:t>
      </w:r>
      <w:r>
        <w:rPr>
          <w:spacing w:val="-1"/>
        </w:rPr>
        <w:t xml:space="preserve"> </w:t>
      </w:r>
      <w:r>
        <w:t>Lot</w:t>
      </w:r>
      <w:r>
        <w:tab/>
        <w:t>See Lot,</w:t>
      </w:r>
      <w:r>
        <w:rPr>
          <w:spacing w:val="-1"/>
        </w:rPr>
        <w:t xml:space="preserve"> </w:t>
      </w:r>
      <w:r>
        <w:t>Corner</w:t>
      </w:r>
    </w:p>
    <w:p w14:paraId="6090C541" w14:textId="77777777" w:rsidR="009121DD" w:rsidRDefault="009121DD">
      <w:pPr>
        <w:pStyle w:val="BodyText"/>
      </w:pPr>
    </w:p>
    <w:p w14:paraId="2CEC2635" w14:textId="77777777" w:rsidR="009121DD" w:rsidRDefault="00210572">
      <w:pPr>
        <w:pStyle w:val="BodyText"/>
        <w:tabs>
          <w:tab w:val="left" w:pos="2467"/>
        </w:tabs>
        <w:ind w:left="2467" w:right="493" w:hanging="2160"/>
      </w:pPr>
      <w:r>
        <w:t>Curb</w:t>
      </w:r>
      <w:r>
        <w:rPr>
          <w:spacing w:val="-1"/>
        </w:rPr>
        <w:t xml:space="preserve"> </w:t>
      </w:r>
      <w:r>
        <w:t>Level</w:t>
      </w:r>
      <w:r>
        <w:tab/>
        <w:t>The grade elevation established by the governing body of the curb in front of the center of the building. Where no curb level has been established, the engineering staff shall determine a curb level or its equivalent for the purpose of this</w:t>
      </w:r>
      <w:r>
        <w:rPr>
          <w:spacing w:val="-2"/>
        </w:rPr>
        <w:t xml:space="preserve"> </w:t>
      </w:r>
      <w:r>
        <w:t>Ordinance.</w:t>
      </w:r>
    </w:p>
    <w:p w14:paraId="6825C667" w14:textId="77777777" w:rsidR="00000E56" w:rsidRDefault="00000E56" w:rsidP="00DB7BA9">
      <w:pPr>
        <w:tabs>
          <w:tab w:val="left" w:pos="2467"/>
        </w:tabs>
        <w:rPr>
          <w:sz w:val="24"/>
        </w:rPr>
      </w:pPr>
    </w:p>
    <w:p w14:paraId="7B698B3B" w14:textId="04D48603" w:rsidR="009121DD" w:rsidRDefault="00210572">
      <w:pPr>
        <w:tabs>
          <w:tab w:val="left" w:pos="2467"/>
        </w:tabs>
        <w:ind w:left="307"/>
        <w:rPr>
          <w:i/>
          <w:sz w:val="25"/>
        </w:rPr>
      </w:pPr>
      <w:r>
        <w:rPr>
          <w:sz w:val="24"/>
        </w:rPr>
        <w:t>Detached</w:t>
      </w:r>
      <w:r>
        <w:rPr>
          <w:spacing w:val="-2"/>
          <w:sz w:val="24"/>
        </w:rPr>
        <w:t xml:space="preserve"> </w:t>
      </w:r>
      <w:r>
        <w:rPr>
          <w:sz w:val="24"/>
        </w:rPr>
        <w:t>Dwelling</w:t>
      </w:r>
      <w:r>
        <w:rPr>
          <w:sz w:val="24"/>
        </w:rPr>
        <w:tab/>
      </w:r>
      <w:r>
        <w:rPr>
          <w:spacing w:val="2"/>
          <w:sz w:val="24"/>
        </w:rPr>
        <w:t xml:space="preserve">See </w:t>
      </w:r>
      <w:r>
        <w:rPr>
          <w:i/>
          <w:spacing w:val="2"/>
          <w:sz w:val="24"/>
        </w:rPr>
        <w:t>Dwelling,</w:t>
      </w:r>
      <w:r>
        <w:rPr>
          <w:i/>
          <w:spacing w:val="13"/>
          <w:sz w:val="24"/>
        </w:rPr>
        <w:t xml:space="preserve"> </w:t>
      </w:r>
      <w:r>
        <w:rPr>
          <w:i/>
          <w:spacing w:val="3"/>
          <w:sz w:val="24"/>
        </w:rPr>
        <w:t>Detached</w:t>
      </w:r>
      <w:r>
        <w:rPr>
          <w:i/>
          <w:spacing w:val="3"/>
          <w:sz w:val="25"/>
        </w:rPr>
        <w:t>.</w:t>
      </w:r>
    </w:p>
    <w:p w14:paraId="1B0F3FDC" w14:textId="77777777" w:rsidR="009121DD" w:rsidRDefault="009121DD">
      <w:pPr>
        <w:pStyle w:val="BodyText"/>
        <w:rPr>
          <w:i/>
        </w:rPr>
      </w:pPr>
    </w:p>
    <w:p w14:paraId="3311A447" w14:textId="77777777" w:rsidR="009121DD" w:rsidRDefault="00210572">
      <w:pPr>
        <w:pStyle w:val="BodyText"/>
        <w:tabs>
          <w:tab w:val="left" w:pos="2467"/>
        </w:tabs>
        <w:ind w:left="2467" w:right="429" w:hanging="2160"/>
      </w:pPr>
      <w:r>
        <w:t>Dog</w:t>
      </w:r>
      <w:r>
        <w:tab/>
        <w:t>Both the male and female of the canine species, commonly accepted as domesticated household pets, and other domesticated animals of a dog</w:t>
      </w:r>
      <w:r>
        <w:rPr>
          <w:spacing w:val="-11"/>
        </w:rPr>
        <w:t xml:space="preserve"> </w:t>
      </w:r>
      <w:r>
        <w:t>kind</w:t>
      </w:r>
    </w:p>
    <w:p w14:paraId="46D80AF7" w14:textId="77777777" w:rsidR="009121DD" w:rsidRDefault="009121DD">
      <w:pPr>
        <w:pStyle w:val="BodyText"/>
      </w:pPr>
    </w:p>
    <w:p w14:paraId="69297108" w14:textId="77777777" w:rsidR="009121DD" w:rsidRDefault="00210572">
      <w:pPr>
        <w:tabs>
          <w:tab w:val="left" w:pos="2467"/>
        </w:tabs>
        <w:spacing w:before="1"/>
        <w:ind w:left="307"/>
        <w:rPr>
          <w:i/>
          <w:spacing w:val="-2"/>
          <w:sz w:val="25"/>
        </w:rPr>
      </w:pPr>
      <w:r>
        <w:rPr>
          <w:sz w:val="24"/>
        </w:rPr>
        <w:t>Domestic</w:t>
      </w:r>
      <w:r>
        <w:rPr>
          <w:spacing w:val="-2"/>
          <w:sz w:val="24"/>
        </w:rPr>
        <w:t xml:space="preserve"> </w:t>
      </w:r>
      <w:r>
        <w:rPr>
          <w:sz w:val="24"/>
        </w:rPr>
        <w:t>Animal</w:t>
      </w:r>
      <w:r>
        <w:rPr>
          <w:sz w:val="24"/>
        </w:rPr>
        <w:tab/>
      </w:r>
      <w:r>
        <w:rPr>
          <w:spacing w:val="-2"/>
          <w:sz w:val="24"/>
        </w:rPr>
        <w:t xml:space="preserve">See </w:t>
      </w:r>
      <w:r>
        <w:rPr>
          <w:i/>
          <w:sz w:val="24"/>
        </w:rPr>
        <w:t>Animal,</w:t>
      </w:r>
      <w:r>
        <w:rPr>
          <w:i/>
          <w:spacing w:val="-7"/>
          <w:sz w:val="24"/>
        </w:rPr>
        <w:t xml:space="preserve"> </w:t>
      </w:r>
      <w:r>
        <w:rPr>
          <w:i/>
          <w:spacing w:val="-2"/>
          <w:sz w:val="24"/>
        </w:rPr>
        <w:t>Domestic</w:t>
      </w:r>
      <w:r>
        <w:rPr>
          <w:i/>
          <w:spacing w:val="-2"/>
          <w:sz w:val="25"/>
        </w:rPr>
        <w:t>.</w:t>
      </w:r>
    </w:p>
    <w:p w14:paraId="07965B21" w14:textId="77777777" w:rsidR="00F71FFC" w:rsidRDefault="00F71FFC">
      <w:pPr>
        <w:tabs>
          <w:tab w:val="left" w:pos="2467"/>
        </w:tabs>
        <w:spacing w:before="1"/>
        <w:ind w:left="307"/>
        <w:rPr>
          <w:i/>
          <w:spacing w:val="-2"/>
          <w:sz w:val="25"/>
        </w:rPr>
      </w:pPr>
    </w:p>
    <w:p w14:paraId="06C3FDBB" w14:textId="62FF5A06" w:rsidR="00F71FFC" w:rsidRPr="00DB7BA9" w:rsidRDefault="00F71FFC" w:rsidP="005164CF">
      <w:pPr>
        <w:pStyle w:val="BodyText"/>
        <w:ind w:left="307"/>
      </w:pPr>
      <w:bookmarkStart w:id="7" w:name="_Hlk160193021"/>
      <w:r w:rsidRPr="00DB7BA9">
        <w:t>Dominant Quarter</w:t>
      </w:r>
      <w:r w:rsidRPr="00DB7BA9">
        <w:tab/>
      </w:r>
      <w:r w:rsidR="00124415">
        <w:t xml:space="preserve">     </w:t>
      </w:r>
      <w:r w:rsidRPr="00DB7BA9">
        <w:t>The quarter-quarter section or parcel of land to which the building rights</w:t>
      </w:r>
      <w:r w:rsidR="001862CC" w:rsidRPr="00DB7BA9">
        <w:t xml:space="preserve"> </w:t>
      </w:r>
      <w:r w:rsidRPr="00DB7BA9">
        <w:t xml:space="preserve">Quarter Section or </w:t>
      </w:r>
      <w:r w:rsidRPr="00DB7BA9">
        <w:tab/>
      </w:r>
      <w:r w:rsidR="00124415">
        <w:t xml:space="preserve">     </w:t>
      </w:r>
      <w:r w:rsidRPr="00DB7BA9">
        <w:t>will be transferred</w:t>
      </w:r>
      <w:r w:rsidR="001740C3" w:rsidRPr="00DB7BA9">
        <w:t xml:space="preserve"> </w:t>
      </w:r>
      <w:r w:rsidR="009858C7" w:rsidRPr="00DB7BA9">
        <w:t xml:space="preserve">and the section or parcel is </w:t>
      </w:r>
      <w:r w:rsidR="005C6AB0" w:rsidRPr="00DB7BA9">
        <w:t xml:space="preserve">deemed </w:t>
      </w:r>
      <w:r w:rsidR="001740C3" w:rsidRPr="00DB7BA9">
        <w:t>buildable</w:t>
      </w:r>
      <w:r w:rsidR="00F25BC8" w:rsidRPr="00DB7BA9">
        <w:t>.</w:t>
      </w:r>
    </w:p>
    <w:p w14:paraId="48DAC531" w14:textId="77777777" w:rsidR="00F71FFC" w:rsidRPr="00DB7BA9" w:rsidRDefault="00F71FFC" w:rsidP="00DB7BA9">
      <w:pPr>
        <w:pStyle w:val="BodyText"/>
        <w:ind w:firstLine="307"/>
      </w:pPr>
      <w:r w:rsidRPr="00DB7BA9">
        <w:t>Dominant Parcel/</w:t>
      </w:r>
    </w:p>
    <w:p w14:paraId="6F26D76E" w14:textId="063C0D66" w:rsidR="00F71FFC" w:rsidRPr="00DB7BA9" w:rsidRDefault="00F71FFC" w:rsidP="00DB7BA9">
      <w:pPr>
        <w:pStyle w:val="BodyText"/>
        <w:ind w:firstLine="307"/>
      </w:pPr>
      <w:r w:rsidRPr="00DB7BA9">
        <w:t>Property</w:t>
      </w:r>
    </w:p>
    <w:bookmarkEnd w:id="7"/>
    <w:p w14:paraId="75E22ECC" w14:textId="77777777" w:rsidR="009121DD" w:rsidRDefault="009121DD">
      <w:pPr>
        <w:pStyle w:val="BodyText"/>
        <w:rPr>
          <w:i/>
        </w:rPr>
      </w:pPr>
    </w:p>
    <w:p w14:paraId="012A41B9" w14:textId="77777777" w:rsidR="009121DD" w:rsidRDefault="00210572">
      <w:pPr>
        <w:pStyle w:val="BodyText"/>
        <w:tabs>
          <w:tab w:val="left" w:pos="2467"/>
        </w:tabs>
        <w:ind w:left="2467" w:right="402" w:hanging="2160"/>
      </w:pPr>
      <w:r>
        <w:lastRenderedPageBreak/>
        <w:t>Drainage</w:t>
      </w:r>
      <w:r>
        <w:rPr>
          <w:spacing w:val="-3"/>
        </w:rPr>
        <w:t xml:space="preserve"> </w:t>
      </w:r>
      <w:r>
        <w:t>System</w:t>
      </w:r>
      <w:r>
        <w:tab/>
        <w:t>Any natural or artificial device for the conveyance or storage of water</w:t>
      </w:r>
      <w:r>
        <w:rPr>
          <w:spacing w:val="49"/>
        </w:rPr>
        <w:t xml:space="preserve"> </w:t>
      </w:r>
      <w:r>
        <w:t>used to drain or store-surface or underground water, including but not limited to streams, rivers, creeks, ditches, channels, conduits, Drainage System gullies, ravines or washes and including structures connected therewith including culverts, drainage tile, dams and bridges and water storage basins such as lakes, ponds, natural or</w:t>
      </w:r>
      <w:r>
        <w:rPr>
          <w:spacing w:val="-1"/>
        </w:rPr>
        <w:t xml:space="preserve"> </w:t>
      </w:r>
      <w:r>
        <w:t>manmade</w:t>
      </w:r>
    </w:p>
    <w:p w14:paraId="4D280231" w14:textId="77777777" w:rsidR="009121DD" w:rsidRPr="00DB7BA9" w:rsidRDefault="009121DD">
      <w:pPr>
        <w:pStyle w:val="BodyText"/>
        <w:spacing w:before="10"/>
      </w:pPr>
    </w:p>
    <w:p w14:paraId="0855B154" w14:textId="452DEF59" w:rsidR="00DB7BA9" w:rsidRPr="00DB7BA9" w:rsidRDefault="00210572" w:rsidP="00DB7BA9">
      <w:pPr>
        <w:pStyle w:val="BodyText"/>
        <w:tabs>
          <w:tab w:val="left" w:pos="2467"/>
        </w:tabs>
        <w:ind w:left="307"/>
        <w:rPr>
          <w:spacing w:val="2"/>
        </w:rPr>
      </w:pPr>
      <w:r>
        <w:t>Dwelling,</w:t>
      </w:r>
      <w:r>
        <w:rPr>
          <w:spacing w:val="11"/>
        </w:rPr>
        <w:t xml:space="preserve"> </w:t>
      </w:r>
      <w:r>
        <w:rPr>
          <w:spacing w:val="2"/>
        </w:rPr>
        <w:t>Attached</w:t>
      </w:r>
      <w:r>
        <w:rPr>
          <w:spacing w:val="2"/>
        </w:rPr>
        <w:tab/>
      </w:r>
      <w:r>
        <w:t xml:space="preserve">A </w:t>
      </w:r>
      <w:r>
        <w:rPr>
          <w:spacing w:val="2"/>
        </w:rPr>
        <w:t xml:space="preserve">dwelling unit </w:t>
      </w:r>
      <w:r>
        <w:t>which is joined to another</w:t>
      </w:r>
      <w:r>
        <w:rPr>
          <w:spacing w:val="47"/>
        </w:rPr>
        <w:t xml:space="preserve"> </w:t>
      </w:r>
      <w:r>
        <w:rPr>
          <w:spacing w:val="2"/>
        </w:rPr>
        <w:t>dwelling.</w:t>
      </w:r>
    </w:p>
    <w:p w14:paraId="06AB9BF5" w14:textId="77777777" w:rsidR="009121DD" w:rsidRDefault="00210572">
      <w:pPr>
        <w:pStyle w:val="BodyText"/>
        <w:tabs>
          <w:tab w:val="left" w:pos="2467"/>
        </w:tabs>
        <w:spacing w:before="222"/>
        <w:ind w:left="307"/>
      </w:pPr>
      <w:r>
        <w:t>Dwelling,</w:t>
      </w:r>
      <w:r>
        <w:rPr>
          <w:spacing w:val="-2"/>
        </w:rPr>
        <w:t xml:space="preserve"> </w:t>
      </w:r>
      <w:r>
        <w:t>Detached</w:t>
      </w:r>
      <w:r>
        <w:tab/>
        <w:t>A dwelling unit which is entirely surrounded by open space on the same</w:t>
      </w:r>
      <w:r>
        <w:rPr>
          <w:spacing w:val="-1"/>
        </w:rPr>
        <w:t xml:space="preserve"> </w:t>
      </w:r>
      <w:r>
        <w:t>lot.</w:t>
      </w:r>
    </w:p>
    <w:p w14:paraId="008AC7F2" w14:textId="77777777" w:rsidR="009121DD" w:rsidRPr="00DB7BA9" w:rsidRDefault="009121DD">
      <w:pPr>
        <w:pStyle w:val="BodyText"/>
        <w:spacing w:before="10"/>
      </w:pPr>
    </w:p>
    <w:p w14:paraId="67253C65" w14:textId="77777777" w:rsidR="009121DD" w:rsidRDefault="00210572">
      <w:pPr>
        <w:pStyle w:val="BodyText"/>
        <w:tabs>
          <w:tab w:val="left" w:pos="2467"/>
        </w:tabs>
        <w:spacing w:line="237" w:lineRule="auto"/>
        <w:ind w:left="2467" w:right="328" w:hanging="2160"/>
        <w:jc w:val="both"/>
      </w:pPr>
      <w:r>
        <w:t>Dwelling</w:t>
      </w:r>
      <w:r>
        <w:rPr>
          <w:spacing w:val="-6"/>
        </w:rPr>
        <w:t xml:space="preserve"> </w:t>
      </w:r>
      <w:r>
        <w:t>Unit</w:t>
      </w:r>
      <w:r>
        <w:tab/>
        <w:t>A</w:t>
      </w:r>
      <w:r>
        <w:rPr>
          <w:spacing w:val="-21"/>
        </w:rPr>
        <w:t xml:space="preserve"> </w:t>
      </w:r>
      <w:r>
        <w:t>building,</w:t>
      </w:r>
      <w:r>
        <w:rPr>
          <w:spacing w:val="-22"/>
        </w:rPr>
        <w:t xml:space="preserve"> </w:t>
      </w:r>
      <w:r>
        <w:t>or</w:t>
      </w:r>
      <w:r>
        <w:rPr>
          <w:spacing w:val="-22"/>
        </w:rPr>
        <w:t xml:space="preserve"> </w:t>
      </w:r>
      <w:r>
        <w:t>portion</w:t>
      </w:r>
      <w:r>
        <w:rPr>
          <w:spacing w:val="-21"/>
        </w:rPr>
        <w:t xml:space="preserve"> </w:t>
      </w:r>
      <w:r>
        <w:t>thereof,</w:t>
      </w:r>
      <w:r>
        <w:rPr>
          <w:spacing w:val="-23"/>
        </w:rPr>
        <w:t xml:space="preserve"> </w:t>
      </w:r>
      <w:r>
        <w:t>intended</w:t>
      </w:r>
      <w:r>
        <w:rPr>
          <w:spacing w:val="-19"/>
        </w:rPr>
        <w:t xml:space="preserve"> </w:t>
      </w:r>
      <w:r>
        <w:t>to</w:t>
      </w:r>
      <w:r>
        <w:rPr>
          <w:spacing w:val="-21"/>
        </w:rPr>
        <w:t xml:space="preserve"> </w:t>
      </w:r>
      <w:r>
        <w:t>be</w:t>
      </w:r>
      <w:r>
        <w:rPr>
          <w:spacing w:val="-24"/>
        </w:rPr>
        <w:t xml:space="preserve"> </w:t>
      </w:r>
      <w:r>
        <w:t>occupied</w:t>
      </w:r>
      <w:r>
        <w:rPr>
          <w:spacing w:val="-20"/>
        </w:rPr>
        <w:t xml:space="preserve"> </w:t>
      </w:r>
      <w:r>
        <w:t>for</w:t>
      </w:r>
      <w:r>
        <w:rPr>
          <w:spacing w:val="-22"/>
        </w:rPr>
        <w:t xml:space="preserve"> </w:t>
      </w:r>
      <w:r>
        <w:t>residential</w:t>
      </w:r>
      <w:r>
        <w:rPr>
          <w:spacing w:val="-20"/>
        </w:rPr>
        <w:t xml:space="preserve"> </w:t>
      </w:r>
      <w:r>
        <w:t>purposes by a single family and which has complete independent living facilities for living, sleeping, eating, cooking and sanitation. Dwelling unit does not include hotels, motels, boarding or rooming houses, or tourist</w:t>
      </w:r>
      <w:r>
        <w:rPr>
          <w:spacing w:val="-2"/>
        </w:rPr>
        <w:t xml:space="preserve"> </w:t>
      </w:r>
      <w:r>
        <w:t>homes.</w:t>
      </w:r>
    </w:p>
    <w:p w14:paraId="1A8AD25A" w14:textId="77777777" w:rsidR="009121DD" w:rsidRDefault="009121DD">
      <w:pPr>
        <w:pStyle w:val="BodyText"/>
        <w:spacing w:before="3"/>
      </w:pPr>
    </w:p>
    <w:tbl>
      <w:tblPr>
        <w:tblW w:w="0" w:type="auto"/>
        <w:tblInd w:w="115" w:type="dxa"/>
        <w:tblLayout w:type="fixed"/>
        <w:tblCellMar>
          <w:left w:w="0" w:type="dxa"/>
          <w:right w:w="0" w:type="dxa"/>
        </w:tblCellMar>
        <w:tblLook w:val="01E0" w:firstRow="1" w:lastRow="1" w:firstColumn="1" w:lastColumn="1" w:noHBand="0" w:noVBand="0"/>
      </w:tblPr>
      <w:tblGrid>
        <w:gridCol w:w="2046"/>
        <w:gridCol w:w="7873"/>
      </w:tblGrid>
      <w:tr w:rsidR="009121DD" w14:paraId="143AE218" w14:textId="77777777">
        <w:trPr>
          <w:trHeight w:val="1869"/>
        </w:trPr>
        <w:tc>
          <w:tcPr>
            <w:tcW w:w="2046" w:type="dxa"/>
          </w:tcPr>
          <w:p w14:paraId="5AB47599" w14:textId="77777777" w:rsidR="009121DD" w:rsidRDefault="00210572">
            <w:pPr>
              <w:pStyle w:val="TableParagraph"/>
              <w:spacing w:line="240" w:lineRule="auto"/>
              <w:ind w:left="200" w:right="320"/>
              <w:rPr>
                <w:sz w:val="24"/>
              </w:rPr>
            </w:pPr>
            <w:r>
              <w:rPr>
                <w:sz w:val="24"/>
              </w:rPr>
              <w:t>Earth-Sheltered Home</w:t>
            </w:r>
          </w:p>
        </w:tc>
        <w:tc>
          <w:tcPr>
            <w:tcW w:w="7873" w:type="dxa"/>
          </w:tcPr>
          <w:p w14:paraId="5810638B" w14:textId="77777777" w:rsidR="009121DD" w:rsidRDefault="00210572">
            <w:pPr>
              <w:pStyle w:val="TableParagraph"/>
              <w:spacing w:line="252" w:lineRule="auto"/>
              <w:ind w:left="342" w:right="196"/>
              <w:jc w:val="both"/>
            </w:pPr>
            <w:r>
              <w:rPr>
                <w:sz w:val="24"/>
              </w:rPr>
              <w:t xml:space="preserve">A single-family detached dwelling unit </w:t>
            </w:r>
            <w:r>
              <w:t>constructed so that 50 percent or more of the exterior surface is covered or in contact with earth. Exterior surface includes all walls and roof, but excludes garages and other accessory buildings. Earth covering on walls is measured from the floor of the structure's lowest level. Earth covering on the roof must be at least 12 inches deep to be included in calculations of earth covering. Partially completed buildings shall not be considered earth</w:t>
            </w:r>
          </w:p>
          <w:p w14:paraId="07C7BA18" w14:textId="77777777" w:rsidR="009121DD" w:rsidRDefault="00210572">
            <w:pPr>
              <w:pStyle w:val="TableParagraph"/>
              <w:spacing w:line="233" w:lineRule="exact"/>
              <w:ind w:left="342"/>
              <w:jc w:val="both"/>
            </w:pPr>
            <w:r>
              <w:t>sheltered.</w:t>
            </w:r>
          </w:p>
        </w:tc>
      </w:tr>
    </w:tbl>
    <w:p w14:paraId="32006F1D" w14:textId="77777777" w:rsidR="009121DD" w:rsidRPr="00DB7BA9" w:rsidRDefault="009121DD" w:rsidP="00DB7BA9">
      <w:pPr>
        <w:pStyle w:val="BodyText"/>
      </w:pPr>
    </w:p>
    <w:p w14:paraId="55B36E72" w14:textId="77777777" w:rsidR="009121DD" w:rsidRDefault="00210572">
      <w:pPr>
        <w:pStyle w:val="BodyText"/>
        <w:tabs>
          <w:tab w:val="left" w:pos="2467"/>
        </w:tabs>
        <w:spacing w:line="242" w:lineRule="auto"/>
        <w:ind w:left="2467" w:right="786" w:hanging="2160"/>
      </w:pPr>
      <w:r>
        <w:t>Exterior</w:t>
      </w:r>
      <w:r>
        <w:rPr>
          <w:spacing w:val="-2"/>
        </w:rPr>
        <w:t xml:space="preserve"> </w:t>
      </w:r>
      <w:r>
        <w:t>Storage</w:t>
      </w:r>
      <w:r>
        <w:tab/>
        <w:t>The storage of goods, materials, equipment, manufactured products and similar items not fully enclosed by a</w:t>
      </w:r>
      <w:r>
        <w:rPr>
          <w:spacing w:val="-4"/>
        </w:rPr>
        <w:t xml:space="preserve"> </w:t>
      </w:r>
      <w:r>
        <w:t>building.</w:t>
      </w:r>
    </w:p>
    <w:p w14:paraId="5FA0ED1E" w14:textId="77777777" w:rsidR="009121DD" w:rsidRDefault="009121DD">
      <w:pPr>
        <w:pStyle w:val="BodyText"/>
        <w:spacing w:before="10"/>
        <w:rPr>
          <w:sz w:val="20"/>
        </w:rPr>
      </w:pPr>
    </w:p>
    <w:p w14:paraId="3BB592B5" w14:textId="77777777" w:rsidR="009121DD" w:rsidRDefault="00210572">
      <w:pPr>
        <w:pStyle w:val="BodyText"/>
        <w:tabs>
          <w:tab w:val="left" w:pos="2467"/>
        </w:tabs>
        <w:ind w:left="307"/>
      </w:pPr>
      <w:r>
        <w:t>Extraction</w:t>
      </w:r>
      <w:r>
        <w:rPr>
          <w:spacing w:val="-2"/>
        </w:rPr>
        <w:t xml:space="preserve"> </w:t>
      </w:r>
      <w:r>
        <w:t>Area</w:t>
      </w:r>
      <w:r>
        <w:tab/>
        <w:t>Any non-agricultural artificial excavation of earth exceeding fifty</w:t>
      </w:r>
      <w:r>
        <w:rPr>
          <w:spacing w:val="-2"/>
        </w:rPr>
        <w:t xml:space="preserve"> </w:t>
      </w:r>
      <w:r>
        <w:t>square</w:t>
      </w:r>
    </w:p>
    <w:p w14:paraId="424C6329" w14:textId="77777777" w:rsidR="009121DD" w:rsidRDefault="00210572" w:rsidP="006B5192">
      <w:pPr>
        <w:pStyle w:val="BodyText"/>
        <w:spacing w:line="238" w:lineRule="auto"/>
        <w:ind w:left="2462" w:right="331"/>
        <w:jc w:val="both"/>
      </w:pPr>
      <w:r>
        <w:t>feet of surface area or two feet in depth, excavated or made by the removal from the natural surface of the earth, or sod, soil, sand, gravel, stone or</w:t>
      </w:r>
      <w:r>
        <w:rPr>
          <w:spacing w:val="-19"/>
        </w:rPr>
        <w:t xml:space="preserve"> </w:t>
      </w:r>
      <w:r>
        <w:t>other natural</w:t>
      </w:r>
      <w:r>
        <w:rPr>
          <w:spacing w:val="-8"/>
        </w:rPr>
        <w:t xml:space="preserve"> </w:t>
      </w:r>
      <w:r>
        <w:t>matter,</w:t>
      </w:r>
      <w:r>
        <w:rPr>
          <w:spacing w:val="-8"/>
        </w:rPr>
        <w:t xml:space="preserve"> </w:t>
      </w:r>
      <w:r>
        <w:t>or</w:t>
      </w:r>
      <w:r>
        <w:rPr>
          <w:spacing w:val="-9"/>
        </w:rPr>
        <w:t xml:space="preserve"> </w:t>
      </w:r>
      <w:r>
        <w:t>made</w:t>
      </w:r>
      <w:r>
        <w:rPr>
          <w:spacing w:val="-9"/>
        </w:rPr>
        <w:t xml:space="preserve"> </w:t>
      </w:r>
      <w:r>
        <w:t>by</w:t>
      </w:r>
      <w:r>
        <w:rPr>
          <w:spacing w:val="-9"/>
        </w:rPr>
        <w:t xml:space="preserve"> </w:t>
      </w:r>
      <w:r>
        <w:t>turning,</w:t>
      </w:r>
      <w:r>
        <w:rPr>
          <w:spacing w:val="-7"/>
        </w:rPr>
        <w:t xml:space="preserve"> </w:t>
      </w:r>
      <w:r>
        <w:t>or</w:t>
      </w:r>
      <w:r>
        <w:rPr>
          <w:spacing w:val="-8"/>
        </w:rPr>
        <w:t xml:space="preserve"> </w:t>
      </w:r>
      <w:r>
        <w:t>breaking</w:t>
      </w:r>
      <w:r>
        <w:rPr>
          <w:spacing w:val="-8"/>
        </w:rPr>
        <w:t xml:space="preserve"> </w:t>
      </w:r>
      <w:r>
        <w:t>or</w:t>
      </w:r>
      <w:r>
        <w:rPr>
          <w:spacing w:val="-6"/>
        </w:rPr>
        <w:t xml:space="preserve"> </w:t>
      </w:r>
      <w:r>
        <w:t>undermining</w:t>
      </w:r>
      <w:r>
        <w:rPr>
          <w:spacing w:val="-9"/>
        </w:rPr>
        <w:t xml:space="preserve"> </w:t>
      </w:r>
      <w:r>
        <w:t>the</w:t>
      </w:r>
      <w:r>
        <w:rPr>
          <w:spacing w:val="-8"/>
        </w:rPr>
        <w:t xml:space="preserve"> </w:t>
      </w:r>
      <w:r>
        <w:t>surface</w:t>
      </w:r>
      <w:r>
        <w:rPr>
          <w:spacing w:val="-6"/>
        </w:rPr>
        <w:t xml:space="preserve"> </w:t>
      </w:r>
      <w:r>
        <w:t>of the</w:t>
      </w:r>
      <w:r>
        <w:rPr>
          <w:spacing w:val="-1"/>
        </w:rPr>
        <w:t xml:space="preserve"> </w:t>
      </w:r>
      <w:r>
        <w:t>earth.</w:t>
      </w:r>
    </w:p>
    <w:p w14:paraId="0784F583" w14:textId="77777777" w:rsidR="009121DD" w:rsidRDefault="009121DD">
      <w:pPr>
        <w:pStyle w:val="BodyText"/>
        <w:spacing w:before="5"/>
        <w:rPr>
          <w:sz w:val="21"/>
        </w:rPr>
      </w:pPr>
    </w:p>
    <w:p w14:paraId="12CB5F5C" w14:textId="77777777" w:rsidR="009121DD" w:rsidRDefault="00210572">
      <w:pPr>
        <w:pStyle w:val="BodyText"/>
        <w:tabs>
          <w:tab w:val="left" w:pos="2467"/>
        </w:tabs>
        <w:ind w:left="2467" w:right="332" w:hanging="2160"/>
        <w:jc w:val="both"/>
      </w:pPr>
      <w:r>
        <w:rPr>
          <w:spacing w:val="5"/>
        </w:rPr>
        <w:t>Family</w:t>
      </w:r>
      <w:r>
        <w:rPr>
          <w:spacing w:val="5"/>
        </w:rPr>
        <w:tab/>
      </w:r>
      <w:r>
        <w:rPr>
          <w:spacing w:val="3"/>
        </w:rPr>
        <w:t xml:space="preserve">An </w:t>
      </w:r>
      <w:r>
        <w:rPr>
          <w:spacing w:val="6"/>
        </w:rPr>
        <w:t xml:space="preserve">individual, </w:t>
      </w:r>
      <w:r>
        <w:rPr>
          <w:spacing w:val="4"/>
        </w:rPr>
        <w:t xml:space="preserve">or </w:t>
      </w:r>
      <w:r>
        <w:rPr>
          <w:spacing w:val="5"/>
        </w:rPr>
        <w:t xml:space="preserve">two </w:t>
      </w:r>
      <w:r>
        <w:rPr>
          <w:spacing w:val="3"/>
        </w:rPr>
        <w:t xml:space="preserve">or </w:t>
      </w:r>
      <w:r>
        <w:rPr>
          <w:spacing w:val="6"/>
        </w:rPr>
        <w:t xml:space="preserve">more persons related </w:t>
      </w:r>
      <w:r>
        <w:rPr>
          <w:spacing w:val="3"/>
        </w:rPr>
        <w:t xml:space="preserve">by </w:t>
      </w:r>
      <w:r>
        <w:rPr>
          <w:spacing w:val="6"/>
        </w:rPr>
        <w:t xml:space="preserve">blood, marriage </w:t>
      </w:r>
      <w:r>
        <w:rPr>
          <w:spacing w:val="3"/>
        </w:rPr>
        <w:t xml:space="preserve">or </w:t>
      </w:r>
      <w:r>
        <w:t>adoption living together, or a group of not more than five persons who need not be related by blood, marriage or adoption, living together as a single housekeeping unit in a dwelling</w:t>
      </w:r>
      <w:r>
        <w:rPr>
          <w:spacing w:val="-2"/>
        </w:rPr>
        <w:t xml:space="preserve"> </w:t>
      </w:r>
      <w:r>
        <w:t>unit.</w:t>
      </w:r>
    </w:p>
    <w:p w14:paraId="1F160BD0" w14:textId="77777777" w:rsidR="009121DD" w:rsidRDefault="009121DD">
      <w:pPr>
        <w:pStyle w:val="BodyText"/>
        <w:spacing w:before="7"/>
        <w:rPr>
          <w:sz w:val="20"/>
        </w:rPr>
      </w:pPr>
    </w:p>
    <w:p w14:paraId="2BCFF7AA" w14:textId="3C898810" w:rsidR="009121DD" w:rsidRDefault="00210572">
      <w:pPr>
        <w:pStyle w:val="BodyText"/>
        <w:tabs>
          <w:tab w:val="left" w:pos="2467"/>
        </w:tabs>
        <w:spacing w:line="244" w:lineRule="auto"/>
        <w:ind w:left="2467" w:right="334" w:hanging="2160"/>
      </w:pPr>
      <w:r>
        <w:t>Farm</w:t>
      </w:r>
      <w:r>
        <w:tab/>
      </w:r>
      <w:r w:rsidR="0004154E">
        <w:t>The land is</w:t>
      </w:r>
      <w:r w:rsidR="0004154E" w:rsidRPr="0004154E">
        <w:t xml:space="preserve"> principally used for agricultural activities such as the production of cash crops, livestock, or poultry farming. Such farms may include agricultural dwellings and accessory buildings and structures necessary to the operations of the farm.</w:t>
      </w:r>
    </w:p>
    <w:p w14:paraId="645D0B13" w14:textId="77777777" w:rsidR="009121DD" w:rsidRDefault="00210572">
      <w:pPr>
        <w:tabs>
          <w:tab w:val="left" w:pos="2467"/>
        </w:tabs>
        <w:spacing w:before="228"/>
        <w:ind w:left="307"/>
        <w:rPr>
          <w:i/>
          <w:sz w:val="25"/>
        </w:rPr>
      </w:pPr>
      <w:r>
        <w:rPr>
          <w:sz w:val="24"/>
        </w:rPr>
        <w:t>Farm</w:t>
      </w:r>
      <w:r>
        <w:rPr>
          <w:spacing w:val="-4"/>
          <w:sz w:val="24"/>
        </w:rPr>
        <w:t xml:space="preserve"> </w:t>
      </w:r>
      <w:r>
        <w:rPr>
          <w:sz w:val="24"/>
        </w:rPr>
        <w:t>Animal</w:t>
      </w:r>
      <w:r>
        <w:rPr>
          <w:sz w:val="24"/>
        </w:rPr>
        <w:tab/>
        <w:t xml:space="preserve">See </w:t>
      </w:r>
      <w:r>
        <w:rPr>
          <w:i/>
          <w:sz w:val="24"/>
        </w:rPr>
        <w:t>Animal,</w:t>
      </w:r>
      <w:r>
        <w:rPr>
          <w:i/>
          <w:spacing w:val="-6"/>
          <w:sz w:val="24"/>
        </w:rPr>
        <w:t xml:space="preserve"> </w:t>
      </w:r>
      <w:r>
        <w:rPr>
          <w:i/>
          <w:sz w:val="24"/>
        </w:rPr>
        <w:t>Farm</w:t>
      </w:r>
      <w:r>
        <w:rPr>
          <w:i/>
          <w:sz w:val="25"/>
        </w:rPr>
        <w:t>.</w:t>
      </w:r>
    </w:p>
    <w:p w14:paraId="6A4F36E9" w14:textId="77777777" w:rsidR="0004154E" w:rsidRDefault="0004154E" w:rsidP="0004154E">
      <w:pPr>
        <w:pStyle w:val="BodyText"/>
        <w:ind w:left="2158" w:hanging="1848"/>
        <w:rPr>
          <w:spacing w:val="3"/>
        </w:rPr>
      </w:pPr>
    </w:p>
    <w:p w14:paraId="7B2A71AE" w14:textId="1012DACD" w:rsidR="00B314C2" w:rsidRPr="009C0C21" w:rsidRDefault="0004154E" w:rsidP="006B5192">
      <w:pPr>
        <w:pStyle w:val="BodyText"/>
      </w:pPr>
      <w:r>
        <w:rPr>
          <w:spacing w:val="3"/>
        </w:rPr>
        <w:t xml:space="preserve">     </w:t>
      </w:r>
      <w:r w:rsidR="00210572" w:rsidRPr="009C0C21">
        <w:rPr>
          <w:spacing w:val="3"/>
        </w:rPr>
        <w:t>Farm</w:t>
      </w:r>
      <w:r w:rsidR="00210572" w:rsidRPr="009C0C21">
        <w:rPr>
          <w:spacing w:val="8"/>
        </w:rPr>
        <w:t xml:space="preserve"> </w:t>
      </w:r>
      <w:r w:rsidR="00210572" w:rsidRPr="009C0C21">
        <w:rPr>
          <w:spacing w:val="4"/>
        </w:rPr>
        <w:t>Building</w:t>
      </w:r>
      <w:r w:rsidR="00210572" w:rsidRPr="009C0C21">
        <w:rPr>
          <w:spacing w:val="4"/>
        </w:rPr>
        <w:tab/>
      </w:r>
      <w:r w:rsidRPr="009C0C21">
        <w:rPr>
          <w:spacing w:val="4"/>
        </w:rPr>
        <w:t xml:space="preserve">      </w:t>
      </w:r>
      <w:bookmarkStart w:id="8" w:name="_Hlk166057148"/>
      <w:r w:rsidR="00B314C2" w:rsidRPr="009C0C21">
        <w:t>The structure on agricultural land used to house farm implements, livestock, or</w:t>
      </w:r>
    </w:p>
    <w:p w14:paraId="78E58723" w14:textId="12F0287C" w:rsidR="009121DD" w:rsidRDefault="00B314C2" w:rsidP="00DB7BA9">
      <w:pPr>
        <w:pStyle w:val="BodyText"/>
        <w:ind w:left="2520" w:firstLine="2"/>
      </w:pPr>
      <w:r w:rsidRPr="009C0C21">
        <w:t>agricultural produce or products used by the owner, lessee, or sub-lessee of the building and members of their immediate families, employees, or persons engaged in the pick-up or delivery of agricultural produce or products</w:t>
      </w:r>
      <w:r w:rsidR="00401337" w:rsidRPr="009C0C21">
        <w:t>.</w:t>
      </w:r>
      <w:r w:rsidR="00401337">
        <w:t xml:space="preserve"> </w:t>
      </w:r>
      <w:r w:rsidR="008D1578">
        <w:t>A</w:t>
      </w:r>
      <w:r w:rsidR="006B5192">
        <w:t xml:space="preserve">n </w:t>
      </w:r>
      <w:r w:rsidR="006B5192">
        <w:lastRenderedPageBreak/>
        <w:t>Agricultural</w:t>
      </w:r>
      <w:r w:rsidR="008D1578">
        <w:t xml:space="preserve"> Permit is required for farm buildings.</w:t>
      </w:r>
      <w:bookmarkEnd w:id="8"/>
    </w:p>
    <w:p w14:paraId="5E06E9A4" w14:textId="77777777" w:rsidR="006B5192" w:rsidRPr="006B5192" w:rsidRDefault="006B5192" w:rsidP="006B5192">
      <w:pPr>
        <w:pStyle w:val="BodyText"/>
        <w:tabs>
          <w:tab w:val="left" w:pos="2467"/>
        </w:tabs>
        <w:spacing w:line="242" w:lineRule="auto"/>
        <w:ind w:left="2462" w:right="331" w:hanging="2160"/>
      </w:pPr>
    </w:p>
    <w:p w14:paraId="187E5310" w14:textId="77777777" w:rsidR="009121DD" w:rsidRDefault="00210572">
      <w:pPr>
        <w:pStyle w:val="BodyText"/>
        <w:tabs>
          <w:tab w:val="left" w:pos="2467"/>
        </w:tabs>
        <w:ind w:left="2467" w:right="901" w:hanging="2160"/>
      </w:pPr>
      <w:r>
        <w:t>Farm</w:t>
      </w:r>
      <w:r>
        <w:rPr>
          <w:spacing w:val="-1"/>
        </w:rPr>
        <w:t xml:space="preserve"> </w:t>
      </w:r>
      <w:r>
        <w:t>Dwelling Unit</w:t>
      </w:r>
      <w:r>
        <w:tab/>
        <w:t>A dwelling unit located on a farm, the occupant(s) of which owns or</w:t>
      </w:r>
      <w:r>
        <w:rPr>
          <w:spacing w:val="-23"/>
        </w:rPr>
        <w:t xml:space="preserve"> </w:t>
      </w:r>
      <w:r>
        <w:t>is employed by the</w:t>
      </w:r>
      <w:r>
        <w:rPr>
          <w:spacing w:val="-1"/>
        </w:rPr>
        <w:t xml:space="preserve"> </w:t>
      </w:r>
      <w:r>
        <w:t>farm.</w:t>
      </w:r>
    </w:p>
    <w:p w14:paraId="46270C91" w14:textId="77777777" w:rsidR="00ED3DD7" w:rsidRPr="00DB7BA9" w:rsidRDefault="00ED3DD7" w:rsidP="00DB7BA9">
      <w:pPr>
        <w:pStyle w:val="BodyText"/>
        <w:tabs>
          <w:tab w:val="left" w:pos="2467"/>
        </w:tabs>
        <w:ind w:right="328"/>
        <w:jc w:val="both"/>
      </w:pPr>
    </w:p>
    <w:p w14:paraId="18756BEB" w14:textId="15DC7952" w:rsidR="009121DD" w:rsidRDefault="00210572">
      <w:pPr>
        <w:pStyle w:val="BodyText"/>
        <w:tabs>
          <w:tab w:val="left" w:pos="2467"/>
        </w:tabs>
        <w:ind w:left="2467" w:right="328" w:hanging="2160"/>
        <w:jc w:val="both"/>
      </w:pPr>
      <w:r>
        <w:t>Feedlot</w:t>
      </w:r>
      <w:r>
        <w:tab/>
        <w:t>Land or building or combination of land and buildings intended for the confined feeding, breeding, raising, or holding of animals and specifically designed as a confinement area in which manure may accumulate, or where the concentration of animals is such that a vegetative cover cannot be maintained within the enclosure. For purposes of this definition, open lots used for the feeding and rearing of poultry (poultry ranges) shall be considered to be animal feedlots; pastures shall not be considered animal feedlots.</w:t>
      </w:r>
    </w:p>
    <w:p w14:paraId="6BB9E7D1" w14:textId="77777777" w:rsidR="009121DD" w:rsidRDefault="009121DD">
      <w:pPr>
        <w:pStyle w:val="BodyText"/>
        <w:spacing w:before="11"/>
        <w:rPr>
          <w:sz w:val="20"/>
        </w:rPr>
      </w:pPr>
    </w:p>
    <w:p w14:paraId="55FF27C6" w14:textId="77777777" w:rsidR="009121DD" w:rsidRDefault="00210572">
      <w:pPr>
        <w:pStyle w:val="BodyText"/>
        <w:tabs>
          <w:tab w:val="left" w:pos="2467"/>
        </w:tabs>
        <w:ind w:left="2467" w:right="420" w:hanging="2160"/>
      </w:pPr>
      <w:r>
        <w:rPr>
          <w:spacing w:val="5"/>
        </w:rPr>
        <w:t>Fence</w:t>
      </w:r>
      <w:r>
        <w:rPr>
          <w:spacing w:val="5"/>
        </w:rPr>
        <w:tab/>
      </w:r>
      <w:r>
        <w:rPr>
          <w:spacing w:val="3"/>
        </w:rPr>
        <w:t xml:space="preserve">An </w:t>
      </w:r>
      <w:r>
        <w:rPr>
          <w:spacing w:val="6"/>
        </w:rPr>
        <w:t xml:space="preserve">artificially constructed barrier </w:t>
      </w:r>
      <w:r>
        <w:rPr>
          <w:spacing w:val="4"/>
        </w:rPr>
        <w:t xml:space="preserve">of </w:t>
      </w:r>
      <w:r>
        <w:rPr>
          <w:spacing w:val="5"/>
        </w:rPr>
        <w:t xml:space="preserve">any </w:t>
      </w:r>
      <w:r>
        <w:rPr>
          <w:spacing w:val="6"/>
        </w:rPr>
        <w:t xml:space="preserve">material </w:t>
      </w:r>
      <w:r>
        <w:rPr>
          <w:spacing w:val="4"/>
        </w:rPr>
        <w:t xml:space="preserve">or </w:t>
      </w:r>
      <w:r>
        <w:rPr>
          <w:spacing w:val="6"/>
        </w:rPr>
        <w:t xml:space="preserve">combination </w:t>
      </w:r>
      <w:r>
        <w:rPr>
          <w:spacing w:val="3"/>
        </w:rPr>
        <w:t xml:space="preserve">of </w:t>
      </w:r>
      <w:r>
        <w:t>materials erected to enclose, screen or separate</w:t>
      </w:r>
      <w:r>
        <w:rPr>
          <w:spacing w:val="-2"/>
        </w:rPr>
        <w:t xml:space="preserve"> </w:t>
      </w:r>
      <w:r>
        <w:t>areas.</w:t>
      </w:r>
    </w:p>
    <w:p w14:paraId="38A5B1AB" w14:textId="77777777" w:rsidR="009121DD" w:rsidRDefault="009121DD">
      <w:pPr>
        <w:pStyle w:val="BodyText"/>
        <w:spacing w:before="6"/>
        <w:rPr>
          <w:sz w:val="21"/>
        </w:rPr>
      </w:pPr>
    </w:p>
    <w:p w14:paraId="479DC5B0" w14:textId="77777777" w:rsidR="009121DD" w:rsidRDefault="00210572">
      <w:pPr>
        <w:pStyle w:val="BodyText"/>
        <w:tabs>
          <w:tab w:val="left" w:pos="2467"/>
        </w:tabs>
        <w:spacing w:line="242" w:lineRule="auto"/>
        <w:ind w:left="2467" w:right="420" w:hanging="2160"/>
      </w:pPr>
      <w:r>
        <w:t>Floor</w:t>
      </w:r>
      <w:r>
        <w:rPr>
          <w:spacing w:val="-1"/>
        </w:rPr>
        <w:t xml:space="preserve"> </w:t>
      </w:r>
      <w:r>
        <w:t>Area</w:t>
      </w:r>
      <w:r>
        <w:tab/>
        <w:t>The sum of the gross horizontal areas of the several floors of a building or portion thereof devoted to a particular use, including accessory storage areas located within selling or working space and including any basement floor area devoted to retailing activity to the production or processing of goods, or to business or professional offices. However, the floor area shall not include: basement floor area other than area devoted to retailing activities the production or processing of goods, or to business or professional</w:t>
      </w:r>
      <w:r>
        <w:rPr>
          <w:spacing w:val="2"/>
        </w:rPr>
        <w:t xml:space="preserve"> </w:t>
      </w:r>
      <w:r>
        <w:t>offices.</w:t>
      </w:r>
    </w:p>
    <w:p w14:paraId="0AB5BF3E" w14:textId="77777777" w:rsidR="009121DD" w:rsidRDefault="009121DD">
      <w:pPr>
        <w:pStyle w:val="BodyText"/>
        <w:spacing w:before="8"/>
        <w:rPr>
          <w:sz w:val="20"/>
        </w:rPr>
      </w:pPr>
    </w:p>
    <w:p w14:paraId="797659E1" w14:textId="77777777" w:rsidR="009121DD" w:rsidRDefault="00210572">
      <w:pPr>
        <w:tabs>
          <w:tab w:val="left" w:pos="2467"/>
        </w:tabs>
        <w:ind w:left="307"/>
        <w:rPr>
          <w:i/>
          <w:sz w:val="25"/>
        </w:rPr>
      </w:pPr>
      <w:r>
        <w:rPr>
          <w:sz w:val="24"/>
        </w:rPr>
        <w:t>Front</w:t>
      </w:r>
      <w:r>
        <w:rPr>
          <w:spacing w:val="-5"/>
          <w:sz w:val="24"/>
        </w:rPr>
        <w:t xml:space="preserve"> </w:t>
      </w:r>
      <w:r>
        <w:rPr>
          <w:sz w:val="24"/>
        </w:rPr>
        <w:t>Lot</w:t>
      </w:r>
      <w:r>
        <w:rPr>
          <w:spacing w:val="-4"/>
          <w:sz w:val="24"/>
        </w:rPr>
        <w:t xml:space="preserve"> </w:t>
      </w:r>
      <w:r>
        <w:rPr>
          <w:sz w:val="24"/>
        </w:rPr>
        <w:t>Line</w:t>
      </w:r>
      <w:r>
        <w:rPr>
          <w:sz w:val="24"/>
        </w:rPr>
        <w:tab/>
        <w:t xml:space="preserve">See </w:t>
      </w:r>
      <w:r>
        <w:rPr>
          <w:i/>
          <w:sz w:val="24"/>
        </w:rPr>
        <w:t>Lot Line,</w:t>
      </w:r>
      <w:r>
        <w:rPr>
          <w:i/>
          <w:spacing w:val="-9"/>
          <w:sz w:val="24"/>
        </w:rPr>
        <w:t xml:space="preserve"> </w:t>
      </w:r>
      <w:r>
        <w:rPr>
          <w:i/>
          <w:sz w:val="24"/>
        </w:rPr>
        <w:t>Front</w:t>
      </w:r>
      <w:r>
        <w:rPr>
          <w:i/>
          <w:sz w:val="25"/>
        </w:rPr>
        <w:t>.</w:t>
      </w:r>
    </w:p>
    <w:p w14:paraId="439D7421" w14:textId="77777777" w:rsidR="00124415" w:rsidRDefault="00124415">
      <w:pPr>
        <w:tabs>
          <w:tab w:val="left" w:pos="2467"/>
        </w:tabs>
        <w:ind w:left="307"/>
        <w:rPr>
          <w:i/>
          <w:sz w:val="25"/>
        </w:rPr>
      </w:pPr>
    </w:p>
    <w:p w14:paraId="0C426A57" w14:textId="77777777" w:rsidR="009121DD" w:rsidRDefault="00210572" w:rsidP="00124415">
      <w:pPr>
        <w:tabs>
          <w:tab w:val="left" w:pos="2467"/>
        </w:tabs>
        <w:spacing w:before="70"/>
        <w:ind w:left="307"/>
        <w:rPr>
          <w:i/>
          <w:sz w:val="25"/>
        </w:rPr>
      </w:pPr>
      <w:r>
        <w:rPr>
          <w:sz w:val="24"/>
        </w:rPr>
        <w:t>Front</w:t>
      </w:r>
      <w:r>
        <w:rPr>
          <w:spacing w:val="-6"/>
          <w:sz w:val="24"/>
        </w:rPr>
        <w:t xml:space="preserve"> </w:t>
      </w:r>
      <w:r>
        <w:rPr>
          <w:sz w:val="24"/>
        </w:rPr>
        <w:t>Yard</w:t>
      </w:r>
      <w:r>
        <w:rPr>
          <w:sz w:val="24"/>
        </w:rPr>
        <w:tab/>
        <w:t xml:space="preserve">See </w:t>
      </w:r>
      <w:r>
        <w:rPr>
          <w:i/>
          <w:sz w:val="24"/>
        </w:rPr>
        <w:t>Yard,</w:t>
      </w:r>
      <w:r>
        <w:rPr>
          <w:i/>
          <w:spacing w:val="-7"/>
          <w:sz w:val="24"/>
        </w:rPr>
        <w:t xml:space="preserve"> </w:t>
      </w:r>
      <w:r>
        <w:rPr>
          <w:i/>
          <w:sz w:val="24"/>
        </w:rPr>
        <w:t>Front</w:t>
      </w:r>
      <w:r>
        <w:rPr>
          <w:i/>
          <w:sz w:val="25"/>
        </w:rPr>
        <w:t>.</w:t>
      </w:r>
    </w:p>
    <w:p w14:paraId="2990DF66" w14:textId="77777777" w:rsidR="00124415" w:rsidRDefault="00124415" w:rsidP="00DB7BA9">
      <w:pPr>
        <w:tabs>
          <w:tab w:val="left" w:pos="2467"/>
        </w:tabs>
        <w:ind w:left="307"/>
        <w:rPr>
          <w:i/>
          <w:sz w:val="25"/>
        </w:rPr>
      </w:pPr>
    </w:p>
    <w:p w14:paraId="0396FD8A" w14:textId="77777777" w:rsidR="009121DD" w:rsidRDefault="00210572" w:rsidP="00DB7BA9">
      <w:pPr>
        <w:pStyle w:val="BodyText"/>
        <w:tabs>
          <w:tab w:val="left" w:pos="2467"/>
        </w:tabs>
        <w:ind w:left="2467" w:right="325" w:hanging="2160"/>
        <w:jc w:val="both"/>
      </w:pPr>
      <w:r>
        <w:t>Garage,</w:t>
      </w:r>
      <w:r>
        <w:rPr>
          <w:spacing w:val="-2"/>
        </w:rPr>
        <w:t xml:space="preserve"> </w:t>
      </w:r>
      <w:r>
        <w:t>Private</w:t>
      </w:r>
      <w:r>
        <w:tab/>
        <w:t>An</w:t>
      </w:r>
      <w:r>
        <w:rPr>
          <w:spacing w:val="-7"/>
        </w:rPr>
        <w:t xml:space="preserve"> </w:t>
      </w:r>
      <w:r>
        <w:t>accessory</w:t>
      </w:r>
      <w:r>
        <w:rPr>
          <w:spacing w:val="-7"/>
        </w:rPr>
        <w:t xml:space="preserve"> </w:t>
      </w:r>
      <w:r>
        <w:t>building</w:t>
      </w:r>
      <w:r>
        <w:rPr>
          <w:spacing w:val="-6"/>
        </w:rPr>
        <w:t xml:space="preserve"> </w:t>
      </w:r>
      <w:r>
        <w:t>or</w:t>
      </w:r>
      <w:r>
        <w:rPr>
          <w:spacing w:val="-7"/>
        </w:rPr>
        <w:t xml:space="preserve"> </w:t>
      </w:r>
      <w:r>
        <w:t>accessory</w:t>
      </w:r>
      <w:r>
        <w:rPr>
          <w:spacing w:val="-7"/>
        </w:rPr>
        <w:t xml:space="preserve"> </w:t>
      </w:r>
      <w:r>
        <w:t>portion</w:t>
      </w:r>
      <w:r>
        <w:rPr>
          <w:spacing w:val="-7"/>
        </w:rPr>
        <w:t xml:space="preserve"> </w:t>
      </w:r>
      <w:r>
        <w:t>of</w:t>
      </w:r>
      <w:r>
        <w:rPr>
          <w:spacing w:val="-5"/>
        </w:rPr>
        <w:t xml:space="preserve"> </w:t>
      </w:r>
      <w:r>
        <w:t>the</w:t>
      </w:r>
      <w:r>
        <w:rPr>
          <w:spacing w:val="-7"/>
        </w:rPr>
        <w:t xml:space="preserve"> </w:t>
      </w:r>
      <w:r>
        <w:t>principal</w:t>
      </w:r>
      <w:r>
        <w:rPr>
          <w:spacing w:val="-6"/>
        </w:rPr>
        <w:t xml:space="preserve"> </w:t>
      </w:r>
      <w:r>
        <w:t>building</w:t>
      </w:r>
      <w:r>
        <w:rPr>
          <w:spacing w:val="-5"/>
        </w:rPr>
        <w:t xml:space="preserve"> </w:t>
      </w:r>
      <w:r>
        <w:t>which</w:t>
      </w:r>
      <w:r>
        <w:rPr>
          <w:spacing w:val="-6"/>
        </w:rPr>
        <w:t xml:space="preserve"> </w:t>
      </w:r>
      <w:r>
        <w:t>is intended for and used to store the private passenger vehicles of the family or families resident upon the</w:t>
      </w:r>
      <w:r>
        <w:rPr>
          <w:spacing w:val="-2"/>
        </w:rPr>
        <w:t xml:space="preserve"> </w:t>
      </w:r>
      <w:r>
        <w:t>premises.</w:t>
      </w:r>
    </w:p>
    <w:p w14:paraId="52893E2B" w14:textId="77777777" w:rsidR="009121DD" w:rsidRDefault="009121DD">
      <w:pPr>
        <w:pStyle w:val="BodyText"/>
        <w:spacing w:before="11"/>
        <w:rPr>
          <w:sz w:val="23"/>
        </w:rPr>
      </w:pPr>
    </w:p>
    <w:p w14:paraId="7622E9CF" w14:textId="77777777" w:rsidR="009121DD" w:rsidRDefault="00210572">
      <w:pPr>
        <w:pStyle w:val="BodyText"/>
        <w:tabs>
          <w:tab w:val="left" w:pos="2467"/>
        </w:tabs>
        <w:ind w:left="2467" w:right="328" w:hanging="2160"/>
        <w:jc w:val="both"/>
      </w:pPr>
      <w:r>
        <w:t>Greenhouse</w:t>
      </w:r>
      <w:r>
        <w:tab/>
        <w:t>A</w:t>
      </w:r>
      <w:r>
        <w:rPr>
          <w:spacing w:val="-14"/>
        </w:rPr>
        <w:t xml:space="preserve"> </w:t>
      </w:r>
      <w:r>
        <w:t>building</w:t>
      </w:r>
      <w:r>
        <w:rPr>
          <w:spacing w:val="-12"/>
        </w:rPr>
        <w:t xml:space="preserve"> </w:t>
      </w:r>
      <w:r>
        <w:t>whose</w:t>
      </w:r>
      <w:r>
        <w:rPr>
          <w:spacing w:val="-15"/>
        </w:rPr>
        <w:t xml:space="preserve"> </w:t>
      </w:r>
      <w:r>
        <w:t>roof</w:t>
      </w:r>
      <w:r>
        <w:rPr>
          <w:spacing w:val="-15"/>
        </w:rPr>
        <w:t xml:space="preserve"> </w:t>
      </w:r>
      <w:r>
        <w:t>and</w:t>
      </w:r>
      <w:r>
        <w:rPr>
          <w:spacing w:val="-13"/>
        </w:rPr>
        <w:t xml:space="preserve"> </w:t>
      </w:r>
      <w:r>
        <w:t>sides</w:t>
      </w:r>
      <w:r>
        <w:rPr>
          <w:spacing w:val="-13"/>
        </w:rPr>
        <w:t xml:space="preserve"> </w:t>
      </w:r>
      <w:r>
        <w:t>are</w:t>
      </w:r>
      <w:r>
        <w:rPr>
          <w:spacing w:val="-14"/>
        </w:rPr>
        <w:t xml:space="preserve"> </w:t>
      </w:r>
      <w:r>
        <w:t>made</w:t>
      </w:r>
      <w:r>
        <w:rPr>
          <w:spacing w:val="-14"/>
        </w:rPr>
        <w:t xml:space="preserve"> </w:t>
      </w:r>
      <w:r>
        <w:t>largely</w:t>
      </w:r>
      <w:r>
        <w:rPr>
          <w:spacing w:val="-13"/>
        </w:rPr>
        <w:t xml:space="preserve"> </w:t>
      </w:r>
      <w:r>
        <w:t>of</w:t>
      </w:r>
      <w:r>
        <w:rPr>
          <w:spacing w:val="-14"/>
        </w:rPr>
        <w:t xml:space="preserve"> </w:t>
      </w:r>
      <w:r>
        <w:t>glass</w:t>
      </w:r>
      <w:r>
        <w:rPr>
          <w:spacing w:val="-13"/>
        </w:rPr>
        <w:t xml:space="preserve"> </w:t>
      </w:r>
      <w:r>
        <w:t>or</w:t>
      </w:r>
      <w:r>
        <w:rPr>
          <w:spacing w:val="-14"/>
        </w:rPr>
        <w:t xml:space="preserve"> </w:t>
      </w:r>
      <w:r>
        <w:t>other</w:t>
      </w:r>
      <w:r>
        <w:rPr>
          <w:spacing w:val="-14"/>
        </w:rPr>
        <w:t xml:space="preserve"> </w:t>
      </w:r>
      <w:r>
        <w:t>transparent or translucent material and in which the temperature and humidity can be regulated for the cultivation of plants for subsequent sale or other agricultural</w:t>
      </w:r>
      <w:r>
        <w:rPr>
          <w:spacing w:val="-1"/>
        </w:rPr>
        <w:t xml:space="preserve"> </w:t>
      </w:r>
      <w:r>
        <w:t>uses.</w:t>
      </w:r>
    </w:p>
    <w:p w14:paraId="3470A382" w14:textId="77777777" w:rsidR="009121DD" w:rsidRDefault="009121DD">
      <w:pPr>
        <w:pStyle w:val="BodyText"/>
        <w:spacing w:before="1"/>
      </w:pPr>
    </w:p>
    <w:p w14:paraId="603D8F10" w14:textId="77777777" w:rsidR="009121DD" w:rsidRDefault="00210572">
      <w:pPr>
        <w:pStyle w:val="BodyText"/>
        <w:tabs>
          <w:tab w:val="left" w:pos="2467"/>
        </w:tabs>
        <w:ind w:left="2467" w:right="328" w:hanging="2160"/>
        <w:jc w:val="both"/>
      </w:pPr>
      <w:r>
        <w:t>Historic</w:t>
      </w:r>
      <w:r>
        <w:rPr>
          <w:spacing w:val="-3"/>
        </w:rPr>
        <w:t xml:space="preserve"> </w:t>
      </w:r>
      <w:r>
        <w:t>Site</w:t>
      </w:r>
      <w:r>
        <w:tab/>
        <w:t>Structure</w:t>
      </w:r>
      <w:r>
        <w:rPr>
          <w:spacing w:val="-6"/>
        </w:rPr>
        <w:t xml:space="preserve"> </w:t>
      </w:r>
      <w:r>
        <w:t>or</w:t>
      </w:r>
      <w:r>
        <w:rPr>
          <w:spacing w:val="-5"/>
        </w:rPr>
        <w:t xml:space="preserve"> </w:t>
      </w:r>
      <w:r>
        <w:t>body</w:t>
      </w:r>
      <w:r>
        <w:rPr>
          <w:spacing w:val="-5"/>
        </w:rPr>
        <w:t xml:space="preserve"> </w:t>
      </w:r>
      <w:r>
        <w:t>of</w:t>
      </w:r>
      <w:r>
        <w:rPr>
          <w:spacing w:val="-6"/>
        </w:rPr>
        <w:t xml:space="preserve"> </w:t>
      </w:r>
      <w:r>
        <w:t>land</w:t>
      </w:r>
      <w:r>
        <w:rPr>
          <w:spacing w:val="-2"/>
        </w:rPr>
        <w:t xml:space="preserve"> </w:t>
      </w:r>
      <w:r>
        <w:t>or</w:t>
      </w:r>
      <w:r>
        <w:rPr>
          <w:spacing w:val="-6"/>
        </w:rPr>
        <w:t xml:space="preserve"> </w:t>
      </w:r>
      <w:r>
        <w:t>water</w:t>
      </w:r>
      <w:r>
        <w:rPr>
          <w:spacing w:val="-6"/>
        </w:rPr>
        <w:t xml:space="preserve"> </w:t>
      </w:r>
      <w:r>
        <w:t>of</w:t>
      </w:r>
      <w:r>
        <w:rPr>
          <w:spacing w:val="-6"/>
        </w:rPr>
        <w:t xml:space="preserve"> </w:t>
      </w:r>
      <w:r>
        <w:t>historic,</w:t>
      </w:r>
      <w:r>
        <w:rPr>
          <w:spacing w:val="-4"/>
        </w:rPr>
        <w:t xml:space="preserve"> </w:t>
      </w:r>
      <w:r>
        <w:t>archeological,</w:t>
      </w:r>
      <w:r>
        <w:rPr>
          <w:spacing w:val="-3"/>
        </w:rPr>
        <w:t xml:space="preserve"> </w:t>
      </w:r>
      <w:r>
        <w:t>paleontological, or</w:t>
      </w:r>
      <w:r>
        <w:rPr>
          <w:spacing w:val="-8"/>
        </w:rPr>
        <w:t xml:space="preserve"> </w:t>
      </w:r>
      <w:r>
        <w:t>architectural</w:t>
      </w:r>
      <w:r>
        <w:rPr>
          <w:spacing w:val="-6"/>
        </w:rPr>
        <w:t xml:space="preserve"> </w:t>
      </w:r>
      <w:r>
        <w:t>content</w:t>
      </w:r>
      <w:r>
        <w:rPr>
          <w:spacing w:val="-7"/>
        </w:rPr>
        <w:t xml:space="preserve"> </w:t>
      </w:r>
      <w:r>
        <w:t>or</w:t>
      </w:r>
      <w:r>
        <w:rPr>
          <w:spacing w:val="-7"/>
        </w:rPr>
        <w:t xml:space="preserve"> </w:t>
      </w:r>
      <w:r>
        <w:t>value</w:t>
      </w:r>
      <w:r>
        <w:rPr>
          <w:spacing w:val="-5"/>
        </w:rPr>
        <w:t xml:space="preserve"> </w:t>
      </w:r>
      <w:r>
        <w:t>which</w:t>
      </w:r>
      <w:r>
        <w:rPr>
          <w:spacing w:val="-7"/>
        </w:rPr>
        <w:t xml:space="preserve"> </w:t>
      </w:r>
      <w:r>
        <w:t>has</w:t>
      </w:r>
      <w:r>
        <w:rPr>
          <w:spacing w:val="-6"/>
        </w:rPr>
        <w:t xml:space="preserve"> </w:t>
      </w:r>
      <w:r>
        <w:t>been</w:t>
      </w:r>
      <w:r>
        <w:rPr>
          <w:spacing w:val="-7"/>
        </w:rPr>
        <w:t xml:space="preserve"> </w:t>
      </w:r>
      <w:r>
        <w:t>designated</w:t>
      </w:r>
      <w:r>
        <w:rPr>
          <w:spacing w:val="-6"/>
        </w:rPr>
        <w:t xml:space="preserve"> </w:t>
      </w:r>
      <w:r>
        <w:t>as</w:t>
      </w:r>
      <w:r>
        <w:rPr>
          <w:spacing w:val="-7"/>
        </w:rPr>
        <w:t xml:space="preserve"> </w:t>
      </w:r>
      <w:r>
        <w:t>an</w:t>
      </w:r>
      <w:r>
        <w:rPr>
          <w:spacing w:val="-6"/>
        </w:rPr>
        <w:t xml:space="preserve"> </w:t>
      </w:r>
      <w:r>
        <w:t>historic</w:t>
      </w:r>
      <w:r>
        <w:rPr>
          <w:spacing w:val="-7"/>
        </w:rPr>
        <w:t xml:space="preserve"> </w:t>
      </w:r>
      <w:r>
        <w:t>site in the Federal Register of Historical Landmarks or by the Minnesota Historical Society or by resolution of a local governmental</w:t>
      </w:r>
      <w:r>
        <w:rPr>
          <w:spacing w:val="-5"/>
        </w:rPr>
        <w:t xml:space="preserve"> </w:t>
      </w:r>
      <w:r>
        <w:t>unit.</w:t>
      </w:r>
    </w:p>
    <w:p w14:paraId="34A634AD" w14:textId="77777777" w:rsidR="009121DD" w:rsidRDefault="009121DD">
      <w:pPr>
        <w:pStyle w:val="BodyText"/>
      </w:pPr>
    </w:p>
    <w:p w14:paraId="673F9ED9" w14:textId="5F7C4166" w:rsidR="009121DD" w:rsidRDefault="00210572">
      <w:pPr>
        <w:pStyle w:val="BodyText"/>
        <w:ind w:left="2467" w:right="330" w:hanging="2160"/>
        <w:jc w:val="both"/>
      </w:pPr>
      <w:r>
        <w:t xml:space="preserve">Home Occupation </w:t>
      </w:r>
      <w:r w:rsidR="00E87C47">
        <w:tab/>
      </w:r>
      <w:r>
        <w:t>Any gainful occupation or profession engaged in by occupants of a dwelling unit, at or from the dwelling, when carried on within a dwelling unit or in an accessory building, provided that no signs are used to advertise the home occupation</w:t>
      </w:r>
      <w:r w:rsidR="00E15D01">
        <w:rPr>
          <w:spacing w:val="-13"/>
        </w:rPr>
        <w:t xml:space="preserve"> </w:t>
      </w:r>
      <w:r>
        <w:t>neither</w:t>
      </w:r>
      <w:r>
        <w:rPr>
          <w:spacing w:val="-13"/>
        </w:rPr>
        <w:t xml:space="preserve"> </w:t>
      </w:r>
      <w:r>
        <w:t>on</w:t>
      </w:r>
      <w:r>
        <w:rPr>
          <w:spacing w:val="-13"/>
        </w:rPr>
        <w:t xml:space="preserve"> </w:t>
      </w:r>
      <w:r>
        <w:t>the</w:t>
      </w:r>
      <w:r>
        <w:rPr>
          <w:spacing w:val="-12"/>
        </w:rPr>
        <w:t xml:space="preserve"> </w:t>
      </w:r>
      <w:r>
        <w:t>premises</w:t>
      </w:r>
      <w:r>
        <w:rPr>
          <w:spacing w:val="-12"/>
        </w:rPr>
        <w:t xml:space="preserve"> </w:t>
      </w:r>
      <w:r>
        <w:t>nor</w:t>
      </w:r>
      <w:r>
        <w:rPr>
          <w:spacing w:val="-14"/>
        </w:rPr>
        <w:t xml:space="preserve"> </w:t>
      </w:r>
      <w:r>
        <w:t>off</w:t>
      </w:r>
      <w:r>
        <w:rPr>
          <w:spacing w:val="-14"/>
        </w:rPr>
        <w:t xml:space="preserve"> </w:t>
      </w:r>
      <w:r>
        <w:t>the</w:t>
      </w:r>
      <w:r>
        <w:rPr>
          <w:spacing w:val="-13"/>
        </w:rPr>
        <w:t xml:space="preserve"> </w:t>
      </w:r>
      <w:r>
        <w:t>premises</w:t>
      </w:r>
      <w:r w:rsidR="004B1398">
        <w:t xml:space="preserve"> without prior approval by the Township</w:t>
      </w:r>
      <w:r>
        <w:t>,</w:t>
      </w:r>
      <w:r>
        <w:rPr>
          <w:spacing w:val="-13"/>
        </w:rPr>
        <w:t xml:space="preserve"> </w:t>
      </w:r>
      <w:r>
        <w:t>limited</w:t>
      </w:r>
      <w:r>
        <w:rPr>
          <w:spacing w:val="-13"/>
        </w:rPr>
        <w:t xml:space="preserve"> </w:t>
      </w:r>
      <w:r>
        <w:t>stock</w:t>
      </w:r>
      <w:r>
        <w:rPr>
          <w:spacing w:val="-14"/>
        </w:rPr>
        <w:t xml:space="preserve"> </w:t>
      </w:r>
      <w:r>
        <w:t>in</w:t>
      </w:r>
      <w:r>
        <w:rPr>
          <w:spacing w:val="-12"/>
        </w:rPr>
        <w:t xml:space="preserve"> </w:t>
      </w:r>
      <w:r>
        <w:t>trade is stored on the premises, over-the-counter retail sales are not involved, and persons working in the home occupation are limited exclusively to persons residing in the</w:t>
      </w:r>
      <w:r>
        <w:rPr>
          <w:spacing w:val="-2"/>
        </w:rPr>
        <w:t xml:space="preserve"> </w:t>
      </w:r>
      <w:r w:rsidR="00E15D01" w:rsidRPr="00E15D01">
        <w:t>residence</w:t>
      </w:r>
      <w:r w:rsidR="00E15D01">
        <w:t xml:space="preserve"> </w:t>
      </w:r>
      <w:r w:rsidR="00E15D01" w:rsidRPr="00E15D01">
        <w:t>as well as up to two (2) employees who do not reside in the residence who work on the premise.</w:t>
      </w:r>
    </w:p>
    <w:p w14:paraId="0EBDC80C" w14:textId="77777777" w:rsidR="009121DD" w:rsidRDefault="009121DD">
      <w:pPr>
        <w:pStyle w:val="BodyText"/>
      </w:pPr>
    </w:p>
    <w:p w14:paraId="21B02657" w14:textId="77777777" w:rsidR="009121DD" w:rsidRDefault="00210572">
      <w:pPr>
        <w:pStyle w:val="BodyText"/>
        <w:tabs>
          <w:tab w:val="left" w:pos="2467"/>
        </w:tabs>
        <w:spacing w:before="1"/>
        <w:ind w:left="2467" w:right="327" w:hanging="2160"/>
        <w:jc w:val="both"/>
      </w:pPr>
      <w:r>
        <w:t>Horticulture</w:t>
      </w:r>
      <w:r>
        <w:tab/>
        <w:t>The use of land for production or sale of fruits, including apples, grapes and berries, vegetables, flowers, nursery stock, including ornamental shrubs and trees and cultured</w:t>
      </w:r>
      <w:r>
        <w:rPr>
          <w:spacing w:val="1"/>
        </w:rPr>
        <w:t xml:space="preserve"> </w:t>
      </w:r>
      <w:r>
        <w:t>sod.</w:t>
      </w:r>
    </w:p>
    <w:p w14:paraId="7DBB90FF" w14:textId="77777777" w:rsidR="009121DD" w:rsidRDefault="009121DD">
      <w:pPr>
        <w:pStyle w:val="BodyText"/>
        <w:spacing w:before="11"/>
        <w:rPr>
          <w:sz w:val="23"/>
        </w:rPr>
      </w:pPr>
    </w:p>
    <w:p w14:paraId="1FB68C16" w14:textId="77777777" w:rsidR="009121DD" w:rsidRDefault="00210572">
      <w:pPr>
        <w:pStyle w:val="BodyText"/>
        <w:ind w:left="2467" w:right="330" w:hanging="2160"/>
        <w:jc w:val="both"/>
      </w:pPr>
      <w:r>
        <w:t>Industrial or Industry The use of or activity on land or within a building thereon involving the commercial operation of warehousing, manufacturing, compounding, processing, packaging treatment or assembly of goods, products and materials.</w:t>
      </w:r>
    </w:p>
    <w:p w14:paraId="18A4E477" w14:textId="77777777" w:rsidR="00124415" w:rsidRDefault="00124415">
      <w:pPr>
        <w:pStyle w:val="BodyText"/>
        <w:ind w:left="2467" w:right="330" w:hanging="2160"/>
        <w:jc w:val="both"/>
      </w:pPr>
    </w:p>
    <w:p w14:paraId="3928EECD" w14:textId="77777777" w:rsidR="009121DD" w:rsidRDefault="00210572">
      <w:pPr>
        <w:tabs>
          <w:tab w:val="left" w:pos="2467"/>
        </w:tabs>
        <w:ind w:left="307"/>
        <w:rPr>
          <w:i/>
          <w:sz w:val="24"/>
        </w:rPr>
      </w:pPr>
      <w:r>
        <w:rPr>
          <w:sz w:val="24"/>
        </w:rPr>
        <w:t>Interim</w:t>
      </w:r>
      <w:r>
        <w:rPr>
          <w:spacing w:val="-1"/>
          <w:sz w:val="24"/>
        </w:rPr>
        <w:t xml:space="preserve"> </w:t>
      </w:r>
      <w:r>
        <w:rPr>
          <w:sz w:val="24"/>
        </w:rPr>
        <w:t>Use</w:t>
      </w:r>
      <w:r>
        <w:rPr>
          <w:sz w:val="24"/>
        </w:rPr>
        <w:tab/>
        <w:t xml:space="preserve">See </w:t>
      </w:r>
      <w:r>
        <w:rPr>
          <w:i/>
          <w:sz w:val="24"/>
        </w:rPr>
        <w:t>Use,</w:t>
      </w:r>
      <w:r>
        <w:rPr>
          <w:i/>
          <w:spacing w:val="-2"/>
          <w:sz w:val="24"/>
        </w:rPr>
        <w:t xml:space="preserve"> </w:t>
      </w:r>
      <w:r>
        <w:rPr>
          <w:i/>
          <w:sz w:val="24"/>
        </w:rPr>
        <w:t>Interim.</w:t>
      </w:r>
    </w:p>
    <w:p w14:paraId="725DFAE6" w14:textId="77777777" w:rsidR="009121DD" w:rsidRDefault="009121DD">
      <w:pPr>
        <w:pStyle w:val="BodyText"/>
        <w:spacing w:before="1"/>
        <w:rPr>
          <w:i/>
        </w:rPr>
      </w:pPr>
    </w:p>
    <w:p w14:paraId="1A6F2DE3" w14:textId="77777777" w:rsidR="009121DD" w:rsidRDefault="00210572">
      <w:pPr>
        <w:pStyle w:val="BodyText"/>
        <w:ind w:left="2467" w:right="332" w:hanging="2160"/>
        <w:jc w:val="both"/>
      </w:pPr>
      <w:r>
        <w:t>Irrigation System      Any structure of equipment, mechanical or otherwise, used to supply water  to cultivated fields or supplement normal rainfall, including but not limited to wells, pumps, motors, pipes, culverts, gates, dams, ditches, tanks, ponds, and</w:t>
      </w:r>
      <w:r>
        <w:rPr>
          <w:spacing w:val="-1"/>
        </w:rPr>
        <w:t xml:space="preserve"> </w:t>
      </w:r>
      <w:r>
        <w:t>reservoirs.</w:t>
      </w:r>
    </w:p>
    <w:p w14:paraId="36401955" w14:textId="77777777" w:rsidR="009121DD" w:rsidRDefault="009121DD">
      <w:pPr>
        <w:pStyle w:val="BodyText"/>
      </w:pPr>
    </w:p>
    <w:p w14:paraId="5418B0BD" w14:textId="77777777" w:rsidR="009121DD" w:rsidRDefault="00210572">
      <w:pPr>
        <w:pStyle w:val="BodyText"/>
        <w:tabs>
          <w:tab w:val="left" w:pos="2467"/>
        </w:tabs>
        <w:ind w:left="2467" w:right="328" w:hanging="2160"/>
        <w:jc w:val="both"/>
      </w:pPr>
      <w:r>
        <w:t>Junk</w:t>
      </w:r>
      <w:r>
        <w:tab/>
        <w:t>Any scrap, waste, reclaimable material or debris, whether or not stored, for sale or in the process of being dismantled, destroyed, processed, salvaged, stored, baled, disposed, or other use or</w:t>
      </w:r>
      <w:r>
        <w:rPr>
          <w:spacing w:val="-3"/>
        </w:rPr>
        <w:t xml:space="preserve"> </w:t>
      </w:r>
      <w:r>
        <w:t>disposition.</w:t>
      </w:r>
    </w:p>
    <w:p w14:paraId="52411ADA" w14:textId="77777777" w:rsidR="009121DD" w:rsidRDefault="009121DD">
      <w:pPr>
        <w:pStyle w:val="BodyText"/>
      </w:pPr>
    </w:p>
    <w:p w14:paraId="26AFEF05" w14:textId="77777777" w:rsidR="009121DD" w:rsidRDefault="00210572">
      <w:pPr>
        <w:pStyle w:val="BodyText"/>
        <w:tabs>
          <w:tab w:val="left" w:pos="2467"/>
        </w:tabs>
        <w:ind w:left="2467" w:right="328" w:hanging="2160"/>
        <w:jc w:val="both"/>
      </w:pPr>
      <w:r>
        <w:t>Junk</w:t>
      </w:r>
      <w:r>
        <w:rPr>
          <w:spacing w:val="-1"/>
        </w:rPr>
        <w:t xml:space="preserve"> </w:t>
      </w:r>
      <w:r>
        <w:t>Yard</w:t>
      </w:r>
      <w:r>
        <w:tab/>
        <w:t>Any area, lot, land parcel, building or structure, or part thereof, used for the storage, collection, processing, purchase, sale, salvage, or disposal of</w:t>
      </w:r>
      <w:r>
        <w:rPr>
          <w:spacing w:val="55"/>
        </w:rPr>
        <w:t xml:space="preserve"> </w:t>
      </w:r>
      <w:r>
        <w:t>junk.</w:t>
      </w:r>
    </w:p>
    <w:p w14:paraId="3046621A" w14:textId="77777777" w:rsidR="00DB7BA9" w:rsidRDefault="00DB7BA9">
      <w:pPr>
        <w:pStyle w:val="BodyText"/>
        <w:tabs>
          <w:tab w:val="left" w:pos="2467"/>
        </w:tabs>
        <w:ind w:left="2467" w:right="328" w:hanging="2160"/>
        <w:jc w:val="both"/>
      </w:pPr>
    </w:p>
    <w:p w14:paraId="04A7E5A5" w14:textId="77777777" w:rsidR="009121DD" w:rsidRDefault="00210572">
      <w:pPr>
        <w:pStyle w:val="BodyText"/>
        <w:tabs>
          <w:tab w:val="left" w:pos="2467"/>
        </w:tabs>
        <w:spacing w:before="79"/>
        <w:ind w:left="2467" w:right="330" w:hanging="2160"/>
        <w:jc w:val="both"/>
      </w:pPr>
      <w:r>
        <w:t>Junked</w:t>
      </w:r>
      <w:r>
        <w:rPr>
          <w:spacing w:val="-1"/>
        </w:rPr>
        <w:t xml:space="preserve"> </w:t>
      </w:r>
      <w:r>
        <w:t>Vehicle</w:t>
      </w:r>
      <w:r>
        <w:tab/>
        <w:t>Any motor vehicle which: a) is not in operable condition for a period of 30 days</w:t>
      </w:r>
      <w:r>
        <w:rPr>
          <w:spacing w:val="-11"/>
        </w:rPr>
        <w:t xml:space="preserve"> </w:t>
      </w:r>
      <w:r>
        <w:t>or</w:t>
      </w:r>
      <w:r>
        <w:rPr>
          <w:spacing w:val="-11"/>
        </w:rPr>
        <w:t xml:space="preserve"> </w:t>
      </w:r>
      <w:r>
        <w:t>more;</w:t>
      </w:r>
      <w:r>
        <w:rPr>
          <w:spacing w:val="-10"/>
        </w:rPr>
        <w:t xml:space="preserve"> </w:t>
      </w:r>
      <w:r>
        <w:t>b)</w:t>
      </w:r>
      <w:r>
        <w:rPr>
          <w:spacing w:val="-9"/>
        </w:rPr>
        <w:t xml:space="preserve"> </w:t>
      </w:r>
      <w:r>
        <w:t>is</w:t>
      </w:r>
      <w:r>
        <w:rPr>
          <w:spacing w:val="-9"/>
        </w:rPr>
        <w:t xml:space="preserve"> </w:t>
      </w:r>
      <w:r>
        <w:t>partially</w:t>
      </w:r>
      <w:r>
        <w:rPr>
          <w:spacing w:val="-11"/>
        </w:rPr>
        <w:t xml:space="preserve"> </w:t>
      </w:r>
      <w:r>
        <w:t>dismantled;</w:t>
      </w:r>
      <w:r>
        <w:rPr>
          <w:spacing w:val="-10"/>
        </w:rPr>
        <w:t xml:space="preserve"> </w:t>
      </w:r>
      <w:r>
        <w:t>c)</w:t>
      </w:r>
      <w:r>
        <w:rPr>
          <w:spacing w:val="-11"/>
        </w:rPr>
        <w:t xml:space="preserve"> </w:t>
      </w:r>
      <w:r>
        <w:t>is</w:t>
      </w:r>
      <w:r>
        <w:rPr>
          <w:spacing w:val="-9"/>
        </w:rPr>
        <w:t xml:space="preserve"> </w:t>
      </w:r>
      <w:r>
        <w:t>used</w:t>
      </w:r>
      <w:r>
        <w:rPr>
          <w:spacing w:val="-10"/>
        </w:rPr>
        <w:t xml:space="preserve"> </w:t>
      </w:r>
      <w:r>
        <w:t>for</w:t>
      </w:r>
      <w:r>
        <w:rPr>
          <w:spacing w:val="-12"/>
        </w:rPr>
        <w:t xml:space="preserve"> </w:t>
      </w:r>
      <w:r>
        <w:t>sale</w:t>
      </w:r>
      <w:r>
        <w:rPr>
          <w:spacing w:val="-8"/>
        </w:rPr>
        <w:t xml:space="preserve"> </w:t>
      </w:r>
      <w:r>
        <w:t>or</w:t>
      </w:r>
      <w:r>
        <w:rPr>
          <w:spacing w:val="-11"/>
        </w:rPr>
        <w:t xml:space="preserve"> </w:t>
      </w:r>
      <w:r>
        <w:t>parts</w:t>
      </w:r>
      <w:r>
        <w:rPr>
          <w:spacing w:val="-8"/>
        </w:rPr>
        <w:t xml:space="preserve"> </w:t>
      </w:r>
      <w:r>
        <w:t>as</w:t>
      </w:r>
      <w:r>
        <w:rPr>
          <w:spacing w:val="-10"/>
        </w:rPr>
        <w:t xml:space="preserve"> </w:t>
      </w:r>
      <w:r>
        <w:t>a</w:t>
      </w:r>
      <w:r>
        <w:rPr>
          <w:spacing w:val="-10"/>
        </w:rPr>
        <w:t xml:space="preserve"> </w:t>
      </w:r>
      <w:r>
        <w:t>source of repair or replacement parts for other vehicles; d) is kept for scrapping, dismantling, or salvage of any kind, or e) is, for a period of 30 days or</w:t>
      </w:r>
      <w:r>
        <w:rPr>
          <w:spacing w:val="-13"/>
        </w:rPr>
        <w:t xml:space="preserve"> </w:t>
      </w:r>
      <w:r>
        <w:t>more, not properly licensed for operation in the State of Minnesota.</w:t>
      </w:r>
    </w:p>
    <w:p w14:paraId="38219115" w14:textId="77777777" w:rsidR="009121DD" w:rsidRDefault="009121DD">
      <w:pPr>
        <w:pStyle w:val="BodyText"/>
      </w:pPr>
    </w:p>
    <w:p w14:paraId="7AC7978F" w14:textId="77777777" w:rsidR="009121DD" w:rsidRDefault="00210572">
      <w:pPr>
        <w:pStyle w:val="BodyText"/>
        <w:tabs>
          <w:tab w:val="left" w:pos="2467"/>
        </w:tabs>
        <w:ind w:left="2467" w:right="329" w:hanging="2160"/>
        <w:jc w:val="both"/>
      </w:pPr>
      <w:r>
        <w:t>Kennel</w:t>
      </w:r>
      <w:r>
        <w:tab/>
        <w:t>A commercial establishment in which dogs or domestic animals are housed, groomed, bred, boarded, trained, or sold, all for a fee or compensation. A kennel shall also mean any residence or business in which six (6) or more domestic animals over the age of six (6) months are kept at any</w:t>
      </w:r>
      <w:r>
        <w:rPr>
          <w:spacing w:val="-7"/>
        </w:rPr>
        <w:t xml:space="preserve"> </w:t>
      </w:r>
      <w:r>
        <w:t>time.</w:t>
      </w:r>
    </w:p>
    <w:p w14:paraId="560E4D59" w14:textId="77777777" w:rsidR="009121DD" w:rsidRDefault="009121DD">
      <w:pPr>
        <w:pStyle w:val="BodyText"/>
        <w:spacing w:before="1"/>
      </w:pPr>
    </w:p>
    <w:p w14:paraId="7DBA27AB" w14:textId="77777777" w:rsidR="009121DD" w:rsidRDefault="00210572">
      <w:pPr>
        <w:pStyle w:val="BodyText"/>
        <w:tabs>
          <w:tab w:val="left" w:pos="2467"/>
        </w:tabs>
        <w:ind w:left="2467" w:right="332" w:hanging="2160"/>
        <w:jc w:val="both"/>
      </w:pPr>
      <w:r>
        <w:t>Local</w:t>
      </w:r>
      <w:r>
        <w:rPr>
          <w:spacing w:val="-2"/>
        </w:rPr>
        <w:t xml:space="preserve"> </w:t>
      </w:r>
      <w:r>
        <w:t>Road</w:t>
      </w:r>
      <w:r>
        <w:tab/>
        <w:t>A road not designated as a “Collector” or “Arterial” in the Comprehensive Plan, as identified on the map entitled “Transportation</w:t>
      </w:r>
      <w:r>
        <w:rPr>
          <w:spacing w:val="-7"/>
        </w:rPr>
        <w:t xml:space="preserve"> </w:t>
      </w:r>
      <w:r>
        <w:t>Characteristics.”</w:t>
      </w:r>
    </w:p>
    <w:p w14:paraId="6990D13E" w14:textId="77777777" w:rsidR="009121DD" w:rsidRDefault="009121DD">
      <w:pPr>
        <w:pStyle w:val="BodyText"/>
      </w:pPr>
    </w:p>
    <w:p w14:paraId="73B816C1" w14:textId="77777777" w:rsidR="009121DD" w:rsidRDefault="00210572">
      <w:pPr>
        <w:pStyle w:val="BodyText"/>
        <w:tabs>
          <w:tab w:val="left" w:pos="2467"/>
        </w:tabs>
        <w:ind w:left="2467" w:right="335" w:hanging="2160"/>
        <w:jc w:val="both"/>
      </w:pPr>
      <w:r>
        <w:t>Lot</w:t>
      </w:r>
      <w:r>
        <w:tab/>
        <w:t>A parcel of land, subdivided or otherwise, capable of legal description, and having a principal frontage along a public</w:t>
      </w:r>
      <w:r>
        <w:rPr>
          <w:spacing w:val="-2"/>
        </w:rPr>
        <w:t xml:space="preserve"> </w:t>
      </w:r>
      <w:r>
        <w:t>road.</w:t>
      </w:r>
    </w:p>
    <w:p w14:paraId="784DE524" w14:textId="77777777" w:rsidR="009121DD" w:rsidRDefault="009121DD">
      <w:pPr>
        <w:pStyle w:val="BodyText"/>
      </w:pPr>
    </w:p>
    <w:p w14:paraId="5F5CA02B" w14:textId="77777777" w:rsidR="009121DD" w:rsidRDefault="00210572">
      <w:pPr>
        <w:pStyle w:val="BodyText"/>
        <w:tabs>
          <w:tab w:val="left" w:pos="2467"/>
        </w:tabs>
        <w:ind w:left="2467" w:right="329" w:hanging="2160"/>
        <w:jc w:val="both"/>
      </w:pPr>
      <w:r>
        <w:t>Lot</w:t>
      </w:r>
      <w:r>
        <w:rPr>
          <w:spacing w:val="-1"/>
        </w:rPr>
        <w:t xml:space="preserve"> </w:t>
      </w:r>
      <w:r>
        <w:t>of</w:t>
      </w:r>
      <w:r>
        <w:rPr>
          <w:spacing w:val="-1"/>
        </w:rPr>
        <w:t xml:space="preserve"> </w:t>
      </w:r>
      <w:r>
        <w:t>Record</w:t>
      </w:r>
      <w:r>
        <w:tab/>
        <w:t>Any lot which is one (1) unit of a plat heretofore duly approved and filed, or one (1) unit of an Auditor Subdivision or a Registered Land Survey, or a parcel of land not so platted, subdivided or registered but for which a Deed of Contract for Deed, Auditor’s Subdivision or Registered Land Survey has been</w:t>
      </w:r>
      <w:r>
        <w:rPr>
          <w:spacing w:val="-4"/>
        </w:rPr>
        <w:t xml:space="preserve"> </w:t>
      </w:r>
      <w:r>
        <w:t>recorded</w:t>
      </w:r>
      <w:r>
        <w:rPr>
          <w:spacing w:val="-4"/>
        </w:rPr>
        <w:t xml:space="preserve"> </w:t>
      </w:r>
      <w:r>
        <w:t>in</w:t>
      </w:r>
      <w:r>
        <w:rPr>
          <w:spacing w:val="-3"/>
        </w:rPr>
        <w:t xml:space="preserve"> </w:t>
      </w:r>
      <w:r>
        <w:t>the</w:t>
      </w:r>
      <w:r>
        <w:rPr>
          <w:spacing w:val="-4"/>
        </w:rPr>
        <w:t xml:space="preserve"> </w:t>
      </w:r>
      <w:r>
        <w:t>office</w:t>
      </w:r>
      <w:r>
        <w:rPr>
          <w:spacing w:val="-4"/>
        </w:rPr>
        <w:t xml:space="preserve"> </w:t>
      </w:r>
      <w:r>
        <w:t>of</w:t>
      </w:r>
      <w:r>
        <w:rPr>
          <w:spacing w:val="-5"/>
        </w:rPr>
        <w:t xml:space="preserve"> </w:t>
      </w:r>
      <w:r>
        <w:t>the</w:t>
      </w:r>
      <w:r>
        <w:rPr>
          <w:spacing w:val="-2"/>
        </w:rPr>
        <w:t xml:space="preserve"> </w:t>
      </w:r>
      <w:r>
        <w:t>Register</w:t>
      </w:r>
      <w:r>
        <w:rPr>
          <w:spacing w:val="-5"/>
        </w:rPr>
        <w:t xml:space="preserve"> </w:t>
      </w:r>
      <w:r>
        <w:t>of Deeds</w:t>
      </w:r>
      <w:r>
        <w:rPr>
          <w:spacing w:val="-4"/>
        </w:rPr>
        <w:t xml:space="preserve"> </w:t>
      </w:r>
      <w:r>
        <w:t>or</w:t>
      </w:r>
      <w:r>
        <w:rPr>
          <w:spacing w:val="-5"/>
        </w:rPr>
        <w:t xml:space="preserve"> </w:t>
      </w:r>
      <w:r>
        <w:t>Registrar</w:t>
      </w:r>
      <w:r>
        <w:rPr>
          <w:spacing w:val="-5"/>
        </w:rPr>
        <w:t xml:space="preserve"> </w:t>
      </w:r>
      <w:r>
        <w:t>of</w:t>
      </w:r>
      <w:r>
        <w:rPr>
          <w:spacing w:val="-1"/>
        </w:rPr>
        <w:t xml:space="preserve"> </w:t>
      </w:r>
      <w:r>
        <w:t>Titles</w:t>
      </w:r>
      <w:r>
        <w:rPr>
          <w:spacing w:val="-3"/>
        </w:rPr>
        <w:t xml:space="preserve"> </w:t>
      </w:r>
      <w:r>
        <w:t>for Dakota County, Minnesota, prior to August 31,</w:t>
      </w:r>
      <w:r>
        <w:rPr>
          <w:spacing w:val="-1"/>
        </w:rPr>
        <w:t xml:space="preserve"> </w:t>
      </w:r>
      <w:r>
        <w:t>1978.</w:t>
      </w:r>
    </w:p>
    <w:p w14:paraId="7F7988D4" w14:textId="77777777" w:rsidR="009121DD" w:rsidRDefault="009121DD">
      <w:pPr>
        <w:pStyle w:val="BodyText"/>
        <w:spacing w:before="1"/>
      </w:pPr>
    </w:p>
    <w:p w14:paraId="74832CD7" w14:textId="77777777" w:rsidR="009121DD" w:rsidRDefault="00210572">
      <w:pPr>
        <w:pStyle w:val="BodyText"/>
        <w:tabs>
          <w:tab w:val="left" w:pos="2467"/>
        </w:tabs>
        <w:ind w:left="307"/>
      </w:pPr>
      <w:r>
        <w:t>Lot</w:t>
      </w:r>
      <w:r>
        <w:rPr>
          <w:spacing w:val="-1"/>
        </w:rPr>
        <w:t xml:space="preserve"> </w:t>
      </w:r>
      <w:r>
        <w:t>Area</w:t>
      </w:r>
      <w:r>
        <w:tab/>
        <w:t>The area of a lot in a horizontal plane bounded by the lot</w:t>
      </w:r>
      <w:r>
        <w:rPr>
          <w:spacing w:val="-3"/>
        </w:rPr>
        <w:t xml:space="preserve"> </w:t>
      </w:r>
      <w:r>
        <w:t>lines.</w:t>
      </w:r>
    </w:p>
    <w:p w14:paraId="675C2FCF" w14:textId="77777777" w:rsidR="009121DD" w:rsidRDefault="009121DD">
      <w:pPr>
        <w:pStyle w:val="BodyText"/>
      </w:pPr>
    </w:p>
    <w:p w14:paraId="56A31434" w14:textId="77777777" w:rsidR="009121DD" w:rsidRDefault="00210572">
      <w:pPr>
        <w:pStyle w:val="BodyText"/>
        <w:tabs>
          <w:tab w:val="left" w:pos="2467"/>
        </w:tabs>
        <w:ind w:left="2467" w:right="331" w:hanging="2160"/>
        <w:jc w:val="both"/>
      </w:pPr>
      <w:r>
        <w:t>Lot,</w:t>
      </w:r>
      <w:r>
        <w:rPr>
          <w:spacing w:val="-1"/>
        </w:rPr>
        <w:t xml:space="preserve"> </w:t>
      </w:r>
      <w:r>
        <w:t>Corner</w:t>
      </w:r>
      <w:r>
        <w:tab/>
        <w:t>A lot situated at-the junction of, and abutting on two or more intersecting streets, or a lot at the point of deflection in alignment of a continuous street, the interior angle of which does not exceed one hundred thirty-five</w:t>
      </w:r>
      <w:r>
        <w:rPr>
          <w:spacing w:val="-7"/>
        </w:rPr>
        <w:t xml:space="preserve"> </w:t>
      </w:r>
      <w:r>
        <w:t>degrees.</w:t>
      </w:r>
    </w:p>
    <w:p w14:paraId="494B0055" w14:textId="77777777" w:rsidR="009121DD" w:rsidRDefault="009121DD">
      <w:pPr>
        <w:pStyle w:val="BodyText"/>
      </w:pPr>
    </w:p>
    <w:p w14:paraId="5D5896DE" w14:textId="77777777" w:rsidR="009121DD" w:rsidRDefault="00210572">
      <w:pPr>
        <w:pStyle w:val="BodyText"/>
        <w:tabs>
          <w:tab w:val="left" w:pos="2467"/>
        </w:tabs>
        <w:ind w:left="2467" w:right="332" w:hanging="2160"/>
        <w:jc w:val="both"/>
      </w:pPr>
      <w:r>
        <w:t>Lot</w:t>
      </w:r>
      <w:r>
        <w:rPr>
          <w:spacing w:val="-1"/>
        </w:rPr>
        <w:t xml:space="preserve"> </w:t>
      </w:r>
      <w:r>
        <w:t>Depth</w:t>
      </w:r>
      <w:r>
        <w:tab/>
        <w:t>The mean horizontal distance between the front lot line and the rear lot line of a</w:t>
      </w:r>
      <w:r>
        <w:rPr>
          <w:spacing w:val="-2"/>
        </w:rPr>
        <w:t xml:space="preserve"> </w:t>
      </w:r>
      <w:r>
        <w:t>lot.</w:t>
      </w:r>
    </w:p>
    <w:p w14:paraId="2AA0A242" w14:textId="77777777" w:rsidR="009121DD" w:rsidRDefault="009121DD">
      <w:pPr>
        <w:pStyle w:val="BodyText"/>
      </w:pPr>
    </w:p>
    <w:p w14:paraId="6F7D8F1F" w14:textId="77777777" w:rsidR="009121DD" w:rsidRDefault="00210572">
      <w:pPr>
        <w:pStyle w:val="BodyText"/>
        <w:tabs>
          <w:tab w:val="left" w:pos="2467"/>
        </w:tabs>
        <w:spacing w:before="1"/>
        <w:ind w:left="2467" w:right="328" w:hanging="2160"/>
        <w:jc w:val="both"/>
      </w:pPr>
      <w:r>
        <w:t>Lot Line</w:t>
      </w:r>
      <w:r>
        <w:tab/>
        <w:t>The property line bounding a lot except that where any portion of a lot extends</w:t>
      </w:r>
      <w:r>
        <w:rPr>
          <w:spacing w:val="-16"/>
        </w:rPr>
        <w:t xml:space="preserve"> </w:t>
      </w:r>
      <w:r>
        <w:t>into</w:t>
      </w:r>
      <w:r>
        <w:rPr>
          <w:spacing w:val="-15"/>
        </w:rPr>
        <w:t xml:space="preserve"> </w:t>
      </w:r>
      <w:r>
        <w:t>the</w:t>
      </w:r>
      <w:r>
        <w:rPr>
          <w:spacing w:val="-15"/>
        </w:rPr>
        <w:t xml:space="preserve"> </w:t>
      </w:r>
      <w:r>
        <w:t>public</w:t>
      </w:r>
      <w:r>
        <w:rPr>
          <w:spacing w:val="-13"/>
        </w:rPr>
        <w:t xml:space="preserve"> </w:t>
      </w:r>
      <w:r>
        <w:t>right-of-way,</w:t>
      </w:r>
      <w:r>
        <w:rPr>
          <w:spacing w:val="-13"/>
        </w:rPr>
        <w:t xml:space="preserve"> </w:t>
      </w:r>
      <w:r>
        <w:t>the</w:t>
      </w:r>
      <w:r>
        <w:rPr>
          <w:spacing w:val="-16"/>
        </w:rPr>
        <w:t xml:space="preserve"> </w:t>
      </w:r>
      <w:r>
        <w:t>line</w:t>
      </w:r>
      <w:r>
        <w:rPr>
          <w:spacing w:val="-16"/>
        </w:rPr>
        <w:t xml:space="preserve"> </w:t>
      </w:r>
      <w:r>
        <w:t>of</w:t>
      </w:r>
      <w:r>
        <w:rPr>
          <w:spacing w:val="-16"/>
        </w:rPr>
        <w:t xml:space="preserve"> </w:t>
      </w:r>
      <w:r>
        <w:t>such</w:t>
      </w:r>
      <w:r>
        <w:rPr>
          <w:spacing w:val="-15"/>
        </w:rPr>
        <w:t xml:space="preserve"> </w:t>
      </w:r>
      <w:r>
        <w:t>public</w:t>
      </w:r>
      <w:r>
        <w:rPr>
          <w:spacing w:val="-16"/>
        </w:rPr>
        <w:t xml:space="preserve"> </w:t>
      </w:r>
      <w:r>
        <w:t>right-of-way</w:t>
      </w:r>
      <w:r>
        <w:rPr>
          <w:spacing w:val="-16"/>
        </w:rPr>
        <w:t xml:space="preserve"> </w:t>
      </w:r>
      <w:r>
        <w:t>shall be the lot line for applying this</w:t>
      </w:r>
      <w:r>
        <w:rPr>
          <w:spacing w:val="-2"/>
        </w:rPr>
        <w:t xml:space="preserve"> </w:t>
      </w:r>
      <w:r>
        <w:t>Ordinance.</w:t>
      </w:r>
    </w:p>
    <w:p w14:paraId="3EE88D9A" w14:textId="77777777" w:rsidR="009121DD" w:rsidRDefault="009121DD">
      <w:pPr>
        <w:pStyle w:val="BodyText"/>
      </w:pPr>
    </w:p>
    <w:p w14:paraId="7A8D11CD" w14:textId="77777777" w:rsidR="009121DD" w:rsidRDefault="00210572">
      <w:pPr>
        <w:pStyle w:val="BodyText"/>
        <w:tabs>
          <w:tab w:val="left" w:pos="2467"/>
        </w:tabs>
        <w:ind w:left="2467" w:right="327" w:hanging="2160"/>
        <w:jc w:val="both"/>
      </w:pPr>
      <w:r>
        <w:t>Lot</w:t>
      </w:r>
      <w:r>
        <w:rPr>
          <w:spacing w:val="-1"/>
        </w:rPr>
        <w:t xml:space="preserve"> </w:t>
      </w:r>
      <w:r>
        <w:t>Line, Front</w:t>
      </w:r>
      <w:r>
        <w:tab/>
        <w:t>The boundary of a lot which abuts an existing or dedicated public street,</w:t>
      </w:r>
      <w:r>
        <w:rPr>
          <w:spacing w:val="-9"/>
        </w:rPr>
        <w:t xml:space="preserve"> </w:t>
      </w:r>
      <w:r>
        <w:t>and in</w:t>
      </w:r>
      <w:r>
        <w:rPr>
          <w:spacing w:val="-6"/>
        </w:rPr>
        <w:t xml:space="preserve"> </w:t>
      </w:r>
      <w:r>
        <w:t>the</w:t>
      </w:r>
      <w:r>
        <w:rPr>
          <w:spacing w:val="-6"/>
        </w:rPr>
        <w:t xml:space="preserve"> </w:t>
      </w:r>
      <w:r>
        <w:t>case</w:t>
      </w:r>
      <w:r>
        <w:rPr>
          <w:spacing w:val="-6"/>
        </w:rPr>
        <w:t xml:space="preserve"> </w:t>
      </w:r>
      <w:r>
        <w:t>of</w:t>
      </w:r>
      <w:r>
        <w:rPr>
          <w:spacing w:val="-4"/>
        </w:rPr>
        <w:t xml:space="preserve"> </w:t>
      </w:r>
      <w:r>
        <w:t>a</w:t>
      </w:r>
      <w:r>
        <w:rPr>
          <w:spacing w:val="-4"/>
        </w:rPr>
        <w:t xml:space="preserve"> </w:t>
      </w:r>
      <w:r>
        <w:t>corner</w:t>
      </w:r>
      <w:r>
        <w:rPr>
          <w:spacing w:val="-6"/>
        </w:rPr>
        <w:t xml:space="preserve"> </w:t>
      </w:r>
      <w:r>
        <w:t>lot</w:t>
      </w:r>
      <w:r>
        <w:rPr>
          <w:spacing w:val="-2"/>
        </w:rPr>
        <w:t xml:space="preserve"> </w:t>
      </w:r>
      <w:r>
        <w:t>it</w:t>
      </w:r>
      <w:r>
        <w:rPr>
          <w:spacing w:val="-5"/>
        </w:rPr>
        <w:t xml:space="preserve"> </w:t>
      </w:r>
      <w:r>
        <w:t>shall</w:t>
      </w:r>
      <w:r>
        <w:rPr>
          <w:spacing w:val="-5"/>
        </w:rPr>
        <w:t xml:space="preserve"> </w:t>
      </w:r>
      <w:r>
        <w:t>be</w:t>
      </w:r>
      <w:r>
        <w:rPr>
          <w:spacing w:val="-6"/>
        </w:rPr>
        <w:t xml:space="preserve"> </w:t>
      </w:r>
      <w:r>
        <w:t>the</w:t>
      </w:r>
      <w:r>
        <w:rPr>
          <w:spacing w:val="-4"/>
        </w:rPr>
        <w:t xml:space="preserve"> </w:t>
      </w:r>
      <w:r>
        <w:t>shortest</w:t>
      </w:r>
      <w:r>
        <w:rPr>
          <w:spacing w:val="-5"/>
        </w:rPr>
        <w:t xml:space="preserve"> </w:t>
      </w:r>
      <w:r>
        <w:t>dimension</w:t>
      </w:r>
      <w:r>
        <w:rPr>
          <w:spacing w:val="-5"/>
        </w:rPr>
        <w:t xml:space="preserve"> </w:t>
      </w:r>
      <w:r>
        <w:t>on</w:t>
      </w:r>
      <w:r>
        <w:rPr>
          <w:spacing w:val="-5"/>
        </w:rPr>
        <w:t xml:space="preserve"> </w:t>
      </w:r>
      <w:r>
        <w:t>a</w:t>
      </w:r>
      <w:r>
        <w:rPr>
          <w:spacing w:val="-7"/>
        </w:rPr>
        <w:t xml:space="preserve"> </w:t>
      </w:r>
      <w:r>
        <w:t>public</w:t>
      </w:r>
      <w:r>
        <w:rPr>
          <w:spacing w:val="-4"/>
        </w:rPr>
        <w:t xml:space="preserve"> </w:t>
      </w:r>
      <w:r>
        <w:t>street. If the dimensions of a corner lot are equal, the front lot line shall be designated by the owner and filed with the designated local</w:t>
      </w:r>
      <w:r>
        <w:rPr>
          <w:spacing w:val="-3"/>
        </w:rPr>
        <w:t xml:space="preserve"> </w:t>
      </w:r>
      <w:r>
        <w:t>official.</w:t>
      </w:r>
    </w:p>
    <w:p w14:paraId="10F0E2E8" w14:textId="77777777" w:rsidR="009121DD" w:rsidRDefault="009121DD">
      <w:pPr>
        <w:pStyle w:val="BodyText"/>
      </w:pPr>
    </w:p>
    <w:p w14:paraId="043D9475" w14:textId="77777777" w:rsidR="009121DD" w:rsidRDefault="00210572">
      <w:pPr>
        <w:pStyle w:val="BodyText"/>
        <w:tabs>
          <w:tab w:val="left" w:pos="2467"/>
        </w:tabs>
        <w:ind w:left="2467" w:right="327" w:hanging="2160"/>
        <w:jc w:val="both"/>
      </w:pPr>
      <w:r>
        <w:t>Lot</w:t>
      </w:r>
      <w:r>
        <w:rPr>
          <w:spacing w:val="-1"/>
        </w:rPr>
        <w:t xml:space="preserve"> </w:t>
      </w:r>
      <w:r>
        <w:t>Line, Rear</w:t>
      </w:r>
      <w:r>
        <w:tab/>
        <w:t>That boundary of a lot which is opposite the front lot line. If the rear line is less than ten feet in length, or if the lot forms a point at the rear, the rear lot line shall be a line ten feet in length within the lot, parallel to, and at the maximum distance from the front lot line.</w:t>
      </w:r>
    </w:p>
    <w:p w14:paraId="2A6D1C42" w14:textId="77777777" w:rsidR="009121DD" w:rsidRDefault="00210572">
      <w:pPr>
        <w:pStyle w:val="BodyText"/>
        <w:tabs>
          <w:tab w:val="left" w:pos="2467"/>
        </w:tabs>
        <w:spacing w:before="79"/>
        <w:ind w:left="307"/>
      </w:pPr>
      <w:r>
        <w:t>Lot Line,</w:t>
      </w:r>
      <w:r>
        <w:rPr>
          <w:spacing w:val="-1"/>
        </w:rPr>
        <w:t xml:space="preserve"> </w:t>
      </w:r>
      <w:r>
        <w:t>Side</w:t>
      </w:r>
      <w:r>
        <w:tab/>
        <w:t>Any boundary of a lot which is not a front lot line or a rear lot</w:t>
      </w:r>
      <w:r>
        <w:rPr>
          <w:spacing w:val="-6"/>
        </w:rPr>
        <w:t xml:space="preserve"> </w:t>
      </w:r>
      <w:r>
        <w:t>line.</w:t>
      </w:r>
    </w:p>
    <w:p w14:paraId="36E1EBB1" w14:textId="77777777" w:rsidR="009121DD" w:rsidRDefault="009121DD">
      <w:pPr>
        <w:pStyle w:val="BodyText"/>
      </w:pPr>
    </w:p>
    <w:p w14:paraId="141BA55E" w14:textId="1CCB465C" w:rsidR="009121DD" w:rsidRDefault="00210572">
      <w:pPr>
        <w:pStyle w:val="BodyText"/>
        <w:ind w:left="2467" w:right="328" w:hanging="2160"/>
        <w:jc w:val="both"/>
      </w:pPr>
      <w:r>
        <w:t>Lot, Substandard</w:t>
      </w:r>
      <w:r>
        <w:rPr>
          <w:spacing w:val="8"/>
        </w:rPr>
        <w:t xml:space="preserve"> </w:t>
      </w:r>
      <w:r w:rsidR="00DB7BA9">
        <w:rPr>
          <w:spacing w:val="8"/>
        </w:rPr>
        <w:t xml:space="preserve">       </w:t>
      </w:r>
      <w:r>
        <w:t>A lot or parcel of land for which a deed has been recorded in the office of the Dakota</w:t>
      </w:r>
      <w:r>
        <w:rPr>
          <w:spacing w:val="-8"/>
        </w:rPr>
        <w:t xml:space="preserve"> </w:t>
      </w:r>
      <w:r>
        <w:t>County</w:t>
      </w:r>
      <w:r>
        <w:rPr>
          <w:spacing w:val="-6"/>
        </w:rPr>
        <w:t xml:space="preserve"> </w:t>
      </w:r>
      <w:r>
        <w:t>Recorder</w:t>
      </w:r>
      <w:r>
        <w:rPr>
          <w:spacing w:val="-7"/>
        </w:rPr>
        <w:t xml:space="preserve"> </w:t>
      </w:r>
      <w:r>
        <w:t>upon</w:t>
      </w:r>
      <w:r>
        <w:rPr>
          <w:spacing w:val="-6"/>
        </w:rPr>
        <w:t xml:space="preserve"> </w:t>
      </w:r>
      <w:r>
        <w:t>or</w:t>
      </w:r>
      <w:r>
        <w:rPr>
          <w:spacing w:val="-7"/>
        </w:rPr>
        <w:t xml:space="preserve"> </w:t>
      </w:r>
      <w:r>
        <w:t>prior</w:t>
      </w:r>
      <w:r>
        <w:rPr>
          <w:spacing w:val="-7"/>
        </w:rPr>
        <w:t xml:space="preserve"> </w:t>
      </w:r>
      <w:r>
        <w:t>to</w:t>
      </w:r>
      <w:r>
        <w:rPr>
          <w:spacing w:val="-8"/>
        </w:rPr>
        <w:t xml:space="preserve"> </w:t>
      </w:r>
      <w:r>
        <w:t>the</w:t>
      </w:r>
      <w:r>
        <w:rPr>
          <w:spacing w:val="-8"/>
        </w:rPr>
        <w:t xml:space="preserve"> </w:t>
      </w:r>
      <w:r>
        <w:t>effective</w:t>
      </w:r>
      <w:r>
        <w:rPr>
          <w:spacing w:val="-7"/>
        </w:rPr>
        <w:t xml:space="preserve"> </w:t>
      </w:r>
      <w:r>
        <w:t>date</w:t>
      </w:r>
      <w:r>
        <w:rPr>
          <w:spacing w:val="-7"/>
        </w:rPr>
        <w:t xml:space="preserve"> </w:t>
      </w:r>
      <w:r>
        <w:t>of</w:t>
      </w:r>
      <w:r>
        <w:rPr>
          <w:spacing w:val="-7"/>
        </w:rPr>
        <w:t xml:space="preserve"> </w:t>
      </w:r>
      <w:r>
        <w:t>this</w:t>
      </w:r>
      <w:r>
        <w:rPr>
          <w:spacing w:val="-6"/>
        </w:rPr>
        <w:t xml:space="preserve"> </w:t>
      </w:r>
      <w:r>
        <w:t>Ordinance which does not meet the minimum lot area, structure setbacks or other dimensional standards of this</w:t>
      </w:r>
      <w:r>
        <w:rPr>
          <w:spacing w:val="-1"/>
        </w:rPr>
        <w:t xml:space="preserve"> </w:t>
      </w:r>
      <w:r>
        <w:t>Ordinance.</w:t>
      </w:r>
    </w:p>
    <w:p w14:paraId="03A3C63E" w14:textId="77777777" w:rsidR="009121DD" w:rsidRDefault="009121DD">
      <w:pPr>
        <w:pStyle w:val="BodyText"/>
      </w:pPr>
    </w:p>
    <w:p w14:paraId="3CF8E9C0" w14:textId="4329B899" w:rsidR="009121DD" w:rsidRDefault="00F41301">
      <w:pPr>
        <w:pStyle w:val="BodyText"/>
        <w:tabs>
          <w:tab w:val="left" w:pos="2467"/>
        </w:tabs>
        <w:ind w:left="2467" w:right="328" w:hanging="2160"/>
        <w:jc w:val="both"/>
      </w:pPr>
      <w:r>
        <w:t xml:space="preserve">Lot, </w:t>
      </w:r>
      <w:r w:rsidR="00210572">
        <w:t>Through</w:t>
      </w:r>
      <w:r w:rsidR="00210572">
        <w:tab/>
        <w:t>A</w:t>
      </w:r>
      <w:r w:rsidR="00210572">
        <w:rPr>
          <w:spacing w:val="-6"/>
        </w:rPr>
        <w:t xml:space="preserve"> </w:t>
      </w:r>
      <w:r w:rsidR="00210572">
        <w:t>lot</w:t>
      </w:r>
      <w:r w:rsidR="00210572">
        <w:rPr>
          <w:spacing w:val="-5"/>
        </w:rPr>
        <w:t xml:space="preserve"> </w:t>
      </w:r>
      <w:r w:rsidR="00210572">
        <w:t>which</w:t>
      </w:r>
      <w:r w:rsidR="00210572">
        <w:rPr>
          <w:spacing w:val="-6"/>
        </w:rPr>
        <w:t xml:space="preserve"> </w:t>
      </w:r>
      <w:r w:rsidR="00210572">
        <w:t>has</w:t>
      </w:r>
      <w:r w:rsidR="00210572">
        <w:rPr>
          <w:spacing w:val="-5"/>
        </w:rPr>
        <w:t xml:space="preserve"> </w:t>
      </w:r>
      <w:r w:rsidR="00210572">
        <w:t>a</w:t>
      </w:r>
      <w:r w:rsidR="00210572">
        <w:rPr>
          <w:spacing w:val="-5"/>
        </w:rPr>
        <w:t xml:space="preserve"> </w:t>
      </w:r>
      <w:r w:rsidR="00210572">
        <w:t>pair</w:t>
      </w:r>
      <w:r w:rsidR="00210572">
        <w:rPr>
          <w:spacing w:val="-5"/>
        </w:rPr>
        <w:t xml:space="preserve"> </w:t>
      </w:r>
      <w:r w:rsidR="00210572">
        <w:t>of</w:t>
      </w:r>
      <w:r w:rsidR="00210572">
        <w:rPr>
          <w:spacing w:val="-4"/>
        </w:rPr>
        <w:t xml:space="preserve"> </w:t>
      </w:r>
      <w:r w:rsidR="00210572">
        <w:t>opposite</w:t>
      </w:r>
      <w:r w:rsidR="00210572">
        <w:rPr>
          <w:spacing w:val="-6"/>
        </w:rPr>
        <w:t xml:space="preserve"> </w:t>
      </w:r>
      <w:r w:rsidR="00210572">
        <w:t>lot</w:t>
      </w:r>
      <w:r w:rsidR="00210572">
        <w:rPr>
          <w:spacing w:val="-5"/>
        </w:rPr>
        <w:t xml:space="preserve"> </w:t>
      </w:r>
      <w:r w:rsidR="00210572">
        <w:t>lines</w:t>
      </w:r>
      <w:r w:rsidR="00210572">
        <w:rPr>
          <w:spacing w:val="-6"/>
        </w:rPr>
        <w:t xml:space="preserve"> </w:t>
      </w:r>
      <w:r w:rsidR="00210572">
        <w:t>abutting</w:t>
      </w:r>
      <w:r w:rsidR="00210572">
        <w:rPr>
          <w:spacing w:val="-3"/>
        </w:rPr>
        <w:t xml:space="preserve"> </w:t>
      </w:r>
      <w:r w:rsidR="00210572">
        <w:t>two</w:t>
      </w:r>
      <w:r w:rsidR="00210572">
        <w:rPr>
          <w:spacing w:val="-6"/>
        </w:rPr>
        <w:t xml:space="preserve"> </w:t>
      </w:r>
      <w:r w:rsidR="00210572">
        <w:t>substantially</w:t>
      </w:r>
      <w:r w:rsidR="00210572">
        <w:rPr>
          <w:spacing w:val="-4"/>
        </w:rPr>
        <w:t xml:space="preserve"> </w:t>
      </w:r>
      <w:r w:rsidR="00210572">
        <w:t>parallel streets, and which is not a corner lot. On a through lot, both street lines shall be front lines for applying this</w:t>
      </w:r>
      <w:r w:rsidR="00210572">
        <w:rPr>
          <w:spacing w:val="-1"/>
        </w:rPr>
        <w:t xml:space="preserve"> </w:t>
      </w:r>
      <w:r w:rsidR="00210572">
        <w:t>Ordinance.</w:t>
      </w:r>
    </w:p>
    <w:p w14:paraId="342C518D" w14:textId="77777777" w:rsidR="009121DD" w:rsidRDefault="009121DD">
      <w:pPr>
        <w:pStyle w:val="BodyText"/>
        <w:spacing w:before="1"/>
      </w:pPr>
    </w:p>
    <w:p w14:paraId="025CF531" w14:textId="57E15C37" w:rsidR="00F41301" w:rsidRDefault="00210572" w:rsidP="009B01E9">
      <w:pPr>
        <w:pStyle w:val="BodyText"/>
        <w:tabs>
          <w:tab w:val="left" w:pos="2467"/>
        </w:tabs>
        <w:ind w:left="2467" w:right="327" w:hanging="2160"/>
        <w:jc w:val="both"/>
      </w:pPr>
      <w:r>
        <w:t>Lot</w:t>
      </w:r>
      <w:r>
        <w:rPr>
          <w:spacing w:val="-1"/>
        </w:rPr>
        <w:t xml:space="preserve"> </w:t>
      </w:r>
      <w:r>
        <w:t>Width</w:t>
      </w:r>
      <w:r>
        <w:tab/>
        <w:t>The maximum horizontal distance between the side lot lines of a lot measured within the first thirty feet of a lot</w:t>
      </w:r>
      <w:r>
        <w:rPr>
          <w:spacing w:val="-2"/>
        </w:rPr>
        <w:t xml:space="preserve"> </w:t>
      </w:r>
      <w:r>
        <w:t>depth.</w:t>
      </w:r>
    </w:p>
    <w:p w14:paraId="0C99CCA8" w14:textId="77777777" w:rsidR="000A1DD2" w:rsidRDefault="000A1DD2" w:rsidP="009B01E9">
      <w:pPr>
        <w:pStyle w:val="BodyText"/>
        <w:tabs>
          <w:tab w:val="left" w:pos="2467"/>
        </w:tabs>
        <w:ind w:left="2467" w:right="327" w:hanging="2160"/>
        <w:jc w:val="both"/>
      </w:pPr>
    </w:p>
    <w:p w14:paraId="20787185" w14:textId="534E2605" w:rsidR="009121DD" w:rsidRDefault="00F41301" w:rsidP="00DB7BA9">
      <w:pPr>
        <w:pStyle w:val="BodyText"/>
        <w:tabs>
          <w:tab w:val="left" w:pos="2467"/>
        </w:tabs>
        <w:ind w:left="2467" w:right="327" w:hanging="2160"/>
        <w:jc w:val="center"/>
      </w:pPr>
      <w:r>
        <w:rPr>
          <w:noProof/>
        </w:rPr>
        <w:drawing>
          <wp:inline distT="0" distB="0" distL="0" distR="0" wp14:anchorId="5ADC6FD5" wp14:editId="5FA048EF">
            <wp:extent cx="5555183" cy="3498850"/>
            <wp:effectExtent l="19050" t="19050" r="26670" b="25400"/>
            <wp:docPr id="617989570" name="Picture 1" descr="A diagram of a residential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89570" name="Picture 617989570" descr="A diagram of a residential area&#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8692" cy="3519955"/>
                    </a:xfrm>
                    <a:prstGeom prst="rect">
                      <a:avLst/>
                    </a:prstGeom>
                    <a:noFill/>
                    <a:ln>
                      <a:solidFill>
                        <a:schemeClr val="accent1"/>
                      </a:solidFill>
                    </a:ln>
                  </pic:spPr>
                </pic:pic>
              </a:graphicData>
            </a:graphic>
          </wp:inline>
        </w:drawing>
      </w:r>
    </w:p>
    <w:p w14:paraId="74ADF6A5" w14:textId="77777777" w:rsidR="00F41301" w:rsidRDefault="00F41301" w:rsidP="00DB7BA9">
      <w:pPr>
        <w:pStyle w:val="BodyText"/>
        <w:tabs>
          <w:tab w:val="left" w:pos="2467"/>
        </w:tabs>
        <w:ind w:left="2467" w:right="327" w:hanging="2160"/>
        <w:jc w:val="both"/>
      </w:pPr>
    </w:p>
    <w:p w14:paraId="47A7BDA1" w14:textId="029D11AF" w:rsidR="009121DD" w:rsidRDefault="00210572">
      <w:pPr>
        <w:pStyle w:val="BodyText"/>
        <w:ind w:left="2467" w:right="331" w:hanging="2160"/>
        <w:jc w:val="both"/>
      </w:pPr>
      <w:r>
        <w:t xml:space="preserve">Manufactured Home </w:t>
      </w:r>
      <w:r w:rsidR="003A5802">
        <w:t xml:space="preserve"> </w:t>
      </w:r>
      <w:r w:rsidR="00124415">
        <w:tab/>
      </w:r>
      <w:r>
        <w:t>A structure, transportable in one or more sections, which in the traveling mode is eight body feet or more in width or 40 body feet or more in length, or, when erected on site, is at least 320 square feet, and which is built on a permanent chassis, with or without a permanent foundation, when</w:t>
      </w:r>
      <w:r>
        <w:rPr>
          <w:spacing w:val="-36"/>
        </w:rPr>
        <w:t xml:space="preserve"> </w:t>
      </w:r>
      <w:r>
        <w:t>connected to</w:t>
      </w:r>
      <w:r>
        <w:rPr>
          <w:spacing w:val="-4"/>
        </w:rPr>
        <w:t xml:space="preserve"> </w:t>
      </w:r>
      <w:r>
        <w:t>the</w:t>
      </w:r>
      <w:r>
        <w:rPr>
          <w:spacing w:val="-5"/>
        </w:rPr>
        <w:t xml:space="preserve"> </w:t>
      </w:r>
      <w:r>
        <w:t>required</w:t>
      </w:r>
      <w:r>
        <w:rPr>
          <w:spacing w:val="-5"/>
        </w:rPr>
        <w:t xml:space="preserve"> </w:t>
      </w:r>
      <w:r>
        <w:t>utilities,</w:t>
      </w:r>
      <w:r>
        <w:rPr>
          <w:spacing w:val="-5"/>
        </w:rPr>
        <w:t xml:space="preserve"> </w:t>
      </w:r>
      <w:r>
        <w:t>and</w:t>
      </w:r>
      <w:r>
        <w:rPr>
          <w:spacing w:val="-4"/>
        </w:rPr>
        <w:t xml:space="preserve"> </w:t>
      </w:r>
      <w:r>
        <w:t>includes</w:t>
      </w:r>
      <w:r>
        <w:rPr>
          <w:spacing w:val="-5"/>
        </w:rPr>
        <w:t xml:space="preserve"> </w:t>
      </w:r>
      <w:r>
        <w:t>the</w:t>
      </w:r>
      <w:r>
        <w:rPr>
          <w:spacing w:val="-5"/>
        </w:rPr>
        <w:t xml:space="preserve"> </w:t>
      </w:r>
      <w:r>
        <w:t>plumbing,</w:t>
      </w:r>
      <w:r>
        <w:rPr>
          <w:spacing w:val="-5"/>
        </w:rPr>
        <w:t xml:space="preserve"> </w:t>
      </w:r>
      <w:r>
        <w:t>heating,</w:t>
      </w:r>
      <w:r>
        <w:rPr>
          <w:spacing w:val="-4"/>
        </w:rPr>
        <w:t xml:space="preserve"> </w:t>
      </w:r>
      <w:r>
        <w:t>air</w:t>
      </w:r>
      <w:r>
        <w:rPr>
          <w:spacing w:val="-5"/>
        </w:rPr>
        <w:t xml:space="preserve"> </w:t>
      </w:r>
      <w:r>
        <w:t>conditioning, and electrical systems contained</w:t>
      </w:r>
      <w:r>
        <w:rPr>
          <w:spacing w:val="-1"/>
        </w:rPr>
        <w:t xml:space="preserve"> </w:t>
      </w:r>
      <w:r>
        <w:t>therein.</w:t>
      </w:r>
    </w:p>
    <w:p w14:paraId="092299D1" w14:textId="77777777" w:rsidR="009121DD" w:rsidRDefault="009121DD">
      <w:pPr>
        <w:pStyle w:val="BodyText"/>
      </w:pPr>
    </w:p>
    <w:p w14:paraId="0F738F9D" w14:textId="314E817B" w:rsidR="009121DD" w:rsidRDefault="00210572">
      <w:pPr>
        <w:pStyle w:val="BodyText"/>
        <w:tabs>
          <w:tab w:val="left" w:pos="2467"/>
        </w:tabs>
        <w:ind w:left="307" w:right="530"/>
      </w:pPr>
      <w:r>
        <w:t>Mining</w:t>
      </w:r>
      <w:r>
        <w:rPr>
          <w:spacing w:val="-1"/>
        </w:rPr>
        <w:t xml:space="preserve"> </w:t>
      </w:r>
      <w:r>
        <w:t>or</w:t>
      </w:r>
      <w:r>
        <w:rPr>
          <w:spacing w:val="-1"/>
        </w:rPr>
        <w:t xml:space="preserve"> </w:t>
      </w:r>
      <w:r>
        <w:t>Mineral</w:t>
      </w:r>
      <w:r>
        <w:tab/>
        <w:t>The extraction of sand, gravel, rock, soil or other material from the land</w:t>
      </w:r>
      <w:r>
        <w:rPr>
          <w:spacing w:val="-13"/>
        </w:rPr>
        <w:t xml:space="preserve"> </w:t>
      </w:r>
      <w:r>
        <w:t>in Extraction</w:t>
      </w:r>
      <w:r>
        <w:tab/>
        <w:t xml:space="preserve">the amount </w:t>
      </w:r>
      <w:r w:rsidR="00093DE4">
        <w:t>greater than</w:t>
      </w:r>
      <w:r w:rsidR="003B7300">
        <w:t xml:space="preserve"> </w:t>
      </w:r>
      <w:r>
        <w:t>1000 cubic yards</w:t>
      </w:r>
      <w:r w:rsidR="00093DE4">
        <w:t>.</w:t>
      </w:r>
    </w:p>
    <w:p w14:paraId="5F5945B6" w14:textId="77777777" w:rsidR="009121DD" w:rsidRDefault="009121DD">
      <w:pPr>
        <w:pStyle w:val="BodyText"/>
        <w:spacing w:before="1"/>
      </w:pPr>
    </w:p>
    <w:p w14:paraId="7ED4427C" w14:textId="77777777" w:rsidR="009121DD" w:rsidRDefault="00210572">
      <w:pPr>
        <w:pStyle w:val="BodyText"/>
        <w:tabs>
          <w:tab w:val="left" w:pos="2467"/>
        </w:tabs>
        <w:ind w:left="307" w:right="3379"/>
      </w:pPr>
      <w:r>
        <w:t>Multiple</w:t>
      </w:r>
      <w:r>
        <w:rPr>
          <w:spacing w:val="-2"/>
        </w:rPr>
        <w:t xml:space="preserve"> </w:t>
      </w:r>
      <w:r>
        <w:t>Family</w:t>
      </w:r>
      <w:r>
        <w:tab/>
        <w:t>Two or more dwelling units in one</w:t>
      </w:r>
      <w:r>
        <w:rPr>
          <w:spacing w:val="-7"/>
        </w:rPr>
        <w:t xml:space="preserve"> </w:t>
      </w:r>
      <w:r>
        <w:t>structure. Dwelling</w:t>
      </w:r>
    </w:p>
    <w:p w14:paraId="30079A6A" w14:textId="77777777" w:rsidR="009121DD" w:rsidRDefault="009121DD">
      <w:pPr>
        <w:pStyle w:val="BodyText"/>
      </w:pPr>
    </w:p>
    <w:p w14:paraId="2EBBA8A7" w14:textId="7EA5395B" w:rsidR="009121DD" w:rsidRDefault="00210572">
      <w:pPr>
        <w:ind w:left="307"/>
        <w:rPr>
          <w:sz w:val="24"/>
        </w:rPr>
      </w:pPr>
      <w:r>
        <w:rPr>
          <w:sz w:val="24"/>
        </w:rPr>
        <w:t xml:space="preserve">Nonconforming Use </w:t>
      </w:r>
      <w:r w:rsidR="003B7300">
        <w:rPr>
          <w:sz w:val="24"/>
        </w:rPr>
        <w:t xml:space="preserve">  </w:t>
      </w:r>
      <w:r>
        <w:rPr>
          <w:sz w:val="24"/>
        </w:rPr>
        <w:t xml:space="preserve">See </w:t>
      </w:r>
      <w:r>
        <w:rPr>
          <w:i/>
          <w:sz w:val="24"/>
        </w:rPr>
        <w:t>Use, Nonconforming</w:t>
      </w:r>
      <w:r>
        <w:rPr>
          <w:sz w:val="24"/>
        </w:rPr>
        <w:t>.</w:t>
      </w:r>
    </w:p>
    <w:p w14:paraId="7041E7D4" w14:textId="77777777" w:rsidR="009121DD" w:rsidRDefault="009121DD">
      <w:pPr>
        <w:pStyle w:val="BodyText"/>
      </w:pPr>
    </w:p>
    <w:p w14:paraId="2B67B610" w14:textId="77777777" w:rsidR="009121DD" w:rsidRDefault="00210572">
      <w:pPr>
        <w:tabs>
          <w:tab w:val="left" w:pos="2467"/>
        </w:tabs>
        <w:ind w:left="307" w:right="5003"/>
        <w:rPr>
          <w:sz w:val="24"/>
        </w:rPr>
      </w:pPr>
      <w:r>
        <w:rPr>
          <w:sz w:val="24"/>
        </w:rPr>
        <w:t>Non-Domestic</w:t>
      </w:r>
      <w:r>
        <w:rPr>
          <w:sz w:val="24"/>
        </w:rPr>
        <w:tab/>
        <w:t xml:space="preserve">See </w:t>
      </w:r>
      <w:r>
        <w:rPr>
          <w:i/>
          <w:sz w:val="24"/>
        </w:rPr>
        <w:t>Animal, Non-Domestic</w:t>
      </w:r>
      <w:r>
        <w:rPr>
          <w:sz w:val="24"/>
        </w:rPr>
        <w:t>. Animal</w:t>
      </w:r>
    </w:p>
    <w:p w14:paraId="44C05C01" w14:textId="77777777" w:rsidR="009121DD" w:rsidRDefault="009121DD">
      <w:pPr>
        <w:pStyle w:val="BodyText"/>
      </w:pPr>
    </w:p>
    <w:p w14:paraId="22966430" w14:textId="77777777" w:rsidR="009121DD" w:rsidRDefault="00210572">
      <w:pPr>
        <w:pStyle w:val="BodyText"/>
        <w:tabs>
          <w:tab w:val="left" w:pos="2467"/>
        </w:tabs>
        <w:ind w:left="307" w:right="332"/>
      </w:pPr>
      <w:r>
        <w:t>Nutrient</w:t>
      </w:r>
      <w:r>
        <w:tab/>
        <w:t xml:space="preserve">A plan that provides procedures and application rates, and identifies crop </w:t>
      </w:r>
      <w:r>
        <w:rPr>
          <w:spacing w:val="-6"/>
        </w:rPr>
        <w:t>Management</w:t>
      </w:r>
      <w:r>
        <w:rPr>
          <w:spacing w:val="-12"/>
        </w:rPr>
        <w:t xml:space="preserve"> </w:t>
      </w:r>
      <w:r>
        <w:rPr>
          <w:spacing w:val="-6"/>
        </w:rPr>
        <w:t>Plan</w:t>
      </w:r>
      <w:r>
        <w:rPr>
          <w:spacing w:val="-6"/>
        </w:rPr>
        <w:tab/>
      </w:r>
      <w:r>
        <w:t>nutrient requirements that are based upon projected crop yields, soil</w:t>
      </w:r>
      <w:r>
        <w:rPr>
          <w:spacing w:val="29"/>
        </w:rPr>
        <w:t xml:space="preserve"> </w:t>
      </w:r>
      <w:r>
        <w:t>fertility</w:t>
      </w:r>
    </w:p>
    <w:p w14:paraId="7E8E4666" w14:textId="77777777" w:rsidR="009121DD" w:rsidRDefault="00210572">
      <w:pPr>
        <w:pStyle w:val="BodyText"/>
        <w:spacing w:before="1"/>
        <w:ind w:left="2467" w:right="328"/>
      </w:pPr>
      <w:r>
        <w:t>results, and manure nutrient availability. All guidelines are based on University of Minnesota guidelines for best management practices.</w:t>
      </w:r>
    </w:p>
    <w:p w14:paraId="332FA367" w14:textId="77777777" w:rsidR="009121DD" w:rsidRDefault="009121DD">
      <w:pPr>
        <w:pStyle w:val="BodyText"/>
      </w:pPr>
    </w:p>
    <w:p w14:paraId="459C7312" w14:textId="77777777" w:rsidR="009121DD" w:rsidRDefault="00210572">
      <w:pPr>
        <w:pStyle w:val="BodyText"/>
        <w:tabs>
          <w:tab w:val="left" w:pos="2467"/>
        </w:tabs>
        <w:ind w:left="307" w:right="751"/>
      </w:pPr>
      <w:r>
        <w:t>Non-Farm</w:t>
      </w:r>
      <w:r>
        <w:rPr>
          <w:spacing w:val="-3"/>
        </w:rPr>
        <w:t xml:space="preserve"> </w:t>
      </w:r>
      <w:r>
        <w:t>Dwelling</w:t>
      </w:r>
      <w:r>
        <w:tab/>
        <w:t>A dwelling unit, the occupant of which is not employed by or the owner Unit</w:t>
      </w:r>
      <w:r>
        <w:tab/>
        <w:t>of the farm on which the dwelling unit is located.</w:t>
      </w:r>
    </w:p>
    <w:p w14:paraId="1DF74C6A" w14:textId="77777777" w:rsidR="009121DD" w:rsidRDefault="009121DD">
      <w:pPr>
        <w:pStyle w:val="BodyText"/>
      </w:pPr>
    </w:p>
    <w:p w14:paraId="333B2DF0" w14:textId="77777777" w:rsidR="009121DD" w:rsidRDefault="00210572">
      <w:pPr>
        <w:pStyle w:val="BodyText"/>
        <w:tabs>
          <w:tab w:val="left" w:pos="2467"/>
        </w:tabs>
        <w:ind w:left="2467" w:right="330" w:hanging="2160"/>
        <w:jc w:val="both"/>
      </w:pPr>
      <w:r>
        <w:t>Open</w:t>
      </w:r>
      <w:r>
        <w:rPr>
          <w:spacing w:val="-1"/>
        </w:rPr>
        <w:t xml:space="preserve"> </w:t>
      </w:r>
      <w:r>
        <w:t>Sales</w:t>
      </w:r>
      <w:r>
        <w:rPr>
          <w:spacing w:val="-1"/>
        </w:rPr>
        <w:t xml:space="preserve"> </w:t>
      </w:r>
      <w:r>
        <w:t>Lot</w:t>
      </w:r>
      <w:r>
        <w:tab/>
        <w:t>Any</w:t>
      </w:r>
      <w:r>
        <w:rPr>
          <w:spacing w:val="-14"/>
        </w:rPr>
        <w:t xml:space="preserve"> </w:t>
      </w:r>
      <w:r>
        <w:t>land</w:t>
      </w:r>
      <w:r>
        <w:rPr>
          <w:spacing w:val="-14"/>
        </w:rPr>
        <w:t xml:space="preserve"> </w:t>
      </w:r>
      <w:r>
        <w:t>used</w:t>
      </w:r>
      <w:r>
        <w:rPr>
          <w:spacing w:val="-13"/>
        </w:rPr>
        <w:t xml:space="preserve"> </w:t>
      </w:r>
      <w:r>
        <w:t>or</w:t>
      </w:r>
      <w:r>
        <w:rPr>
          <w:spacing w:val="-14"/>
        </w:rPr>
        <w:t xml:space="preserve"> </w:t>
      </w:r>
      <w:r>
        <w:t>occupied</w:t>
      </w:r>
      <w:r>
        <w:rPr>
          <w:spacing w:val="-14"/>
        </w:rPr>
        <w:t xml:space="preserve"> </w:t>
      </w:r>
      <w:r>
        <w:t>for</w:t>
      </w:r>
      <w:r>
        <w:rPr>
          <w:spacing w:val="-15"/>
        </w:rPr>
        <w:t xml:space="preserve"> </w:t>
      </w:r>
      <w:r>
        <w:t>the</w:t>
      </w:r>
      <w:r>
        <w:rPr>
          <w:spacing w:val="-14"/>
        </w:rPr>
        <w:t xml:space="preserve"> </w:t>
      </w:r>
      <w:r>
        <w:t>purpose</w:t>
      </w:r>
      <w:r>
        <w:rPr>
          <w:spacing w:val="-14"/>
        </w:rPr>
        <w:t xml:space="preserve"> </w:t>
      </w:r>
      <w:r>
        <w:t>of</w:t>
      </w:r>
      <w:r>
        <w:rPr>
          <w:spacing w:val="-14"/>
        </w:rPr>
        <w:t xml:space="preserve"> </w:t>
      </w:r>
      <w:r>
        <w:t>buying</w:t>
      </w:r>
      <w:r>
        <w:rPr>
          <w:spacing w:val="-14"/>
        </w:rPr>
        <w:t xml:space="preserve"> </w:t>
      </w:r>
      <w:r>
        <w:t>and</w:t>
      </w:r>
      <w:r>
        <w:rPr>
          <w:spacing w:val="-13"/>
        </w:rPr>
        <w:t xml:space="preserve"> </w:t>
      </w:r>
      <w:r>
        <w:t>selling</w:t>
      </w:r>
      <w:r>
        <w:rPr>
          <w:spacing w:val="-13"/>
        </w:rPr>
        <w:t xml:space="preserve"> </w:t>
      </w:r>
      <w:r>
        <w:t>any</w:t>
      </w:r>
      <w:r>
        <w:rPr>
          <w:spacing w:val="-13"/>
        </w:rPr>
        <w:t xml:space="preserve"> </w:t>
      </w:r>
      <w:r>
        <w:t>(Exterior Storage) goods, materials, or merchandise and for the storing of same under the open sky prior to</w:t>
      </w:r>
      <w:r>
        <w:rPr>
          <w:spacing w:val="-2"/>
        </w:rPr>
        <w:t xml:space="preserve"> </w:t>
      </w:r>
      <w:r>
        <w:t>sale</w:t>
      </w:r>
    </w:p>
    <w:p w14:paraId="005E2935" w14:textId="77777777" w:rsidR="009121DD" w:rsidRDefault="009121DD">
      <w:pPr>
        <w:pStyle w:val="BodyText"/>
        <w:spacing w:before="4"/>
      </w:pPr>
    </w:p>
    <w:p w14:paraId="375F81A3" w14:textId="4656B3AD" w:rsidR="009121DD" w:rsidRDefault="00210572" w:rsidP="005164CF">
      <w:pPr>
        <w:pStyle w:val="BodyText"/>
        <w:tabs>
          <w:tab w:val="left" w:pos="2467"/>
        </w:tabs>
        <w:spacing w:line="235" w:lineRule="auto"/>
        <w:ind w:left="2467" w:right="579" w:hanging="2160"/>
      </w:pPr>
      <w:r>
        <w:t>Owner,</w:t>
      </w:r>
      <w:r>
        <w:rPr>
          <w:spacing w:val="-2"/>
        </w:rPr>
        <w:t xml:space="preserve"> </w:t>
      </w:r>
      <w:r>
        <w:t>Animal</w:t>
      </w:r>
      <w:r>
        <w:tab/>
        <w:t>Any person or persons, firm, association, or corporation owning, keeping,</w:t>
      </w:r>
      <w:r w:rsidR="005164CF" w:rsidRPr="005164CF">
        <w:t xml:space="preserve"> or harboring an animal.</w:t>
      </w:r>
    </w:p>
    <w:p w14:paraId="34653717" w14:textId="77777777" w:rsidR="00124415" w:rsidRDefault="00124415">
      <w:pPr>
        <w:pStyle w:val="BodyText"/>
        <w:tabs>
          <w:tab w:val="left" w:pos="2467"/>
        </w:tabs>
        <w:spacing w:line="235" w:lineRule="auto"/>
        <w:ind w:left="2467" w:right="579" w:hanging="2160"/>
      </w:pPr>
    </w:p>
    <w:p w14:paraId="3C5721E5" w14:textId="77777777" w:rsidR="009121DD" w:rsidRDefault="00210572">
      <w:pPr>
        <w:pStyle w:val="BodyText"/>
        <w:tabs>
          <w:tab w:val="left" w:pos="2467"/>
        </w:tabs>
        <w:spacing w:before="74" w:line="242" w:lineRule="auto"/>
        <w:ind w:left="2467" w:right="473" w:hanging="2160"/>
      </w:pPr>
      <w:r>
        <w:t>Parking</w:t>
      </w:r>
      <w:r>
        <w:rPr>
          <w:spacing w:val="2"/>
        </w:rPr>
        <w:t xml:space="preserve"> </w:t>
      </w:r>
      <w:r>
        <w:t>Space</w:t>
      </w:r>
      <w:r>
        <w:tab/>
        <w:t>A suitably surfaced and permanently maintained area on privately owned property</w:t>
      </w:r>
      <w:r>
        <w:rPr>
          <w:spacing w:val="-3"/>
        </w:rPr>
        <w:t xml:space="preserve"> </w:t>
      </w:r>
      <w:r>
        <w:t>either</w:t>
      </w:r>
      <w:r>
        <w:rPr>
          <w:spacing w:val="-1"/>
        </w:rPr>
        <w:t xml:space="preserve"> </w:t>
      </w:r>
      <w:r>
        <w:t>within</w:t>
      </w:r>
      <w:r>
        <w:rPr>
          <w:spacing w:val="-2"/>
        </w:rPr>
        <w:t xml:space="preserve"> </w:t>
      </w:r>
      <w:r>
        <w:t>or</w:t>
      </w:r>
      <w:r>
        <w:rPr>
          <w:spacing w:val="-5"/>
        </w:rPr>
        <w:t xml:space="preserve"> </w:t>
      </w:r>
      <w:r>
        <w:t>outside</w:t>
      </w:r>
      <w:r>
        <w:rPr>
          <w:spacing w:val="-4"/>
        </w:rPr>
        <w:t xml:space="preserve"> </w:t>
      </w:r>
      <w:r>
        <w:t>of</w:t>
      </w:r>
      <w:r>
        <w:rPr>
          <w:spacing w:val="-5"/>
        </w:rPr>
        <w:t xml:space="preserve"> </w:t>
      </w:r>
      <w:r>
        <w:t>a</w:t>
      </w:r>
      <w:r>
        <w:rPr>
          <w:spacing w:val="-4"/>
        </w:rPr>
        <w:t xml:space="preserve"> </w:t>
      </w:r>
      <w:r>
        <w:t>building</w:t>
      </w:r>
      <w:r>
        <w:rPr>
          <w:spacing w:val="-3"/>
        </w:rPr>
        <w:t xml:space="preserve"> </w:t>
      </w:r>
      <w:r>
        <w:t>of</w:t>
      </w:r>
      <w:r>
        <w:rPr>
          <w:spacing w:val="-4"/>
        </w:rPr>
        <w:t xml:space="preserve"> </w:t>
      </w:r>
      <w:r>
        <w:t>sufficient</w:t>
      </w:r>
      <w:r>
        <w:rPr>
          <w:spacing w:val="-3"/>
        </w:rPr>
        <w:t xml:space="preserve"> </w:t>
      </w:r>
      <w:r>
        <w:t>size</w:t>
      </w:r>
      <w:r>
        <w:rPr>
          <w:spacing w:val="-4"/>
        </w:rPr>
        <w:t xml:space="preserve"> </w:t>
      </w:r>
      <w:r>
        <w:t>to</w:t>
      </w:r>
      <w:r>
        <w:rPr>
          <w:spacing w:val="-3"/>
        </w:rPr>
        <w:t xml:space="preserve"> </w:t>
      </w:r>
      <w:r>
        <w:t>store</w:t>
      </w:r>
      <w:r>
        <w:rPr>
          <w:spacing w:val="-4"/>
        </w:rPr>
        <w:t xml:space="preserve"> </w:t>
      </w:r>
      <w:r>
        <w:t>one standard</w:t>
      </w:r>
      <w:r>
        <w:rPr>
          <w:spacing w:val="-1"/>
        </w:rPr>
        <w:t xml:space="preserve"> </w:t>
      </w:r>
      <w:r>
        <w:t>automobile.</w:t>
      </w:r>
    </w:p>
    <w:p w14:paraId="75BC1585" w14:textId="77777777" w:rsidR="009121DD" w:rsidRPr="005164CF" w:rsidRDefault="009121DD">
      <w:pPr>
        <w:pStyle w:val="BodyText"/>
        <w:spacing w:before="9"/>
      </w:pPr>
    </w:p>
    <w:p w14:paraId="4B928C85" w14:textId="77777777" w:rsidR="009121DD" w:rsidRDefault="00210572">
      <w:pPr>
        <w:tabs>
          <w:tab w:val="left" w:pos="2467"/>
        </w:tabs>
        <w:ind w:left="307"/>
        <w:rPr>
          <w:i/>
          <w:sz w:val="24"/>
        </w:rPr>
      </w:pPr>
      <w:r>
        <w:rPr>
          <w:sz w:val="24"/>
        </w:rPr>
        <w:t>Permitted</w:t>
      </w:r>
      <w:r>
        <w:rPr>
          <w:spacing w:val="-7"/>
          <w:sz w:val="24"/>
        </w:rPr>
        <w:t xml:space="preserve"> </w:t>
      </w:r>
      <w:r>
        <w:rPr>
          <w:sz w:val="24"/>
        </w:rPr>
        <w:t>Use</w:t>
      </w:r>
      <w:r>
        <w:rPr>
          <w:sz w:val="24"/>
        </w:rPr>
        <w:tab/>
        <w:t xml:space="preserve">See </w:t>
      </w:r>
      <w:r>
        <w:rPr>
          <w:i/>
          <w:sz w:val="24"/>
        </w:rPr>
        <w:t>Use,</w:t>
      </w:r>
      <w:r>
        <w:rPr>
          <w:i/>
          <w:spacing w:val="-4"/>
          <w:sz w:val="24"/>
        </w:rPr>
        <w:t xml:space="preserve"> </w:t>
      </w:r>
      <w:r>
        <w:rPr>
          <w:i/>
          <w:sz w:val="24"/>
        </w:rPr>
        <w:t>Permitted.</w:t>
      </w:r>
    </w:p>
    <w:p w14:paraId="5025B83C" w14:textId="77777777" w:rsidR="009121DD" w:rsidRPr="005164CF" w:rsidRDefault="009121DD">
      <w:pPr>
        <w:pStyle w:val="BodyText"/>
        <w:spacing w:before="4"/>
        <w:rPr>
          <w:iCs/>
        </w:rPr>
      </w:pPr>
    </w:p>
    <w:p w14:paraId="5219C18B" w14:textId="77777777" w:rsidR="009121DD" w:rsidRDefault="00210572">
      <w:pPr>
        <w:pStyle w:val="BodyText"/>
        <w:tabs>
          <w:tab w:val="left" w:pos="2467"/>
        </w:tabs>
        <w:ind w:left="307"/>
      </w:pPr>
      <w:r>
        <w:t>Planning</w:t>
      </w:r>
      <w:r>
        <w:tab/>
        <w:t>The Planning Commission of Castle Rock</w:t>
      </w:r>
      <w:r>
        <w:rPr>
          <w:spacing w:val="-4"/>
        </w:rPr>
        <w:t xml:space="preserve"> </w:t>
      </w:r>
      <w:r>
        <w:t>Township</w:t>
      </w:r>
    </w:p>
    <w:p w14:paraId="4122D2FA" w14:textId="77777777" w:rsidR="009121DD" w:rsidRDefault="009121DD">
      <w:pPr>
        <w:pStyle w:val="BodyText"/>
        <w:spacing w:before="2"/>
      </w:pPr>
    </w:p>
    <w:p w14:paraId="7004A6B8" w14:textId="77777777" w:rsidR="009121DD" w:rsidRDefault="00210572">
      <w:pPr>
        <w:pStyle w:val="BodyText"/>
        <w:tabs>
          <w:tab w:val="left" w:pos="2467"/>
        </w:tabs>
        <w:ind w:left="307" w:right="331"/>
      </w:pPr>
      <w:r>
        <w:t>Photovoltaic</w:t>
      </w:r>
      <w:r>
        <w:rPr>
          <w:spacing w:val="-2"/>
        </w:rPr>
        <w:t xml:space="preserve"> </w:t>
      </w:r>
      <w:r>
        <w:t>(PV)</w:t>
      </w:r>
      <w:r>
        <w:tab/>
        <w:t>A system of components that generates electricity from incident sunlight by Device</w:t>
      </w:r>
      <w:r>
        <w:rPr>
          <w:spacing w:val="-3"/>
        </w:rPr>
        <w:t xml:space="preserve"> </w:t>
      </w:r>
      <w:r>
        <w:t>System</w:t>
      </w:r>
      <w:r>
        <w:tab/>
        <w:t>means</w:t>
      </w:r>
      <w:r>
        <w:rPr>
          <w:spacing w:val="-8"/>
        </w:rPr>
        <w:t xml:space="preserve"> </w:t>
      </w:r>
      <w:r>
        <w:t>of</w:t>
      </w:r>
      <w:r>
        <w:rPr>
          <w:spacing w:val="-9"/>
        </w:rPr>
        <w:t xml:space="preserve"> </w:t>
      </w:r>
      <w:r>
        <w:t>the</w:t>
      </w:r>
      <w:r>
        <w:rPr>
          <w:spacing w:val="-10"/>
        </w:rPr>
        <w:t xml:space="preserve"> </w:t>
      </w:r>
      <w:r>
        <w:t>photovoltaic</w:t>
      </w:r>
      <w:r>
        <w:rPr>
          <w:spacing w:val="-10"/>
        </w:rPr>
        <w:t xml:space="preserve"> </w:t>
      </w:r>
      <w:r>
        <w:t>effect,</w:t>
      </w:r>
      <w:r>
        <w:rPr>
          <w:spacing w:val="-8"/>
        </w:rPr>
        <w:t xml:space="preserve"> </w:t>
      </w:r>
      <w:r>
        <w:t>whether</w:t>
      </w:r>
      <w:r>
        <w:rPr>
          <w:spacing w:val="-10"/>
        </w:rPr>
        <w:t xml:space="preserve"> </w:t>
      </w:r>
      <w:r>
        <w:t>or</w:t>
      </w:r>
      <w:r>
        <w:rPr>
          <w:spacing w:val="-9"/>
        </w:rPr>
        <w:t xml:space="preserve"> </w:t>
      </w:r>
      <w:r>
        <w:t>not</w:t>
      </w:r>
      <w:r>
        <w:rPr>
          <w:spacing w:val="-8"/>
        </w:rPr>
        <w:t xml:space="preserve"> </w:t>
      </w:r>
      <w:r>
        <w:t>the</w:t>
      </w:r>
      <w:r>
        <w:rPr>
          <w:spacing w:val="-10"/>
        </w:rPr>
        <w:t xml:space="preserve"> </w:t>
      </w:r>
      <w:r>
        <w:t>device</w:t>
      </w:r>
      <w:r>
        <w:rPr>
          <w:spacing w:val="-10"/>
        </w:rPr>
        <w:t xml:space="preserve"> </w:t>
      </w:r>
      <w:r>
        <w:t>is</w:t>
      </w:r>
      <w:r>
        <w:rPr>
          <w:spacing w:val="-9"/>
        </w:rPr>
        <w:t xml:space="preserve"> </w:t>
      </w:r>
      <w:r>
        <w:t>able</w:t>
      </w:r>
      <w:r>
        <w:rPr>
          <w:spacing w:val="-9"/>
        </w:rPr>
        <w:t xml:space="preserve"> </w:t>
      </w:r>
      <w:r>
        <w:t>to</w:t>
      </w:r>
      <w:r>
        <w:rPr>
          <w:spacing w:val="-8"/>
        </w:rPr>
        <w:t xml:space="preserve"> </w:t>
      </w:r>
      <w:r>
        <w:t>store</w:t>
      </w:r>
      <w:r>
        <w:rPr>
          <w:spacing w:val="-10"/>
        </w:rPr>
        <w:t xml:space="preserve"> </w:t>
      </w:r>
      <w:r>
        <w:t>the</w:t>
      </w:r>
    </w:p>
    <w:p w14:paraId="7D7CE23E" w14:textId="77777777" w:rsidR="009121DD" w:rsidRDefault="00210572">
      <w:pPr>
        <w:pStyle w:val="BodyText"/>
        <w:ind w:left="2467"/>
      </w:pPr>
      <w:r>
        <w:t>energy produced for later use.</w:t>
      </w:r>
    </w:p>
    <w:p w14:paraId="3B00590A" w14:textId="77777777" w:rsidR="009121DD" w:rsidRDefault="009121DD">
      <w:pPr>
        <w:pStyle w:val="BodyText"/>
        <w:spacing w:before="1"/>
      </w:pPr>
    </w:p>
    <w:p w14:paraId="1764997F" w14:textId="77777777" w:rsidR="009121DD" w:rsidRDefault="00210572">
      <w:pPr>
        <w:pStyle w:val="BodyText"/>
        <w:tabs>
          <w:tab w:val="left" w:pos="2467"/>
        </w:tabs>
        <w:ind w:left="307" w:right="334"/>
      </w:pPr>
      <w:r>
        <w:t>Photovoltaic</w:t>
      </w:r>
      <w:r>
        <w:rPr>
          <w:spacing w:val="-2"/>
        </w:rPr>
        <w:t xml:space="preserve"> </w:t>
      </w:r>
      <w:r>
        <w:t>(PV)</w:t>
      </w:r>
      <w:r>
        <w:tab/>
        <w:t>The phenomenon that occurs when photons, the "particles" in a beam of Effect</w:t>
      </w:r>
      <w:r>
        <w:tab/>
        <w:t>light,</w:t>
      </w:r>
      <w:r>
        <w:rPr>
          <w:spacing w:val="12"/>
        </w:rPr>
        <w:t xml:space="preserve"> </w:t>
      </w:r>
      <w:r>
        <w:t>knock</w:t>
      </w:r>
      <w:r>
        <w:rPr>
          <w:spacing w:val="13"/>
        </w:rPr>
        <w:t xml:space="preserve"> </w:t>
      </w:r>
      <w:r>
        <w:t>electrons</w:t>
      </w:r>
      <w:r>
        <w:rPr>
          <w:spacing w:val="13"/>
        </w:rPr>
        <w:t xml:space="preserve"> </w:t>
      </w:r>
      <w:r>
        <w:t>loose</w:t>
      </w:r>
      <w:r>
        <w:rPr>
          <w:spacing w:val="12"/>
        </w:rPr>
        <w:t xml:space="preserve"> </w:t>
      </w:r>
      <w:r>
        <w:t>from</w:t>
      </w:r>
      <w:r>
        <w:rPr>
          <w:spacing w:val="13"/>
        </w:rPr>
        <w:t xml:space="preserve"> </w:t>
      </w:r>
      <w:r>
        <w:t>the</w:t>
      </w:r>
      <w:r>
        <w:rPr>
          <w:spacing w:val="11"/>
        </w:rPr>
        <w:t xml:space="preserve"> </w:t>
      </w:r>
      <w:r>
        <w:t>atoms</w:t>
      </w:r>
      <w:r>
        <w:rPr>
          <w:spacing w:val="13"/>
        </w:rPr>
        <w:t xml:space="preserve"> </w:t>
      </w:r>
      <w:r>
        <w:t>they</w:t>
      </w:r>
      <w:r>
        <w:rPr>
          <w:spacing w:val="10"/>
        </w:rPr>
        <w:t xml:space="preserve"> </w:t>
      </w:r>
      <w:r>
        <w:t>strike.</w:t>
      </w:r>
      <w:r>
        <w:rPr>
          <w:spacing w:val="12"/>
        </w:rPr>
        <w:t xml:space="preserve"> </w:t>
      </w:r>
      <w:r>
        <w:t>When</w:t>
      </w:r>
      <w:r>
        <w:rPr>
          <w:spacing w:val="13"/>
        </w:rPr>
        <w:t xml:space="preserve"> </w:t>
      </w:r>
      <w:r>
        <w:t>this</w:t>
      </w:r>
      <w:r>
        <w:rPr>
          <w:spacing w:val="13"/>
        </w:rPr>
        <w:t xml:space="preserve"> </w:t>
      </w:r>
      <w:r>
        <w:t>property</w:t>
      </w:r>
    </w:p>
    <w:p w14:paraId="09614DD8" w14:textId="77777777" w:rsidR="009121DD" w:rsidRDefault="00210572">
      <w:pPr>
        <w:pStyle w:val="BodyText"/>
        <w:ind w:left="2467" w:right="330"/>
        <w:jc w:val="both"/>
      </w:pPr>
      <w:r>
        <w:t>of light is combined with the properties of semiconductors, electrons flow</w:t>
      </w:r>
      <w:r>
        <w:rPr>
          <w:spacing w:val="-12"/>
        </w:rPr>
        <w:t xml:space="preserve"> </w:t>
      </w:r>
      <w:r>
        <w:t>in one direction across a junction, setting up a voltage. With the addition of circuitry, current will flow and electric power will be</w:t>
      </w:r>
      <w:r>
        <w:rPr>
          <w:spacing w:val="-5"/>
        </w:rPr>
        <w:t xml:space="preserve"> </w:t>
      </w:r>
      <w:r>
        <w:t>available.</w:t>
      </w:r>
    </w:p>
    <w:p w14:paraId="74F40D7D" w14:textId="77777777" w:rsidR="009121DD" w:rsidRDefault="009121DD">
      <w:pPr>
        <w:pStyle w:val="BodyText"/>
      </w:pPr>
    </w:p>
    <w:p w14:paraId="51B67330" w14:textId="77777777" w:rsidR="009121DD" w:rsidRDefault="00210572">
      <w:pPr>
        <w:pStyle w:val="BodyText"/>
        <w:tabs>
          <w:tab w:val="left" w:pos="2467"/>
        </w:tabs>
        <w:ind w:left="307"/>
      </w:pPr>
      <w:r>
        <w:t>Photovoltaic</w:t>
      </w:r>
      <w:r>
        <w:rPr>
          <w:spacing w:val="-2"/>
        </w:rPr>
        <w:t xml:space="preserve"> </w:t>
      </w:r>
      <w:r>
        <w:t>(PV)</w:t>
      </w:r>
      <w:r>
        <w:tab/>
        <w:t>The essentially planar assembly of solar cells and ancillary</w:t>
      </w:r>
      <w:r>
        <w:rPr>
          <w:spacing w:val="-3"/>
        </w:rPr>
        <w:t xml:space="preserve"> </w:t>
      </w:r>
      <w:r>
        <w:t>module</w:t>
      </w:r>
    </w:p>
    <w:p w14:paraId="5F6DDF2A" w14:textId="77777777" w:rsidR="009121DD" w:rsidRDefault="00210572">
      <w:pPr>
        <w:pStyle w:val="BodyText"/>
        <w:tabs>
          <w:tab w:val="left" w:pos="2467"/>
        </w:tabs>
        <w:ind w:left="2467" w:right="332" w:hanging="2160"/>
        <w:jc w:val="both"/>
      </w:pPr>
      <w:r>
        <w:t>(PV</w:t>
      </w:r>
      <w:r>
        <w:rPr>
          <w:spacing w:val="-1"/>
        </w:rPr>
        <w:t xml:space="preserve"> </w:t>
      </w:r>
      <w:r>
        <w:t>Panel)</w:t>
      </w:r>
      <w:r>
        <w:tab/>
        <w:t>parts, such as interconnections, terminals, (and protective devices such as diodes)</w:t>
      </w:r>
      <w:r>
        <w:rPr>
          <w:spacing w:val="-8"/>
        </w:rPr>
        <w:t xml:space="preserve"> </w:t>
      </w:r>
      <w:r>
        <w:t>intended</w:t>
      </w:r>
      <w:r>
        <w:rPr>
          <w:spacing w:val="-7"/>
        </w:rPr>
        <w:t xml:space="preserve"> </w:t>
      </w:r>
      <w:r>
        <w:t>to</w:t>
      </w:r>
      <w:r>
        <w:rPr>
          <w:spacing w:val="-6"/>
        </w:rPr>
        <w:t xml:space="preserve"> </w:t>
      </w:r>
      <w:r>
        <w:t>generate</w:t>
      </w:r>
      <w:r>
        <w:rPr>
          <w:spacing w:val="-8"/>
        </w:rPr>
        <w:t xml:space="preserve"> </w:t>
      </w:r>
      <w:r>
        <w:t>direct</w:t>
      </w:r>
      <w:r>
        <w:rPr>
          <w:spacing w:val="-7"/>
        </w:rPr>
        <w:t xml:space="preserve"> </w:t>
      </w:r>
      <w:r>
        <w:t>current</w:t>
      </w:r>
      <w:r>
        <w:rPr>
          <w:spacing w:val="-7"/>
        </w:rPr>
        <w:t xml:space="preserve"> </w:t>
      </w:r>
      <w:r>
        <w:t>or</w:t>
      </w:r>
      <w:r>
        <w:rPr>
          <w:spacing w:val="-8"/>
        </w:rPr>
        <w:t xml:space="preserve"> </w:t>
      </w:r>
      <w:r>
        <w:t>alternating</w:t>
      </w:r>
      <w:r>
        <w:rPr>
          <w:spacing w:val="-7"/>
        </w:rPr>
        <w:t xml:space="preserve"> </w:t>
      </w:r>
      <w:r>
        <w:t>current</w:t>
      </w:r>
      <w:r>
        <w:rPr>
          <w:spacing w:val="-7"/>
        </w:rPr>
        <w:t xml:space="preserve"> </w:t>
      </w:r>
      <w:r>
        <w:t>in</w:t>
      </w:r>
      <w:r>
        <w:rPr>
          <w:spacing w:val="-6"/>
        </w:rPr>
        <w:t xml:space="preserve"> </w:t>
      </w:r>
      <w:r>
        <w:t>direct</w:t>
      </w:r>
      <w:r>
        <w:rPr>
          <w:spacing w:val="-7"/>
        </w:rPr>
        <w:t xml:space="preserve"> </w:t>
      </w:r>
      <w:r>
        <w:t>and diffuse</w:t>
      </w:r>
      <w:r>
        <w:rPr>
          <w:spacing w:val="-2"/>
        </w:rPr>
        <w:t xml:space="preserve"> </w:t>
      </w:r>
      <w:r>
        <w:t>sunlight.</w:t>
      </w:r>
    </w:p>
    <w:p w14:paraId="15172939" w14:textId="77777777" w:rsidR="009121DD" w:rsidRDefault="009121DD">
      <w:pPr>
        <w:pStyle w:val="BodyText"/>
      </w:pPr>
    </w:p>
    <w:p w14:paraId="349536D1" w14:textId="77777777" w:rsidR="009121DD" w:rsidRDefault="00210572">
      <w:pPr>
        <w:pStyle w:val="BodyText"/>
        <w:tabs>
          <w:tab w:val="left" w:pos="2467"/>
        </w:tabs>
        <w:spacing w:before="1"/>
        <w:ind w:left="307"/>
      </w:pPr>
      <w:r>
        <w:t>Photovoltaic</w:t>
      </w:r>
      <w:r>
        <w:rPr>
          <w:spacing w:val="-2"/>
        </w:rPr>
        <w:t xml:space="preserve"> </w:t>
      </w:r>
      <w:r>
        <w:t>(PV)</w:t>
      </w:r>
      <w:r>
        <w:tab/>
        <w:t>A complete set of components for converting sunlight</w:t>
      </w:r>
      <w:r>
        <w:rPr>
          <w:spacing w:val="-2"/>
        </w:rPr>
        <w:t xml:space="preserve"> </w:t>
      </w:r>
      <w:r>
        <w:t>into</w:t>
      </w:r>
    </w:p>
    <w:p w14:paraId="5B64B1DD" w14:textId="77777777" w:rsidR="009121DD" w:rsidRDefault="00210572">
      <w:pPr>
        <w:pStyle w:val="BodyText"/>
        <w:tabs>
          <w:tab w:val="left" w:pos="2467"/>
        </w:tabs>
        <w:ind w:left="2467" w:right="420" w:hanging="2160"/>
      </w:pPr>
      <w:r>
        <w:t>System</w:t>
      </w:r>
      <w:r>
        <w:tab/>
        <w:t>electricity by the photovoltaic process, including the array and balance of system</w:t>
      </w:r>
      <w:r>
        <w:rPr>
          <w:spacing w:val="-1"/>
        </w:rPr>
        <w:t xml:space="preserve"> </w:t>
      </w:r>
      <w:r>
        <w:t>components.</w:t>
      </w:r>
    </w:p>
    <w:p w14:paraId="41083F21" w14:textId="77777777" w:rsidR="009121DD" w:rsidRDefault="009121DD">
      <w:pPr>
        <w:pStyle w:val="BodyText"/>
        <w:spacing w:before="5"/>
        <w:rPr>
          <w:sz w:val="25"/>
        </w:rPr>
      </w:pPr>
    </w:p>
    <w:p w14:paraId="746AB8A4" w14:textId="436C943A" w:rsidR="009121DD" w:rsidRDefault="00210572">
      <w:pPr>
        <w:pStyle w:val="BodyText"/>
        <w:tabs>
          <w:tab w:val="left" w:pos="2467"/>
        </w:tabs>
        <w:spacing w:line="242" w:lineRule="auto"/>
        <w:ind w:left="2467" w:right="401" w:hanging="2160"/>
      </w:pPr>
      <w:r>
        <w:rPr>
          <w:spacing w:val="4"/>
        </w:rPr>
        <w:t>Portable</w:t>
      </w:r>
      <w:r>
        <w:rPr>
          <w:spacing w:val="14"/>
        </w:rPr>
        <w:t xml:space="preserve"> </w:t>
      </w:r>
      <w:r>
        <w:rPr>
          <w:spacing w:val="4"/>
        </w:rPr>
        <w:t>Building</w:t>
      </w:r>
      <w:r>
        <w:rPr>
          <w:spacing w:val="4"/>
        </w:rPr>
        <w:tab/>
      </w:r>
      <w:r>
        <w:t xml:space="preserve">A </w:t>
      </w:r>
      <w:r>
        <w:rPr>
          <w:spacing w:val="4"/>
        </w:rPr>
        <w:t xml:space="preserve">building </w:t>
      </w:r>
      <w:r>
        <w:t xml:space="preserve">or </w:t>
      </w:r>
      <w:r>
        <w:rPr>
          <w:spacing w:val="4"/>
        </w:rPr>
        <w:t xml:space="preserve">structure which </w:t>
      </w:r>
      <w:r>
        <w:rPr>
          <w:spacing w:val="3"/>
        </w:rPr>
        <w:t>is</w:t>
      </w:r>
      <w:r w:rsidR="005164CF">
        <w:rPr>
          <w:spacing w:val="3"/>
        </w:rPr>
        <w:t xml:space="preserve"> </w:t>
      </w:r>
      <w:r>
        <w:rPr>
          <w:spacing w:val="3"/>
        </w:rPr>
        <w:t xml:space="preserve">not </w:t>
      </w:r>
      <w:r>
        <w:rPr>
          <w:spacing w:val="5"/>
        </w:rPr>
        <w:t xml:space="preserve">permanently </w:t>
      </w:r>
      <w:r>
        <w:rPr>
          <w:spacing w:val="4"/>
        </w:rPr>
        <w:t xml:space="preserve">secured </w:t>
      </w:r>
      <w:r>
        <w:rPr>
          <w:spacing w:val="2"/>
        </w:rPr>
        <w:t xml:space="preserve">to </w:t>
      </w:r>
      <w:r>
        <w:rPr>
          <w:spacing w:val="3"/>
        </w:rPr>
        <w:t xml:space="preserve">the </w:t>
      </w:r>
      <w:r>
        <w:t xml:space="preserve">ground by a foundation, anchors, tie-downs or other similar method for securing a structure on a permanent </w:t>
      </w:r>
      <w:r w:rsidR="005164CF">
        <w:t>basis and</w:t>
      </w:r>
      <w:r>
        <w:t xml:space="preserve"> does not exceed one</w:t>
      </w:r>
      <w:r>
        <w:rPr>
          <w:spacing w:val="-9"/>
        </w:rPr>
        <w:t xml:space="preserve"> </w:t>
      </w:r>
      <w:r>
        <w:t>hundred twenty (120) square feet in</w:t>
      </w:r>
      <w:r>
        <w:rPr>
          <w:spacing w:val="-1"/>
        </w:rPr>
        <w:t xml:space="preserve"> </w:t>
      </w:r>
      <w:r>
        <w:t>area.</w:t>
      </w:r>
    </w:p>
    <w:p w14:paraId="3D3A5BBF" w14:textId="77777777" w:rsidR="009121DD" w:rsidRDefault="009121DD">
      <w:pPr>
        <w:pStyle w:val="BodyText"/>
        <w:spacing w:before="11"/>
        <w:rPr>
          <w:sz w:val="20"/>
        </w:rPr>
      </w:pPr>
    </w:p>
    <w:p w14:paraId="02DE8515" w14:textId="0D604137" w:rsidR="009121DD" w:rsidRDefault="00210572">
      <w:pPr>
        <w:pStyle w:val="BodyText"/>
        <w:tabs>
          <w:tab w:val="left" w:pos="2467"/>
        </w:tabs>
        <w:ind w:left="307" w:right="340"/>
      </w:pPr>
      <w:r>
        <w:rPr>
          <w:spacing w:val="3"/>
        </w:rPr>
        <w:t>Principal</w:t>
      </w:r>
      <w:r>
        <w:rPr>
          <w:spacing w:val="6"/>
        </w:rPr>
        <w:t xml:space="preserve"> </w:t>
      </w:r>
      <w:r>
        <w:rPr>
          <w:spacing w:val="3"/>
        </w:rPr>
        <w:t>Structure</w:t>
      </w:r>
      <w:r>
        <w:rPr>
          <w:spacing w:val="3"/>
        </w:rPr>
        <w:tab/>
      </w:r>
      <w:r>
        <w:rPr>
          <w:spacing w:val="2"/>
        </w:rPr>
        <w:t xml:space="preserve">The </w:t>
      </w:r>
      <w:r>
        <w:rPr>
          <w:spacing w:val="3"/>
        </w:rPr>
        <w:t xml:space="preserve">purpose </w:t>
      </w:r>
      <w:r w:rsidR="005164CF">
        <w:t>or activity</w:t>
      </w:r>
      <w:r>
        <w:rPr>
          <w:spacing w:val="2"/>
        </w:rPr>
        <w:t xml:space="preserve"> for which </w:t>
      </w:r>
      <w:r>
        <w:rPr>
          <w:spacing w:val="3"/>
        </w:rPr>
        <w:t xml:space="preserve">the land structure </w:t>
      </w:r>
      <w:r>
        <w:t xml:space="preserve">or </w:t>
      </w:r>
      <w:r>
        <w:rPr>
          <w:spacing w:val="2"/>
        </w:rPr>
        <w:t>building thereon</w:t>
      </w:r>
      <w:r w:rsidR="005164CF">
        <w:rPr>
          <w:spacing w:val="2"/>
        </w:rPr>
        <w:t xml:space="preserve">  </w:t>
      </w:r>
      <w:r>
        <w:rPr>
          <w:spacing w:val="2"/>
        </w:rPr>
        <w:t xml:space="preserve"> </w:t>
      </w:r>
      <w:r>
        <w:t>or</w:t>
      </w:r>
      <w:r>
        <w:rPr>
          <w:spacing w:val="-1"/>
        </w:rPr>
        <w:t xml:space="preserve"> </w:t>
      </w:r>
      <w:r>
        <w:t>Use</w:t>
      </w:r>
      <w:r w:rsidR="0039219E">
        <w:tab/>
        <w:t>i</w:t>
      </w:r>
      <w:r>
        <w:t>s designed, arranged, or intended, or for which it is occupied or</w:t>
      </w:r>
      <w:r>
        <w:rPr>
          <w:spacing w:val="-9"/>
        </w:rPr>
        <w:t xml:space="preserve"> </w:t>
      </w:r>
      <w:r>
        <w:t>maintained.</w:t>
      </w:r>
    </w:p>
    <w:p w14:paraId="2DA4302D" w14:textId="77777777" w:rsidR="009121DD" w:rsidRDefault="009121DD">
      <w:pPr>
        <w:pStyle w:val="BodyText"/>
        <w:spacing w:before="6"/>
        <w:rPr>
          <w:sz w:val="21"/>
        </w:rPr>
      </w:pPr>
    </w:p>
    <w:p w14:paraId="724E19DF" w14:textId="5185954D" w:rsidR="00DB7BA9" w:rsidRDefault="00210572" w:rsidP="00DB7BA9">
      <w:pPr>
        <w:tabs>
          <w:tab w:val="left" w:pos="2467"/>
        </w:tabs>
        <w:ind w:left="307"/>
        <w:rPr>
          <w:i/>
          <w:sz w:val="24"/>
        </w:rPr>
      </w:pPr>
      <w:r>
        <w:rPr>
          <w:spacing w:val="-3"/>
          <w:sz w:val="24"/>
        </w:rPr>
        <w:t>Private</w:t>
      </w:r>
      <w:r>
        <w:rPr>
          <w:spacing w:val="-7"/>
          <w:sz w:val="24"/>
        </w:rPr>
        <w:t xml:space="preserve"> </w:t>
      </w:r>
      <w:r>
        <w:rPr>
          <w:sz w:val="24"/>
        </w:rPr>
        <w:t>Garage</w:t>
      </w:r>
      <w:r>
        <w:rPr>
          <w:sz w:val="24"/>
        </w:rPr>
        <w:tab/>
      </w:r>
      <w:r>
        <w:rPr>
          <w:spacing w:val="-2"/>
          <w:sz w:val="24"/>
        </w:rPr>
        <w:t xml:space="preserve">See </w:t>
      </w:r>
      <w:r>
        <w:rPr>
          <w:i/>
          <w:sz w:val="24"/>
        </w:rPr>
        <w:t>Garage,</w:t>
      </w:r>
      <w:r>
        <w:rPr>
          <w:i/>
          <w:spacing w:val="-9"/>
          <w:sz w:val="24"/>
        </w:rPr>
        <w:t xml:space="preserve"> </w:t>
      </w:r>
      <w:r>
        <w:rPr>
          <w:i/>
          <w:sz w:val="24"/>
        </w:rPr>
        <w:t>Private.</w:t>
      </w:r>
    </w:p>
    <w:p w14:paraId="343C2339" w14:textId="77777777" w:rsidR="009121DD" w:rsidRDefault="00210572">
      <w:pPr>
        <w:tabs>
          <w:tab w:val="left" w:pos="2467"/>
        </w:tabs>
        <w:spacing w:before="234"/>
        <w:ind w:left="307"/>
        <w:rPr>
          <w:i/>
          <w:sz w:val="25"/>
        </w:rPr>
      </w:pPr>
      <w:r>
        <w:rPr>
          <w:spacing w:val="-2"/>
          <w:sz w:val="24"/>
        </w:rPr>
        <w:t>Public</w:t>
      </w:r>
      <w:r>
        <w:rPr>
          <w:spacing w:val="-12"/>
          <w:sz w:val="24"/>
        </w:rPr>
        <w:t xml:space="preserve"> </w:t>
      </w:r>
      <w:r>
        <w:rPr>
          <w:sz w:val="24"/>
        </w:rPr>
        <w:t>Recreation</w:t>
      </w:r>
      <w:r>
        <w:rPr>
          <w:sz w:val="24"/>
        </w:rPr>
        <w:tab/>
      </w:r>
      <w:r>
        <w:rPr>
          <w:spacing w:val="-2"/>
          <w:sz w:val="24"/>
        </w:rPr>
        <w:t xml:space="preserve">See </w:t>
      </w:r>
      <w:r>
        <w:rPr>
          <w:i/>
          <w:sz w:val="24"/>
        </w:rPr>
        <w:t>Recreation,</w:t>
      </w:r>
      <w:r>
        <w:rPr>
          <w:i/>
          <w:spacing w:val="-10"/>
          <w:sz w:val="24"/>
        </w:rPr>
        <w:t xml:space="preserve"> </w:t>
      </w:r>
      <w:r>
        <w:rPr>
          <w:i/>
          <w:sz w:val="24"/>
        </w:rPr>
        <w:t>Public</w:t>
      </w:r>
      <w:r>
        <w:rPr>
          <w:i/>
          <w:sz w:val="25"/>
        </w:rPr>
        <w:t>.</w:t>
      </w:r>
    </w:p>
    <w:p w14:paraId="240EDCB2" w14:textId="54857339" w:rsidR="0039219E" w:rsidRDefault="00210572" w:rsidP="0039219E">
      <w:pPr>
        <w:pStyle w:val="BodyText"/>
        <w:tabs>
          <w:tab w:val="left" w:pos="2467"/>
        </w:tabs>
        <w:spacing w:before="230" w:line="247" w:lineRule="auto"/>
        <w:ind w:left="2160" w:right="505" w:hanging="1853"/>
        <w:rPr>
          <w:spacing w:val="4"/>
        </w:rPr>
      </w:pPr>
      <w:r>
        <w:rPr>
          <w:spacing w:val="4"/>
        </w:rPr>
        <w:t>Public</w:t>
      </w:r>
      <w:r>
        <w:rPr>
          <w:spacing w:val="13"/>
        </w:rPr>
        <w:t xml:space="preserve"> </w:t>
      </w:r>
      <w:r>
        <w:rPr>
          <w:spacing w:val="4"/>
        </w:rPr>
        <w:t>Utility</w:t>
      </w:r>
      <w:r>
        <w:rPr>
          <w:spacing w:val="4"/>
        </w:rPr>
        <w:tab/>
      </w:r>
      <w:r w:rsidR="00303707">
        <w:rPr>
          <w:spacing w:val="4"/>
        </w:rPr>
        <w:tab/>
      </w:r>
      <w:r>
        <w:t xml:space="preserve">A </w:t>
      </w:r>
      <w:r>
        <w:rPr>
          <w:spacing w:val="4"/>
        </w:rPr>
        <w:t xml:space="preserve">structure </w:t>
      </w:r>
      <w:r>
        <w:t xml:space="preserve">or </w:t>
      </w:r>
      <w:r>
        <w:rPr>
          <w:spacing w:val="4"/>
        </w:rPr>
        <w:t xml:space="preserve">facility designed for the operation </w:t>
      </w:r>
      <w:r>
        <w:t xml:space="preserve">of </w:t>
      </w:r>
      <w:r>
        <w:rPr>
          <w:spacing w:val="4"/>
        </w:rPr>
        <w:t>public utilities</w:t>
      </w:r>
    </w:p>
    <w:p w14:paraId="037C1DAE" w14:textId="24CD8BA7" w:rsidR="009121DD" w:rsidRDefault="00210572" w:rsidP="00303707">
      <w:pPr>
        <w:pStyle w:val="BodyText"/>
        <w:tabs>
          <w:tab w:val="left" w:pos="2467"/>
        </w:tabs>
        <w:spacing w:line="247" w:lineRule="auto"/>
        <w:ind w:left="2462" w:right="504" w:hanging="2160"/>
      </w:pPr>
      <w:r>
        <w:rPr>
          <w:spacing w:val="4"/>
        </w:rPr>
        <w:t>Building</w:t>
      </w:r>
      <w:r>
        <w:rPr>
          <w:spacing w:val="4"/>
        </w:rPr>
        <w:tab/>
      </w:r>
      <w:r w:rsidR="00303707">
        <w:rPr>
          <w:spacing w:val="4"/>
        </w:rPr>
        <w:tab/>
      </w:r>
      <w:r>
        <w:rPr>
          <w:spacing w:val="4"/>
        </w:rPr>
        <w:t xml:space="preserve">including </w:t>
      </w:r>
      <w:r w:rsidR="0039219E">
        <w:rPr>
          <w:spacing w:val="4"/>
        </w:rPr>
        <w:t xml:space="preserve">but not limited to </w:t>
      </w:r>
      <w:r>
        <w:rPr>
          <w:spacing w:val="4"/>
        </w:rPr>
        <w:t xml:space="preserve">power stations, substations, pumping stations </w:t>
      </w:r>
      <w:r>
        <w:rPr>
          <w:spacing w:val="3"/>
        </w:rPr>
        <w:t>and</w:t>
      </w:r>
      <w:r>
        <w:rPr>
          <w:spacing w:val="34"/>
        </w:rPr>
        <w:t xml:space="preserve"> </w:t>
      </w:r>
      <w:r>
        <w:rPr>
          <w:spacing w:val="4"/>
        </w:rPr>
        <w:t>reservoirs</w:t>
      </w:r>
      <w:r w:rsidR="0039219E">
        <w:rPr>
          <w:spacing w:val="4"/>
        </w:rPr>
        <w:t>, communications equipment buildings, gas regulation stations, transmission lines, generators, and any additional equipment associated with the utility buildings.</w:t>
      </w:r>
    </w:p>
    <w:p w14:paraId="0D9D524F" w14:textId="77777777" w:rsidR="0039219E" w:rsidRPr="0039219E" w:rsidRDefault="0039219E" w:rsidP="0039219E">
      <w:pPr>
        <w:pStyle w:val="BodyText"/>
        <w:tabs>
          <w:tab w:val="left" w:pos="2467"/>
        </w:tabs>
        <w:spacing w:line="247" w:lineRule="auto"/>
        <w:ind w:left="2160" w:right="504" w:hanging="1858"/>
      </w:pPr>
    </w:p>
    <w:p w14:paraId="4B8B3EAD" w14:textId="77777777" w:rsidR="009121DD" w:rsidRDefault="00210572">
      <w:pPr>
        <w:pStyle w:val="BodyText"/>
        <w:tabs>
          <w:tab w:val="left" w:pos="2467"/>
        </w:tabs>
        <w:spacing w:line="242" w:lineRule="auto"/>
        <w:ind w:left="307" w:right="340"/>
      </w:pPr>
      <w:r>
        <w:rPr>
          <w:spacing w:val="5"/>
        </w:rPr>
        <w:t>Quarter-Quarter</w:t>
      </w:r>
      <w:r>
        <w:rPr>
          <w:spacing w:val="5"/>
        </w:rPr>
        <w:tab/>
      </w:r>
      <w:r>
        <w:rPr>
          <w:spacing w:val="3"/>
        </w:rPr>
        <w:t xml:space="preserve">An </w:t>
      </w:r>
      <w:r>
        <w:rPr>
          <w:spacing w:val="4"/>
        </w:rPr>
        <w:t xml:space="preserve">approximately </w:t>
      </w:r>
      <w:r>
        <w:rPr>
          <w:spacing w:val="5"/>
        </w:rPr>
        <w:t xml:space="preserve">40-acre </w:t>
      </w:r>
      <w:r>
        <w:rPr>
          <w:spacing w:val="4"/>
        </w:rPr>
        <w:t xml:space="preserve">parcel </w:t>
      </w:r>
      <w:r>
        <w:rPr>
          <w:spacing w:val="3"/>
        </w:rPr>
        <w:t xml:space="preserve">of </w:t>
      </w:r>
      <w:r>
        <w:rPr>
          <w:spacing w:val="4"/>
        </w:rPr>
        <w:t xml:space="preserve">land constituting the northeast, </w:t>
      </w:r>
      <w:r>
        <w:t>Section</w:t>
      </w:r>
      <w:r>
        <w:tab/>
        <w:t>northwest, southwest, or southeast quarter of a quarter section in the</w:t>
      </w:r>
      <w:r>
        <w:rPr>
          <w:spacing w:val="5"/>
        </w:rPr>
        <w:t xml:space="preserve"> </w:t>
      </w:r>
      <w:r>
        <w:t>United</w:t>
      </w:r>
    </w:p>
    <w:p w14:paraId="37F061F8" w14:textId="77777777" w:rsidR="009121DD" w:rsidRDefault="00210572">
      <w:pPr>
        <w:pStyle w:val="BodyText"/>
        <w:spacing w:before="2"/>
        <w:ind w:left="2467"/>
        <w:jc w:val="both"/>
      </w:pPr>
      <w:r>
        <w:t>States Government System of land survey.</w:t>
      </w:r>
    </w:p>
    <w:p w14:paraId="6AC7869E" w14:textId="77777777" w:rsidR="00124415" w:rsidRDefault="00124415" w:rsidP="005164CF">
      <w:pPr>
        <w:pStyle w:val="BodyText"/>
        <w:ind w:left="2467"/>
        <w:jc w:val="both"/>
      </w:pPr>
    </w:p>
    <w:p w14:paraId="278C2C03" w14:textId="77777777" w:rsidR="009121DD" w:rsidRDefault="00210572">
      <w:pPr>
        <w:tabs>
          <w:tab w:val="left" w:pos="2467"/>
        </w:tabs>
        <w:spacing w:before="79"/>
        <w:ind w:left="307"/>
        <w:rPr>
          <w:i/>
          <w:sz w:val="24"/>
        </w:rPr>
      </w:pPr>
      <w:r>
        <w:rPr>
          <w:spacing w:val="-3"/>
          <w:sz w:val="24"/>
        </w:rPr>
        <w:t>Rear</w:t>
      </w:r>
      <w:r>
        <w:rPr>
          <w:spacing w:val="-7"/>
          <w:sz w:val="24"/>
        </w:rPr>
        <w:t xml:space="preserve"> </w:t>
      </w:r>
      <w:r>
        <w:rPr>
          <w:sz w:val="24"/>
        </w:rPr>
        <w:t>Lot</w:t>
      </w:r>
      <w:r>
        <w:rPr>
          <w:spacing w:val="-6"/>
          <w:sz w:val="24"/>
        </w:rPr>
        <w:t xml:space="preserve"> </w:t>
      </w:r>
      <w:r>
        <w:rPr>
          <w:sz w:val="24"/>
        </w:rPr>
        <w:t>Line</w:t>
      </w:r>
      <w:r>
        <w:rPr>
          <w:sz w:val="24"/>
        </w:rPr>
        <w:tab/>
      </w:r>
      <w:r>
        <w:rPr>
          <w:spacing w:val="-2"/>
          <w:sz w:val="24"/>
        </w:rPr>
        <w:t xml:space="preserve">See </w:t>
      </w:r>
      <w:r>
        <w:rPr>
          <w:i/>
          <w:sz w:val="24"/>
        </w:rPr>
        <w:t>Lot Line,</w:t>
      </w:r>
      <w:r>
        <w:rPr>
          <w:i/>
          <w:spacing w:val="-15"/>
          <w:sz w:val="24"/>
        </w:rPr>
        <w:t xml:space="preserve"> </w:t>
      </w:r>
      <w:r>
        <w:rPr>
          <w:i/>
          <w:sz w:val="24"/>
        </w:rPr>
        <w:t>Rear.</w:t>
      </w:r>
    </w:p>
    <w:p w14:paraId="478134A0" w14:textId="77777777" w:rsidR="009121DD" w:rsidRPr="005164CF" w:rsidRDefault="009121DD">
      <w:pPr>
        <w:pStyle w:val="BodyText"/>
        <w:spacing w:before="1"/>
        <w:rPr>
          <w:iCs/>
        </w:rPr>
      </w:pPr>
    </w:p>
    <w:p w14:paraId="42CCA72E" w14:textId="77777777" w:rsidR="009121DD" w:rsidRDefault="00210572">
      <w:pPr>
        <w:tabs>
          <w:tab w:val="left" w:pos="2467"/>
        </w:tabs>
        <w:ind w:left="307"/>
        <w:rPr>
          <w:i/>
          <w:sz w:val="25"/>
        </w:rPr>
      </w:pPr>
      <w:r>
        <w:rPr>
          <w:spacing w:val="-3"/>
          <w:sz w:val="24"/>
        </w:rPr>
        <w:t>Rear</w:t>
      </w:r>
      <w:r>
        <w:rPr>
          <w:spacing w:val="-6"/>
          <w:sz w:val="24"/>
        </w:rPr>
        <w:t xml:space="preserve"> </w:t>
      </w:r>
      <w:r>
        <w:rPr>
          <w:spacing w:val="-3"/>
          <w:sz w:val="24"/>
        </w:rPr>
        <w:t>Yard</w:t>
      </w:r>
      <w:r>
        <w:rPr>
          <w:spacing w:val="-3"/>
          <w:sz w:val="24"/>
        </w:rPr>
        <w:tab/>
      </w:r>
      <w:r>
        <w:rPr>
          <w:spacing w:val="-2"/>
          <w:sz w:val="24"/>
        </w:rPr>
        <w:t xml:space="preserve">See </w:t>
      </w:r>
      <w:r>
        <w:rPr>
          <w:i/>
          <w:spacing w:val="-3"/>
          <w:sz w:val="24"/>
        </w:rPr>
        <w:t>Yard,</w:t>
      </w:r>
      <w:r>
        <w:rPr>
          <w:i/>
          <w:spacing w:val="-12"/>
          <w:sz w:val="24"/>
        </w:rPr>
        <w:t xml:space="preserve"> </w:t>
      </w:r>
      <w:r>
        <w:rPr>
          <w:i/>
          <w:spacing w:val="-3"/>
          <w:sz w:val="24"/>
        </w:rPr>
        <w:t>Rear</w:t>
      </w:r>
      <w:r>
        <w:rPr>
          <w:i/>
          <w:spacing w:val="-3"/>
          <w:sz w:val="25"/>
        </w:rPr>
        <w:t>.</w:t>
      </w:r>
    </w:p>
    <w:p w14:paraId="40366D5F" w14:textId="77777777" w:rsidR="009121DD" w:rsidRDefault="009121DD">
      <w:pPr>
        <w:pStyle w:val="BodyText"/>
        <w:spacing w:before="8"/>
        <w:rPr>
          <w:i/>
          <w:sz w:val="25"/>
        </w:rPr>
      </w:pPr>
    </w:p>
    <w:p w14:paraId="030EB14E" w14:textId="5581DD87" w:rsidR="009121DD" w:rsidRDefault="00210572">
      <w:pPr>
        <w:pStyle w:val="BodyText"/>
        <w:tabs>
          <w:tab w:val="left" w:pos="2467"/>
        </w:tabs>
        <w:spacing w:line="247" w:lineRule="auto"/>
        <w:ind w:left="307" w:right="784"/>
      </w:pPr>
      <w:r>
        <w:rPr>
          <w:spacing w:val="4"/>
        </w:rPr>
        <w:t xml:space="preserve">Outdoor Recreation </w:t>
      </w:r>
      <w:r w:rsidR="003B7300">
        <w:rPr>
          <w:spacing w:val="4"/>
        </w:rPr>
        <w:t xml:space="preserve">  </w:t>
      </w:r>
      <w:r>
        <w:t xml:space="preserve">A </w:t>
      </w:r>
      <w:r>
        <w:rPr>
          <w:spacing w:val="4"/>
        </w:rPr>
        <w:t xml:space="preserve">parcel </w:t>
      </w:r>
      <w:r>
        <w:rPr>
          <w:spacing w:val="3"/>
        </w:rPr>
        <w:t xml:space="preserve">of </w:t>
      </w:r>
      <w:r>
        <w:rPr>
          <w:spacing w:val="5"/>
        </w:rPr>
        <w:t xml:space="preserve">land, </w:t>
      </w:r>
      <w:r>
        <w:rPr>
          <w:spacing w:val="4"/>
        </w:rPr>
        <w:t xml:space="preserve">which </w:t>
      </w:r>
      <w:r>
        <w:rPr>
          <w:spacing w:val="3"/>
        </w:rPr>
        <w:t xml:space="preserve">may </w:t>
      </w:r>
      <w:r>
        <w:rPr>
          <w:spacing w:val="4"/>
        </w:rPr>
        <w:t xml:space="preserve">include water bodies </w:t>
      </w:r>
      <w:r>
        <w:rPr>
          <w:spacing w:val="3"/>
        </w:rPr>
        <w:t xml:space="preserve">and </w:t>
      </w:r>
      <w:r>
        <w:rPr>
          <w:spacing w:val="4"/>
        </w:rPr>
        <w:t>incidental  Area</w:t>
      </w:r>
      <w:r>
        <w:rPr>
          <w:spacing w:val="4"/>
        </w:rPr>
        <w:tab/>
        <w:t>buildings,</w:t>
      </w:r>
      <w:r>
        <w:rPr>
          <w:spacing w:val="18"/>
        </w:rPr>
        <w:t xml:space="preserve"> </w:t>
      </w:r>
      <w:r>
        <w:rPr>
          <w:spacing w:val="4"/>
        </w:rPr>
        <w:t>maintained</w:t>
      </w:r>
      <w:r>
        <w:rPr>
          <w:spacing w:val="15"/>
        </w:rPr>
        <w:t xml:space="preserve"> </w:t>
      </w:r>
      <w:r>
        <w:rPr>
          <w:spacing w:val="3"/>
        </w:rPr>
        <w:t>for</w:t>
      </w:r>
      <w:r>
        <w:rPr>
          <w:spacing w:val="17"/>
        </w:rPr>
        <w:t xml:space="preserve"> </w:t>
      </w:r>
      <w:r>
        <w:rPr>
          <w:spacing w:val="4"/>
        </w:rPr>
        <w:t>active</w:t>
      </w:r>
      <w:r>
        <w:rPr>
          <w:spacing w:val="14"/>
        </w:rPr>
        <w:t xml:space="preserve"> </w:t>
      </w:r>
      <w:r>
        <w:t>or</w:t>
      </w:r>
      <w:r>
        <w:rPr>
          <w:spacing w:val="14"/>
        </w:rPr>
        <w:t xml:space="preserve"> </w:t>
      </w:r>
      <w:r>
        <w:rPr>
          <w:spacing w:val="4"/>
        </w:rPr>
        <w:t>passive</w:t>
      </w:r>
      <w:r>
        <w:rPr>
          <w:spacing w:val="13"/>
        </w:rPr>
        <w:t xml:space="preserve"> </w:t>
      </w:r>
      <w:r>
        <w:rPr>
          <w:spacing w:val="5"/>
        </w:rPr>
        <w:t>recreation,</w:t>
      </w:r>
      <w:r>
        <w:rPr>
          <w:spacing w:val="15"/>
        </w:rPr>
        <w:t xml:space="preserve"> </w:t>
      </w:r>
      <w:r>
        <w:rPr>
          <w:spacing w:val="4"/>
        </w:rPr>
        <w:t>including</w:t>
      </w:r>
      <w:r>
        <w:rPr>
          <w:spacing w:val="15"/>
        </w:rPr>
        <w:t xml:space="preserve"> </w:t>
      </w:r>
      <w:r>
        <w:rPr>
          <w:spacing w:val="2"/>
        </w:rPr>
        <w:t>but</w:t>
      </w:r>
    </w:p>
    <w:p w14:paraId="65B49E01" w14:textId="77777777" w:rsidR="009121DD" w:rsidRDefault="00210572">
      <w:pPr>
        <w:pStyle w:val="BodyText"/>
        <w:spacing w:line="242" w:lineRule="auto"/>
        <w:ind w:left="2467" w:right="505"/>
      </w:pPr>
      <w:r>
        <w:t>not limited to: parks, playground, golf courses, hunting preserves, polo grounds, nature trails, bike trails, bridle paths, beaches, campsites, ski and snowmobile trails, and canoe routes; but not including stadiums, arenas, bowling alleys, swimming pools (except privately-owned pools not open to the public), and other recreational activities for which a structure is required to house.</w:t>
      </w:r>
    </w:p>
    <w:p w14:paraId="5D1E6DB2" w14:textId="77777777" w:rsidR="009121DD" w:rsidRDefault="009121DD">
      <w:pPr>
        <w:pStyle w:val="BodyText"/>
        <w:spacing w:before="8"/>
      </w:pPr>
    </w:p>
    <w:p w14:paraId="736334A1" w14:textId="77777777" w:rsidR="009121DD" w:rsidRDefault="00210572">
      <w:pPr>
        <w:pStyle w:val="BodyText"/>
        <w:tabs>
          <w:tab w:val="left" w:pos="2467"/>
        </w:tabs>
        <w:spacing w:before="1" w:line="247" w:lineRule="auto"/>
        <w:ind w:left="307" w:right="505"/>
      </w:pPr>
      <w:r>
        <w:rPr>
          <w:spacing w:val="5"/>
        </w:rPr>
        <w:t>Recreation,</w:t>
      </w:r>
      <w:r>
        <w:rPr>
          <w:spacing w:val="5"/>
        </w:rPr>
        <w:tab/>
      </w:r>
      <w:r>
        <w:t xml:space="preserve">A </w:t>
      </w:r>
      <w:r>
        <w:rPr>
          <w:spacing w:val="5"/>
        </w:rPr>
        <w:t xml:space="preserve">privately-owned </w:t>
      </w:r>
      <w:r>
        <w:rPr>
          <w:spacing w:val="4"/>
        </w:rPr>
        <w:t xml:space="preserve">business offering recreational facilities, </w:t>
      </w:r>
      <w:r>
        <w:rPr>
          <w:spacing w:val="5"/>
        </w:rPr>
        <w:t xml:space="preserve">services, </w:t>
      </w:r>
      <w:r>
        <w:t xml:space="preserve">or </w:t>
      </w:r>
      <w:r>
        <w:rPr>
          <w:spacing w:val="4"/>
        </w:rPr>
        <w:t>Commercial</w:t>
      </w:r>
      <w:r>
        <w:rPr>
          <w:spacing w:val="4"/>
        </w:rPr>
        <w:tab/>
        <w:t>equipment</w:t>
      </w:r>
      <w:r>
        <w:rPr>
          <w:spacing w:val="14"/>
        </w:rPr>
        <w:t xml:space="preserve"> </w:t>
      </w:r>
      <w:r>
        <w:rPr>
          <w:spacing w:val="3"/>
        </w:rPr>
        <w:t>for</w:t>
      </w:r>
      <w:r>
        <w:rPr>
          <w:spacing w:val="15"/>
        </w:rPr>
        <w:t xml:space="preserve"> </w:t>
      </w:r>
      <w:r>
        <w:t>a</w:t>
      </w:r>
      <w:r>
        <w:rPr>
          <w:spacing w:val="12"/>
        </w:rPr>
        <w:t xml:space="preserve"> </w:t>
      </w:r>
      <w:r>
        <w:rPr>
          <w:spacing w:val="3"/>
        </w:rPr>
        <w:t>fee,</w:t>
      </w:r>
      <w:r>
        <w:rPr>
          <w:spacing w:val="13"/>
        </w:rPr>
        <w:t xml:space="preserve"> </w:t>
      </w:r>
      <w:r>
        <w:rPr>
          <w:spacing w:val="4"/>
        </w:rPr>
        <w:t>including</w:t>
      </w:r>
      <w:r>
        <w:rPr>
          <w:spacing w:val="14"/>
        </w:rPr>
        <w:t xml:space="preserve"> </w:t>
      </w:r>
      <w:r>
        <w:rPr>
          <w:spacing w:val="2"/>
        </w:rPr>
        <w:t>but</w:t>
      </w:r>
      <w:r>
        <w:rPr>
          <w:spacing w:val="14"/>
        </w:rPr>
        <w:t xml:space="preserve"> </w:t>
      </w:r>
      <w:r>
        <w:rPr>
          <w:spacing w:val="3"/>
        </w:rPr>
        <w:t>not</w:t>
      </w:r>
      <w:r>
        <w:rPr>
          <w:spacing w:val="14"/>
        </w:rPr>
        <w:t xml:space="preserve"> </w:t>
      </w:r>
      <w:r>
        <w:rPr>
          <w:spacing w:val="5"/>
        </w:rPr>
        <w:t>limited</w:t>
      </w:r>
      <w:r>
        <w:rPr>
          <w:spacing w:val="11"/>
        </w:rPr>
        <w:t xml:space="preserve"> </w:t>
      </w:r>
      <w:r>
        <w:rPr>
          <w:spacing w:val="3"/>
        </w:rPr>
        <w:t>to:</w:t>
      </w:r>
      <w:r>
        <w:rPr>
          <w:spacing w:val="14"/>
        </w:rPr>
        <w:t xml:space="preserve"> </w:t>
      </w:r>
      <w:r>
        <w:rPr>
          <w:spacing w:val="4"/>
        </w:rPr>
        <w:t>private</w:t>
      </w:r>
      <w:r>
        <w:rPr>
          <w:spacing w:val="13"/>
        </w:rPr>
        <w:t xml:space="preserve"> </w:t>
      </w:r>
      <w:r>
        <w:rPr>
          <w:spacing w:val="4"/>
        </w:rPr>
        <w:t>golf</w:t>
      </w:r>
      <w:r>
        <w:rPr>
          <w:spacing w:val="12"/>
        </w:rPr>
        <w:t xml:space="preserve"> </w:t>
      </w:r>
      <w:r>
        <w:rPr>
          <w:spacing w:val="4"/>
        </w:rPr>
        <w:t>courses,</w:t>
      </w:r>
    </w:p>
    <w:p w14:paraId="3FE70511" w14:textId="77777777" w:rsidR="009121DD" w:rsidRDefault="00210572">
      <w:pPr>
        <w:pStyle w:val="BodyText"/>
        <w:spacing w:line="242" w:lineRule="auto"/>
        <w:ind w:left="2467" w:right="420"/>
      </w:pPr>
      <w:r>
        <w:t>fitness clubs, amusement parks, indoor playgrounds, gymnasium, fields or courts, bike trails, theaters, bowling alleys, boat launches, etc. Also includes the sale and service of recreational equipment such as snowmobiles, boats and campers.</w:t>
      </w:r>
    </w:p>
    <w:p w14:paraId="1CBA2B54" w14:textId="77777777" w:rsidR="009121DD" w:rsidRDefault="009121DD">
      <w:pPr>
        <w:pStyle w:val="BodyText"/>
        <w:spacing w:before="10"/>
      </w:pPr>
    </w:p>
    <w:p w14:paraId="2D1CFA4D" w14:textId="77777777" w:rsidR="009121DD" w:rsidRDefault="00210572">
      <w:pPr>
        <w:pStyle w:val="BodyText"/>
        <w:tabs>
          <w:tab w:val="left" w:pos="2467"/>
        </w:tabs>
        <w:spacing w:line="242" w:lineRule="auto"/>
        <w:ind w:left="2467" w:right="662" w:hanging="2160"/>
      </w:pPr>
      <w:r>
        <w:rPr>
          <w:spacing w:val="5"/>
        </w:rPr>
        <w:t>Recreation,</w:t>
      </w:r>
      <w:r>
        <w:rPr>
          <w:spacing w:val="10"/>
        </w:rPr>
        <w:t xml:space="preserve"> </w:t>
      </w:r>
      <w:r>
        <w:rPr>
          <w:spacing w:val="4"/>
        </w:rPr>
        <w:t>Public</w:t>
      </w:r>
      <w:r>
        <w:rPr>
          <w:spacing w:val="4"/>
        </w:rPr>
        <w:tab/>
      </w:r>
      <w:r>
        <w:t xml:space="preserve">A </w:t>
      </w:r>
      <w:r>
        <w:rPr>
          <w:spacing w:val="4"/>
        </w:rPr>
        <w:t xml:space="preserve">public parcel </w:t>
      </w:r>
      <w:r>
        <w:rPr>
          <w:spacing w:val="3"/>
        </w:rPr>
        <w:t xml:space="preserve">of land </w:t>
      </w:r>
      <w:r>
        <w:rPr>
          <w:spacing w:val="4"/>
        </w:rPr>
        <w:t xml:space="preserve">(which </w:t>
      </w:r>
      <w:r>
        <w:rPr>
          <w:spacing w:val="3"/>
        </w:rPr>
        <w:t xml:space="preserve">may </w:t>
      </w:r>
      <w:r>
        <w:rPr>
          <w:spacing w:val="4"/>
        </w:rPr>
        <w:t xml:space="preserve">include water bodies) and buildings incidental thereto maintained </w:t>
      </w:r>
      <w:r>
        <w:rPr>
          <w:spacing w:val="3"/>
        </w:rPr>
        <w:t xml:space="preserve">for </w:t>
      </w:r>
      <w:r>
        <w:rPr>
          <w:spacing w:val="4"/>
        </w:rPr>
        <w:t xml:space="preserve">indoor </w:t>
      </w:r>
      <w:r>
        <w:rPr>
          <w:spacing w:val="3"/>
        </w:rPr>
        <w:t xml:space="preserve">or </w:t>
      </w:r>
      <w:r>
        <w:rPr>
          <w:spacing w:val="4"/>
        </w:rPr>
        <w:t xml:space="preserve">outdoor </w:t>
      </w:r>
      <w:r>
        <w:rPr>
          <w:spacing w:val="5"/>
        </w:rPr>
        <w:t xml:space="preserve">recreation, </w:t>
      </w:r>
      <w:r>
        <w:rPr>
          <w:spacing w:val="4"/>
        </w:rPr>
        <w:t xml:space="preserve">including </w:t>
      </w:r>
      <w:r>
        <w:rPr>
          <w:spacing w:val="3"/>
        </w:rPr>
        <w:t xml:space="preserve">but not </w:t>
      </w:r>
      <w:r>
        <w:rPr>
          <w:spacing w:val="4"/>
        </w:rPr>
        <w:t xml:space="preserve">limited </w:t>
      </w:r>
      <w:r>
        <w:rPr>
          <w:spacing w:val="3"/>
        </w:rPr>
        <w:t xml:space="preserve">to </w:t>
      </w:r>
      <w:r>
        <w:rPr>
          <w:spacing w:val="4"/>
        </w:rPr>
        <w:t xml:space="preserve">parks, </w:t>
      </w:r>
      <w:r>
        <w:rPr>
          <w:spacing w:val="7"/>
        </w:rPr>
        <w:t xml:space="preserve">golf </w:t>
      </w:r>
      <w:r>
        <w:rPr>
          <w:spacing w:val="4"/>
        </w:rPr>
        <w:t xml:space="preserve">courses, preserves, </w:t>
      </w:r>
      <w:r>
        <w:rPr>
          <w:spacing w:val="3"/>
        </w:rPr>
        <w:t xml:space="preserve">ski and </w:t>
      </w:r>
      <w:r>
        <w:rPr>
          <w:spacing w:val="4"/>
        </w:rPr>
        <w:t xml:space="preserve">snowmobile trails, bike trails, </w:t>
      </w:r>
      <w:r>
        <w:rPr>
          <w:spacing w:val="3"/>
        </w:rPr>
        <w:t xml:space="preserve">ball </w:t>
      </w:r>
      <w:r>
        <w:rPr>
          <w:spacing w:val="4"/>
        </w:rPr>
        <w:t xml:space="preserve">parks, swimming pools (except privately </w:t>
      </w:r>
      <w:r>
        <w:rPr>
          <w:spacing w:val="3"/>
        </w:rPr>
        <w:t xml:space="preserve">owned </w:t>
      </w:r>
      <w:r>
        <w:rPr>
          <w:spacing w:val="4"/>
        </w:rPr>
        <w:t xml:space="preserve">residential </w:t>
      </w:r>
      <w:r>
        <w:rPr>
          <w:spacing w:val="6"/>
        </w:rPr>
        <w:t xml:space="preserve">pools), </w:t>
      </w:r>
      <w:r>
        <w:rPr>
          <w:spacing w:val="4"/>
        </w:rPr>
        <w:t>gymnasiums, skating arenas,</w:t>
      </w:r>
      <w:r>
        <w:rPr>
          <w:spacing w:val="11"/>
        </w:rPr>
        <w:t xml:space="preserve"> </w:t>
      </w:r>
      <w:r>
        <w:rPr>
          <w:spacing w:val="4"/>
        </w:rPr>
        <w:t>etc.</w:t>
      </w:r>
    </w:p>
    <w:p w14:paraId="4BBB2C12" w14:textId="77777777" w:rsidR="009121DD" w:rsidRDefault="009121DD">
      <w:pPr>
        <w:pStyle w:val="BodyText"/>
        <w:spacing w:before="2"/>
        <w:rPr>
          <w:sz w:val="25"/>
        </w:rPr>
      </w:pPr>
    </w:p>
    <w:p w14:paraId="66968F0B" w14:textId="77777777" w:rsidR="009121DD" w:rsidRDefault="00210572">
      <w:pPr>
        <w:pStyle w:val="BodyText"/>
        <w:tabs>
          <w:tab w:val="left" w:pos="2467"/>
        </w:tabs>
        <w:spacing w:line="249" w:lineRule="auto"/>
        <w:ind w:left="307" w:right="560"/>
      </w:pPr>
      <w:r>
        <w:rPr>
          <w:spacing w:val="4"/>
        </w:rPr>
        <w:t>Recreational</w:t>
      </w:r>
      <w:r>
        <w:rPr>
          <w:spacing w:val="4"/>
        </w:rPr>
        <w:tab/>
      </w:r>
      <w:bookmarkStart w:id="9" w:name="_Hlk201082972"/>
      <w:r>
        <w:t xml:space="preserve">A </w:t>
      </w:r>
      <w:r>
        <w:rPr>
          <w:spacing w:val="5"/>
        </w:rPr>
        <w:t xml:space="preserve">vehicular-type </w:t>
      </w:r>
      <w:r>
        <w:rPr>
          <w:spacing w:val="4"/>
        </w:rPr>
        <w:t>portable structure without permanent foundation that Vehicle</w:t>
      </w:r>
      <w:r>
        <w:rPr>
          <w:spacing w:val="4"/>
        </w:rPr>
        <w:tab/>
        <w:t>can</w:t>
      </w:r>
      <w:r>
        <w:rPr>
          <w:spacing w:val="14"/>
        </w:rPr>
        <w:t xml:space="preserve"> </w:t>
      </w:r>
      <w:r>
        <w:rPr>
          <w:spacing w:val="3"/>
        </w:rPr>
        <w:t>be</w:t>
      </w:r>
      <w:r>
        <w:rPr>
          <w:spacing w:val="12"/>
        </w:rPr>
        <w:t xml:space="preserve"> </w:t>
      </w:r>
      <w:r>
        <w:rPr>
          <w:spacing w:val="4"/>
        </w:rPr>
        <w:t>towed,</w:t>
      </w:r>
      <w:r>
        <w:rPr>
          <w:spacing w:val="13"/>
        </w:rPr>
        <w:t xml:space="preserve"> </w:t>
      </w:r>
      <w:r>
        <w:rPr>
          <w:spacing w:val="4"/>
        </w:rPr>
        <w:t>hauled</w:t>
      </w:r>
      <w:r>
        <w:rPr>
          <w:spacing w:val="13"/>
        </w:rPr>
        <w:t xml:space="preserve"> </w:t>
      </w:r>
      <w:r>
        <w:rPr>
          <w:spacing w:val="3"/>
        </w:rPr>
        <w:t>or</w:t>
      </w:r>
      <w:r>
        <w:rPr>
          <w:spacing w:val="13"/>
        </w:rPr>
        <w:t xml:space="preserve"> </w:t>
      </w:r>
      <w:r>
        <w:rPr>
          <w:spacing w:val="4"/>
        </w:rPr>
        <w:t>driven</w:t>
      </w:r>
      <w:r>
        <w:rPr>
          <w:spacing w:val="13"/>
        </w:rPr>
        <w:t xml:space="preserve"> </w:t>
      </w:r>
      <w:r>
        <w:rPr>
          <w:spacing w:val="3"/>
        </w:rPr>
        <w:t>and</w:t>
      </w:r>
      <w:r>
        <w:rPr>
          <w:spacing w:val="13"/>
        </w:rPr>
        <w:t xml:space="preserve"> </w:t>
      </w:r>
      <w:r>
        <w:rPr>
          <w:spacing w:val="4"/>
        </w:rPr>
        <w:t>primarily</w:t>
      </w:r>
      <w:r>
        <w:rPr>
          <w:spacing w:val="13"/>
        </w:rPr>
        <w:t xml:space="preserve"> </w:t>
      </w:r>
      <w:r>
        <w:rPr>
          <w:spacing w:val="4"/>
        </w:rPr>
        <w:t>designed</w:t>
      </w:r>
      <w:r>
        <w:rPr>
          <w:spacing w:val="13"/>
        </w:rPr>
        <w:t xml:space="preserve"> </w:t>
      </w:r>
      <w:r>
        <w:rPr>
          <w:spacing w:val="3"/>
        </w:rPr>
        <w:t>as</w:t>
      </w:r>
      <w:r>
        <w:rPr>
          <w:spacing w:val="14"/>
        </w:rPr>
        <w:t xml:space="preserve"> </w:t>
      </w:r>
      <w:r>
        <w:t>a</w:t>
      </w:r>
      <w:r>
        <w:rPr>
          <w:spacing w:val="12"/>
        </w:rPr>
        <w:t xml:space="preserve"> </w:t>
      </w:r>
      <w:r>
        <w:rPr>
          <w:spacing w:val="4"/>
        </w:rPr>
        <w:t>temporary</w:t>
      </w:r>
    </w:p>
    <w:p w14:paraId="38FA9767" w14:textId="6D397631" w:rsidR="009121DD" w:rsidRDefault="00210572">
      <w:pPr>
        <w:pStyle w:val="BodyText"/>
        <w:ind w:left="2467" w:right="863"/>
      </w:pPr>
      <w:r>
        <w:t>living accommodation for recreational, camping and travel use, including but not propelled motor homes.</w:t>
      </w:r>
      <w:r w:rsidR="005D76E9">
        <w:t xml:space="preserve"> Recreational Vehicles shall be used no more than 90 consecutive days and maximum 180 days in a 12-month period.</w:t>
      </w:r>
    </w:p>
    <w:bookmarkEnd w:id="9"/>
    <w:p w14:paraId="008F0E4F" w14:textId="77777777" w:rsidR="009121DD" w:rsidRDefault="009121DD">
      <w:pPr>
        <w:pStyle w:val="BodyText"/>
        <w:spacing w:before="2"/>
        <w:rPr>
          <w:sz w:val="25"/>
        </w:rPr>
      </w:pPr>
    </w:p>
    <w:p w14:paraId="0B248F8B" w14:textId="77777777" w:rsidR="009121DD" w:rsidRDefault="00210572">
      <w:pPr>
        <w:pStyle w:val="BodyText"/>
        <w:tabs>
          <w:tab w:val="left" w:pos="2467"/>
        </w:tabs>
        <w:spacing w:line="249" w:lineRule="auto"/>
        <w:ind w:left="307" w:right="934"/>
      </w:pPr>
      <w:r>
        <w:rPr>
          <w:spacing w:val="5"/>
        </w:rPr>
        <w:t>Registered</w:t>
      </w:r>
      <w:r>
        <w:rPr>
          <w:spacing w:val="12"/>
        </w:rPr>
        <w:t xml:space="preserve"> </w:t>
      </w:r>
      <w:r>
        <w:rPr>
          <w:spacing w:val="4"/>
        </w:rPr>
        <w:t>Animal</w:t>
      </w:r>
      <w:r>
        <w:rPr>
          <w:spacing w:val="4"/>
        </w:rPr>
        <w:tab/>
      </w:r>
      <w:r>
        <w:rPr>
          <w:spacing w:val="3"/>
        </w:rPr>
        <w:t xml:space="preserve">An </w:t>
      </w:r>
      <w:r>
        <w:rPr>
          <w:spacing w:val="4"/>
        </w:rPr>
        <w:t xml:space="preserve">active </w:t>
      </w:r>
      <w:r>
        <w:rPr>
          <w:spacing w:val="3"/>
        </w:rPr>
        <w:t xml:space="preserve">or </w:t>
      </w:r>
      <w:r>
        <w:rPr>
          <w:spacing w:val="4"/>
        </w:rPr>
        <w:t xml:space="preserve">inactive animal </w:t>
      </w:r>
      <w:r>
        <w:rPr>
          <w:spacing w:val="5"/>
        </w:rPr>
        <w:t xml:space="preserve">feedlot </w:t>
      </w:r>
      <w:r>
        <w:rPr>
          <w:spacing w:val="4"/>
        </w:rPr>
        <w:t xml:space="preserve">with </w:t>
      </w:r>
      <w:r>
        <w:t xml:space="preserve">a </w:t>
      </w:r>
      <w:r>
        <w:rPr>
          <w:spacing w:val="4"/>
        </w:rPr>
        <w:t xml:space="preserve">specified </w:t>
      </w:r>
      <w:r>
        <w:rPr>
          <w:spacing w:val="5"/>
        </w:rPr>
        <w:t xml:space="preserve">designated </w:t>
      </w:r>
      <w:r>
        <w:rPr>
          <w:spacing w:val="4"/>
        </w:rPr>
        <w:t>Feedlot</w:t>
      </w:r>
      <w:r>
        <w:rPr>
          <w:spacing w:val="4"/>
        </w:rPr>
        <w:tab/>
        <w:t>maximum</w:t>
      </w:r>
      <w:r>
        <w:rPr>
          <w:spacing w:val="15"/>
        </w:rPr>
        <w:t xml:space="preserve"> </w:t>
      </w:r>
      <w:r>
        <w:rPr>
          <w:spacing w:val="4"/>
        </w:rPr>
        <w:t>number</w:t>
      </w:r>
      <w:r>
        <w:rPr>
          <w:spacing w:val="11"/>
        </w:rPr>
        <w:t xml:space="preserve"> </w:t>
      </w:r>
      <w:r>
        <w:rPr>
          <w:spacing w:val="3"/>
        </w:rPr>
        <w:t>of</w:t>
      </w:r>
      <w:r>
        <w:rPr>
          <w:spacing w:val="12"/>
        </w:rPr>
        <w:t xml:space="preserve"> </w:t>
      </w:r>
      <w:r>
        <w:rPr>
          <w:spacing w:val="4"/>
        </w:rPr>
        <w:t>animal</w:t>
      </w:r>
      <w:r>
        <w:rPr>
          <w:spacing w:val="13"/>
        </w:rPr>
        <w:t xml:space="preserve"> </w:t>
      </w:r>
      <w:r>
        <w:rPr>
          <w:spacing w:val="4"/>
        </w:rPr>
        <w:t>units</w:t>
      </w:r>
      <w:r>
        <w:rPr>
          <w:spacing w:val="13"/>
        </w:rPr>
        <w:t xml:space="preserve"> </w:t>
      </w:r>
      <w:r>
        <w:rPr>
          <w:spacing w:val="4"/>
        </w:rPr>
        <w:t>that</w:t>
      </w:r>
      <w:r>
        <w:rPr>
          <w:spacing w:val="13"/>
        </w:rPr>
        <w:t xml:space="preserve"> </w:t>
      </w:r>
      <w:r>
        <w:rPr>
          <w:spacing w:val="2"/>
        </w:rPr>
        <w:t>is</w:t>
      </w:r>
      <w:r>
        <w:rPr>
          <w:spacing w:val="13"/>
        </w:rPr>
        <w:t xml:space="preserve"> </w:t>
      </w:r>
      <w:r>
        <w:rPr>
          <w:spacing w:val="5"/>
        </w:rPr>
        <w:t>registered</w:t>
      </w:r>
      <w:r>
        <w:rPr>
          <w:spacing w:val="12"/>
        </w:rPr>
        <w:t xml:space="preserve"> </w:t>
      </w:r>
      <w:r>
        <w:rPr>
          <w:spacing w:val="4"/>
        </w:rPr>
        <w:t>with</w:t>
      </w:r>
      <w:r>
        <w:rPr>
          <w:spacing w:val="12"/>
        </w:rPr>
        <w:t xml:space="preserve"> </w:t>
      </w:r>
      <w:r>
        <w:rPr>
          <w:spacing w:val="4"/>
        </w:rPr>
        <w:t>the</w:t>
      </w:r>
      <w:r>
        <w:rPr>
          <w:spacing w:val="12"/>
        </w:rPr>
        <w:t xml:space="preserve"> </w:t>
      </w:r>
      <w:r>
        <w:rPr>
          <w:spacing w:val="4"/>
        </w:rPr>
        <w:t>Town</w:t>
      </w:r>
    </w:p>
    <w:p w14:paraId="14A38CBC" w14:textId="77777777" w:rsidR="009121DD" w:rsidRDefault="00210572">
      <w:pPr>
        <w:pStyle w:val="BodyText"/>
        <w:spacing w:line="242" w:lineRule="auto"/>
        <w:ind w:left="2467" w:right="328"/>
      </w:pPr>
      <w:r>
        <w:t>Board and recorded with the County Feedlot Officer, according to the Animal Feedlot and Manure Handling sections of this Ordinance.</w:t>
      </w:r>
    </w:p>
    <w:p w14:paraId="615AC0FA" w14:textId="77777777" w:rsidR="009121DD" w:rsidRDefault="009121DD">
      <w:pPr>
        <w:pStyle w:val="BodyText"/>
        <w:spacing w:before="7"/>
      </w:pPr>
    </w:p>
    <w:p w14:paraId="71AA339C" w14:textId="77777777" w:rsidR="009121DD" w:rsidRDefault="00210572">
      <w:pPr>
        <w:pStyle w:val="BodyText"/>
        <w:tabs>
          <w:tab w:val="left" w:pos="2467"/>
        </w:tabs>
        <w:spacing w:line="242" w:lineRule="auto"/>
        <w:ind w:left="2467" w:right="1203" w:hanging="2160"/>
      </w:pPr>
      <w:r>
        <w:rPr>
          <w:spacing w:val="4"/>
        </w:rPr>
        <w:t>Retail</w:t>
      </w:r>
      <w:r>
        <w:rPr>
          <w:spacing w:val="4"/>
        </w:rPr>
        <w:tab/>
        <w:t xml:space="preserve">Property </w:t>
      </w:r>
      <w:r>
        <w:rPr>
          <w:spacing w:val="3"/>
        </w:rPr>
        <w:t xml:space="preserve">or </w:t>
      </w:r>
      <w:r>
        <w:rPr>
          <w:spacing w:val="5"/>
        </w:rPr>
        <w:t xml:space="preserve">structures </w:t>
      </w:r>
      <w:r>
        <w:rPr>
          <w:spacing w:val="4"/>
        </w:rPr>
        <w:t xml:space="preserve">used </w:t>
      </w:r>
      <w:r>
        <w:rPr>
          <w:spacing w:val="3"/>
        </w:rPr>
        <w:t xml:space="preserve">for </w:t>
      </w:r>
      <w:r>
        <w:rPr>
          <w:spacing w:val="6"/>
        </w:rPr>
        <w:t xml:space="preserve">the </w:t>
      </w:r>
      <w:r>
        <w:rPr>
          <w:spacing w:val="4"/>
        </w:rPr>
        <w:t xml:space="preserve">display </w:t>
      </w:r>
      <w:r>
        <w:rPr>
          <w:spacing w:val="3"/>
        </w:rPr>
        <w:t xml:space="preserve">and </w:t>
      </w:r>
      <w:r>
        <w:rPr>
          <w:spacing w:val="4"/>
        </w:rPr>
        <w:t xml:space="preserve">sale </w:t>
      </w:r>
      <w:r>
        <w:rPr>
          <w:spacing w:val="3"/>
        </w:rPr>
        <w:t xml:space="preserve">of </w:t>
      </w:r>
      <w:r>
        <w:rPr>
          <w:spacing w:val="4"/>
        </w:rPr>
        <w:t xml:space="preserve">goods </w:t>
      </w:r>
      <w:r>
        <w:rPr>
          <w:spacing w:val="3"/>
        </w:rPr>
        <w:t xml:space="preserve">and </w:t>
      </w:r>
      <w:r>
        <w:rPr>
          <w:spacing w:val="4"/>
        </w:rPr>
        <w:t xml:space="preserve">services </w:t>
      </w:r>
      <w:r>
        <w:rPr>
          <w:spacing w:val="2"/>
        </w:rPr>
        <w:t xml:space="preserve">to </w:t>
      </w:r>
      <w:r>
        <w:rPr>
          <w:spacing w:val="4"/>
        </w:rPr>
        <w:t xml:space="preserve">the general public (including eating </w:t>
      </w:r>
      <w:r>
        <w:rPr>
          <w:spacing w:val="3"/>
        </w:rPr>
        <w:t xml:space="preserve">and </w:t>
      </w:r>
      <w:r>
        <w:rPr>
          <w:spacing w:val="4"/>
        </w:rPr>
        <w:t xml:space="preserve">drinking </w:t>
      </w:r>
      <w:r>
        <w:rPr>
          <w:spacing w:val="5"/>
        </w:rPr>
        <w:t>establishments).</w:t>
      </w:r>
    </w:p>
    <w:p w14:paraId="298AE8B3" w14:textId="77777777" w:rsidR="009121DD" w:rsidRDefault="009121DD">
      <w:pPr>
        <w:pStyle w:val="BodyText"/>
        <w:spacing w:before="4"/>
        <w:rPr>
          <w:sz w:val="25"/>
        </w:rPr>
      </w:pPr>
    </w:p>
    <w:p w14:paraId="510DECC6" w14:textId="41847E75" w:rsidR="009121DD" w:rsidRDefault="00210572">
      <w:pPr>
        <w:pStyle w:val="BodyText"/>
        <w:tabs>
          <w:tab w:val="left" w:pos="2467"/>
        </w:tabs>
        <w:spacing w:line="242" w:lineRule="auto"/>
        <w:ind w:left="2467" w:right="560" w:hanging="2160"/>
        <w:rPr>
          <w:spacing w:val="4"/>
        </w:rPr>
      </w:pPr>
      <w:r>
        <w:rPr>
          <w:spacing w:val="4"/>
        </w:rPr>
        <w:t>Road</w:t>
      </w:r>
      <w:r>
        <w:rPr>
          <w:spacing w:val="4"/>
        </w:rPr>
        <w:tab/>
      </w:r>
      <w:r>
        <w:t xml:space="preserve">A </w:t>
      </w:r>
      <w:r>
        <w:rPr>
          <w:spacing w:val="4"/>
        </w:rPr>
        <w:t xml:space="preserve">public thoroughfare supporting access </w:t>
      </w:r>
      <w:r>
        <w:rPr>
          <w:spacing w:val="3"/>
        </w:rPr>
        <w:t xml:space="preserve">by </w:t>
      </w:r>
      <w:r>
        <w:rPr>
          <w:spacing w:val="4"/>
        </w:rPr>
        <w:t xml:space="preserve">pedestrian </w:t>
      </w:r>
      <w:r>
        <w:rPr>
          <w:spacing w:val="3"/>
        </w:rPr>
        <w:t xml:space="preserve">and </w:t>
      </w:r>
      <w:r>
        <w:rPr>
          <w:spacing w:val="4"/>
        </w:rPr>
        <w:t xml:space="preserve">vehicles </w:t>
      </w:r>
      <w:r>
        <w:rPr>
          <w:spacing w:val="3"/>
        </w:rPr>
        <w:t xml:space="preserve">to </w:t>
      </w:r>
      <w:r>
        <w:rPr>
          <w:spacing w:val="4"/>
        </w:rPr>
        <w:t xml:space="preserve">abutting properties, including without limitation </w:t>
      </w:r>
      <w:r>
        <w:rPr>
          <w:spacing w:val="5"/>
        </w:rPr>
        <w:t xml:space="preserve">streets, </w:t>
      </w:r>
      <w:r>
        <w:rPr>
          <w:spacing w:val="4"/>
        </w:rPr>
        <w:t xml:space="preserve">highways, freeways, </w:t>
      </w:r>
      <w:r>
        <w:rPr>
          <w:spacing w:val="5"/>
        </w:rPr>
        <w:t xml:space="preserve">parkways, thoroughfares, </w:t>
      </w:r>
      <w:r>
        <w:rPr>
          <w:spacing w:val="4"/>
        </w:rPr>
        <w:t xml:space="preserve">roads, avenues, boulevards, lanes, </w:t>
      </w:r>
      <w:r>
        <w:rPr>
          <w:spacing w:val="3"/>
        </w:rPr>
        <w:t xml:space="preserve">or </w:t>
      </w:r>
      <w:r>
        <w:rPr>
          <w:spacing w:val="4"/>
        </w:rPr>
        <w:t xml:space="preserve">places, however described; however </w:t>
      </w:r>
      <w:r>
        <w:rPr>
          <w:spacing w:val="2"/>
        </w:rPr>
        <w:t xml:space="preserve">not </w:t>
      </w:r>
      <w:r>
        <w:rPr>
          <w:spacing w:val="4"/>
        </w:rPr>
        <w:t xml:space="preserve">including privately-owned driveways </w:t>
      </w:r>
      <w:r>
        <w:rPr>
          <w:spacing w:val="3"/>
        </w:rPr>
        <w:t xml:space="preserve">and </w:t>
      </w:r>
      <w:r>
        <w:rPr>
          <w:spacing w:val="4"/>
        </w:rPr>
        <w:t>access</w:t>
      </w:r>
      <w:r>
        <w:rPr>
          <w:spacing w:val="26"/>
        </w:rPr>
        <w:t xml:space="preserve"> </w:t>
      </w:r>
      <w:r>
        <w:rPr>
          <w:spacing w:val="4"/>
        </w:rPr>
        <w:t>routes.</w:t>
      </w:r>
    </w:p>
    <w:p w14:paraId="14D4C489" w14:textId="77777777" w:rsidR="005164CF" w:rsidRDefault="005164CF">
      <w:pPr>
        <w:pStyle w:val="BodyText"/>
        <w:tabs>
          <w:tab w:val="left" w:pos="2467"/>
        </w:tabs>
        <w:spacing w:line="242" w:lineRule="auto"/>
        <w:ind w:left="2467" w:right="560" w:hanging="2160"/>
      </w:pPr>
    </w:p>
    <w:p w14:paraId="497F08FD" w14:textId="12DE6B81" w:rsidR="009121DD" w:rsidRDefault="00210572">
      <w:pPr>
        <w:pStyle w:val="BodyText"/>
        <w:tabs>
          <w:tab w:val="left" w:pos="2467"/>
        </w:tabs>
        <w:spacing w:before="79" w:line="247" w:lineRule="auto"/>
        <w:ind w:left="307" w:right="420"/>
      </w:pPr>
      <w:r>
        <w:rPr>
          <w:spacing w:val="3"/>
        </w:rPr>
        <w:t>Run</w:t>
      </w:r>
      <w:r>
        <w:rPr>
          <w:spacing w:val="12"/>
        </w:rPr>
        <w:t xml:space="preserve"> </w:t>
      </w:r>
      <w:r>
        <w:rPr>
          <w:spacing w:val="3"/>
        </w:rPr>
        <w:t>or</w:t>
      </w:r>
      <w:r>
        <w:rPr>
          <w:spacing w:val="12"/>
        </w:rPr>
        <w:t xml:space="preserve"> </w:t>
      </w:r>
      <w:r>
        <w:rPr>
          <w:spacing w:val="4"/>
        </w:rPr>
        <w:t>Running</w:t>
      </w:r>
      <w:r>
        <w:rPr>
          <w:spacing w:val="4"/>
        </w:rPr>
        <w:tab/>
        <w:t xml:space="preserve">The condition </w:t>
      </w:r>
      <w:r>
        <w:rPr>
          <w:spacing w:val="3"/>
        </w:rPr>
        <w:t xml:space="preserve">of </w:t>
      </w:r>
      <w:r>
        <w:t xml:space="preserve">an </w:t>
      </w:r>
      <w:r>
        <w:rPr>
          <w:spacing w:val="4"/>
        </w:rPr>
        <w:t xml:space="preserve">animal off </w:t>
      </w:r>
      <w:r>
        <w:rPr>
          <w:spacing w:val="3"/>
        </w:rPr>
        <w:t xml:space="preserve">the </w:t>
      </w:r>
      <w:r>
        <w:rPr>
          <w:spacing w:val="4"/>
        </w:rPr>
        <w:t xml:space="preserve">premises </w:t>
      </w:r>
      <w:r>
        <w:rPr>
          <w:spacing w:val="3"/>
        </w:rPr>
        <w:t xml:space="preserve">of </w:t>
      </w:r>
      <w:r>
        <w:rPr>
          <w:spacing w:val="4"/>
        </w:rPr>
        <w:t xml:space="preserve">the owner </w:t>
      </w:r>
      <w:r>
        <w:rPr>
          <w:spacing w:val="3"/>
        </w:rPr>
        <w:t>and not under at</w:t>
      </w:r>
      <w:r>
        <w:rPr>
          <w:spacing w:val="12"/>
        </w:rPr>
        <w:t xml:space="preserve"> </w:t>
      </w:r>
      <w:r>
        <w:rPr>
          <w:spacing w:val="4"/>
        </w:rPr>
        <w:t>Large</w:t>
      </w:r>
      <w:r>
        <w:rPr>
          <w:spacing w:val="4"/>
        </w:rPr>
        <w:tab/>
        <w:t>the</w:t>
      </w:r>
      <w:r>
        <w:rPr>
          <w:spacing w:val="12"/>
        </w:rPr>
        <w:t xml:space="preserve"> </w:t>
      </w:r>
      <w:r>
        <w:rPr>
          <w:spacing w:val="4"/>
        </w:rPr>
        <w:t>custody</w:t>
      </w:r>
      <w:r>
        <w:rPr>
          <w:spacing w:val="13"/>
        </w:rPr>
        <w:t xml:space="preserve"> </w:t>
      </w:r>
      <w:r>
        <w:rPr>
          <w:spacing w:val="3"/>
        </w:rPr>
        <w:t>and</w:t>
      </w:r>
      <w:r>
        <w:rPr>
          <w:spacing w:val="14"/>
        </w:rPr>
        <w:t xml:space="preserve"> </w:t>
      </w:r>
      <w:r>
        <w:rPr>
          <w:spacing w:val="3"/>
        </w:rPr>
        <w:t>control</w:t>
      </w:r>
      <w:r>
        <w:rPr>
          <w:spacing w:val="13"/>
        </w:rPr>
        <w:t xml:space="preserve"> </w:t>
      </w:r>
      <w:r>
        <w:rPr>
          <w:spacing w:val="3"/>
        </w:rPr>
        <w:t>of</w:t>
      </w:r>
      <w:r>
        <w:rPr>
          <w:spacing w:val="12"/>
        </w:rPr>
        <w:t xml:space="preserve"> </w:t>
      </w:r>
      <w:r>
        <w:rPr>
          <w:spacing w:val="3"/>
        </w:rPr>
        <w:t>the</w:t>
      </w:r>
      <w:r>
        <w:rPr>
          <w:spacing w:val="11"/>
        </w:rPr>
        <w:t xml:space="preserve"> </w:t>
      </w:r>
      <w:r>
        <w:rPr>
          <w:spacing w:val="4"/>
        </w:rPr>
        <w:t>owner</w:t>
      </w:r>
      <w:r>
        <w:rPr>
          <w:spacing w:val="11"/>
        </w:rPr>
        <w:t xml:space="preserve"> </w:t>
      </w:r>
      <w:r>
        <w:rPr>
          <w:spacing w:val="3"/>
        </w:rPr>
        <w:t>or</w:t>
      </w:r>
      <w:r>
        <w:rPr>
          <w:spacing w:val="12"/>
        </w:rPr>
        <w:t xml:space="preserve"> </w:t>
      </w:r>
      <w:r>
        <w:rPr>
          <w:spacing w:val="4"/>
        </w:rPr>
        <w:t>other</w:t>
      </w:r>
      <w:r>
        <w:rPr>
          <w:spacing w:val="11"/>
        </w:rPr>
        <w:t xml:space="preserve"> </w:t>
      </w:r>
      <w:r>
        <w:rPr>
          <w:spacing w:val="4"/>
        </w:rPr>
        <w:t>person</w:t>
      </w:r>
      <w:r>
        <w:rPr>
          <w:spacing w:val="12"/>
        </w:rPr>
        <w:t xml:space="preserve"> </w:t>
      </w:r>
      <w:r>
        <w:rPr>
          <w:spacing w:val="2"/>
        </w:rPr>
        <w:t>in</w:t>
      </w:r>
      <w:r>
        <w:rPr>
          <w:spacing w:val="15"/>
        </w:rPr>
        <w:t xml:space="preserve"> </w:t>
      </w:r>
      <w:r>
        <w:rPr>
          <w:spacing w:val="4"/>
        </w:rPr>
        <w:t>charge</w:t>
      </w:r>
      <w:r>
        <w:rPr>
          <w:spacing w:val="11"/>
        </w:rPr>
        <w:t xml:space="preserve"> </w:t>
      </w:r>
      <w:r>
        <w:rPr>
          <w:spacing w:val="3"/>
        </w:rPr>
        <w:t>of</w:t>
      </w:r>
      <w:r>
        <w:rPr>
          <w:spacing w:val="12"/>
        </w:rPr>
        <w:t xml:space="preserve"> </w:t>
      </w:r>
      <w:r>
        <w:rPr>
          <w:spacing w:val="3"/>
        </w:rPr>
        <w:t>the</w:t>
      </w:r>
    </w:p>
    <w:p w14:paraId="29889E0A" w14:textId="6E426871" w:rsidR="009121DD" w:rsidRDefault="00210572">
      <w:pPr>
        <w:pStyle w:val="BodyText"/>
        <w:spacing w:line="242" w:lineRule="auto"/>
        <w:ind w:left="2467" w:right="863"/>
      </w:pPr>
      <w:r>
        <w:t>animal, either by leash, cord, chain,</w:t>
      </w:r>
      <w:r w:rsidR="00901410">
        <w:t xml:space="preserve"> verbal command,</w:t>
      </w:r>
      <w:r>
        <w:t xml:space="preserve"> or otherwise restrained or confined</w:t>
      </w:r>
      <w:r w:rsidR="00901410">
        <w:t>.</w:t>
      </w:r>
    </w:p>
    <w:p w14:paraId="7923AE16" w14:textId="77777777" w:rsidR="009121DD" w:rsidRDefault="009121DD">
      <w:pPr>
        <w:pStyle w:val="BodyText"/>
        <w:rPr>
          <w:sz w:val="25"/>
        </w:rPr>
      </w:pPr>
    </w:p>
    <w:p w14:paraId="68DA74A1" w14:textId="540FDDF6" w:rsidR="009121DD" w:rsidRDefault="00210572">
      <w:pPr>
        <w:pStyle w:val="BodyText"/>
        <w:tabs>
          <w:tab w:val="left" w:pos="2467"/>
        </w:tabs>
        <w:spacing w:line="242" w:lineRule="auto"/>
        <w:ind w:left="2467" w:right="450" w:hanging="2160"/>
      </w:pPr>
      <w:r>
        <w:rPr>
          <w:spacing w:val="4"/>
        </w:rPr>
        <w:t>School</w:t>
      </w:r>
      <w:r>
        <w:rPr>
          <w:spacing w:val="4"/>
        </w:rPr>
        <w:tab/>
      </w:r>
      <w:r>
        <w:t xml:space="preserve">A </w:t>
      </w:r>
      <w:r>
        <w:rPr>
          <w:spacing w:val="4"/>
        </w:rPr>
        <w:t xml:space="preserve">public </w:t>
      </w:r>
      <w:r>
        <w:rPr>
          <w:spacing w:val="3"/>
        </w:rPr>
        <w:t xml:space="preserve">or </w:t>
      </w:r>
      <w:r>
        <w:rPr>
          <w:spacing w:val="4"/>
        </w:rPr>
        <w:t xml:space="preserve">private </w:t>
      </w:r>
      <w:r>
        <w:rPr>
          <w:spacing w:val="5"/>
        </w:rPr>
        <w:t xml:space="preserve">elementary, </w:t>
      </w:r>
      <w:r>
        <w:rPr>
          <w:spacing w:val="4"/>
        </w:rPr>
        <w:t xml:space="preserve">including </w:t>
      </w:r>
      <w:r>
        <w:rPr>
          <w:spacing w:val="5"/>
        </w:rPr>
        <w:t xml:space="preserve">kindergarten, secondary, </w:t>
      </w:r>
      <w:r>
        <w:rPr>
          <w:spacing w:val="3"/>
        </w:rPr>
        <w:t xml:space="preserve">and </w:t>
      </w:r>
      <w:r>
        <w:rPr>
          <w:spacing w:val="5"/>
        </w:rPr>
        <w:t xml:space="preserve">post-secondary, </w:t>
      </w:r>
      <w:r>
        <w:rPr>
          <w:spacing w:val="4"/>
        </w:rPr>
        <w:t xml:space="preserve">including trade </w:t>
      </w:r>
      <w:r>
        <w:rPr>
          <w:spacing w:val="3"/>
        </w:rPr>
        <w:t xml:space="preserve">and </w:t>
      </w:r>
      <w:r>
        <w:rPr>
          <w:spacing w:val="4"/>
        </w:rPr>
        <w:t xml:space="preserve">vocational educational institution </w:t>
      </w:r>
      <w:r>
        <w:rPr>
          <w:spacing w:val="3"/>
        </w:rPr>
        <w:t xml:space="preserve">in </w:t>
      </w:r>
      <w:r>
        <w:rPr>
          <w:spacing w:val="4"/>
        </w:rPr>
        <w:t xml:space="preserve">which classroom </w:t>
      </w:r>
      <w:r>
        <w:rPr>
          <w:spacing w:val="5"/>
        </w:rPr>
        <w:t xml:space="preserve">instruction </w:t>
      </w:r>
      <w:r>
        <w:rPr>
          <w:spacing w:val="2"/>
        </w:rPr>
        <w:t xml:space="preserve">is </w:t>
      </w:r>
      <w:r>
        <w:rPr>
          <w:spacing w:val="4"/>
        </w:rPr>
        <w:t>provided</w:t>
      </w:r>
      <w:r w:rsidR="005164CF">
        <w:rPr>
          <w:spacing w:val="4"/>
        </w:rPr>
        <w:t xml:space="preserve"> </w:t>
      </w:r>
      <w:r>
        <w:rPr>
          <w:spacing w:val="3"/>
        </w:rPr>
        <w:t xml:space="preserve">on the </w:t>
      </w:r>
      <w:r>
        <w:rPr>
          <w:spacing w:val="5"/>
        </w:rPr>
        <w:t xml:space="preserve">property. </w:t>
      </w:r>
      <w:r>
        <w:rPr>
          <w:spacing w:val="4"/>
        </w:rPr>
        <w:t xml:space="preserve">School </w:t>
      </w:r>
      <w:r>
        <w:rPr>
          <w:spacing w:val="3"/>
        </w:rPr>
        <w:t xml:space="preserve">does not </w:t>
      </w:r>
      <w:r>
        <w:rPr>
          <w:spacing w:val="4"/>
        </w:rPr>
        <w:t xml:space="preserve">include </w:t>
      </w:r>
      <w:r>
        <w:rPr>
          <w:spacing w:val="3"/>
        </w:rPr>
        <w:t xml:space="preserve">any </w:t>
      </w:r>
      <w:r>
        <w:rPr>
          <w:spacing w:val="5"/>
        </w:rPr>
        <w:t xml:space="preserve">commercial </w:t>
      </w:r>
      <w:r>
        <w:rPr>
          <w:spacing w:val="4"/>
        </w:rPr>
        <w:t xml:space="preserve">operation </w:t>
      </w:r>
      <w:r>
        <w:rPr>
          <w:spacing w:val="3"/>
        </w:rPr>
        <w:t xml:space="preserve">in </w:t>
      </w:r>
      <w:r>
        <w:rPr>
          <w:spacing w:val="4"/>
        </w:rPr>
        <w:t>which instruction may</w:t>
      </w:r>
      <w:r w:rsidR="005164CF">
        <w:rPr>
          <w:spacing w:val="4"/>
        </w:rPr>
        <w:t xml:space="preserve"> </w:t>
      </w:r>
      <w:r>
        <w:rPr>
          <w:spacing w:val="3"/>
        </w:rPr>
        <w:t xml:space="preserve">be </w:t>
      </w:r>
      <w:r>
        <w:rPr>
          <w:spacing w:val="4"/>
        </w:rPr>
        <w:t xml:space="preserve">provided, </w:t>
      </w:r>
      <w:r>
        <w:rPr>
          <w:spacing w:val="3"/>
        </w:rPr>
        <w:t xml:space="preserve">but is not the </w:t>
      </w:r>
      <w:r>
        <w:rPr>
          <w:spacing w:val="4"/>
        </w:rPr>
        <w:t xml:space="preserve">primary purpose </w:t>
      </w:r>
      <w:r>
        <w:t xml:space="preserve">or </w:t>
      </w:r>
      <w:r>
        <w:rPr>
          <w:spacing w:val="4"/>
        </w:rPr>
        <w:t xml:space="preserve">function </w:t>
      </w:r>
      <w:r>
        <w:rPr>
          <w:spacing w:val="3"/>
        </w:rPr>
        <w:t xml:space="preserve">of the  </w:t>
      </w:r>
      <w:r>
        <w:rPr>
          <w:spacing w:val="5"/>
        </w:rPr>
        <w:t>operation.</w:t>
      </w:r>
    </w:p>
    <w:p w14:paraId="1FB94165" w14:textId="77777777" w:rsidR="009121DD" w:rsidRDefault="009121DD">
      <w:pPr>
        <w:pStyle w:val="BodyText"/>
        <w:spacing w:before="2"/>
        <w:rPr>
          <w:sz w:val="25"/>
        </w:rPr>
      </w:pPr>
    </w:p>
    <w:p w14:paraId="210E91AA" w14:textId="77777777" w:rsidR="009121DD" w:rsidRDefault="00210572">
      <w:pPr>
        <w:tabs>
          <w:tab w:val="left" w:pos="2467"/>
        </w:tabs>
        <w:spacing w:line="499" w:lineRule="auto"/>
        <w:ind w:left="307" w:right="5754"/>
        <w:rPr>
          <w:sz w:val="24"/>
        </w:rPr>
      </w:pPr>
      <w:r>
        <w:rPr>
          <w:spacing w:val="4"/>
          <w:sz w:val="24"/>
        </w:rPr>
        <w:t>Side</w:t>
      </w:r>
      <w:r>
        <w:rPr>
          <w:spacing w:val="11"/>
          <w:sz w:val="24"/>
        </w:rPr>
        <w:t xml:space="preserve"> </w:t>
      </w:r>
      <w:r>
        <w:rPr>
          <w:spacing w:val="3"/>
          <w:sz w:val="24"/>
        </w:rPr>
        <w:t>Lot</w:t>
      </w:r>
      <w:r>
        <w:rPr>
          <w:spacing w:val="14"/>
          <w:sz w:val="24"/>
        </w:rPr>
        <w:t xml:space="preserve"> </w:t>
      </w:r>
      <w:r>
        <w:rPr>
          <w:spacing w:val="3"/>
          <w:sz w:val="24"/>
        </w:rPr>
        <w:t>Line</w:t>
      </w:r>
      <w:r>
        <w:rPr>
          <w:spacing w:val="3"/>
          <w:sz w:val="24"/>
        </w:rPr>
        <w:tab/>
      </w:r>
      <w:r>
        <w:rPr>
          <w:spacing w:val="4"/>
          <w:sz w:val="24"/>
        </w:rPr>
        <w:t xml:space="preserve">See </w:t>
      </w:r>
      <w:r>
        <w:rPr>
          <w:i/>
          <w:spacing w:val="3"/>
          <w:sz w:val="24"/>
        </w:rPr>
        <w:t xml:space="preserve">Lot </w:t>
      </w:r>
      <w:r>
        <w:rPr>
          <w:i/>
          <w:spacing w:val="4"/>
          <w:sz w:val="24"/>
        </w:rPr>
        <w:t>Line, Side</w:t>
      </w:r>
      <w:r>
        <w:rPr>
          <w:spacing w:val="4"/>
          <w:sz w:val="24"/>
        </w:rPr>
        <w:t>. Side</w:t>
      </w:r>
      <w:r>
        <w:rPr>
          <w:spacing w:val="11"/>
          <w:sz w:val="24"/>
        </w:rPr>
        <w:t xml:space="preserve"> </w:t>
      </w:r>
      <w:r>
        <w:rPr>
          <w:spacing w:val="3"/>
          <w:sz w:val="24"/>
        </w:rPr>
        <w:t>Yard</w:t>
      </w:r>
      <w:r>
        <w:rPr>
          <w:spacing w:val="3"/>
          <w:sz w:val="24"/>
        </w:rPr>
        <w:tab/>
      </w:r>
      <w:r>
        <w:rPr>
          <w:spacing w:val="4"/>
          <w:sz w:val="24"/>
        </w:rPr>
        <w:t xml:space="preserve">See </w:t>
      </w:r>
      <w:r>
        <w:rPr>
          <w:i/>
          <w:spacing w:val="4"/>
          <w:sz w:val="24"/>
        </w:rPr>
        <w:t>Yard,</w:t>
      </w:r>
      <w:r>
        <w:rPr>
          <w:i/>
          <w:spacing w:val="19"/>
          <w:sz w:val="24"/>
        </w:rPr>
        <w:t xml:space="preserve"> </w:t>
      </w:r>
      <w:r>
        <w:rPr>
          <w:i/>
          <w:spacing w:val="5"/>
          <w:sz w:val="24"/>
        </w:rPr>
        <w:t>Side</w:t>
      </w:r>
      <w:r>
        <w:rPr>
          <w:spacing w:val="5"/>
          <w:sz w:val="24"/>
        </w:rPr>
        <w:t>.</w:t>
      </w:r>
    </w:p>
    <w:p w14:paraId="46F6F5A8" w14:textId="77777777" w:rsidR="009121DD" w:rsidRDefault="00210572">
      <w:pPr>
        <w:pStyle w:val="BodyText"/>
        <w:tabs>
          <w:tab w:val="left" w:pos="2467"/>
        </w:tabs>
        <w:spacing w:line="247" w:lineRule="auto"/>
        <w:ind w:left="307" w:right="560"/>
        <w:rPr>
          <w:spacing w:val="4"/>
        </w:rPr>
      </w:pPr>
      <w:r>
        <w:rPr>
          <w:spacing w:val="4"/>
        </w:rPr>
        <w:t>Single</w:t>
      </w:r>
      <w:r>
        <w:rPr>
          <w:spacing w:val="12"/>
        </w:rPr>
        <w:t xml:space="preserve"> </w:t>
      </w:r>
      <w:r>
        <w:rPr>
          <w:spacing w:val="4"/>
        </w:rPr>
        <w:t>Family</w:t>
      </w:r>
      <w:r>
        <w:rPr>
          <w:spacing w:val="4"/>
        </w:rPr>
        <w:tab/>
      </w:r>
      <w:r>
        <w:t xml:space="preserve">A </w:t>
      </w:r>
      <w:r>
        <w:rPr>
          <w:spacing w:val="4"/>
        </w:rPr>
        <w:t xml:space="preserve">freestanding (detached) permanent structure designed </w:t>
      </w:r>
      <w:r>
        <w:rPr>
          <w:spacing w:val="3"/>
        </w:rPr>
        <w:t xml:space="preserve">for </w:t>
      </w:r>
      <w:r>
        <w:rPr>
          <w:spacing w:val="4"/>
        </w:rPr>
        <w:t>habitation Dwelling</w:t>
      </w:r>
      <w:r>
        <w:rPr>
          <w:spacing w:val="4"/>
        </w:rPr>
        <w:tab/>
      </w:r>
      <w:r>
        <w:rPr>
          <w:spacing w:val="3"/>
        </w:rPr>
        <w:t>by</w:t>
      </w:r>
      <w:r>
        <w:rPr>
          <w:spacing w:val="13"/>
        </w:rPr>
        <w:t xml:space="preserve"> </w:t>
      </w:r>
      <w:r>
        <w:rPr>
          <w:spacing w:val="4"/>
        </w:rPr>
        <w:t>human</w:t>
      </w:r>
      <w:r>
        <w:rPr>
          <w:spacing w:val="12"/>
        </w:rPr>
        <w:t xml:space="preserve"> </w:t>
      </w:r>
      <w:r>
        <w:rPr>
          <w:spacing w:val="4"/>
        </w:rPr>
        <w:t>beings,</w:t>
      </w:r>
      <w:r>
        <w:rPr>
          <w:spacing w:val="12"/>
        </w:rPr>
        <w:t xml:space="preserve"> </w:t>
      </w:r>
      <w:r>
        <w:rPr>
          <w:spacing w:val="4"/>
        </w:rPr>
        <w:t>designed</w:t>
      </w:r>
      <w:r>
        <w:rPr>
          <w:spacing w:val="12"/>
        </w:rPr>
        <w:t xml:space="preserve"> </w:t>
      </w:r>
      <w:r>
        <w:rPr>
          <w:spacing w:val="4"/>
        </w:rPr>
        <w:t>for</w:t>
      </w:r>
      <w:r>
        <w:rPr>
          <w:spacing w:val="11"/>
        </w:rPr>
        <w:t xml:space="preserve"> </w:t>
      </w:r>
      <w:r>
        <w:rPr>
          <w:spacing w:val="3"/>
        </w:rPr>
        <w:t>and</w:t>
      </w:r>
      <w:r>
        <w:rPr>
          <w:spacing w:val="12"/>
        </w:rPr>
        <w:t xml:space="preserve"> </w:t>
      </w:r>
      <w:r>
        <w:rPr>
          <w:spacing w:val="4"/>
        </w:rPr>
        <w:t>occupied</w:t>
      </w:r>
      <w:r>
        <w:rPr>
          <w:spacing w:val="12"/>
        </w:rPr>
        <w:t xml:space="preserve"> </w:t>
      </w:r>
      <w:r>
        <w:t>by</w:t>
      </w:r>
      <w:r>
        <w:rPr>
          <w:spacing w:val="14"/>
        </w:rPr>
        <w:t xml:space="preserve"> </w:t>
      </w:r>
      <w:r>
        <w:rPr>
          <w:spacing w:val="3"/>
        </w:rPr>
        <w:t>one</w:t>
      </w:r>
      <w:r>
        <w:rPr>
          <w:spacing w:val="11"/>
        </w:rPr>
        <w:t xml:space="preserve"> </w:t>
      </w:r>
      <w:r>
        <w:rPr>
          <w:spacing w:val="4"/>
        </w:rPr>
        <w:t>family</w:t>
      </w:r>
      <w:r>
        <w:rPr>
          <w:spacing w:val="12"/>
        </w:rPr>
        <w:t xml:space="preserve"> </w:t>
      </w:r>
      <w:r>
        <w:rPr>
          <w:spacing w:val="4"/>
        </w:rPr>
        <w:t>only.</w:t>
      </w:r>
    </w:p>
    <w:p w14:paraId="6F1A4B22" w14:textId="77777777" w:rsidR="00F71FFC" w:rsidRDefault="00F71FFC">
      <w:pPr>
        <w:pStyle w:val="BodyText"/>
        <w:tabs>
          <w:tab w:val="left" w:pos="2467"/>
        </w:tabs>
        <w:spacing w:line="247" w:lineRule="auto"/>
        <w:ind w:left="307" w:right="560"/>
        <w:rPr>
          <w:spacing w:val="4"/>
        </w:rPr>
      </w:pPr>
    </w:p>
    <w:p w14:paraId="4717E0F2" w14:textId="7B1632F1" w:rsidR="00F71FFC" w:rsidRDefault="00F71FFC" w:rsidP="00E87C47">
      <w:pPr>
        <w:pStyle w:val="BodyText"/>
        <w:tabs>
          <w:tab w:val="left" w:pos="2467"/>
        </w:tabs>
        <w:spacing w:line="247" w:lineRule="auto"/>
        <w:ind w:left="307" w:right="330"/>
      </w:pPr>
      <w:r>
        <w:t>Serviant Quarter</w:t>
      </w:r>
      <w:r>
        <w:tab/>
        <w:t xml:space="preserve">The quarter-quarter section or parcel of land from which the building rights -Quarter Section or </w:t>
      </w:r>
      <w:r>
        <w:tab/>
        <w:t>will be transferred</w:t>
      </w:r>
      <w:r w:rsidR="005164CF">
        <w:t xml:space="preserve"> </w:t>
      </w:r>
      <w:r w:rsidR="00F72523">
        <w:t xml:space="preserve">from </w:t>
      </w:r>
      <w:r w:rsidR="00B30A9E">
        <w:t xml:space="preserve">and the </w:t>
      </w:r>
      <w:r w:rsidR="00F72523">
        <w:t xml:space="preserve">quarter-quarter </w:t>
      </w:r>
      <w:r w:rsidR="009858C7">
        <w:t>section</w:t>
      </w:r>
      <w:r w:rsidR="00B30A9E">
        <w:t xml:space="preserve"> </w:t>
      </w:r>
      <w:r w:rsidR="009858C7">
        <w:t xml:space="preserve">is </w:t>
      </w:r>
      <w:r w:rsidR="00B30A9E">
        <w:t xml:space="preserve">no </w:t>
      </w:r>
    </w:p>
    <w:p w14:paraId="7A1D7CDA" w14:textId="0AA5071D" w:rsidR="00F71FFC" w:rsidRDefault="00F71FFC" w:rsidP="00F71FFC">
      <w:pPr>
        <w:pStyle w:val="BodyText"/>
        <w:tabs>
          <w:tab w:val="left" w:pos="2467"/>
        </w:tabs>
        <w:spacing w:line="247" w:lineRule="auto"/>
        <w:ind w:left="307" w:right="560"/>
      </w:pPr>
      <w:r>
        <w:t>Serviant Parcel/</w:t>
      </w:r>
      <w:r w:rsidR="00F72523">
        <w:tab/>
        <w:t>longer deemed buildable.</w:t>
      </w:r>
    </w:p>
    <w:p w14:paraId="306EB431" w14:textId="584BA856" w:rsidR="00F71FFC" w:rsidRDefault="00F71FFC" w:rsidP="00F71FFC">
      <w:pPr>
        <w:pStyle w:val="BodyText"/>
        <w:tabs>
          <w:tab w:val="left" w:pos="2467"/>
        </w:tabs>
        <w:spacing w:line="247" w:lineRule="auto"/>
        <w:ind w:left="307" w:right="560"/>
      </w:pPr>
      <w:r>
        <w:t>Property</w:t>
      </w:r>
    </w:p>
    <w:p w14:paraId="0B3B1224" w14:textId="77777777" w:rsidR="009121DD" w:rsidRDefault="009121DD">
      <w:pPr>
        <w:pStyle w:val="BodyText"/>
        <w:spacing w:before="9"/>
      </w:pPr>
    </w:p>
    <w:p w14:paraId="743395F7" w14:textId="1C6FBFCF" w:rsidR="009121DD" w:rsidRDefault="00210572">
      <w:pPr>
        <w:pStyle w:val="BodyText"/>
        <w:tabs>
          <w:tab w:val="left" w:pos="2467"/>
        </w:tabs>
        <w:ind w:left="307"/>
      </w:pPr>
      <w:r>
        <w:rPr>
          <w:spacing w:val="4"/>
        </w:rPr>
        <w:t>Solar</w:t>
      </w:r>
      <w:r>
        <w:rPr>
          <w:spacing w:val="13"/>
        </w:rPr>
        <w:t xml:space="preserve"> </w:t>
      </w:r>
      <w:r>
        <w:rPr>
          <w:spacing w:val="4"/>
        </w:rPr>
        <w:t>Energy</w:t>
      </w:r>
      <w:r>
        <w:rPr>
          <w:spacing w:val="4"/>
        </w:rPr>
        <w:tab/>
      </w:r>
      <w:r>
        <w:rPr>
          <w:spacing w:val="5"/>
        </w:rPr>
        <w:t xml:space="preserve">Electromagnetic </w:t>
      </w:r>
      <w:r>
        <w:rPr>
          <w:spacing w:val="4"/>
        </w:rPr>
        <w:t xml:space="preserve">energy </w:t>
      </w:r>
      <w:r>
        <w:rPr>
          <w:spacing w:val="5"/>
        </w:rPr>
        <w:t xml:space="preserve">transmitted </w:t>
      </w:r>
      <w:r>
        <w:rPr>
          <w:spacing w:val="4"/>
        </w:rPr>
        <w:t xml:space="preserve">from </w:t>
      </w:r>
      <w:r>
        <w:rPr>
          <w:spacing w:val="3"/>
        </w:rPr>
        <w:t xml:space="preserve">the </w:t>
      </w:r>
      <w:r>
        <w:rPr>
          <w:spacing w:val="2"/>
        </w:rPr>
        <w:t xml:space="preserve">sun </w:t>
      </w:r>
      <w:r>
        <w:rPr>
          <w:spacing w:val="4"/>
        </w:rPr>
        <w:t>(solar</w:t>
      </w:r>
      <w:r w:rsidR="005164CF">
        <w:rPr>
          <w:spacing w:val="60"/>
        </w:rPr>
        <w:t xml:space="preserve"> </w:t>
      </w:r>
      <w:r>
        <w:rPr>
          <w:spacing w:val="4"/>
        </w:rPr>
        <w:t>radiation).</w:t>
      </w:r>
    </w:p>
    <w:p w14:paraId="7A0D08FB" w14:textId="77777777" w:rsidR="009121DD" w:rsidRDefault="009121DD">
      <w:pPr>
        <w:pStyle w:val="BodyText"/>
        <w:spacing w:before="10"/>
        <w:rPr>
          <w:sz w:val="25"/>
        </w:rPr>
      </w:pPr>
    </w:p>
    <w:p w14:paraId="611E86E2" w14:textId="77777777" w:rsidR="009121DD" w:rsidRDefault="00210572">
      <w:pPr>
        <w:pStyle w:val="BodyText"/>
        <w:tabs>
          <w:tab w:val="left" w:pos="2467"/>
        </w:tabs>
        <w:spacing w:line="247" w:lineRule="auto"/>
        <w:ind w:left="307" w:right="934"/>
      </w:pPr>
      <w:r>
        <w:rPr>
          <w:spacing w:val="4"/>
        </w:rPr>
        <w:t>Solar</w:t>
      </w:r>
      <w:r>
        <w:rPr>
          <w:spacing w:val="15"/>
        </w:rPr>
        <w:t xml:space="preserve"> </w:t>
      </w:r>
      <w:r>
        <w:rPr>
          <w:spacing w:val="4"/>
        </w:rPr>
        <w:t>Electric</w:t>
      </w:r>
      <w:r>
        <w:rPr>
          <w:spacing w:val="4"/>
        </w:rPr>
        <w:tab/>
      </w:r>
      <w:r>
        <w:t xml:space="preserve">A </w:t>
      </w:r>
      <w:r>
        <w:rPr>
          <w:spacing w:val="3"/>
        </w:rPr>
        <w:t xml:space="preserve">set of </w:t>
      </w:r>
      <w:r>
        <w:rPr>
          <w:spacing w:val="4"/>
        </w:rPr>
        <w:t xml:space="preserve">devices including, </w:t>
      </w:r>
      <w:r>
        <w:rPr>
          <w:spacing w:val="2"/>
        </w:rPr>
        <w:t xml:space="preserve">but </w:t>
      </w:r>
      <w:r>
        <w:rPr>
          <w:spacing w:val="3"/>
        </w:rPr>
        <w:t xml:space="preserve">not </w:t>
      </w:r>
      <w:r>
        <w:rPr>
          <w:spacing w:val="4"/>
        </w:rPr>
        <w:t xml:space="preserve">limited </w:t>
      </w:r>
      <w:r>
        <w:rPr>
          <w:spacing w:val="3"/>
        </w:rPr>
        <w:t xml:space="preserve">to, </w:t>
      </w:r>
      <w:r>
        <w:rPr>
          <w:spacing w:val="4"/>
        </w:rPr>
        <w:t>photovoltaic devices System</w:t>
      </w:r>
      <w:r>
        <w:rPr>
          <w:spacing w:val="4"/>
        </w:rPr>
        <w:tab/>
        <w:t>whose</w:t>
      </w:r>
      <w:r>
        <w:rPr>
          <w:spacing w:val="12"/>
        </w:rPr>
        <w:t xml:space="preserve"> </w:t>
      </w:r>
      <w:r>
        <w:rPr>
          <w:spacing w:val="4"/>
        </w:rPr>
        <w:t>primary</w:t>
      </w:r>
      <w:r>
        <w:rPr>
          <w:spacing w:val="14"/>
        </w:rPr>
        <w:t xml:space="preserve"> </w:t>
      </w:r>
      <w:r>
        <w:rPr>
          <w:spacing w:val="4"/>
        </w:rPr>
        <w:t>purpose</w:t>
      </w:r>
      <w:r>
        <w:rPr>
          <w:spacing w:val="13"/>
        </w:rPr>
        <w:t xml:space="preserve"> </w:t>
      </w:r>
      <w:r>
        <w:rPr>
          <w:spacing w:val="3"/>
        </w:rPr>
        <w:t>is</w:t>
      </w:r>
      <w:r>
        <w:rPr>
          <w:spacing w:val="12"/>
        </w:rPr>
        <w:t xml:space="preserve"> </w:t>
      </w:r>
      <w:r>
        <w:rPr>
          <w:spacing w:val="3"/>
        </w:rPr>
        <w:t>to</w:t>
      </w:r>
      <w:r>
        <w:rPr>
          <w:spacing w:val="14"/>
        </w:rPr>
        <w:t xml:space="preserve"> </w:t>
      </w:r>
      <w:r>
        <w:rPr>
          <w:spacing w:val="4"/>
        </w:rPr>
        <w:t>collect,</w:t>
      </w:r>
      <w:r>
        <w:rPr>
          <w:spacing w:val="14"/>
        </w:rPr>
        <w:t xml:space="preserve"> </w:t>
      </w:r>
      <w:r>
        <w:rPr>
          <w:spacing w:val="4"/>
        </w:rPr>
        <w:t>store,</w:t>
      </w:r>
      <w:r>
        <w:rPr>
          <w:spacing w:val="14"/>
        </w:rPr>
        <w:t xml:space="preserve"> </w:t>
      </w:r>
      <w:r>
        <w:rPr>
          <w:spacing w:val="4"/>
        </w:rPr>
        <w:t>and/or</w:t>
      </w:r>
      <w:r>
        <w:rPr>
          <w:spacing w:val="13"/>
        </w:rPr>
        <w:t xml:space="preserve"> </w:t>
      </w:r>
      <w:r>
        <w:rPr>
          <w:spacing w:val="4"/>
        </w:rPr>
        <w:t>distribute</w:t>
      </w:r>
      <w:r>
        <w:rPr>
          <w:spacing w:val="13"/>
        </w:rPr>
        <w:t xml:space="preserve"> </w:t>
      </w:r>
      <w:r>
        <w:rPr>
          <w:spacing w:val="4"/>
        </w:rPr>
        <w:t>solar</w:t>
      </w:r>
    </w:p>
    <w:p w14:paraId="6B29761F" w14:textId="77777777" w:rsidR="009121DD" w:rsidRDefault="00210572">
      <w:pPr>
        <w:pStyle w:val="BodyText"/>
        <w:spacing w:line="271" w:lineRule="exact"/>
        <w:ind w:left="2467"/>
      </w:pPr>
      <w:r>
        <w:t>energy.</w:t>
      </w:r>
    </w:p>
    <w:p w14:paraId="30A5844A" w14:textId="77777777" w:rsidR="009121DD" w:rsidRDefault="009121DD">
      <w:pPr>
        <w:pStyle w:val="BodyText"/>
        <w:spacing w:before="8"/>
        <w:rPr>
          <w:sz w:val="25"/>
        </w:rPr>
      </w:pPr>
    </w:p>
    <w:p w14:paraId="58D0DCA1" w14:textId="77777777" w:rsidR="009121DD" w:rsidRDefault="00210572">
      <w:pPr>
        <w:pStyle w:val="BodyText"/>
        <w:tabs>
          <w:tab w:val="left" w:pos="2467"/>
        </w:tabs>
        <w:spacing w:line="247" w:lineRule="auto"/>
        <w:ind w:left="307" w:right="560"/>
      </w:pPr>
      <w:r>
        <w:rPr>
          <w:spacing w:val="4"/>
        </w:rPr>
        <w:t>Solar</w:t>
      </w:r>
      <w:r>
        <w:rPr>
          <w:spacing w:val="15"/>
        </w:rPr>
        <w:t xml:space="preserve"> </w:t>
      </w:r>
      <w:r>
        <w:rPr>
          <w:spacing w:val="4"/>
        </w:rPr>
        <w:t>Electric</w:t>
      </w:r>
      <w:r>
        <w:rPr>
          <w:spacing w:val="4"/>
        </w:rPr>
        <w:tab/>
      </w:r>
      <w:r>
        <w:t xml:space="preserve">A </w:t>
      </w:r>
      <w:r>
        <w:rPr>
          <w:spacing w:val="4"/>
        </w:rPr>
        <w:t xml:space="preserve">solar electric system </w:t>
      </w:r>
      <w:r>
        <w:rPr>
          <w:spacing w:val="5"/>
        </w:rPr>
        <w:t xml:space="preserve">established </w:t>
      </w:r>
      <w:r>
        <w:rPr>
          <w:spacing w:val="3"/>
        </w:rPr>
        <w:t xml:space="preserve">for </w:t>
      </w:r>
      <w:r>
        <w:rPr>
          <w:spacing w:val="4"/>
        </w:rPr>
        <w:t xml:space="preserve">the primary purpose </w:t>
      </w:r>
      <w:r>
        <w:rPr>
          <w:spacing w:val="3"/>
        </w:rPr>
        <w:t xml:space="preserve">of </w:t>
      </w:r>
      <w:r>
        <w:rPr>
          <w:spacing w:val="4"/>
        </w:rPr>
        <w:t>meeting System,</w:t>
      </w:r>
      <w:r>
        <w:rPr>
          <w:spacing w:val="15"/>
        </w:rPr>
        <w:t xml:space="preserve"> </w:t>
      </w:r>
      <w:r>
        <w:rPr>
          <w:spacing w:val="4"/>
        </w:rPr>
        <w:t>Retail</w:t>
      </w:r>
      <w:r>
        <w:rPr>
          <w:spacing w:val="4"/>
        </w:rPr>
        <w:tab/>
      </w:r>
      <w:r>
        <w:rPr>
          <w:spacing w:val="3"/>
        </w:rPr>
        <w:t>all</w:t>
      </w:r>
      <w:r>
        <w:rPr>
          <w:spacing w:val="14"/>
        </w:rPr>
        <w:t xml:space="preserve"> </w:t>
      </w:r>
      <w:r>
        <w:rPr>
          <w:spacing w:val="3"/>
        </w:rPr>
        <w:t>or</w:t>
      </w:r>
      <w:r>
        <w:rPr>
          <w:spacing w:val="11"/>
        </w:rPr>
        <w:t xml:space="preserve"> </w:t>
      </w:r>
      <w:r>
        <w:rPr>
          <w:spacing w:val="3"/>
        </w:rPr>
        <w:t>part</w:t>
      </w:r>
      <w:r>
        <w:rPr>
          <w:spacing w:val="14"/>
        </w:rPr>
        <w:t xml:space="preserve"> </w:t>
      </w:r>
      <w:r>
        <w:rPr>
          <w:spacing w:val="3"/>
        </w:rPr>
        <w:t>of</w:t>
      </w:r>
      <w:r>
        <w:rPr>
          <w:spacing w:val="12"/>
        </w:rPr>
        <w:t xml:space="preserve"> </w:t>
      </w:r>
      <w:r>
        <w:rPr>
          <w:spacing w:val="3"/>
        </w:rPr>
        <w:t>the</w:t>
      </w:r>
      <w:r>
        <w:rPr>
          <w:spacing w:val="13"/>
        </w:rPr>
        <w:t xml:space="preserve"> </w:t>
      </w:r>
      <w:r>
        <w:rPr>
          <w:spacing w:val="4"/>
        </w:rPr>
        <w:t>electric</w:t>
      </w:r>
      <w:r>
        <w:rPr>
          <w:spacing w:val="14"/>
        </w:rPr>
        <w:t xml:space="preserve"> </w:t>
      </w:r>
      <w:r>
        <w:rPr>
          <w:spacing w:val="4"/>
        </w:rPr>
        <w:t>energy</w:t>
      </w:r>
      <w:r>
        <w:rPr>
          <w:spacing w:val="13"/>
        </w:rPr>
        <w:t xml:space="preserve"> </w:t>
      </w:r>
      <w:r>
        <w:rPr>
          <w:spacing w:val="4"/>
        </w:rPr>
        <w:t>needs</w:t>
      </w:r>
      <w:r>
        <w:rPr>
          <w:spacing w:val="12"/>
        </w:rPr>
        <w:t xml:space="preserve"> </w:t>
      </w:r>
      <w:r>
        <w:rPr>
          <w:spacing w:val="3"/>
        </w:rPr>
        <w:t>of</w:t>
      </w:r>
      <w:r>
        <w:rPr>
          <w:spacing w:val="12"/>
        </w:rPr>
        <w:t xml:space="preserve"> </w:t>
      </w:r>
      <w:r>
        <w:rPr>
          <w:spacing w:val="3"/>
        </w:rPr>
        <w:t>the</w:t>
      </w:r>
      <w:r>
        <w:rPr>
          <w:spacing w:val="12"/>
        </w:rPr>
        <w:t xml:space="preserve"> </w:t>
      </w:r>
      <w:r>
        <w:rPr>
          <w:spacing w:val="3"/>
        </w:rPr>
        <w:t>host</w:t>
      </w:r>
      <w:r>
        <w:rPr>
          <w:spacing w:val="13"/>
        </w:rPr>
        <w:t xml:space="preserve"> </w:t>
      </w:r>
      <w:r>
        <w:rPr>
          <w:spacing w:val="4"/>
        </w:rPr>
        <w:t>building,</w:t>
      </w:r>
      <w:r>
        <w:rPr>
          <w:spacing w:val="13"/>
        </w:rPr>
        <w:t xml:space="preserve"> </w:t>
      </w:r>
      <w:r>
        <w:rPr>
          <w:spacing w:val="4"/>
        </w:rPr>
        <w:t>whether</w:t>
      </w:r>
    </w:p>
    <w:p w14:paraId="5FACECD8" w14:textId="77777777" w:rsidR="009121DD" w:rsidRDefault="00210572">
      <w:pPr>
        <w:pStyle w:val="BodyText"/>
        <w:spacing w:line="271" w:lineRule="exact"/>
        <w:ind w:left="2467"/>
      </w:pPr>
      <w:r>
        <w:t>residential, commercial, industrial, or institutional.</w:t>
      </w:r>
    </w:p>
    <w:p w14:paraId="08070AF1" w14:textId="77777777" w:rsidR="009121DD" w:rsidRDefault="009121DD">
      <w:pPr>
        <w:pStyle w:val="BodyText"/>
        <w:spacing w:before="8"/>
        <w:rPr>
          <w:sz w:val="25"/>
        </w:rPr>
      </w:pPr>
    </w:p>
    <w:p w14:paraId="113B6551" w14:textId="77777777" w:rsidR="009121DD" w:rsidRDefault="00210572">
      <w:pPr>
        <w:pStyle w:val="BodyText"/>
        <w:tabs>
          <w:tab w:val="left" w:pos="2467"/>
        </w:tabs>
        <w:spacing w:line="249" w:lineRule="auto"/>
        <w:ind w:left="307" w:right="809"/>
      </w:pPr>
      <w:r>
        <w:rPr>
          <w:spacing w:val="4"/>
        </w:rPr>
        <w:t>Solar</w:t>
      </w:r>
      <w:r>
        <w:rPr>
          <w:spacing w:val="15"/>
        </w:rPr>
        <w:t xml:space="preserve"> </w:t>
      </w:r>
      <w:r>
        <w:rPr>
          <w:spacing w:val="4"/>
        </w:rPr>
        <w:t>Electric</w:t>
      </w:r>
      <w:r>
        <w:rPr>
          <w:spacing w:val="4"/>
        </w:rPr>
        <w:tab/>
      </w:r>
      <w:r>
        <w:t xml:space="preserve">A </w:t>
      </w:r>
      <w:r>
        <w:rPr>
          <w:spacing w:val="4"/>
        </w:rPr>
        <w:t xml:space="preserve">solar electric system </w:t>
      </w:r>
      <w:r>
        <w:rPr>
          <w:spacing w:val="5"/>
        </w:rPr>
        <w:t xml:space="preserve">established </w:t>
      </w:r>
      <w:r>
        <w:rPr>
          <w:spacing w:val="3"/>
        </w:rPr>
        <w:t xml:space="preserve">for </w:t>
      </w:r>
      <w:r>
        <w:rPr>
          <w:spacing w:val="4"/>
        </w:rPr>
        <w:t xml:space="preserve">the primary purpose </w:t>
      </w:r>
      <w:r>
        <w:rPr>
          <w:spacing w:val="3"/>
        </w:rPr>
        <w:t xml:space="preserve">of </w:t>
      </w:r>
      <w:r>
        <w:rPr>
          <w:spacing w:val="4"/>
        </w:rPr>
        <w:t>System,</w:t>
      </w:r>
      <w:r>
        <w:rPr>
          <w:spacing w:val="17"/>
        </w:rPr>
        <w:t xml:space="preserve"> </w:t>
      </w:r>
      <w:r>
        <w:rPr>
          <w:spacing w:val="4"/>
        </w:rPr>
        <w:t>Wholesale</w:t>
      </w:r>
      <w:r>
        <w:rPr>
          <w:spacing w:val="4"/>
        </w:rPr>
        <w:tab/>
        <w:t>generating</w:t>
      </w:r>
      <w:r>
        <w:rPr>
          <w:spacing w:val="14"/>
        </w:rPr>
        <w:t xml:space="preserve"> </w:t>
      </w:r>
      <w:r>
        <w:rPr>
          <w:spacing w:val="4"/>
        </w:rPr>
        <w:t>and/or</w:t>
      </w:r>
      <w:r>
        <w:rPr>
          <w:spacing w:val="14"/>
        </w:rPr>
        <w:t xml:space="preserve"> </w:t>
      </w:r>
      <w:r>
        <w:rPr>
          <w:spacing w:val="4"/>
        </w:rPr>
        <w:t>storing</w:t>
      </w:r>
      <w:r>
        <w:rPr>
          <w:spacing w:val="16"/>
        </w:rPr>
        <w:t xml:space="preserve"> </w:t>
      </w:r>
      <w:r>
        <w:rPr>
          <w:spacing w:val="4"/>
        </w:rPr>
        <w:t>electricity</w:t>
      </w:r>
      <w:r>
        <w:rPr>
          <w:spacing w:val="17"/>
        </w:rPr>
        <w:t xml:space="preserve"> </w:t>
      </w:r>
      <w:r>
        <w:rPr>
          <w:spacing w:val="3"/>
        </w:rPr>
        <w:t>and</w:t>
      </w:r>
      <w:r>
        <w:rPr>
          <w:spacing w:val="14"/>
        </w:rPr>
        <w:t xml:space="preserve"> </w:t>
      </w:r>
      <w:r>
        <w:rPr>
          <w:spacing w:val="4"/>
        </w:rPr>
        <w:t>selling</w:t>
      </w:r>
      <w:r>
        <w:rPr>
          <w:spacing w:val="15"/>
        </w:rPr>
        <w:t xml:space="preserve"> </w:t>
      </w:r>
      <w:r>
        <w:rPr>
          <w:spacing w:val="2"/>
        </w:rPr>
        <w:t>it</w:t>
      </w:r>
      <w:r>
        <w:rPr>
          <w:spacing w:val="15"/>
        </w:rPr>
        <w:t xml:space="preserve"> </w:t>
      </w:r>
      <w:r>
        <w:rPr>
          <w:spacing w:val="4"/>
        </w:rPr>
        <w:t>directly</w:t>
      </w:r>
      <w:r>
        <w:rPr>
          <w:spacing w:val="15"/>
        </w:rPr>
        <w:t xml:space="preserve"> </w:t>
      </w:r>
      <w:r>
        <w:rPr>
          <w:spacing w:val="2"/>
        </w:rPr>
        <w:t>to</w:t>
      </w:r>
      <w:r>
        <w:rPr>
          <w:spacing w:val="16"/>
        </w:rPr>
        <w:t xml:space="preserve"> </w:t>
      </w:r>
      <w:r>
        <w:t>a</w:t>
      </w:r>
      <w:r>
        <w:rPr>
          <w:spacing w:val="11"/>
        </w:rPr>
        <w:t xml:space="preserve"> </w:t>
      </w:r>
      <w:r>
        <w:rPr>
          <w:spacing w:val="4"/>
        </w:rPr>
        <w:t>third</w:t>
      </w:r>
    </w:p>
    <w:p w14:paraId="2EAA9CE2" w14:textId="77777777" w:rsidR="009121DD" w:rsidRDefault="00210572">
      <w:pPr>
        <w:pStyle w:val="BodyText"/>
        <w:spacing w:line="268" w:lineRule="exact"/>
        <w:ind w:left="2467"/>
      </w:pPr>
      <w:r>
        <w:t>party (e.g., electric utility company).</w:t>
      </w:r>
    </w:p>
    <w:p w14:paraId="62515660" w14:textId="77777777" w:rsidR="009121DD" w:rsidRDefault="009121DD">
      <w:pPr>
        <w:pStyle w:val="BodyText"/>
        <w:spacing w:before="8"/>
        <w:rPr>
          <w:sz w:val="25"/>
        </w:rPr>
      </w:pPr>
    </w:p>
    <w:p w14:paraId="656B9DA1" w14:textId="77777777" w:rsidR="009121DD" w:rsidRDefault="00210572">
      <w:pPr>
        <w:tabs>
          <w:tab w:val="left" w:pos="2467"/>
        </w:tabs>
        <w:ind w:left="307"/>
        <w:rPr>
          <w:i/>
          <w:sz w:val="24"/>
        </w:rPr>
      </w:pPr>
      <w:r>
        <w:rPr>
          <w:spacing w:val="4"/>
          <w:sz w:val="24"/>
        </w:rPr>
        <w:t>Solar</w:t>
      </w:r>
      <w:r>
        <w:rPr>
          <w:spacing w:val="11"/>
          <w:sz w:val="24"/>
        </w:rPr>
        <w:t xml:space="preserve"> </w:t>
      </w:r>
      <w:r>
        <w:rPr>
          <w:spacing w:val="4"/>
          <w:sz w:val="24"/>
        </w:rPr>
        <w:t>Panel</w:t>
      </w:r>
      <w:r>
        <w:rPr>
          <w:spacing w:val="4"/>
          <w:sz w:val="24"/>
        </w:rPr>
        <w:tab/>
        <w:t xml:space="preserve">See </w:t>
      </w:r>
      <w:r>
        <w:rPr>
          <w:i/>
          <w:spacing w:val="4"/>
          <w:sz w:val="24"/>
        </w:rPr>
        <w:t xml:space="preserve">Photovoltaic </w:t>
      </w:r>
      <w:r>
        <w:rPr>
          <w:i/>
          <w:spacing w:val="3"/>
          <w:sz w:val="24"/>
        </w:rPr>
        <w:t>(PV)</w:t>
      </w:r>
      <w:r>
        <w:rPr>
          <w:i/>
          <w:spacing w:val="25"/>
          <w:sz w:val="24"/>
        </w:rPr>
        <w:t xml:space="preserve"> </w:t>
      </w:r>
      <w:r>
        <w:rPr>
          <w:i/>
          <w:spacing w:val="4"/>
          <w:sz w:val="24"/>
        </w:rPr>
        <w:t>module.</w:t>
      </w:r>
    </w:p>
    <w:p w14:paraId="6C8B13E2" w14:textId="77777777" w:rsidR="009121DD" w:rsidRDefault="009121DD">
      <w:pPr>
        <w:pStyle w:val="BodyText"/>
        <w:spacing w:before="8"/>
        <w:rPr>
          <w:i/>
          <w:sz w:val="25"/>
        </w:rPr>
      </w:pPr>
    </w:p>
    <w:p w14:paraId="2E86C29C" w14:textId="0D29A803" w:rsidR="009121DD" w:rsidRDefault="00210572">
      <w:pPr>
        <w:pStyle w:val="BodyText"/>
        <w:spacing w:line="242" w:lineRule="auto"/>
        <w:ind w:left="2467" w:right="567" w:hanging="2160"/>
      </w:pPr>
      <w:r>
        <w:rPr>
          <w:spacing w:val="4"/>
        </w:rPr>
        <w:t xml:space="preserve">Spill Response Plan </w:t>
      </w:r>
      <w:r w:rsidR="005164CF">
        <w:rPr>
          <w:spacing w:val="4"/>
        </w:rPr>
        <w:t xml:space="preserve">  </w:t>
      </w:r>
      <w:r>
        <w:t xml:space="preserve">A </w:t>
      </w:r>
      <w:r>
        <w:rPr>
          <w:spacing w:val="4"/>
        </w:rPr>
        <w:t xml:space="preserve">Plan </w:t>
      </w:r>
      <w:r>
        <w:rPr>
          <w:spacing w:val="3"/>
        </w:rPr>
        <w:t xml:space="preserve">that </w:t>
      </w:r>
      <w:r>
        <w:rPr>
          <w:spacing w:val="4"/>
        </w:rPr>
        <w:t xml:space="preserve">establishes procedures </w:t>
      </w:r>
      <w:r>
        <w:rPr>
          <w:spacing w:val="3"/>
        </w:rPr>
        <w:t xml:space="preserve">and </w:t>
      </w:r>
      <w:r>
        <w:rPr>
          <w:spacing w:val="4"/>
        </w:rPr>
        <w:t xml:space="preserve">actions required </w:t>
      </w:r>
      <w:r>
        <w:rPr>
          <w:spacing w:val="2"/>
        </w:rPr>
        <w:t xml:space="preserve">to </w:t>
      </w:r>
      <w:r>
        <w:rPr>
          <w:spacing w:val="3"/>
        </w:rPr>
        <w:t xml:space="preserve">be </w:t>
      </w:r>
      <w:r>
        <w:rPr>
          <w:spacing w:val="4"/>
        </w:rPr>
        <w:t xml:space="preserve">carried  </w:t>
      </w:r>
      <w:r>
        <w:rPr>
          <w:spacing w:val="3"/>
        </w:rPr>
        <w:t xml:space="preserve">out in </w:t>
      </w:r>
      <w:r>
        <w:rPr>
          <w:spacing w:val="4"/>
        </w:rPr>
        <w:t xml:space="preserve">the </w:t>
      </w:r>
      <w:r>
        <w:rPr>
          <w:spacing w:val="3"/>
        </w:rPr>
        <w:t xml:space="preserve">event of </w:t>
      </w:r>
      <w:r>
        <w:t xml:space="preserve">a </w:t>
      </w:r>
      <w:r>
        <w:rPr>
          <w:spacing w:val="4"/>
        </w:rPr>
        <w:t xml:space="preserve">spill </w:t>
      </w:r>
      <w:r>
        <w:t xml:space="preserve">or </w:t>
      </w:r>
      <w:r>
        <w:rPr>
          <w:spacing w:val="4"/>
        </w:rPr>
        <w:t xml:space="preserve">release </w:t>
      </w:r>
      <w:r>
        <w:rPr>
          <w:spacing w:val="3"/>
        </w:rPr>
        <w:t xml:space="preserve">of </w:t>
      </w:r>
      <w:r>
        <w:rPr>
          <w:spacing w:val="4"/>
        </w:rPr>
        <w:t xml:space="preserve">hazardous materials, including </w:t>
      </w:r>
      <w:r>
        <w:rPr>
          <w:spacing w:val="5"/>
        </w:rPr>
        <w:t xml:space="preserve">notification </w:t>
      </w:r>
      <w:r>
        <w:rPr>
          <w:spacing w:val="3"/>
        </w:rPr>
        <w:t xml:space="preserve">of the </w:t>
      </w:r>
      <w:r>
        <w:rPr>
          <w:spacing w:val="4"/>
        </w:rPr>
        <w:t xml:space="preserve">Minnesota Duty Officer </w:t>
      </w:r>
      <w:r>
        <w:rPr>
          <w:spacing w:val="3"/>
        </w:rPr>
        <w:t xml:space="preserve">and </w:t>
      </w:r>
      <w:r>
        <w:rPr>
          <w:spacing w:val="4"/>
        </w:rPr>
        <w:t xml:space="preserve">Dakota County Feedlot </w:t>
      </w:r>
      <w:r>
        <w:rPr>
          <w:spacing w:val="5"/>
        </w:rPr>
        <w:t>Officer.</w:t>
      </w:r>
    </w:p>
    <w:p w14:paraId="02E497BE" w14:textId="77777777" w:rsidR="009121DD" w:rsidRPr="00303707" w:rsidRDefault="009121DD">
      <w:pPr>
        <w:pStyle w:val="BodyText"/>
        <w:spacing w:before="4"/>
      </w:pPr>
    </w:p>
    <w:p w14:paraId="169E08ED" w14:textId="71500EE6" w:rsidR="009121DD" w:rsidRDefault="00210572">
      <w:pPr>
        <w:pStyle w:val="BodyText"/>
        <w:tabs>
          <w:tab w:val="left" w:pos="2467"/>
        </w:tabs>
        <w:spacing w:line="242" w:lineRule="auto"/>
        <w:ind w:left="2467" w:right="662" w:hanging="2160"/>
        <w:rPr>
          <w:spacing w:val="4"/>
        </w:rPr>
      </w:pPr>
      <w:r>
        <w:rPr>
          <w:spacing w:val="4"/>
        </w:rPr>
        <w:t>Story</w:t>
      </w:r>
      <w:r>
        <w:rPr>
          <w:spacing w:val="4"/>
        </w:rPr>
        <w:tab/>
      </w:r>
      <w:r>
        <w:rPr>
          <w:spacing w:val="3"/>
        </w:rPr>
        <w:t xml:space="preserve">That </w:t>
      </w:r>
      <w:r>
        <w:rPr>
          <w:spacing w:val="4"/>
        </w:rPr>
        <w:t xml:space="preserve">portion </w:t>
      </w:r>
      <w:r>
        <w:rPr>
          <w:spacing w:val="3"/>
        </w:rPr>
        <w:t xml:space="preserve">of </w:t>
      </w:r>
      <w:r>
        <w:t xml:space="preserve">a </w:t>
      </w:r>
      <w:r>
        <w:rPr>
          <w:spacing w:val="4"/>
        </w:rPr>
        <w:t xml:space="preserve">building included </w:t>
      </w:r>
      <w:r>
        <w:rPr>
          <w:spacing w:val="5"/>
        </w:rPr>
        <w:t xml:space="preserve">between </w:t>
      </w:r>
      <w:r>
        <w:rPr>
          <w:spacing w:val="3"/>
        </w:rPr>
        <w:t xml:space="preserve">the </w:t>
      </w:r>
      <w:r>
        <w:rPr>
          <w:spacing w:val="4"/>
        </w:rPr>
        <w:t xml:space="preserve">surface </w:t>
      </w:r>
      <w:r>
        <w:t xml:space="preserve">of </w:t>
      </w:r>
      <w:r>
        <w:rPr>
          <w:spacing w:val="3"/>
        </w:rPr>
        <w:t xml:space="preserve">any </w:t>
      </w:r>
      <w:r>
        <w:rPr>
          <w:spacing w:val="4"/>
        </w:rPr>
        <w:t xml:space="preserve">floor and </w:t>
      </w:r>
      <w:r>
        <w:rPr>
          <w:spacing w:val="3"/>
        </w:rPr>
        <w:t xml:space="preserve">the </w:t>
      </w:r>
      <w:r>
        <w:rPr>
          <w:spacing w:val="5"/>
        </w:rPr>
        <w:t xml:space="preserve">surface </w:t>
      </w:r>
      <w:r>
        <w:rPr>
          <w:spacing w:val="3"/>
        </w:rPr>
        <w:t xml:space="preserve">of </w:t>
      </w:r>
      <w:r>
        <w:rPr>
          <w:spacing w:val="4"/>
        </w:rPr>
        <w:t xml:space="preserve">the floor </w:t>
      </w:r>
      <w:r>
        <w:rPr>
          <w:spacing w:val="3"/>
        </w:rPr>
        <w:t xml:space="preserve">next </w:t>
      </w:r>
      <w:r>
        <w:rPr>
          <w:spacing w:val="4"/>
        </w:rPr>
        <w:t xml:space="preserve">above. </w:t>
      </w:r>
      <w:r>
        <w:t xml:space="preserve">A </w:t>
      </w:r>
      <w:r>
        <w:rPr>
          <w:spacing w:val="4"/>
        </w:rPr>
        <w:t xml:space="preserve">basement shall </w:t>
      </w:r>
      <w:r>
        <w:rPr>
          <w:spacing w:val="3"/>
        </w:rPr>
        <w:t xml:space="preserve">be </w:t>
      </w:r>
      <w:r w:rsidR="005164CF">
        <w:rPr>
          <w:spacing w:val="4"/>
        </w:rPr>
        <w:t>counted as</w:t>
      </w:r>
      <w:r>
        <w:rPr>
          <w:spacing w:val="3"/>
        </w:rPr>
        <w:t xml:space="preserve"> </w:t>
      </w:r>
      <w:r>
        <w:t>a</w:t>
      </w:r>
      <w:r>
        <w:rPr>
          <w:spacing w:val="21"/>
        </w:rPr>
        <w:t xml:space="preserve"> </w:t>
      </w:r>
      <w:r>
        <w:rPr>
          <w:spacing w:val="4"/>
        </w:rPr>
        <w:t>story.</w:t>
      </w:r>
    </w:p>
    <w:p w14:paraId="08657F46" w14:textId="77777777" w:rsidR="00303707" w:rsidRDefault="00303707">
      <w:pPr>
        <w:pStyle w:val="BodyText"/>
        <w:tabs>
          <w:tab w:val="left" w:pos="2467"/>
        </w:tabs>
        <w:spacing w:line="242" w:lineRule="auto"/>
        <w:ind w:left="2467" w:right="662" w:hanging="2160"/>
      </w:pPr>
    </w:p>
    <w:p w14:paraId="0B2BE34E" w14:textId="77777777" w:rsidR="009121DD" w:rsidRDefault="00210572">
      <w:pPr>
        <w:pStyle w:val="BodyText"/>
        <w:tabs>
          <w:tab w:val="left" w:pos="2467"/>
        </w:tabs>
        <w:spacing w:before="79" w:line="247" w:lineRule="auto"/>
        <w:ind w:left="307" w:right="792"/>
      </w:pPr>
      <w:r>
        <w:rPr>
          <w:spacing w:val="4"/>
        </w:rPr>
        <w:t>Structural</w:t>
      </w:r>
      <w:r>
        <w:rPr>
          <w:spacing w:val="4"/>
        </w:rPr>
        <w:tab/>
        <w:t>Any change, other than incidental repairs, which would prolong the Alteration</w:t>
      </w:r>
      <w:r>
        <w:rPr>
          <w:spacing w:val="4"/>
        </w:rPr>
        <w:tab/>
        <w:t>life</w:t>
      </w:r>
      <w:r>
        <w:rPr>
          <w:spacing w:val="12"/>
        </w:rPr>
        <w:t xml:space="preserve"> </w:t>
      </w:r>
      <w:r>
        <w:rPr>
          <w:spacing w:val="3"/>
        </w:rPr>
        <w:t>of</w:t>
      </w:r>
      <w:r>
        <w:rPr>
          <w:spacing w:val="16"/>
        </w:rPr>
        <w:t xml:space="preserve"> </w:t>
      </w:r>
      <w:r>
        <w:rPr>
          <w:spacing w:val="3"/>
        </w:rPr>
        <w:t>the</w:t>
      </w:r>
      <w:r>
        <w:rPr>
          <w:spacing w:val="12"/>
        </w:rPr>
        <w:t xml:space="preserve"> </w:t>
      </w:r>
      <w:r>
        <w:rPr>
          <w:spacing w:val="4"/>
        </w:rPr>
        <w:t>supporting</w:t>
      </w:r>
      <w:r>
        <w:rPr>
          <w:spacing w:val="15"/>
        </w:rPr>
        <w:t xml:space="preserve"> </w:t>
      </w:r>
      <w:r>
        <w:rPr>
          <w:spacing w:val="4"/>
        </w:rPr>
        <w:t>members</w:t>
      </w:r>
      <w:r>
        <w:rPr>
          <w:spacing w:val="16"/>
        </w:rPr>
        <w:t xml:space="preserve"> </w:t>
      </w:r>
      <w:r>
        <w:rPr>
          <w:spacing w:val="3"/>
        </w:rPr>
        <w:t>of</w:t>
      </w:r>
      <w:r>
        <w:rPr>
          <w:spacing w:val="12"/>
        </w:rPr>
        <w:t xml:space="preserve"> </w:t>
      </w:r>
      <w:r>
        <w:t>a</w:t>
      </w:r>
      <w:r>
        <w:rPr>
          <w:spacing w:val="14"/>
        </w:rPr>
        <w:t xml:space="preserve"> </w:t>
      </w:r>
      <w:r>
        <w:rPr>
          <w:spacing w:val="4"/>
        </w:rPr>
        <w:t>building,</w:t>
      </w:r>
      <w:r>
        <w:rPr>
          <w:spacing w:val="13"/>
        </w:rPr>
        <w:t xml:space="preserve"> </w:t>
      </w:r>
      <w:r>
        <w:rPr>
          <w:spacing w:val="4"/>
        </w:rPr>
        <w:t>such</w:t>
      </w:r>
      <w:r>
        <w:rPr>
          <w:spacing w:val="14"/>
        </w:rPr>
        <w:t xml:space="preserve"> </w:t>
      </w:r>
      <w:r>
        <w:rPr>
          <w:spacing w:val="3"/>
        </w:rPr>
        <w:t>as</w:t>
      </w:r>
      <w:r>
        <w:rPr>
          <w:spacing w:val="13"/>
        </w:rPr>
        <w:t xml:space="preserve"> </w:t>
      </w:r>
      <w:r>
        <w:rPr>
          <w:spacing w:val="4"/>
        </w:rPr>
        <w:t>bearing</w:t>
      </w:r>
      <w:r>
        <w:rPr>
          <w:spacing w:val="14"/>
        </w:rPr>
        <w:t xml:space="preserve"> </w:t>
      </w:r>
      <w:r>
        <w:rPr>
          <w:spacing w:val="5"/>
        </w:rPr>
        <w:t>walls,</w:t>
      </w:r>
    </w:p>
    <w:p w14:paraId="2DBBCD40" w14:textId="77777777" w:rsidR="009121DD" w:rsidRDefault="00210572">
      <w:pPr>
        <w:pStyle w:val="BodyText"/>
        <w:spacing w:line="271" w:lineRule="exact"/>
        <w:ind w:left="2467"/>
      </w:pPr>
      <w:r>
        <w:t>columns, beams, girders, or foundations.</w:t>
      </w:r>
    </w:p>
    <w:p w14:paraId="18BDE6A5" w14:textId="77777777" w:rsidR="009121DD" w:rsidRDefault="009121DD">
      <w:pPr>
        <w:pStyle w:val="BodyText"/>
        <w:spacing w:before="8"/>
        <w:rPr>
          <w:sz w:val="25"/>
        </w:rPr>
      </w:pPr>
    </w:p>
    <w:p w14:paraId="48460BFA" w14:textId="77777777" w:rsidR="009121DD" w:rsidRDefault="00210572">
      <w:pPr>
        <w:pStyle w:val="BodyText"/>
        <w:tabs>
          <w:tab w:val="left" w:pos="2467"/>
        </w:tabs>
        <w:spacing w:line="242" w:lineRule="auto"/>
        <w:ind w:left="2467" w:right="560" w:hanging="2160"/>
      </w:pPr>
      <w:r>
        <w:rPr>
          <w:spacing w:val="4"/>
        </w:rPr>
        <w:t>Structure</w:t>
      </w:r>
      <w:r>
        <w:rPr>
          <w:spacing w:val="4"/>
        </w:rPr>
        <w:tab/>
        <w:t xml:space="preserve">Anything constructed, </w:t>
      </w:r>
      <w:r>
        <w:rPr>
          <w:spacing w:val="3"/>
        </w:rPr>
        <w:t xml:space="preserve">the </w:t>
      </w:r>
      <w:r>
        <w:rPr>
          <w:spacing w:val="4"/>
        </w:rPr>
        <w:t xml:space="preserve">use </w:t>
      </w:r>
      <w:r>
        <w:rPr>
          <w:spacing w:val="3"/>
        </w:rPr>
        <w:t xml:space="preserve">of </w:t>
      </w:r>
      <w:r>
        <w:rPr>
          <w:spacing w:val="4"/>
        </w:rPr>
        <w:t xml:space="preserve">which requires more </w:t>
      </w:r>
      <w:r>
        <w:rPr>
          <w:spacing w:val="3"/>
        </w:rPr>
        <w:t xml:space="preserve">or </w:t>
      </w:r>
      <w:r>
        <w:rPr>
          <w:spacing w:val="4"/>
        </w:rPr>
        <w:t xml:space="preserve">less permanent location </w:t>
      </w:r>
      <w:r>
        <w:rPr>
          <w:spacing w:val="3"/>
        </w:rPr>
        <w:t xml:space="preserve">on the </w:t>
      </w:r>
      <w:r>
        <w:rPr>
          <w:spacing w:val="4"/>
        </w:rPr>
        <w:t xml:space="preserve">ground; </w:t>
      </w:r>
      <w:r>
        <w:t xml:space="preserve">or </w:t>
      </w:r>
      <w:r>
        <w:rPr>
          <w:spacing w:val="4"/>
        </w:rPr>
        <w:t xml:space="preserve">attached </w:t>
      </w:r>
      <w:r>
        <w:rPr>
          <w:spacing w:val="3"/>
        </w:rPr>
        <w:t xml:space="preserve">to </w:t>
      </w:r>
      <w:r>
        <w:rPr>
          <w:spacing w:val="4"/>
        </w:rPr>
        <w:t xml:space="preserve">something having </w:t>
      </w:r>
      <w:r>
        <w:t xml:space="preserve">a </w:t>
      </w:r>
      <w:r>
        <w:rPr>
          <w:spacing w:val="4"/>
        </w:rPr>
        <w:t xml:space="preserve">permanent location </w:t>
      </w:r>
      <w:r>
        <w:rPr>
          <w:spacing w:val="3"/>
        </w:rPr>
        <w:t>on the</w:t>
      </w:r>
      <w:r>
        <w:rPr>
          <w:spacing w:val="34"/>
        </w:rPr>
        <w:t xml:space="preserve"> </w:t>
      </w:r>
      <w:r>
        <w:rPr>
          <w:spacing w:val="4"/>
        </w:rPr>
        <w:t>ground.</w:t>
      </w:r>
    </w:p>
    <w:p w14:paraId="42464CF6" w14:textId="77777777" w:rsidR="009121DD" w:rsidRDefault="009121DD">
      <w:pPr>
        <w:pStyle w:val="BodyText"/>
        <w:spacing w:before="4"/>
        <w:rPr>
          <w:sz w:val="25"/>
        </w:rPr>
      </w:pPr>
    </w:p>
    <w:p w14:paraId="37706F36" w14:textId="34AAC0E0" w:rsidR="00C9299C" w:rsidRDefault="00210572" w:rsidP="005164CF">
      <w:pPr>
        <w:tabs>
          <w:tab w:val="left" w:pos="2467"/>
        </w:tabs>
        <w:ind w:left="307"/>
        <w:rPr>
          <w:i/>
          <w:spacing w:val="4"/>
          <w:sz w:val="24"/>
        </w:rPr>
      </w:pPr>
      <w:r>
        <w:rPr>
          <w:spacing w:val="4"/>
          <w:sz w:val="24"/>
        </w:rPr>
        <w:t>Substandard</w:t>
      </w:r>
      <w:r>
        <w:rPr>
          <w:spacing w:val="14"/>
          <w:sz w:val="24"/>
        </w:rPr>
        <w:t xml:space="preserve"> </w:t>
      </w:r>
      <w:r>
        <w:rPr>
          <w:spacing w:val="3"/>
          <w:sz w:val="24"/>
        </w:rPr>
        <w:t>Lot</w:t>
      </w:r>
      <w:r>
        <w:rPr>
          <w:spacing w:val="3"/>
          <w:sz w:val="24"/>
        </w:rPr>
        <w:tab/>
      </w:r>
      <w:r>
        <w:rPr>
          <w:spacing w:val="4"/>
          <w:sz w:val="24"/>
        </w:rPr>
        <w:t xml:space="preserve">See </w:t>
      </w:r>
      <w:r>
        <w:rPr>
          <w:i/>
          <w:spacing w:val="4"/>
          <w:sz w:val="24"/>
        </w:rPr>
        <w:t>Lot,</w:t>
      </w:r>
      <w:r>
        <w:rPr>
          <w:i/>
          <w:spacing w:val="19"/>
          <w:sz w:val="24"/>
        </w:rPr>
        <w:t xml:space="preserve"> </w:t>
      </w:r>
      <w:r>
        <w:rPr>
          <w:i/>
          <w:spacing w:val="4"/>
          <w:sz w:val="24"/>
        </w:rPr>
        <w:t>Substandard</w:t>
      </w:r>
      <w:r w:rsidR="005164CF">
        <w:rPr>
          <w:i/>
          <w:spacing w:val="4"/>
          <w:sz w:val="24"/>
        </w:rPr>
        <w:t>.</w:t>
      </w:r>
    </w:p>
    <w:p w14:paraId="0990640D" w14:textId="77777777" w:rsidR="005164CF" w:rsidRPr="005164CF" w:rsidRDefault="005164CF" w:rsidP="005164CF">
      <w:pPr>
        <w:tabs>
          <w:tab w:val="left" w:pos="2467"/>
        </w:tabs>
        <w:ind w:left="307"/>
        <w:rPr>
          <w:iCs/>
          <w:sz w:val="24"/>
        </w:rPr>
      </w:pPr>
    </w:p>
    <w:p w14:paraId="2D588A9A" w14:textId="079342A5" w:rsidR="009121DD" w:rsidRDefault="00210572">
      <w:pPr>
        <w:tabs>
          <w:tab w:val="left" w:pos="2467"/>
        </w:tabs>
        <w:spacing w:before="1"/>
        <w:ind w:left="307"/>
        <w:rPr>
          <w:sz w:val="24"/>
        </w:rPr>
      </w:pPr>
      <w:r>
        <w:rPr>
          <w:spacing w:val="4"/>
          <w:sz w:val="24"/>
        </w:rPr>
        <w:t>Through</w:t>
      </w:r>
      <w:r>
        <w:rPr>
          <w:spacing w:val="12"/>
          <w:sz w:val="24"/>
        </w:rPr>
        <w:t xml:space="preserve"> </w:t>
      </w:r>
      <w:r>
        <w:rPr>
          <w:spacing w:val="3"/>
          <w:sz w:val="24"/>
        </w:rPr>
        <w:t>Lot</w:t>
      </w:r>
      <w:r>
        <w:rPr>
          <w:spacing w:val="3"/>
          <w:sz w:val="24"/>
        </w:rPr>
        <w:tab/>
      </w:r>
      <w:r>
        <w:rPr>
          <w:spacing w:val="4"/>
          <w:sz w:val="24"/>
        </w:rPr>
        <w:t xml:space="preserve">See </w:t>
      </w:r>
      <w:r>
        <w:rPr>
          <w:i/>
          <w:spacing w:val="4"/>
          <w:sz w:val="24"/>
        </w:rPr>
        <w:t>Lot,</w:t>
      </w:r>
      <w:r>
        <w:rPr>
          <w:i/>
          <w:spacing w:val="17"/>
          <w:sz w:val="24"/>
        </w:rPr>
        <w:t xml:space="preserve"> </w:t>
      </w:r>
      <w:r>
        <w:rPr>
          <w:i/>
          <w:spacing w:val="5"/>
          <w:sz w:val="24"/>
        </w:rPr>
        <w:t>Through</w:t>
      </w:r>
      <w:r>
        <w:rPr>
          <w:spacing w:val="5"/>
          <w:sz w:val="24"/>
        </w:rPr>
        <w:t>.</w:t>
      </w:r>
    </w:p>
    <w:p w14:paraId="38CA0D64" w14:textId="77777777" w:rsidR="009121DD" w:rsidRDefault="009121DD">
      <w:pPr>
        <w:pStyle w:val="BodyText"/>
        <w:spacing w:before="10"/>
        <w:rPr>
          <w:sz w:val="25"/>
        </w:rPr>
      </w:pPr>
    </w:p>
    <w:p w14:paraId="3A707ED5" w14:textId="77777777" w:rsidR="009121DD" w:rsidRDefault="00210572">
      <w:pPr>
        <w:pStyle w:val="BodyText"/>
        <w:tabs>
          <w:tab w:val="left" w:pos="2467"/>
        </w:tabs>
        <w:spacing w:line="242" w:lineRule="auto"/>
        <w:ind w:left="2467" w:right="863" w:hanging="2160"/>
      </w:pPr>
      <w:r>
        <w:rPr>
          <w:spacing w:val="4"/>
        </w:rPr>
        <w:t>Tower</w:t>
      </w:r>
      <w:r>
        <w:rPr>
          <w:spacing w:val="4"/>
        </w:rPr>
        <w:tab/>
        <w:t xml:space="preserve">Any ground </w:t>
      </w:r>
      <w:r>
        <w:t xml:space="preserve">or </w:t>
      </w:r>
      <w:r>
        <w:rPr>
          <w:spacing w:val="3"/>
        </w:rPr>
        <w:t xml:space="preserve">roof </w:t>
      </w:r>
      <w:r>
        <w:rPr>
          <w:spacing w:val="4"/>
        </w:rPr>
        <w:t xml:space="preserve">mounted pole, spire, structure, </w:t>
      </w:r>
      <w:r>
        <w:rPr>
          <w:spacing w:val="3"/>
        </w:rPr>
        <w:t xml:space="preserve">or </w:t>
      </w:r>
      <w:r>
        <w:rPr>
          <w:spacing w:val="4"/>
        </w:rPr>
        <w:t xml:space="preserve">combination thereof </w:t>
      </w:r>
      <w:r>
        <w:rPr>
          <w:spacing w:val="5"/>
        </w:rPr>
        <w:t xml:space="preserve">taller </w:t>
      </w:r>
      <w:r>
        <w:rPr>
          <w:spacing w:val="4"/>
        </w:rPr>
        <w:t xml:space="preserve">than </w:t>
      </w:r>
      <w:r>
        <w:rPr>
          <w:spacing w:val="3"/>
        </w:rPr>
        <w:t xml:space="preserve">fifty </w:t>
      </w:r>
      <w:r>
        <w:rPr>
          <w:spacing w:val="4"/>
        </w:rPr>
        <w:t xml:space="preserve">(50) feet, including supporting lines, cables, wires, braces, </w:t>
      </w:r>
      <w:r>
        <w:rPr>
          <w:spacing w:val="3"/>
        </w:rPr>
        <w:t xml:space="preserve">and </w:t>
      </w:r>
      <w:r>
        <w:rPr>
          <w:spacing w:val="4"/>
        </w:rPr>
        <w:t xml:space="preserve">masts, intended </w:t>
      </w:r>
      <w:r>
        <w:rPr>
          <w:spacing w:val="5"/>
        </w:rPr>
        <w:t xml:space="preserve">primarily </w:t>
      </w:r>
      <w:r>
        <w:rPr>
          <w:spacing w:val="3"/>
        </w:rPr>
        <w:t xml:space="preserve">for the </w:t>
      </w:r>
      <w:r>
        <w:rPr>
          <w:spacing w:val="4"/>
        </w:rPr>
        <w:t xml:space="preserve">purpose </w:t>
      </w:r>
      <w:r>
        <w:t xml:space="preserve">of </w:t>
      </w:r>
      <w:r>
        <w:rPr>
          <w:spacing w:val="4"/>
        </w:rPr>
        <w:t xml:space="preserve">mounting </w:t>
      </w:r>
      <w:r>
        <w:t xml:space="preserve">an </w:t>
      </w:r>
      <w:r>
        <w:rPr>
          <w:spacing w:val="4"/>
        </w:rPr>
        <w:t xml:space="preserve">antenna, </w:t>
      </w:r>
      <w:r>
        <w:rPr>
          <w:spacing w:val="5"/>
        </w:rPr>
        <w:t xml:space="preserve">meteorological </w:t>
      </w:r>
      <w:r>
        <w:rPr>
          <w:spacing w:val="4"/>
        </w:rPr>
        <w:t xml:space="preserve">device, </w:t>
      </w:r>
      <w:r>
        <w:rPr>
          <w:spacing w:val="3"/>
        </w:rPr>
        <w:t xml:space="preserve">or </w:t>
      </w:r>
      <w:r>
        <w:rPr>
          <w:spacing w:val="4"/>
        </w:rPr>
        <w:t>similar apparatus above</w:t>
      </w:r>
      <w:r>
        <w:rPr>
          <w:spacing w:val="10"/>
        </w:rPr>
        <w:t xml:space="preserve"> </w:t>
      </w:r>
      <w:r>
        <w:rPr>
          <w:spacing w:val="4"/>
        </w:rPr>
        <w:t>grade.</w:t>
      </w:r>
    </w:p>
    <w:p w14:paraId="08BE927D" w14:textId="77777777" w:rsidR="009121DD" w:rsidRDefault="009121DD">
      <w:pPr>
        <w:pStyle w:val="BodyText"/>
        <w:spacing w:before="1"/>
        <w:rPr>
          <w:sz w:val="25"/>
        </w:rPr>
      </w:pPr>
    </w:p>
    <w:p w14:paraId="12068879" w14:textId="45E1C940" w:rsidR="009121DD" w:rsidRDefault="00210572">
      <w:pPr>
        <w:pStyle w:val="BodyText"/>
        <w:tabs>
          <w:tab w:val="left" w:pos="2467"/>
        </w:tabs>
        <w:spacing w:line="242" w:lineRule="auto"/>
        <w:ind w:left="2467" w:right="560" w:hanging="2160"/>
      </w:pPr>
      <w:r>
        <w:rPr>
          <w:spacing w:val="4"/>
        </w:rPr>
        <w:t>Use,</w:t>
      </w:r>
      <w:r>
        <w:rPr>
          <w:spacing w:val="12"/>
        </w:rPr>
        <w:t xml:space="preserve"> </w:t>
      </w:r>
      <w:r>
        <w:rPr>
          <w:spacing w:val="4"/>
        </w:rPr>
        <w:t>Conditional</w:t>
      </w:r>
      <w:r>
        <w:rPr>
          <w:spacing w:val="4"/>
        </w:rPr>
        <w:tab/>
      </w:r>
      <w:r>
        <w:t xml:space="preserve">A </w:t>
      </w:r>
      <w:r>
        <w:rPr>
          <w:spacing w:val="3"/>
        </w:rPr>
        <w:t xml:space="preserve">use of or </w:t>
      </w:r>
      <w:r>
        <w:rPr>
          <w:spacing w:val="4"/>
        </w:rPr>
        <w:t xml:space="preserve">activity </w:t>
      </w:r>
      <w:r>
        <w:rPr>
          <w:spacing w:val="3"/>
        </w:rPr>
        <w:t xml:space="preserve">on </w:t>
      </w:r>
      <w:r>
        <w:t xml:space="preserve">a </w:t>
      </w:r>
      <w:r>
        <w:rPr>
          <w:spacing w:val="4"/>
        </w:rPr>
        <w:t xml:space="preserve">parcel </w:t>
      </w:r>
      <w:r>
        <w:t xml:space="preserve">of </w:t>
      </w:r>
      <w:r>
        <w:rPr>
          <w:spacing w:val="4"/>
        </w:rPr>
        <w:t xml:space="preserve">land that because </w:t>
      </w:r>
      <w:r>
        <w:rPr>
          <w:spacing w:val="3"/>
        </w:rPr>
        <w:t xml:space="preserve">of </w:t>
      </w:r>
      <w:r>
        <w:rPr>
          <w:spacing w:val="4"/>
        </w:rPr>
        <w:t xml:space="preserve">its unique </w:t>
      </w:r>
      <w:r>
        <w:rPr>
          <w:spacing w:val="5"/>
        </w:rPr>
        <w:t xml:space="preserve">characteristics </w:t>
      </w:r>
      <w:r>
        <w:rPr>
          <w:spacing w:val="3"/>
        </w:rPr>
        <w:t xml:space="preserve">is </w:t>
      </w:r>
      <w:r>
        <w:rPr>
          <w:spacing w:val="2"/>
        </w:rPr>
        <w:t xml:space="preserve">not </w:t>
      </w:r>
      <w:r>
        <w:t xml:space="preserve">a </w:t>
      </w:r>
      <w:r>
        <w:rPr>
          <w:spacing w:val="5"/>
        </w:rPr>
        <w:t xml:space="preserve">permitted </w:t>
      </w:r>
      <w:r w:rsidR="005164CF">
        <w:rPr>
          <w:spacing w:val="4"/>
        </w:rPr>
        <w:t>use, but</w:t>
      </w:r>
      <w:r>
        <w:rPr>
          <w:spacing w:val="2"/>
        </w:rPr>
        <w:t xml:space="preserve"> </w:t>
      </w:r>
      <w:r>
        <w:rPr>
          <w:spacing w:val="4"/>
        </w:rPr>
        <w:t xml:space="preserve">may </w:t>
      </w:r>
      <w:r>
        <w:rPr>
          <w:spacing w:val="3"/>
        </w:rPr>
        <w:t xml:space="preserve">be </w:t>
      </w:r>
      <w:r>
        <w:rPr>
          <w:spacing w:val="4"/>
        </w:rPr>
        <w:t xml:space="preserve">allowed </w:t>
      </w:r>
      <w:r>
        <w:rPr>
          <w:spacing w:val="3"/>
        </w:rPr>
        <w:t xml:space="preserve">if it </w:t>
      </w:r>
      <w:r>
        <w:rPr>
          <w:spacing w:val="7"/>
        </w:rPr>
        <w:t xml:space="preserve">meets </w:t>
      </w:r>
      <w:r>
        <w:rPr>
          <w:spacing w:val="4"/>
        </w:rPr>
        <w:t xml:space="preserve">the standards </w:t>
      </w:r>
      <w:r>
        <w:rPr>
          <w:spacing w:val="3"/>
        </w:rPr>
        <w:t xml:space="preserve">and </w:t>
      </w:r>
      <w:r>
        <w:rPr>
          <w:spacing w:val="4"/>
        </w:rPr>
        <w:t xml:space="preserve">criteria for the </w:t>
      </w:r>
      <w:r>
        <w:rPr>
          <w:spacing w:val="3"/>
        </w:rPr>
        <w:t xml:space="preserve">use or </w:t>
      </w:r>
      <w:r>
        <w:rPr>
          <w:spacing w:val="4"/>
        </w:rPr>
        <w:t xml:space="preserve">activity </w:t>
      </w:r>
      <w:r>
        <w:rPr>
          <w:spacing w:val="3"/>
        </w:rPr>
        <w:t xml:space="preserve">as set forth </w:t>
      </w:r>
      <w:r>
        <w:rPr>
          <w:spacing w:val="4"/>
        </w:rPr>
        <w:t xml:space="preserve">herein </w:t>
      </w:r>
      <w:r>
        <w:rPr>
          <w:spacing w:val="3"/>
        </w:rPr>
        <w:t xml:space="preserve">and </w:t>
      </w:r>
      <w:r>
        <w:rPr>
          <w:spacing w:val="4"/>
        </w:rPr>
        <w:t xml:space="preserve">may </w:t>
      </w:r>
      <w:r>
        <w:rPr>
          <w:spacing w:val="3"/>
        </w:rPr>
        <w:t xml:space="preserve">be </w:t>
      </w:r>
      <w:r>
        <w:rPr>
          <w:spacing w:val="4"/>
        </w:rPr>
        <w:t xml:space="preserve">subject </w:t>
      </w:r>
      <w:r>
        <w:rPr>
          <w:spacing w:val="2"/>
        </w:rPr>
        <w:t xml:space="preserve">to </w:t>
      </w:r>
      <w:r>
        <w:rPr>
          <w:spacing w:val="4"/>
        </w:rPr>
        <w:t xml:space="preserve">certain additional conditions </w:t>
      </w:r>
      <w:r>
        <w:rPr>
          <w:spacing w:val="3"/>
        </w:rPr>
        <w:t xml:space="preserve">to </w:t>
      </w:r>
      <w:r>
        <w:rPr>
          <w:spacing w:val="4"/>
        </w:rPr>
        <w:t xml:space="preserve">protect the public health safety </w:t>
      </w:r>
      <w:r>
        <w:rPr>
          <w:spacing w:val="3"/>
        </w:rPr>
        <w:t>and</w:t>
      </w:r>
      <w:r>
        <w:rPr>
          <w:spacing w:val="25"/>
        </w:rPr>
        <w:t xml:space="preserve"> </w:t>
      </w:r>
      <w:r>
        <w:rPr>
          <w:spacing w:val="4"/>
        </w:rPr>
        <w:t>welfare.</w:t>
      </w:r>
    </w:p>
    <w:p w14:paraId="1FAE533D" w14:textId="77777777" w:rsidR="009121DD" w:rsidRDefault="009121DD">
      <w:pPr>
        <w:pStyle w:val="BodyText"/>
        <w:spacing w:before="4"/>
        <w:rPr>
          <w:sz w:val="25"/>
        </w:rPr>
      </w:pPr>
    </w:p>
    <w:p w14:paraId="7DBC175C" w14:textId="77777777" w:rsidR="009121DD" w:rsidRDefault="00210572">
      <w:pPr>
        <w:pStyle w:val="BodyText"/>
        <w:tabs>
          <w:tab w:val="left" w:pos="2467"/>
        </w:tabs>
        <w:spacing w:line="242" w:lineRule="auto"/>
        <w:ind w:left="2467" w:right="505" w:hanging="2160"/>
      </w:pPr>
      <w:r>
        <w:rPr>
          <w:spacing w:val="4"/>
        </w:rPr>
        <w:t>Use,</w:t>
      </w:r>
      <w:r>
        <w:rPr>
          <w:spacing w:val="12"/>
        </w:rPr>
        <w:t xml:space="preserve"> </w:t>
      </w:r>
      <w:r>
        <w:rPr>
          <w:spacing w:val="4"/>
        </w:rPr>
        <w:t>Interim</w:t>
      </w:r>
      <w:r>
        <w:rPr>
          <w:spacing w:val="4"/>
        </w:rPr>
        <w:tab/>
      </w:r>
      <w:r>
        <w:t xml:space="preserve">A </w:t>
      </w:r>
      <w:r>
        <w:rPr>
          <w:spacing w:val="4"/>
        </w:rPr>
        <w:t xml:space="preserve">temporary </w:t>
      </w:r>
      <w:r>
        <w:rPr>
          <w:spacing w:val="3"/>
        </w:rPr>
        <w:t xml:space="preserve">use of </w:t>
      </w:r>
      <w:r>
        <w:rPr>
          <w:spacing w:val="4"/>
        </w:rPr>
        <w:t xml:space="preserve">property until </w:t>
      </w:r>
      <w:r>
        <w:t xml:space="preserve">a </w:t>
      </w:r>
      <w:r>
        <w:rPr>
          <w:spacing w:val="4"/>
        </w:rPr>
        <w:t xml:space="preserve">particular date </w:t>
      </w:r>
      <w:r>
        <w:t xml:space="preserve">or </w:t>
      </w:r>
      <w:r>
        <w:rPr>
          <w:spacing w:val="4"/>
        </w:rPr>
        <w:t xml:space="preserve">occurrence </w:t>
      </w:r>
      <w:r>
        <w:rPr>
          <w:spacing w:val="3"/>
        </w:rPr>
        <w:t xml:space="preserve">of </w:t>
      </w:r>
      <w:r>
        <w:t xml:space="preserve">an </w:t>
      </w:r>
      <w:r>
        <w:rPr>
          <w:spacing w:val="4"/>
        </w:rPr>
        <w:t xml:space="preserve">event </w:t>
      </w:r>
      <w:r>
        <w:rPr>
          <w:spacing w:val="3"/>
        </w:rPr>
        <w:t xml:space="preserve">or </w:t>
      </w:r>
      <w:r>
        <w:rPr>
          <w:spacing w:val="4"/>
        </w:rPr>
        <w:t xml:space="preserve">until zoning regulations </w:t>
      </w:r>
      <w:r>
        <w:rPr>
          <w:spacing w:val="3"/>
        </w:rPr>
        <w:t xml:space="preserve">no </w:t>
      </w:r>
      <w:r>
        <w:rPr>
          <w:spacing w:val="4"/>
        </w:rPr>
        <w:t>longer permit</w:t>
      </w:r>
      <w:r>
        <w:rPr>
          <w:spacing w:val="66"/>
        </w:rPr>
        <w:t xml:space="preserve"> </w:t>
      </w:r>
      <w:r>
        <w:rPr>
          <w:spacing w:val="3"/>
        </w:rPr>
        <w:t>it.</w:t>
      </w:r>
    </w:p>
    <w:p w14:paraId="33D91A36" w14:textId="77777777" w:rsidR="009121DD" w:rsidRDefault="009121DD">
      <w:pPr>
        <w:pStyle w:val="BodyText"/>
        <w:spacing w:before="5"/>
        <w:rPr>
          <w:sz w:val="25"/>
        </w:rPr>
      </w:pPr>
    </w:p>
    <w:p w14:paraId="2ACF51C6" w14:textId="77777777" w:rsidR="009121DD" w:rsidRDefault="00210572">
      <w:pPr>
        <w:pStyle w:val="BodyText"/>
        <w:tabs>
          <w:tab w:val="left" w:pos="2467"/>
        </w:tabs>
        <w:spacing w:line="247" w:lineRule="auto"/>
        <w:ind w:left="307" w:right="863"/>
      </w:pPr>
      <w:r>
        <w:rPr>
          <w:spacing w:val="4"/>
        </w:rPr>
        <w:t>Use,</w:t>
      </w:r>
      <w:r>
        <w:rPr>
          <w:spacing w:val="4"/>
        </w:rPr>
        <w:tab/>
      </w:r>
      <w:r>
        <w:t xml:space="preserve">A </w:t>
      </w:r>
      <w:r>
        <w:rPr>
          <w:spacing w:val="3"/>
        </w:rPr>
        <w:t xml:space="preserve">use of </w:t>
      </w:r>
      <w:r>
        <w:rPr>
          <w:spacing w:val="4"/>
        </w:rPr>
        <w:t xml:space="preserve">land, building </w:t>
      </w:r>
      <w:r>
        <w:rPr>
          <w:spacing w:val="3"/>
        </w:rPr>
        <w:t xml:space="preserve">or </w:t>
      </w:r>
      <w:r>
        <w:rPr>
          <w:spacing w:val="5"/>
        </w:rPr>
        <w:t xml:space="preserve">structures </w:t>
      </w:r>
      <w:r>
        <w:rPr>
          <w:spacing w:val="4"/>
        </w:rPr>
        <w:t xml:space="preserve">lawfully existing </w:t>
      </w:r>
      <w:r>
        <w:t xml:space="preserve">at </w:t>
      </w:r>
      <w:r>
        <w:rPr>
          <w:spacing w:val="4"/>
        </w:rPr>
        <w:t xml:space="preserve">the time </w:t>
      </w:r>
      <w:r>
        <w:rPr>
          <w:spacing w:val="3"/>
        </w:rPr>
        <w:t xml:space="preserve">of </w:t>
      </w:r>
      <w:r>
        <w:rPr>
          <w:spacing w:val="4"/>
        </w:rPr>
        <w:t>Nonconforming</w:t>
      </w:r>
      <w:r>
        <w:rPr>
          <w:spacing w:val="4"/>
        </w:rPr>
        <w:tab/>
        <w:t>adoption</w:t>
      </w:r>
      <w:r>
        <w:rPr>
          <w:spacing w:val="12"/>
        </w:rPr>
        <w:t xml:space="preserve"> </w:t>
      </w:r>
      <w:r>
        <w:rPr>
          <w:spacing w:val="3"/>
        </w:rPr>
        <w:t>of</w:t>
      </w:r>
      <w:r>
        <w:rPr>
          <w:spacing w:val="11"/>
        </w:rPr>
        <w:t xml:space="preserve"> </w:t>
      </w:r>
      <w:r>
        <w:rPr>
          <w:spacing w:val="4"/>
        </w:rPr>
        <w:t>this</w:t>
      </w:r>
      <w:r>
        <w:rPr>
          <w:spacing w:val="12"/>
        </w:rPr>
        <w:t xml:space="preserve"> </w:t>
      </w:r>
      <w:r>
        <w:rPr>
          <w:spacing w:val="4"/>
        </w:rPr>
        <w:t>Ordinance</w:t>
      </w:r>
      <w:r>
        <w:rPr>
          <w:spacing w:val="13"/>
        </w:rPr>
        <w:t xml:space="preserve"> </w:t>
      </w:r>
      <w:r>
        <w:rPr>
          <w:spacing w:val="4"/>
        </w:rPr>
        <w:t>which</w:t>
      </w:r>
      <w:r>
        <w:rPr>
          <w:spacing w:val="12"/>
        </w:rPr>
        <w:t xml:space="preserve"> </w:t>
      </w:r>
      <w:r>
        <w:rPr>
          <w:spacing w:val="4"/>
        </w:rPr>
        <w:t>does</w:t>
      </w:r>
      <w:r>
        <w:rPr>
          <w:spacing w:val="12"/>
        </w:rPr>
        <w:t xml:space="preserve"> </w:t>
      </w:r>
      <w:r>
        <w:rPr>
          <w:spacing w:val="2"/>
        </w:rPr>
        <w:t>not</w:t>
      </w:r>
      <w:r>
        <w:rPr>
          <w:spacing w:val="16"/>
        </w:rPr>
        <w:t xml:space="preserve"> </w:t>
      </w:r>
      <w:r>
        <w:rPr>
          <w:spacing w:val="3"/>
        </w:rPr>
        <w:t>comply</w:t>
      </w:r>
      <w:r>
        <w:rPr>
          <w:spacing w:val="14"/>
        </w:rPr>
        <w:t xml:space="preserve"> </w:t>
      </w:r>
      <w:r>
        <w:rPr>
          <w:spacing w:val="4"/>
        </w:rPr>
        <w:t>with</w:t>
      </w:r>
      <w:r>
        <w:rPr>
          <w:spacing w:val="12"/>
        </w:rPr>
        <w:t xml:space="preserve"> </w:t>
      </w:r>
      <w:r>
        <w:rPr>
          <w:spacing w:val="3"/>
        </w:rPr>
        <w:t>all</w:t>
      </w:r>
      <w:r>
        <w:rPr>
          <w:spacing w:val="10"/>
        </w:rPr>
        <w:t xml:space="preserve"> </w:t>
      </w:r>
      <w:r>
        <w:rPr>
          <w:spacing w:val="4"/>
        </w:rPr>
        <w:t>the</w:t>
      </w:r>
    </w:p>
    <w:p w14:paraId="6E80EFB2" w14:textId="77777777" w:rsidR="009121DD" w:rsidRDefault="00210572">
      <w:pPr>
        <w:pStyle w:val="BodyText"/>
        <w:spacing w:line="242" w:lineRule="auto"/>
        <w:ind w:left="2467" w:right="603"/>
        <w:jc w:val="both"/>
      </w:pPr>
      <w:r>
        <w:rPr>
          <w:spacing w:val="4"/>
        </w:rPr>
        <w:t xml:space="preserve">regulations </w:t>
      </w:r>
      <w:r>
        <w:rPr>
          <w:spacing w:val="3"/>
        </w:rPr>
        <w:t xml:space="preserve">of </w:t>
      </w:r>
      <w:r>
        <w:rPr>
          <w:spacing w:val="4"/>
        </w:rPr>
        <w:t xml:space="preserve">this Ordinance </w:t>
      </w:r>
      <w:r>
        <w:t xml:space="preserve">or </w:t>
      </w:r>
      <w:r>
        <w:rPr>
          <w:spacing w:val="3"/>
        </w:rPr>
        <w:t xml:space="preserve">any use of </w:t>
      </w:r>
      <w:r>
        <w:rPr>
          <w:spacing w:val="4"/>
        </w:rPr>
        <w:t xml:space="preserve">land, building </w:t>
      </w:r>
      <w:r>
        <w:rPr>
          <w:spacing w:val="3"/>
        </w:rPr>
        <w:t xml:space="preserve">or </w:t>
      </w:r>
      <w:r>
        <w:rPr>
          <w:spacing w:val="4"/>
        </w:rPr>
        <w:t xml:space="preserve">structure lawfully existing prior </w:t>
      </w:r>
      <w:r>
        <w:rPr>
          <w:spacing w:val="2"/>
        </w:rPr>
        <w:t xml:space="preserve">to </w:t>
      </w:r>
      <w:r>
        <w:rPr>
          <w:spacing w:val="4"/>
        </w:rPr>
        <w:t xml:space="preserve">the adoption </w:t>
      </w:r>
      <w:r>
        <w:rPr>
          <w:spacing w:val="3"/>
        </w:rPr>
        <w:t xml:space="preserve">of an </w:t>
      </w:r>
      <w:r>
        <w:rPr>
          <w:spacing w:val="4"/>
        </w:rPr>
        <w:t xml:space="preserve">amendment which </w:t>
      </w:r>
      <w:r>
        <w:rPr>
          <w:spacing w:val="3"/>
        </w:rPr>
        <w:t xml:space="preserve">would not </w:t>
      </w:r>
      <w:r>
        <w:rPr>
          <w:spacing w:val="4"/>
        </w:rPr>
        <w:t xml:space="preserve">comply with </w:t>
      </w:r>
      <w:r>
        <w:rPr>
          <w:spacing w:val="3"/>
        </w:rPr>
        <w:t>all of the</w:t>
      </w:r>
      <w:r>
        <w:rPr>
          <w:spacing w:val="54"/>
        </w:rPr>
        <w:t xml:space="preserve"> </w:t>
      </w:r>
      <w:r>
        <w:rPr>
          <w:spacing w:val="4"/>
        </w:rPr>
        <w:t>regulations.</w:t>
      </w:r>
    </w:p>
    <w:p w14:paraId="6378668A" w14:textId="77777777" w:rsidR="009121DD" w:rsidRDefault="009121DD">
      <w:pPr>
        <w:pStyle w:val="BodyText"/>
        <w:rPr>
          <w:sz w:val="25"/>
        </w:rPr>
      </w:pPr>
    </w:p>
    <w:p w14:paraId="1D02A51C" w14:textId="77777777" w:rsidR="009121DD" w:rsidRDefault="00210572">
      <w:pPr>
        <w:pStyle w:val="BodyText"/>
        <w:tabs>
          <w:tab w:val="left" w:pos="2467"/>
        </w:tabs>
        <w:spacing w:line="242" w:lineRule="auto"/>
        <w:ind w:left="2467" w:right="662" w:hanging="2160"/>
        <w:rPr>
          <w:spacing w:val="4"/>
        </w:rPr>
      </w:pPr>
      <w:r>
        <w:rPr>
          <w:spacing w:val="4"/>
        </w:rPr>
        <w:t>Use,</w:t>
      </w:r>
      <w:r>
        <w:rPr>
          <w:spacing w:val="12"/>
        </w:rPr>
        <w:t xml:space="preserve"> </w:t>
      </w:r>
      <w:r>
        <w:rPr>
          <w:spacing w:val="4"/>
        </w:rPr>
        <w:t>Permitted</w:t>
      </w:r>
      <w:r>
        <w:rPr>
          <w:spacing w:val="4"/>
        </w:rPr>
        <w:tab/>
      </w:r>
      <w:r>
        <w:t xml:space="preserve">A </w:t>
      </w:r>
      <w:r>
        <w:rPr>
          <w:spacing w:val="3"/>
        </w:rPr>
        <w:t xml:space="preserve">use </w:t>
      </w:r>
      <w:r>
        <w:rPr>
          <w:spacing w:val="4"/>
        </w:rPr>
        <w:t xml:space="preserve">which may </w:t>
      </w:r>
      <w:r>
        <w:rPr>
          <w:spacing w:val="3"/>
        </w:rPr>
        <w:t xml:space="preserve">be </w:t>
      </w:r>
      <w:r>
        <w:rPr>
          <w:spacing w:val="5"/>
        </w:rPr>
        <w:t xml:space="preserve">lawfully-established </w:t>
      </w:r>
      <w:r>
        <w:rPr>
          <w:spacing w:val="2"/>
        </w:rPr>
        <w:t xml:space="preserve">in </w:t>
      </w:r>
      <w:r>
        <w:t xml:space="preserve">a </w:t>
      </w:r>
      <w:r>
        <w:rPr>
          <w:spacing w:val="4"/>
        </w:rPr>
        <w:t xml:space="preserve">particular district </w:t>
      </w:r>
      <w:r>
        <w:rPr>
          <w:spacing w:val="3"/>
        </w:rPr>
        <w:t xml:space="preserve">or </w:t>
      </w:r>
      <w:r>
        <w:rPr>
          <w:spacing w:val="5"/>
        </w:rPr>
        <w:t xml:space="preserve">districts, </w:t>
      </w:r>
      <w:r>
        <w:rPr>
          <w:spacing w:val="4"/>
        </w:rPr>
        <w:t xml:space="preserve">provided </w:t>
      </w:r>
      <w:r>
        <w:rPr>
          <w:spacing w:val="3"/>
        </w:rPr>
        <w:t xml:space="preserve">it </w:t>
      </w:r>
      <w:r>
        <w:rPr>
          <w:spacing w:val="4"/>
        </w:rPr>
        <w:t xml:space="preserve">conforms with </w:t>
      </w:r>
      <w:r>
        <w:rPr>
          <w:spacing w:val="3"/>
        </w:rPr>
        <w:t xml:space="preserve">all </w:t>
      </w:r>
      <w:r>
        <w:rPr>
          <w:spacing w:val="4"/>
        </w:rPr>
        <w:t xml:space="preserve">requirements, </w:t>
      </w:r>
      <w:r>
        <w:rPr>
          <w:spacing w:val="5"/>
        </w:rPr>
        <w:t xml:space="preserve">regulations, </w:t>
      </w:r>
      <w:r>
        <w:rPr>
          <w:spacing w:val="3"/>
        </w:rPr>
        <w:t xml:space="preserve">and </w:t>
      </w:r>
      <w:r>
        <w:rPr>
          <w:spacing w:val="5"/>
        </w:rPr>
        <w:t xml:space="preserve">performance </w:t>
      </w:r>
      <w:r>
        <w:rPr>
          <w:spacing w:val="4"/>
        </w:rPr>
        <w:t xml:space="preserve">standards </w:t>
      </w:r>
      <w:r>
        <w:rPr>
          <w:spacing w:val="3"/>
        </w:rPr>
        <w:t xml:space="preserve">of </w:t>
      </w:r>
      <w:r>
        <w:rPr>
          <w:spacing w:val="4"/>
        </w:rPr>
        <w:t>such</w:t>
      </w:r>
      <w:r>
        <w:rPr>
          <w:spacing w:val="30"/>
        </w:rPr>
        <w:t xml:space="preserve"> </w:t>
      </w:r>
      <w:r>
        <w:rPr>
          <w:spacing w:val="4"/>
        </w:rPr>
        <w:t>district.</w:t>
      </w:r>
    </w:p>
    <w:p w14:paraId="176555A1" w14:textId="77777777" w:rsidR="00865738" w:rsidRDefault="00865738">
      <w:pPr>
        <w:pStyle w:val="BodyText"/>
        <w:tabs>
          <w:tab w:val="left" w:pos="2467"/>
        </w:tabs>
        <w:spacing w:line="242" w:lineRule="auto"/>
        <w:ind w:left="2467" w:right="662" w:hanging="2160"/>
        <w:rPr>
          <w:spacing w:val="4"/>
        </w:rPr>
      </w:pPr>
    </w:p>
    <w:p w14:paraId="0AA97291" w14:textId="66B0A086" w:rsidR="00865738" w:rsidRPr="00303707" w:rsidRDefault="00865738" w:rsidP="00384581">
      <w:pPr>
        <w:pStyle w:val="BodyText"/>
        <w:spacing w:before="4"/>
        <w:ind w:left="2467" w:hanging="2160"/>
      </w:pPr>
      <w:r w:rsidRPr="00303707">
        <w:t>Utility, Large</w:t>
      </w:r>
      <w:r>
        <w:t xml:space="preserve">              </w:t>
      </w:r>
      <w:r w:rsidR="00552CA9">
        <w:t>S</w:t>
      </w:r>
      <w:r w:rsidR="005E6969">
        <w:t>ervice Structures and utilities which either do not directly serve the residents of Castle Rock or which costs more than $50,000 to construct or install (Includes CAP-X, Solar Farm, similar installations, among others). Includes s</w:t>
      </w:r>
      <w:r w:rsidR="00552CA9">
        <w:t>ervice structures or uses</w:t>
      </w:r>
      <w:r>
        <w:t xml:space="preserve"> broader in scale and impact, designed to provide essential services </w:t>
      </w:r>
      <w:r w:rsidR="00552CA9">
        <w:t>on a wide-variety level</w:t>
      </w:r>
      <w:r>
        <w:t xml:space="preserve">. (e.g., </w:t>
      </w:r>
      <w:r w:rsidR="00552CA9">
        <w:t>Renewable energy generation facilities, water treatment plants, major pumping stations, etc.)</w:t>
      </w:r>
    </w:p>
    <w:p w14:paraId="479C8819" w14:textId="77777777" w:rsidR="00A87537" w:rsidRDefault="00A87537">
      <w:pPr>
        <w:pStyle w:val="BodyText"/>
        <w:tabs>
          <w:tab w:val="left" w:pos="2467"/>
        </w:tabs>
        <w:spacing w:line="242" w:lineRule="auto"/>
        <w:ind w:left="2467" w:right="662" w:hanging="2160"/>
        <w:rPr>
          <w:spacing w:val="4"/>
        </w:rPr>
      </w:pPr>
    </w:p>
    <w:p w14:paraId="5320BD22" w14:textId="23682786" w:rsidR="00E64BBC" w:rsidRDefault="00A87537">
      <w:pPr>
        <w:pStyle w:val="BodyText"/>
        <w:tabs>
          <w:tab w:val="left" w:pos="2467"/>
        </w:tabs>
        <w:spacing w:line="242" w:lineRule="auto"/>
        <w:ind w:left="2467" w:right="662" w:hanging="2160"/>
        <w:rPr>
          <w:spacing w:val="4"/>
        </w:rPr>
      </w:pPr>
      <w:r>
        <w:rPr>
          <w:spacing w:val="4"/>
        </w:rPr>
        <w:t>Utility, Small</w:t>
      </w:r>
      <w:r w:rsidR="00584CC4">
        <w:rPr>
          <w:spacing w:val="4"/>
        </w:rPr>
        <w:t xml:space="preserve">            </w:t>
      </w:r>
      <w:r w:rsidR="00552CA9">
        <w:rPr>
          <w:spacing w:val="4"/>
        </w:rPr>
        <w:t>Service structures or uses</w:t>
      </w:r>
      <w:r w:rsidR="00506DDA">
        <w:rPr>
          <w:spacing w:val="4"/>
        </w:rPr>
        <w:t xml:space="preserve"> that are limited in scale and impact, designed to provide </w:t>
      </w:r>
      <w:r w:rsidR="00552CA9">
        <w:rPr>
          <w:spacing w:val="4"/>
        </w:rPr>
        <w:t xml:space="preserve">localized </w:t>
      </w:r>
      <w:r w:rsidR="00506DDA">
        <w:rPr>
          <w:spacing w:val="4"/>
        </w:rPr>
        <w:t>essential</w:t>
      </w:r>
      <w:r w:rsidR="00552CA9">
        <w:rPr>
          <w:spacing w:val="4"/>
        </w:rPr>
        <w:t xml:space="preserve"> services</w:t>
      </w:r>
      <w:r w:rsidR="00506DDA">
        <w:rPr>
          <w:spacing w:val="4"/>
        </w:rPr>
        <w:t xml:space="preserve">. (e.g., </w:t>
      </w:r>
      <w:r w:rsidR="00552CA9">
        <w:rPr>
          <w:spacing w:val="4"/>
        </w:rPr>
        <w:t>Private water, sewage, and distribution facilities</w:t>
      </w:r>
      <w:r w:rsidR="00506DDA">
        <w:rPr>
          <w:spacing w:val="4"/>
        </w:rPr>
        <w:t xml:space="preserve">, small-scale electrical equipment, etc.) </w:t>
      </w:r>
    </w:p>
    <w:p w14:paraId="2985D263" w14:textId="37C6302C" w:rsidR="00A87537" w:rsidRDefault="00A87537">
      <w:pPr>
        <w:pStyle w:val="BodyText"/>
        <w:spacing w:before="4"/>
        <w:rPr>
          <w:sz w:val="25"/>
        </w:rPr>
      </w:pPr>
    </w:p>
    <w:p w14:paraId="4AEBB04B" w14:textId="77777777" w:rsidR="009121DD" w:rsidRDefault="00210572">
      <w:pPr>
        <w:pStyle w:val="BodyText"/>
        <w:tabs>
          <w:tab w:val="left" w:pos="2467"/>
        </w:tabs>
        <w:spacing w:line="242" w:lineRule="auto"/>
        <w:ind w:left="2467" w:right="625" w:hanging="2160"/>
        <w:jc w:val="both"/>
      </w:pPr>
      <w:r>
        <w:rPr>
          <w:spacing w:val="5"/>
        </w:rPr>
        <w:t>Warehouse</w:t>
      </w:r>
      <w:r>
        <w:rPr>
          <w:spacing w:val="5"/>
        </w:rPr>
        <w:tab/>
      </w:r>
      <w:r>
        <w:t xml:space="preserve">A </w:t>
      </w:r>
      <w:r>
        <w:rPr>
          <w:spacing w:val="4"/>
        </w:rPr>
        <w:t xml:space="preserve">building </w:t>
      </w:r>
      <w:r>
        <w:rPr>
          <w:spacing w:val="3"/>
        </w:rPr>
        <w:t xml:space="preserve">used </w:t>
      </w:r>
      <w:r>
        <w:rPr>
          <w:spacing w:val="5"/>
        </w:rPr>
        <w:t xml:space="preserve">principally </w:t>
      </w:r>
      <w:r>
        <w:rPr>
          <w:spacing w:val="4"/>
        </w:rPr>
        <w:t xml:space="preserve">for the indoor storage </w:t>
      </w:r>
      <w:r>
        <w:rPr>
          <w:spacing w:val="3"/>
        </w:rPr>
        <w:t xml:space="preserve">of </w:t>
      </w:r>
      <w:r>
        <w:rPr>
          <w:spacing w:val="4"/>
        </w:rPr>
        <w:t xml:space="preserve">goods, products and materials </w:t>
      </w:r>
      <w:r>
        <w:rPr>
          <w:spacing w:val="3"/>
        </w:rPr>
        <w:t xml:space="preserve">in </w:t>
      </w:r>
      <w:r>
        <w:rPr>
          <w:spacing w:val="4"/>
        </w:rPr>
        <w:t xml:space="preserve">connection with </w:t>
      </w:r>
      <w:r>
        <w:t xml:space="preserve">a </w:t>
      </w:r>
      <w:r>
        <w:rPr>
          <w:spacing w:val="4"/>
        </w:rPr>
        <w:t xml:space="preserve">commercial </w:t>
      </w:r>
      <w:r>
        <w:rPr>
          <w:spacing w:val="5"/>
        </w:rPr>
        <w:t xml:space="preserve">activity </w:t>
      </w:r>
      <w:r>
        <w:rPr>
          <w:spacing w:val="3"/>
        </w:rPr>
        <w:t xml:space="preserve">and </w:t>
      </w:r>
      <w:r>
        <w:rPr>
          <w:spacing w:val="4"/>
        </w:rPr>
        <w:t xml:space="preserve">including the operation </w:t>
      </w:r>
      <w:r>
        <w:rPr>
          <w:spacing w:val="3"/>
        </w:rPr>
        <w:t xml:space="preserve">of </w:t>
      </w:r>
      <w:r>
        <w:t xml:space="preserve">a </w:t>
      </w:r>
      <w:r>
        <w:rPr>
          <w:spacing w:val="4"/>
        </w:rPr>
        <w:t xml:space="preserve">packing </w:t>
      </w:r>
      <w:r>
        <w:rPr>
          <w:spacing w:val="3"/>
        </w:rPr>
        <w:t xml:space="preserve">and </w:t>
      </w:r>
      <w:r>
        <w:rPr>
          <w:spacing w:val="4"/>
        </w:rPr>
        <w:t>crating</w:t>
      </w:r>
      <w:r>
        <w:rPr>
          <w:spacing w:val="10"/>
        </w:rPr>
        <w:t xml:space="preserve"> </w:t>
      </w:r>
      <w:r>
        <w:rPr>
          <w:spacing w:val="4"/>
        </w:rPr>
        <w:t>process.</w:t>
      </w:r>
    </w:p>
    <w:p w14:paraId="4ED6FA6C" w14:textId="77777777" w:rsidR="009121DD" w:rsidRDefault="009121DD">
      <w:pPr>
        <w:pStyle w:val="BodyText"/>
        <w:spacing w:before="5"/>
        <w:rPr>
          <w:sz w:val="25"/>
        </w:rPr>
      </w:pPr>
    </w:p>
    <w:p w14:paraId="2851DE86" w14:textId="52D82E3A" w:rsidR="009121DD" w:rsidRDefault="00210572">
      <w:pPr>
        <w:pStyle w:val="BodyText"/>
        <w:tabs>
          <w:tab w:val="left" w:pos="2467"/>
        </w:tabs>
        <w:spacing w:line="242" w:lineRule="auto"/>
        <w:ind w:left="2467" w:right="505" w:hanging="2160"/>
      </w:pPr>
      <w:r>
        <w:rPr>
          <w:spacing w:val="5"/>
        </w:rPr>
        <w:t>Wholesale</w:t>
      </w:r>
      <w:r>
        <w:rPr>
          <w:spacing w:val="5"/>
        </w:rPr>
        <w:tab/>
      </w:r>
      <w:r>
        <w:t xml:space="preserve">A </w:t>
      </w:r>
      <w:r>
        <w:rPr>
          <w:spacing w:val="4"/>
        </w:rPr>
        <w:t xml:space="preserve">commercial activity </w:t>
      </w:r>
      <w:r>
        <w:rPr>
          <w:spacing w:val="2"/>
        </w:rPr>
        <w:t xml:space="preserve">in </w:t>
      </w:r>
      <w:r>
        <w:rPr>
          <w:spacing w:val="4"/>
        </w:rPr>
        <w:t xml:space="preserve">which goods, products equipment </w:t>
      </w:r>
      <w:r>
        <w:t xml:space="preserve">or </w:t>
      </w:r>
      <w:r>
        <w:rPr>
          <w:spacing w:val="4"/>
        </w:rPr>
        <w:t xml:space="preserve">materials are sold </w:t>
      </w:r>
      <w:r>
        <w:rPr>
          <w:spacing w:val="3"/>
        </w:rPr>
        <w:t xml:space="preserve">by bulk </w:t>
      </w:r>
      <w:r>
        <w:rPr>
          <w:spacing w:val="2"/>
        </w:rPr>
        <w:t xml:space="preserve">to </w:t>
      </w:r>
      <w:r>
        <w:rPr>
          <w:spacing w:val="4"/>
        </w:rPr>
        <w:t xml:space="preserve">another business that </w:t>
      </w:r>
      <w:r>
        <w:rPr>
          <w:spacing w:val="3"/>
        </w:rPr>
        <w:t xml:space="preserve">in </w:t>
      </w:r>
      <w:r>
        <w:rPr>
          <w:spacing w:val="4"/>
        </w:rPr>
        <w:t>turn sells through retail</w:t>
      </w:r>
      <w:r>
        <w:rPr>
          <w:spacing w:val="14"/>
        </w:rPr>
        <w:t xml:space="preserve"> </w:t>
      </w:r>
      <w:r>
        <w:rPr>
          <w:spacing w:val="5"/>
        </w:rPr>
        <w:t>outlets.</w:t>
      </w:r>
    </w:p>
    <w:p w14:paraId="0FAA9CC4" w14:textId="77777777" w:rsidR="009121DD" w:rsidRDefault="00210572">
      <w:pPr>
        <w:pStyle w:val="BodyText"/>
        <w:tabs>
          <w:tab w:val="left" w:pos="2467"/>
        </w:tabs>
        <w:spacing w:before="79" w:line="242" w:lineRule="auto"/>
        <w:ind w:left="2467" w:right="505" w:hanging="2160"/>
      </w:pPr>
      <w:r>
        <w:rPr>
          <w:spacing w:val="4"/>
        </w:rPr>
        <w:t>Yard</w:t>
      </w:r>
      <w:r>
        <w:rPr>
          <w:spacing w:val="4"/>
        </w:rPr>
        <w:tab/>
      </w:r>
      <w:r>
        <w:t xml:space="preserve">A </w:t>
      </w:r>
      <w:r>
        <w:rPr>
          <w:spacing w:val="4"/>
        </w:rPr>
        <w:t xml:space="preserve">required </w:t>
      </w:r>
      <w:r>
        <w:rPr>
          <w:spacing w:val="3"/>
        </w:rPr>
        <w:t xml:space="preserve">open </w:t>
      </w:r>
      <w:r>
        <w:rPr>
          <w:spacing w:val="4"/>
        </w:rPr>
        <w:t xml:space="preserve">space </w:t>
      </w:r>
      <w:r>
        <w:rPr>
          <w:spacing w:val="3"/>
        </w:rPr>
        <w:t xml:space="preserve">on </w:t>
      </w:r>
      <w:r>
        <w:t xml:space="preserve">a </w:t>
      </w:r>
      <w:r>
        <w:rPr>
          <w:spacing w:val="3"/>
        </w:rPr>
        <w:t xml:space="preserve">1ot </w:t>
      </w:r>
      <w:r>
        <w:rPr>
          <w:spacing w:val="4"/>
        </w:rPr>
        <w:t xml:space="preserve">which </w:t>
      </w:r>
      <w:r>
        <w:rPr>
          <w:spacing w:val="3"/>
        </w:rPr>
        <w:t xml:space="preserve">is </w:t>
      </w:r>
      <w:r>
        <w:rPr>
          <w:spacing w:val="4"/>
        </w:rPr>
        <w:t xml:space="preserve">unoccupied </w:t>
      </w:r>
      <w:r>
        <w:rPr>
          <w:spacing w:val="3"/>
        </w:rPr>
        <w:t xml:space="preserve">and </w:t>
      </w:r>
      <w:r>
        <w:rPr>
          <w:spacing w:val="4"/>
        </w:rPr>
        <w:t xml:space="preserve">unobstructed </w:t>
      </w:r>
      <w:r>
        <w:rPr>
          <w:spacing w:val="3"/>
        </w:rPr>
        <w:t xml:space="preserve">by </w:t>
      </w:r>
      <w:r>
        <w:t xml:space="preserve">a </w:t>
      </w:r>
      <w:r>
        <w:rPr>
          <w:spacing w:val="4"/>
        </w:rPr>
        <w:t xml:space="preserve">structure </w:t>
      </w:r>
      <w:r>
        <w:rPr>
          <w:spacing w:val="3"/>
        </w:rPr>
        <w:t xml:space="preserve">from </w:t>
      </w:r>
      <w:r>
        <w:rPr>
          <w:spacing w:val="4"/>
        </w:rPr>
        <w:t xml:space="preserve">its lowest level </w:t>
      </w:r>
      <w:r>
        <w:rPr>
          <w:spacing w:val="2"/>
        </w:rPr>
        <w:t xml:space="preserve">to </w:t>
      </w:r>
      <w:r>
        <w:rPr>
          <w:spacing w:val="4"/>
        </w:rPr>
        <w:t xml:space="preserve">the </w:t>
      </w:r>
      <w:r>
        <w:rPr>
          <w:spacing w:val="3"/>
        </w:rPr>
        <w:t xml:space="preserve">sky </w:t>
      </w:r>
      <w:r>
        <w:rPr>
          <w:spacing w:val="4"/>
        </w:rPr>
        <w:t xml:space="preserve">except </w:t>
      </w:r>
      <w:r>
        <w:rPr>
          <w:spacing w:val="3"/>
        </w:rPr>
        <w:t xml:space="preserve">as </w:t>
      </w:r>
      <w:r>
        <w:rPr>
          <w:spacing w:val="4"/>
        </w:rPr>
        <w:t xml:space="preserve">permitted </w:t>
      </w:r>
      <w:r>
        <w:rPr>
          <w:spacing w:val="2"/>
        </w:rPr>
        <w:t xml:space="preserve">in   </w:t>
      </w:r>
      <w:r>
        <w:rPr>
          <w:spacing w:val="4"/>
        </w:rPr>
        <w:t xml:space="preserve">this Ordinance. </w:t>
      </w:r>
      <w:r>
        <w:rPr>
          <w:spacing w:val="3"/>
        </w:rPr>
        <w:t xml:space="preserve">The yard </w:t>
      </w:r>
      <w:r>
        <w:rPr>
          <w:spacing w:val="4"/>
        </w:rPr>
        <w:t xml:space="preserve">extends along </w:t>
      </w:r>
      <w:r>
        <w:rPr>
          <w:spacing w:val="3"/>
        </w:rPr>
        <w:t xml:space="preserve">the lot </w:t>
      </w:r>
      <w:r>
        <w:rPr>
          <w:spacing w:val="4"/>
        </w:rPr>
        <w:t xml:space="preserve">line </w:t>
      </w:r>
      <w:r>
        <w:t xml:space="preserve">at </w:t>
      </w:r>
      <w:r>
        <w:rPr>
          <w:spacing w:val="3"/>
        </w:rPr>
        <w:t xml:space="preserve">right angles to </w:t>
      </w:r>
      <w:r>
        <w:rPr>
          <w:spacing w:val="4"/>
        </w:rPr>
        <w:t xml:space="preserve">such </w:t>
      </w:r>
      <w:r>
        <w:rPr>
          <w:spacing w:val="3"/>
        </w:rPr>
        <w:t xml:space="preserve">lot </w:t>
      </w:r>
      <w:r>
        <w:rPr>
          <w:spacing w:val="4"/>
        </w:rPr>
        <w:t xml:space="preserve">line </w:t>
      </w:r>
      <w:r>
        <w:rPr>
          <w:spacing w:val="3"/>
        </w:rPr>
        <w:t xml:space="preserve">to </w:t>
      </w:r>
      <w:r>
        <w:t xml:space="preserve">a </w:t>
      </w:r>
      <w:r>
        <w:rPr>
          <w:spacing w:val="4"/>
        </w:rPr>
        <w:t xml:space="preserve">depth </w:t>
      </w:r>
      <w:r>
        <w:rPr>
          <w:spacing w:val="3"/>
        </w:rPr>
        <w:t xml:space="preserve">or </w:t>
      </w:r>
      <w:r>
        <w:rPr>
          <w:spacing w:val="5"/>
        </w:rPr>
        <w:t xml:space="preserve">width </w:t>
      </w:r>
      <w:r>
        <w:rPr>
          <w:spacing w:val="4"/>
        </w:rPr>
        <w:t xml:space="preserve">specified </w:t>
      </w:r>
      <w:r>
        <w:rPr>
          <w:spacing w:val="2"/>
        </w:rPr>
        <w:t xml:space="preserve">in </w:t>
      </w:r>
      <w:r>
        <w:rPr>
          <w:spacing w:val="3"/>
        </w:rPr>
        <w:t xml:space="preserve">the </w:t>
      </w:r>
      <w:r>
        <w:rPr>
          <w:spacing w:val="4"/>
        </w:rPr>
        <w:t xml:space="preserve">setback regulations </w:t>
      </w:r>
      <w:r>
        <w:rPr>
          <w:spacing w:val="3"/>
        </w:rPr>
        <w:t xml:space="preserve">for </w:t>
      </w:r>
      <w:r>
        <w:rPr>
          <w:spacing w:val="4"/>
        </w:rPr>
        <w:t xml:space="preserve">the zoning district </w:t>
      </w:r>
      <w:r>
        <w:rPr>
          <w:spacing w:val="3"/>
        </w:rPr>
        <w:t xml:space="preserve">in </w:t>
      </w:r>
      <w:r>
        <w:rPr>
          <w:spacing w:val="4"/>
        </w:rPr>
        <w:t xml:space="preserve">which such </w:t>
      </w:r>
      <w:r>
        <w:rPr>
          <w:spacing w:val="3"/>
        </w:rPr>
        <w:t>lot is</w:t>
      </w:r>
      <w:r>
        <w:rPr>
          <w:spacing w:val="60"/>
        </w:rPr>
        <w:t xml:space="preserve"> </w:t>
      </w:r>
      <w:r>
        <w:rPr>
          <w:spacing w:val="4"/>
        </w:rPr>
        <w:t>located.</w:t>
      </w:r>
    </w:p>
    <w:p w14:paraId="1F4CC44D" w14:textId="77777777" w:rsidR="009121DD" w:rsidRDefault="009121DD">
      <w:pPr>
        <w:pStyle w:val="BodyText"/>
        <w:spacing w:before="1"/>
        <w:rPr>
          <w:sz w:val="25"/>
        </w:rPr>
      </w:pPr>
    </w:p>
    <w:p w14:paraId="5F13812F" w14:textId="77777777" w:rsidR="009121DD" w:rsidRDefault="00210572">
      <w:pPr>
        <w:pStyle w:val="BodyText"/>
        <w:tabs>
          <w:tab w:val="left" w:pos="2467"/>
        </w:tabs>
        <w:spacing w:line="242" w:lineRule="auto"/>
        <w:ind w:left="2467" w:right="505" w:hanging="2160"/>
      </w:pPr>
      <w:r>
        <w:rPr>
          <w:spacing w:val="4"/>
        </w:rPr>
        <w:t>Yard,</w:t>
      </w:r>
      <w:r>
        <w:rPr>
          <w:spacing w:val="14"/>
        </w:rPr>
        <w:t xml:space="preserve"> </w:t>
      </w:r>
      <w:r>
        <w:rPr>
          <w:spacing w:val="3"/>
        </w:rPr>
        <w:t>Front</w:t>
      </w:r>
      <w:r>
        <w:rPr>
          <w:spacing w:val="3"/>
        </w:rPr>
        <w:tab/>
      </w:r>
      <w:r>
        <w:t xml:space="preserve">A </w:t>
      </w:r>
      <w:r>
        <w:rPr>
          <w:spacing w:val="3"/>
        </w:rPr>
        <w:t xml:space="preserve">yard </w:t>
      </w:r>
      <w:r>
        <w:rPr>
          <w:spacing w:val="4"/>
        </w:rPr>
        <w:t xml:space="preserve">extending </w:t>
      </w:r>
      <w:r>
        <w:rPr>
          <w:spacing w:val="3"/>
        </w:rPr>
        <w:t xml:space="preserve">along the </w:t>
      </w:r>
      <w:r>
        <w:rPr>
          <w:spacing w:val="4"/>
        </w:rPr>
        <w:t xml:space="preserve">full width </w:t>
      </w:r>
      <w:r>
        <w:rPr>
          <w:spacing w:val="3"/>
        </w:rPr>
        <w:t xml:space="preserve">of the front lot </w:t>
      </w:r>
      <w:r>
        <w:rPr>
          <w:spacing w:val="4"/>
        </w:rPr>
        <w:t xml:space="preserve">line </w:t>
      </w:r>
      <w:r>
        <w:rPr>
          <w:spacing w:val="5"/>
        </w:rPr>
        <w:t xml:space="preserve">between </w:t>
      </w:r>
      <w:r>
        <w:rPr>
          <w:spacing w:val="4"/>
        </w:rPr>
        <w:t xml:space="preserve">side </w:t>
      </w:r>
      <w:r>
        <w:rPr>
          <w:spacing w:val="3"/>
        </w:rPr>
        <w:t xml:space="preserve">lot </w:t>
      </w:r>
      <w:r>
        <w:rPr>
          <w:spacing w:val="4"/>
        </w:rPr>
        <w:t xml:space="preserve">lines </w:t>
      </w:r>
      <w:r>
        <w:rPr>
          <w:spacing w:val="3"/>
        </w:rPr>
        <w:t xml:space="preserve">and </w:t>
      </w:r>
      <w:r>
        <w:rPr>
          <w:spacing w:val="4"/>
        </w:rPr>
        <w:t xml:space="preserve">extending from the abutting street </w:t>
      </w:r>
      <w:r>
        <w:rPr>
          <w:spacing w:val="6"/>
        </w:rPr>
        <w:t xml:space="preserve">right-of-way </w:t>
      </w:r>
      <w:r>
        <w:rPr>
          <w:spacing w:val="4"/>
        </w:rPr>
        <w:t xml:space="preserve">line </w:t>
      </w:r>
      <w:r>
        <w:rPr>
          <w:spacing w:val="2"/>
        </w:rPr>
        <w:t xml:space="preserve">to </w:t>
      </w:r>
      <w:r>
        <w:rPr>
          <w:spacing w:val="4"/>
        </w:rPr>
        <w:t xml:space="preserve">depth required </w:t>
      </w:r>
      <w:r>
        <w:rPr>
          <w:spacing w:val="3"/>
        </w:rPr>
        <w:t xml:space="preserve">in </w:t>
      </w:r>
      <w:r>
        <w:rPr>
          <w:spacing w:val="4"/>
        </w:rPr>
        <w:t xml:space="preserve">the setback regulations </w:t>
      </w:r>
      <w:r>
        <w:rPr>
          <w:spacing w:val="3"/>
        </w:rPr>
        <w:t xml:space="preserve">for the </w:t>
      </w:r>
      <w:r>
        <w:rPr>
          <w:spacing w:val="4"/>
        </w:rPr>
        <w:t xml:space="preserve">zoning district </w:t>
      </w:r>
      <w:r>
        <w:rPr>
          <w:spacing w:val="2"/>
        </w:rPr>
        <w:t xml:space="preserve">in </w:t>
      </w:r>
      <w:r>
        <w:rPr>
          <w:spacing w:val="4"/>
        </w:rPr>
        <w:t xml:space="preserve">which such </w:t>
      </w:r>
      <w:r>
        <w:rPr>
          <w:spacing w:val="3"/>
        </w:rPr>
        <w:t>lot is</w:t>
      </w:r>
      <w:r>
        <w:rPr>
          <w:spacing w:val="32"/>
        </w:rPr>
        <w:t xml:space="preserve"> </w:t>
      </w:r>
      <w:r>
        <w:rPr>
          <w:spacing w:val="4"/>
        </w:rPr>
        <w:t>located.</w:t>
      </w:r>
    </w:p>
    <w:p w14:paraId="0A4FBF4B" w14:textId="77777777" w:rsidR="009121DD" w:rsidRDefault="009121DD">
      <w:pPr>
        <w:pStyle w:val="BodyText"/>
        <w:spacing w:before="5"/>
        <w:rPr>
          <w:sz w:val="25"/>
        </w:rPr>
      </w:pPr>
    </w:p>
    <w:p w14:paraId="306A6435" w14:textId="77777777" w:rsidR="009121DD" w:rsidRDefault="00210572">
      <w:pPr>
        <w:pStyle w:val="BodyText"/>
        <w:tabs>
          <w:tab w:val="left" w:pos="2467"/>
        </w:tabs>
        <w:spacing w:line="242" w:lineRule="auto"/>
        <w:ind w:left="2467" w:right="784" w:hanging="2160"/>
      </w:pPr>
      <w:r>
        <w:rPr>
          <w:spacing w:val="4"/>
        </w:rPr>
        <w:t>Yard,</w:t>
      </w:r>
      <w:r>
        <w:rPr>
          <w:spacing w:val="12"/>
        </w:rPr>
        <w:t xml:space="preserve"> </w:t>
      </w:r>
      <w:r>
        <w:rPr>
          <w:spacing w:val="4"/>
        </w:rPr>
        <w:t>Rear</w:t>
      </w:r>
      <w:r>
        <w:rPr>
          <w:spacing w:val="4"/>
        </w:rPr>
        <w:tab/>
        <w:t xml:space="preserve">The portion </w:t>
      </w:r>
      <w:r>
        <w:rPr>
          <w:spacing w:val="3"/>
        </w:rPr>
        <w:t xml:space="preserve">of </w:t>
      </w:r>
      <w:r>
        <w:rPr>
          <w:spacing w:val="4"/>
        </w:rPr>
        <w:t xml:space="preserve">the </w:t>
      </w:r>
      <w:r>
        <w:rPr>
          <w:spacing w:val="3"/>
        </w:rPr>
        <w:t xml:space="preserve">yard on the </w:t>
      </w:r>
      <w:r>
        <w:rPr>
          <w:spacing w:val="4"/>
        </w:rPr>
        <w:t xml:space="preserve">same </w:t>
      </w:r>
      <w:r>
        <w:rPr>
          <w:spacing w:val="3"/>
        </w:rPr>
        <w:t xml:space="preserve">lot </w:t>
      </w:r>
      <w:r>
        <w:rPr>
          <w:spacing w:val="4"/>
        </w:rPr>
        <w:t xml:space="preserve">with </w:t>
      </w:r>
      <w:r>
        <w:rPr>
          <w:spacing w:val="3"/>
        </w:rPr>
        <w:t xml:space="preserve">the </w:t>
      </w:r>
      <w:r>
        <w:rPr>
          <w:spacing w:val="4"/>
        </w:rPr>
        <w:t xml:space="preserve">principal building located between the </w:t>
      </w:r>
      <w:r>
        <w:rPr>
          <w:spacing w:val="3"/>
        </w:rPr>
        <w:t xml:space="preserve">rear </w:t>
      </w:r>
      <w:r>
        <w:rPr>
          <w:spacing w:val="4"/>
        </w:rPr>
        <w:t xml:space="preserve">line </w:t>
      </w:r>
      <w:r>
        <w:rPr>
          <w:spacing w:val="3"/>
        </w:rPr>
        <w:t xml:space="preserve">of the </w:t>
      </w:r>
      <w:r>
        <w:rPr>
          <w:spacing w:val="4"/>
        </w:rPr>
        <w:t xml:space="preserve">building </w:t>
      </w:r>
      <w:r>
        <w:rPr>
          <w:spacing w:val="2"/>
        </w:rPr>
        <w:t xml:space="preserve">and </w:t>
      </w:r>
      <w:r>
        <w:rPr>
          <w:spacing w:val="4"/>
        </w:rPr>
        <w:t xml:space="preserve">the rear </w:t>
      </w:r>
      <w:r>
        <w:rPr>
          <w:spacing w:val="3"/>
        </w:rPr>
        <w:t xml:space="preserve">lot </w:t>
      </w:r>
      <w:r>
        <w:rPr>
          <w:spacing w:val="4"/>
        </w:rPr>
        <w:t xml:space="preserve">line </w:t>
      </w:r>
      <w:r>
        <w:rPr>
          <w:spacing w:val="3"/>
        </w:rPr>
        <w:t xml:space="preserve">and </w:t>
      </w:r>
      <w:r>
        <w:rPr>
          <w:spacing w:val="4"/>
        </w:rPr>
        <w:t xml:space="preserve">extending </w:t>
      </w:r>
      <w:r>
        <w:rPr>
          <w:spacing w:val="3"/>
        </w:rPr>
        <w:t xml:space="preserve">for </w:t>
      </w:r>
      <w:r>
        <w:rPr>
          <w:spacing w:val="4"/>
        </w:rPr>
        <w:t xml:space="preserve">the </w:t>
      </w:r>
      <w:r>
        <w:rPr>
          <w:spacing w:val="3"/>
        </w:rPr>
        <w:t xml:space="preserve">full </w:t>
      </w:r>
      <w:r>
        <w:rPr>
          <w:spacing w:val="4"/>
        </w:rPr>
        <w:t xml:space="preserve">width </w:t>
      </w:r>
      <w:r>
        <w:t xml:space="preserve">of </w:t>
      </w:r>
      <w:r>
        <w:rPr>
          <w:spacing w:val="4"/>
        </w:rPr>
        <w:t>the</w:t>
      </w:r>
      <w:r>
        <w:rPr>
          <w:spacing w:val="60"/>
        </w:rPr>
        <w:t xml:space="preserve"> </w:t>
      </w:r>
      <w:r>
        <w:rPr>
          <w:spacing w:val="4"/>
        </w:rPr>
        <w:t>lot.</w:t>
      </w:r>
    </w:p>
    <w:p w14:paraId="7C93156C" w14:textId="77777777" w:rsidR="009121DD" w:rsidRDefault="009121DD">
      <w:pPr>
        <w:pStyle w:val="BodyText"/>
        <w:spacing w:before="4"/>
        <w:rPr>
          <w:sz w:val="25"/>
        </w:rPr>
      </w:pPr>
    </w:p>
    <w:p w14:paraId="31A9DE13" w14:textId="77777777" w:rsidR="009121DD" w:rsidRDefault="00210572">
      <w:pPr>
        <w:pStyle w:val="BodyText"/>
        <w:tabs>
          <w:tab w:val="left" w:pos="2467"/>
        </w:tabs>
        <w:spacing w:line="242" w:lineRule="auto"/>
        <w:ind w:left="2467" w:right="784" w:hanging="2160"/>
      </w:pPr>
      <w:r>
        <w:rPr>
          <w:spacing w:val="4"/>
        </w:rPr>
        <w:t>Yard,</w:t>
      </w:r>
      <w:r>
        <w:rPr>
          <w:spacing w:val="12"/>
        </w:rPr>
        <w:t xml:space="preserve"> </w:t>
      </w:r>
      <w:r>
        <w:rPr>
          <w:spacing w:val="4"/>
        </w:rPr>
        <w:t>Side</w:t>
      </w:r>
      <w:r>
        <w:rPr>
          <w:spacing w:val="4"/>
        </w:rPr>
        <w:tab/>
        <w:t xml:space="preserve">The </w:t>
      </w:r>
      <w:r>
        <w:rPr>
          <w:spacing w:val="3"/>
        </w:rPr>
        <w:t xml:space="preserve">yard </w:t>
      </w:r>
      <w:r>
        <w:rPr>
          <w:spacing w:val="4"/>
        </w:rPr>
        <w:t xml:space="preserve">extending along </w:t>
      </w:r>
      <w:r>
        <w:rPr>
          <w:spacing w:val="3"/>
        </w:rPr>
        <w:t xml:space="preserve">the </w:t>
      </w:r>
      <w:r>
        <w:rPr>
          <w:spacing w:val="4"/>
        </w:rPr>
        <w:t xml:space="preserve">side </w:t>
      </w:r>
      <w:r>
        <w:rPr>
          <w:spacing w:val="3"/>
        </w:rPr>
        <w:t xml:space="preserve">lot </w:t>
      </w:r>
      <w:r>
        <w:rPr>
          <w:spacing w:val="4"/>
        </w:rPr>
        <w:t xml:space="preserve">line between </w:t>
      </w:r>
      <w:r>
        <w:rPr>
          <w:spacing w:val="3"/>
        </w:rPr>
        <w:t xml:space="preserve">the front and rear </w:t>
      </w:r>
      <w:r>
        <w:rPr>
          <w:spacing w:val="4"/>
        </w:rPr>
        <w:t xml:space="preserve">yards </w:t>
      </w:r>
      <w:r>
        <w:rPr>
          <w:spacing w:val="2"/>
        </w:rPr>
        <w:t xml:space="preserve">to </w:t>
      </w:r>
      <w:r>
        <w:t xml:space="preserve">a </w:t>
      </w:r>
      <w:r>
        <w:rPr>
          <w:spacing w:val="4"/>
        </w:rPr>
        <w:t xml:space="preserve">depth </w:t>
      </w:r>
      <w:r>
        <w:rPr>
          <w:spacing w:val="3"/>
        </w:rPr>
        <w:t xml:space="preserve">or </w:t>
      </w:r>
      <w:r>
        <w:rPr>
          <w:spacing w:val="4"/>
        </w:rPr>
        <w:t xml:space="preserve">width required </w:t>
      </w:r>
      <w:r>
        <w:rPr>
          <w:spacing w:val="3"/>
        </w:rPr>
        <w:t xml:space="preserve">by </w:t>
      </w:r>
      <w:r>
        <w:rPr>
          <w:spacing w:val="4"/>
        </w:rPr>
        <w:t xml:space="preserve">setback regulations for </w:t>
      </w:r>
      <w:r>
        <w:rPr>
          <w:spacing w:val="3"/>
        </w:rPr>
        <w:t xml:space="preserve">the </w:t>
      </w:r>
      <w:r>
        <w:rPr>
          <w:spacing w:val="4"/>
        </w:rPr>
        <w:t xml:space="preserve">zoning district </w:t>
      </w:r>
      <w:r>
        <w:rPr>
          <w:spacing w:val="3"/>
        </w:rPr>
        <w:t xml:space="preserve">in </w:t>
      </w:r>
      <w:r>
        <w:rPr>
          <w:spacing w:val="4"/>
        </w:rPr>
        <w:t xml:space="preserve">which such </w:t>
      </w:r>
      <w:r>
        <w:rPr>
          <w:spacing w:val="3"/>
        </w:rPr>
        <w:t>lot is</w:t>
      </w:r>
      <w:r>
        <w:rPr>
          <w:spacing w:val="57"/>
        </w:rPr>
        <w:t xml:space="preserve"> </w:t>
      </w:r>
      <w:r>
        <w:rPr>
          <w:spacing w:val="4"/>
        </w:rPr>
        <w:t>located.</w:t>
      </w:r>
    </w:p>
    <w:p w14:paraId="5CB952E5" w14:textId="77777777" w:rsidR="009121DD" w:rsidRDefault="009121DD">
      <w:pPr>
        <w:spacing w:line="242" w:lineRule="auto"/>
        <w:sectPr w:rsidR="009121DD" w:rsidSect="000546A7">
          <w:pgSz w:w="12240" w:h="15840"/>
          <w:pgMar w:top="1480" w:right="1080" w:bottom="960" w:left="1020" w:header="0" w:footer="762" w:gutter="0"/>
          <w:cols w:space="720"/>
        </w:sectPr>
      </w:pPr>
    </w:p>
    <w:p w14:paraId="4CAE0CC8" w14:textId="77777777" w:rsidR="009121DD" w:rsidRDefault="00210572">
      <w:pPr>
        <w:pStyle w:val="Heading1"/>
        <w:ind w:left="2960"/>
      </w:pPr>
      <w:bookmarkStart w:id="10" w:name="_TOC_250052"/>
      <w:bookmarkEnd w:id="10"/>
      <w:r>
        <w:t>SECTION V: GENERAL PROVISIONS</w:t>
      </w:r>
    </w:p>
    <w:p w14:paraId="4C2D3C95" w14:textId="77777777" w:rsidR="009121DD" w:rsidRDefault="009121DD">
      <w:pPr>
        <w:pStyle w:val="BodyText"/>
        <w:spacing w:before="8"/>
        <w:rPr>
          <w:b/>
        </w:rPr>
      </w:pPr>
    </w:p>
    <w:p w14:paraId="7E79F77E" w14:textId="77777777" w:rsidR="009121DD" w:rsidRDefault="00210572" w:rsidP="007518F1">
      <w:pPr>
        <w:pStyle w:val="Heading2"/>
        <w:numPr>
          <w:ilvl w:val="1"/>
          <w:numId w:val="15"/>
        </w:numPr>
        <w:tabs>
          <w:tab w:val="left" w:pos="1759"/>
          <w:tab w:val="left" w:pos="1760"/>
        </w:tabs>
        <w:ind w:left="1152"/>
        <w:jc w:val="left"/>
      </w:pPr>
      <w:bookmarkStart w:id="11" w:name="_TOC_250051"/>
      <w:r>
        <w:rPr>
          <w:spacing w:val="5"/>
        </w:rPr>
        <w:t xml:space="preserve">Application </w:t>
      </w:r>
      <w:r>
        <w:rPr>
          <w:spacing w:val="3"/>
        </w:rPr>
        <w:t xml:space="preserve">of </w:t>
      </w:r>
      <w:r>
        <w:rPr>
          <w:spacing w:val="4"/>
        </w:rPr>
        <w:t>This</w:t>
      </w:r>
      <w:r>
        <w:rPr>
          <w:spacing w:val="33"/>
        </w:rPr>
        <w:t xml:space="preserve"> </w:t>
      </w:r>
      <w:bookmarkEnd w:id="11"/>
      <w:r>
        <w:rPr>
          <w:spacing w:val="5"/>
        </w:rPr>
        <w:t>Ordinance</w:t>
      </w:r>
    </w:p>
    <w:p w14:paraId="28189509" w14:textId="77777777" w:rsidR="009121DD" w:rsidRDefault="009121DD">
      <w:pPr>
        <w:pStyle w:val="BodyText"/>
        <w:spacing w:before="5"/>
        <w:rPr>
          <w:b/>
        </w:rPr>
      </w:pPr>
    </w:p>
    <w:p w14:paraId="521A4246" w14:textId="77777777" w:rsidR="009121DD" w:rsidRDefault="00210572" w:rsidP="007518F1">
      <w:pPr>
        <w:pStyle w:val="ListParagraph"/>
        <w:numPr>
          <w:ilvl w:val="2"/>
          <w:numId w:val="15"/>
        </w:numPr>
        <w:tabs>
          <w:tab w:val="left" w:pos="2480"/>
        </w:tabs>
        <w:spacing w:line="242" w:lineRule="auto"/>
        <w:ind w:right="341"/>
        <w:jc w:val="both"/>
        <w:rPr>
          <w:sz w:val="24"/>
        </w:rPr>
      </w:pPr>
      <w:r>
        <w:rPr>
          <w:sz w:val="24"/>
        </w:rPr>
        <w:t>In their interpretation and application, the provisions of this Ordinance shall be held to be the minimum requirements for the promotion of the public health, safety, morals, and</w:t>
      </w:r>
      <w:r>
        <w:rPr>
          <w:spacing w:val="-1"/>
          <w:sz w:val="24"/>
        </w:rPr>
        <w:t xml:space="preserve"> </w:t>
      </w:r>
      <w:r>
        <w:rPr>
          <w:sz w:val="24"/>
        </w:rPr>
        <w:t>welfare.</w:t>
      </w:r>
    </w:p>
    <w:p w14:paraId="546D669F" w14:textId="77777777" w:rsidR="009121DD" w:rsidRDefault="009121DD">
      <w:pPr>
        <w:pStyle w:val="BodyText"/>
        <w:spacing w:before="9"/>
      </w:pPr>
    </w:p>
    <w:p w14:paraId="0406D0E2" w14:textId="77777777" w:rsidR="009121DD" w:rsidRDefault="00210572" w:rsidP="007518F1">
      <w:pPr>
        <w:pStyle w:val="ListParagraph"/>
        <w:numPr>
          <w:ilvl w:val="2"/>
          <w:numId w:val="15"/>
        </w:numPr>
        <w:tabs>
          <w:tab w:val="left" w:pos="2480"/>
        </w:tabs>
        <w:spacing w:line="242" w:lineRule="auto"/>
        <w:ind w:right="338"/>
        <w:jc w:val="both"/>
        <w:rPr>
          <w:sz w:val="24"/>
        </w:rPr>
      </w:pPr>
      <w:r>
        <w:rPr>
          <w:sz w:val="24"/>
        </w:rPr>
        <w:t>Where the conditions imposed by any provision of this Ordinance are either more restrictive or less restrictive than comparable conditions imposed by any other law, ordinance, statute, resolution, or regulation of any kind, the regulations which are more restrictive or which impose higher standards or requirements shall</w:t>
      </w:r>
      <w:r>
        <w:rPr>
          <w:spacing w:val="-1"/>
          <w:sz w:val="24"/>
        </w:rPr>
        <w:t xml:space="preserve"> </w:t>
      </w:r>
      <w:r>
        <w:rPr>
          <w:sz w:val="24"/>
        </w:rPr>
        <w:t>prevail.</w:t>
      </w:r>
    </w:p>
    <w:p w14:paraId="14882FE4" w14:textId="77777777" w:rsidR="009121DD" w:rsidRDefault="009121DD">
      <w:pPr>
        <w:pStyle w:val="BodyText"/>
        <w:spacing w:before="4"/>
      </w:pPr>
    </w:p>
    <w:p w14:paraId="47A203BC" w14:textId="77777777" w:rsidR="009121DD" w:rsidRDefault="00210572" w:rsidP="007518F1">
      <w:pPr>
        <w:pStyle w:val="ListParagraph"/>
        <w:numPr>
          <w:ilvl w:val="2"/>
          <w:numId w:val="15"/>
        </w:numPr>
        <w:tabs>
          <w:tab w:val="left" w:pos="2480"/>
        </w:tabs>
        <w:spacing w:line="242" w:lineRule="auto"/>
        <w:ind w:right="344"/>
        <w:jc w:val="both"/>
        <w:rPr>
          <w:sz w:val="24"/>
        </w:rPr>
      </w:pPr>
      <w:r>
        <w:rPr>
          <w:sz w:val="24"/>
        </w:rPr>
        <w:t>Except as in this Ordinance specifically provided, no structure shall be erected, converted, enlarged, reconstructed, or altered, and no structure or land shall be used, for any purpose nor in any manner which is not in conformity with this</w:t>
      </w:r>
      <w:r>
        <w:rPr>
          <w:spacing w:val="6"/>
          <w:sz w:val="24"/>
        </w:rPr>
        <w:t xml:space="preserve"> </w:t>
      </w:r>
      <w:r>
        <w:rPr>
          <w:sz w:val="24"/>
        </w:rPr>
        <w:t>Ordinance.</w:t>
      </w:r>
    </w:p>
    <w:p w14:paraId="2D762F32" w14:textId="77777777" w:rsidR="009121DD" w:rsidRDefault="009121DD">
      <w:pPr>
        <w:pStyle w:val="BodyText"/>
        <w:spacing w:before="10"/>
      </w:pPr>
    </w:p>
    <w:p w14:paraId="29FD5A39" w14:textId="77777777" w:rsidR="009121DD" w:rsidRDefault="00210572" w:rsidP="007518F1">
      <w:pPr>
        <w:pStyle w:val="Heading2"/>
        <w:numPr>
          <w:ilvl w:val="1"/>
          <w:numId w:val="15"/>
        </w:numPr>
        <w:tabs>
          <w:tab w:val="left" w:pos="1759"/>
          <w:tab w:val="left" w:pos="1760"/>
        </w:tabs>
        <w:ind w:left="1152"/>
        <w:jc w:val="left"/>
      </w:pPr>
      <w:bookmarkStart w:id="12" w:name="_TOC_250050"/>
      <w:r>
        <w:rPr>
          <w:spacing w:val="5"/>
        </w:rPr>
        <w:t xml:space="preserve">Substandard </w:t>
      </w:r>
      <w:r>
        <w:rPr>
          <w:spacing w:val="4"/>
        </w:rPr>
        <w:t>Lot</w:t>
      </w:r>
      <w:r>
        <w:rPr>
          <w:spacing w:val="22"/>
        </w:rPr>
        <w:t xml:space="preserve"> </w:t>
      </w:r>
      <w:bookmarkEnd w:id="12"/>
      <w:r>
        <w:rPr>
          <w:spacing w:val="5"/>
        </w:rPr>
        <w:t>Provisions</w:t>
      </w:r>
    </w:p>
    <w:p w14:paraId="777AF400" w14:textId="77777777" w:rsidR="009121DD" w:rsidRDefault="009121DD">
      <w:pPr>
        <w:pStyle w:val="BodyText"/>
        <w:spacing w:before="5"/>
        <w:rPr>
          <w:b/>
        </w:rPr>
      </w:pPr>
    </w:p>
    <w:p w14:paraId="42EFA627" w14:textId="77777777" w:rsidR="009121DD" w:rsidRDefault="00210572">
      <w:pPr>
        <w:pStyle w:val="BodyText"/>
        <w:spacing w:line="242" w:lineRule="auto"/>
        <w:ind w:left="1759" w:right="337"/>
        <w:jc w:val="both"/>
      </w:pPr>
      <w:r>
        <w:t>A substandard lot or parcel of land for which a deed has been recorded in the office of the Dakota County Recorder’s Office upon or prior to the effective date of this Ordinance shall be deemed a buildable lot provided it:</w:t>
      </w:r>
    </w:p>
    <w:p w14:paraId="7EC5ED45" w14:textId="77777777" w:rsidR="009121DD" w:rsidRDefault="009121DD">
      <w:pPr>
        <w:pStyle w:val="BodyText"/>
        <w:spacing w:before="7"/>
      </w:pPr>
    </w:p>
    <w:p w14:paraId="0A2C7EBC" w14:textId="60958098" w:rsidR="009121DD" w:rsidRPr="000A1DD2" w:rsidRDefault="00210572" w:rsidP="007518F1">
      <w:pPr>
        <w:pStyle w:val="ListParagraph"/>
        <w:numPr>
          <w:ilvl w:val="2"/>
          <w:numId w:val="15"/>
        </w:numPr>
        <w:tabs>
          <w:tab w:val="left" w:pos="2479"/>
          <w:tab w:val="left" w:pos="2480"/>
        </w:tabs>
        <w:rPr>
          <w:sz w:val="24"/>
        </w:rPr>
      </w:pPr>
      <w:r w:rsidRPr="000A1DD2">
        <w:rPr>
          <w:sz w:val="24"/>
        </w:rPr>
        <w:t>has frontage on a public</w:t>
      </w:r>
      <w:r w:rsidRPr="000A1DD2">
        <w:rPr>
          <w:spacing w:val="-5"/>
          <w:sz w:val="24"/>
        </w:rPr>
        <w:t xml:space="preserve"> </w:t>
      </w:r>
      <w:r w:rsidRPr="000A1DD2">
        <w:rPr>
          <w:sz w:val="24"/>
        </w:rPr>
        <w:t>right-of-way;</w:t>
      </w:r>
    </w:p>
    <w:p w14:paraId="68069FC7" w14:textId="77777777" w:rsidR="009121DD" w:rsidRDefault="009121DD">
      <w:pPr>
        <w:pStyle w:val="BodyText"/>
        <w:spacing w:before="2"/>
      </w:pPr>
    </w:p>
    <w:p w14:paraId="612C78F2" w14:textId="77777777" w:rsidR="009121DD" w:rsidRDefault="00210572" w:rsidP="007518F1">
      <w:pPr>
        <w:pStyle w:val="ListParagraph"/>
        <w:numPr>
          <w:ilvl w:val="2"/>
          <w:numId w:val="15"/>
        </w:numPr>
        <w:tabs>
          <w:tab w:val="left" w:pos="2480"/>
        </w:tabs>
        <w:spacing w:line="247" w:lineRule="auto"/>
        <w:ind w:right="341"/>
        <w:jc w:val="both"/>
        <w:rPr>
          <w:sz w:val="24"/>
        </w:rPr>
      </w:pPr>
      <w:r>
        <w:rPr>
          <w:sz w:val="24"/>
        </w:rPr>
        <w:t>was under separate ownership from abutting lands upon or prior to the effective date of this</w:t>
      </w:r>
      <w:r>
        <w:rPr>
          <w:spacing w:val="-2"/>
          <w:sz w:val="24"/>
        </w:rPr>
        <w:t xml:space="preserve"> </w:t>
      </w:r>
      <w:r>
        <w:rPr>
          <w:sz w:val="24"/>
        </w:rPr>
        <w:t>Ordinance;</w:t>
      </w:r>
    </w:p>
    <w:p w14:paraId="0228CC16" w14:textId="77777777" w:rsidR="009121DD" w:rsidRDefault="009121DD">
      <w:pPr>
        <w:pStyle w:val="BodyText"/>
        <w:spacing w:before="9"/>
        <w:rPr>
          <w:sz w:val="23"/>
        </w:rPr>
      </w:pPr>
    </w:p>
    <w:p w14:paraId="722A183E" w14:textId="77777777" w:rsidR="009121DD" w:rsidRDefault="00210572" w:rsidP="007518F1">
      <w:pPr>
        <w:pStyle w:val="ListParagraph"/>
        <w:numPr>
          <w:ilvl w:val="2"/>
          <w:numId w:val="15"/>
        </w:numPr>
        <w:tabs>
          <w:tab w:val="left" w:pos="2480"/>
        </w:tabs>
        <w:spacing w:before="1" w:line="242" w:lineRule="auto"/>
        <w:ind w:right="341"/>
        <w:jc w:val="both"/>
        <w:rPr>
          <w:sz w:val="24"/>
        </w:rPr>
      </w:pPr>
      <w:r>
        <w:rPr>
          <w:sz w:val="24"/>
        </w:rPr>
        <w:t>its area and dimensional measurements are within sixty percent of the requirements of this</w:t>
      </w:r>
      <w:r>
        <w:rPr>
          <w:spacing w:val="-1"/>
          <w:sz w:val="24"/>
        </w:rPr>
        <w:t xml:space="preserve"> </w:t>
      </w:r>
      <w:r>
        <w:rPr>
          <w:sz w:val="24"/>
        </w:rPr>
        <w:t>Ordinance;</w:t>
      </w:r>
    </w:p>
    <w:p w14:paraId="53F101D4" w14:textId="77777777" w:rsidR="009121DD" w:rsidRDefault="009121DD">
      <w:pPr>
        <w:pStyle w:val="BodyText"/>
        <w:spacing w:before="7"/>
      </w:pPr>
    </w:p>
    <w:p w14:paraId="5FE003CC" w14:textId="77777777" w:rsidR="009121DD" w:rsidRDefault="00210572" w:rsidP="007518F1">
      <w:pPr>
        <w:pStyle w:val="ListParagraph"/>
        <w:numPr>
          <w:ilvl w:val="2"/>
          <w:numId w:val="15"/>
        </w:numPr>
        <w:tabs>
          <w:tab w:val="left" w:pos="2480"/>
        </w:tabs>
        <w:spacing w:line="242" w:lineRule="auto"/>
        <w:ind w:right="340"/>
        <w:jc w:val="both"/>
        <w:rPr>
          <w:sz w:val="24"/>
        </w:rPr>
      </w:pPr>
      <w:r>
        <w:rPr>
          <w:sz w:val="24"/>
        </w:rPr>
        <w:t>its development will not violate the general intents and purposes of this Ordinance, including but not limited to the prevention of pollution of applicable waters and surrounding lands and the preservation of the health, safety, and welfare of the general</w:t>
      </w:r>
      <w:r>
        <w:rPr>
          <w:spacing w:val="-3"/>
          <w:sz w:val="24"/>
        </w:rPr>
        <w:t xml:space="preserve"> </w:t>
      </w:r>
      <w:r>
        <w:rPr>
          <w:sz w:val="24"/>
        </w:rPr>
        <w:t>public.</w:t>
      </w:r>
    </w:p>
    <w:p w14:paraId="2FFE8486" w14:textId="77777777" w:rsidR="009121DD" w:rsidRDefault="009121DD">
      <w:pPr>
        <w:pStyle w:val="BodyText"/>
        <w:spacing w:before="10"/>
      </w:pPr>
    </w:p>
    <w:p w14:paraId="522ED33C" w14:textId="6854203C" w:rsidR="009121DD" w:rsidRDefault="00193293" w:rsidP="007518F1">
      <w:pPr>
        <w:pStyle w:val="Heading2"/>
        <w:numPr>
          <w:ilvl w:val="1"/>
          <w:numId w:val="15"/>
        </w:numPr>
        <w:tabs>
          <w:tab w:val="left" w:pos="1759"/>
          <w:tab w:val="left" w:pos="1760"/>
        </w:tabs>
        <w:spacing w:before="1"/>
        <w:ind w:left="1152"/>
        <w:jc w:val="left"/>
      </w:pPr>
      <w:bookmarkStart w:id="13" w:name="_TOC_250049"/>
      <w:r>
        <w:rPr>
          <w:spacing w:val="4"/>
        </w:rPr>
        <w:t xml:space="preserve">Legal </w:t>
      </w:r>
      <w:r w:rsidR="00210572">
        <w:rPr>
          <w:spacing w:val="4"/>
        </w:rPr>
        <w:t xml:space="preserve">Nonconforming Uses </w:t>
      </w:r>
      <w:r w:rsidR="00210572">
        <w:rPr>
          <w:spacing w:val="3"/>
        </w:rPr>
        <w:t>and</w:t>
      </w:r>
      <w:r w:rsidR="00210572">
        <w:rPr>
          <w:spacing w:val="26"/>
        </w:rPr>
        <w:t xml:space="preserve"> </w:t>
      </w:r>
      <w:bookmarkEnd w:id="13"/>
      <w:r w:rsidR="00210572">
        <w:rPr>
          <w:spacing w:val="4"/>
        </w:rPr>
        <w:t>Structures</w:t>
      </w:r>
    </w:p>
    <w:p w14:paraId="696A745E" w14:textId="77777777" w:rsidR="009121DD" w:rsidRDefault="009121DD">
      <w:pPr>
        <w:pStyle w:val="BodyText"/>
        <w:spacing w:before="4"/>
        <w:rPr>
          <w:b/>
        </w:rPr>
      </w:pPr>
    </w:p>
    <w:p w14:paraId="33FF369B" w14:textId="77777777" w:rsidR="009121DD" w:rsidRDefault="00210572">
      <w:pPr>
        <w:pStyle w:val="BodyText"/>
        <w:spacing w:line="242" w:lineRule="auto"/>
        <w:ind w:left="1759" w:right="336"/>
        <w:jc w:val="both"/>
      </w:pPr>
      <w:r>
        <w:t>Any structure or use existing upon the effective date of the adoption of this Ordinance</w:t>
      </w:r>
      <w:r>
        <w:rPr>
          <w:spacing w:val="-5"/>
        </w:rPr>
        <w:t xml:space="preserve"> </w:t>
      </w:r>
      <w:r>
        <w:t>and</w:t>
      </w:r>
      <w:r>
        <w:rPr>
          <w:spacing w:val="-3"/>
        </w:rPr>
        <w:t xml:space="preserve"> </w:t>
      </w:r>
      <w:r>
        <w:t>which</w:t>
      </w:r>
      <w:r>
        <w:rPr>
          <w:spacing w:val="-3"/>
        </w:rPr>
        <w:t xml:space="preserve"> </w:t>
      </w:r>
      <w:r>
        <w:t>does</w:t>
      </w:r>
      <w:r>
        <w:rPr>
          <w:spacing w:val="-5"/>
        </w:rPr>
        <w:t xml:space="preserve"> </w:t>
      </w:r>
      <w:r>
        <w:t>not</w:t>
      </w:r>
      <w:r>
        <w:rPr>
          <w:spacing w:val="-5"/>
        </w:rPr>
        <w:t xml:space="preserve"> </w:t>
      </w:r>
      <w:r>
        <w:t>conform</w:t>
      </w:r>
      <w:r>
        <w:rPr>
          <w:spacing w:val="-6"/>
        </w:rPr>
        <w:t xml:space="preserve"> </w:t>
      </w:r>
      <w:r>
        <w:t>to</w:t>
      </w:r>
      <w:r>
        <w:rPr>
          <w:spacing w:val="-6"/>
        </w:rPr>
        <w:t xml:space="preserve"> </w:t>
      </w:r>
      <w:r>
        <w:t>the</w:t>
      </w:r>
      <w:r>
        <w:rPr>
          <w:spacing w:val="-4"/>
        </w:rPr>
        <w:t xml:space="preserve"> </w:t>
      </w:r>
      <w:r>
        <w:t>provisions</w:t>
      </w:r>
      <w:r>
        <w:rPr>
          <w:spacing w:val="-5"/>
        </w:rPr>
        <w:t xml:space="preserve"> </w:t>
      </w:r>
      <w:r>
        <w:t>of</w:t>
      </w:r>
      <w:r>
        <w:rPr>
          <w:spacing w:val="-6"/>
        </w:rPr>
        <w:t xml:space="preserve"> </w:t>
      </w:r>
      <w:r>
        <w:t>the</w:t>
      </w:r>
      <w:r>
        <w:rPr>
          <w:spacing w:val="-3"/>
        </w:rPr>
        <w:t xml:space="preserve"> </w:t>
      </w:r>
      <w:r>
        <w:t>Ordinance</w:t>
      </w:r>
      <w:r>
        <w:rPr>
          <w:spacing w:val="-5"/>
        </w:rPr>
        <w:t xml:space="preserve"> </w:t>
      </w:r>
      <w:r>
        <w:t>shall</w:t>
      </w:r>
      <w:r>
        <w:rPr>
          <w:spacing w:val="-6"/>
        </w:rPr>
        <w:t xml:space="preserve"> </w:t>
      </w:r>
      <w:r>
        <w:t>be</w:t>
      </w:r>
      <w:r>
        <w:rPr>
          <w:spacing w:val="-4"/>
        </w:rPr>
        <w:t xml:space="preserve"> </w:t>
      </w:r>
      <w:r>
        <w:t>a legal nonconforming structure or use and may be continued subject to the</w:t>
      </w:r>
      <w:r>
        <w:rPr>
          <w:spacing w:val="-19"/>
        </w:rPr>
        <w:t xml:space="preserve"> </w:t>
      </w:r>
      <w:r>
        <w:t>following conditions:</w:t>
      </w:r>
    </w:p>
    <w:p w14:paraId="60DEA6D5" w14:textId="77777777" w:rsidR="009121DD" w:rsidRDefault="009121DD">
      <w:pPr>
        <w:spacing w:line="242" w:lineRule="auto"/>
        <w:jc w:val="both"/>
        <w:sectPr w:rsidR="009121DD" w:rsidSect="000546A7">
          <w:footerReference w:type="default" r:id="rId14"/>
          <w:pgSz w:w="12240" w:h="15840"/>
          <w:pgMar w:top="1380" w:right="1080" w:bottom="960" w:left="1020" w:header="0" w:footer="762" w:gutter="0"/>
          <w:pgNumType w:start="20"/>
          <w:cols w:space="720"/>
        </w:sectPr>
      </w:pPr>
    </w:p>
    <w:p w14:paraId="58B32101" w14:textId="77777777" w:rsidR="009121DD" w:rsidRDefault="00210572" w:rsidP="007518F1">
      <w:pPr>
        <w:pStyle w:val="ListParagraph"/>
        <w:numPr>
          <w:ilvl w:val="2"/>
          <w:numId w:val="15"/>
        </w:numPr>
        <w:tabs>
          <w:tab w:val="left" w:pos="2479"/>
          <w:tab w:val="left" w:pos="2480"/>
        </w:tabs>
        <w:spacing w:before="77" w:line="237" w:lineRule="auto"/>
        <w:ind w:right="715"/>
        <w:rPr>
          <w:sz w:val="24"/>
        </w:rPr>
      </w:pPr>
      <w:r>
        <w:rPr>
          <w:spacing w:val="5"/>
          <w:sz w:val="24"/>
        </w:rPr>
        <w:t xml:space="preserve">No </w:t>
      </w:r>
      <w:r>
        <w:rPr>
          <w:spacing w:val="9"/>
          <w:sz w:val="24"/>
        </w:rPr>
        <w:t xml:space="preserve">nonconforming </w:t>
      </w:r>
      <w:r>
        <w:rPr>
          <w:spacing w:val="7"/>
          <w:sz w:val="24"/>
        </w:rPr>
        <w:t xml:space="preserve">use </w:t>
      </w:r>
      <w:r>
        <w:rPr>
          <w:spacing w:val="8"/>
          <w:sz w:val="24"/>
        </w:rPr>
        <w:t xml:space="preserve">shall </w:t>
      </w:r>
      <w:r>
        <w:rPr>
          <w:spacing w:val="5"/>
          <w:sz w:val="24"/>
        </w:rPr>
        <w:t xml:space="preserve">be </w:t>
      </w:r>
      <w:r>
        <w:rPr>
          <w:spacing w:val="8"/>
          <w:sz w:val="24"/>
        </w:rPr>
        <w:t xml:space="preserve">expanded </w:t>
      </w:r>
      <w:r>
        <w:rPr>
          <w:spacing w:val="5"/>
          <w:sz w:val="24"/>
        </w:rPr>
        <w:t xml:space="preserve">or </w:t>
      </w:r>
      <w:r>
        <w:rPr>
          <w:spacing w:val="9"/>
          <w:sz w:val="24"/>
        </w:rPr>
        <w:t xml:space="preserve">intensified </w:t>
      </w:r>
      <w:r>
        <w:rPr>
          <w:spacing w:val="8"/>
          <w:sz w:val="24"/>
        </w:rPr>
        <w:t xml:space="preserve">except </w:t>
      </w:r>
      <w:r>
        <w:rPr>
          <w:spacing w:val="6"/>
          <w:sz w:val="24"/>
        </w:rPr>
        <w:t xml:space="preserve">in </w:t>
      </w:r>
      <w:r>
        <w:rPr>
          <w:spacing w:val="9"/>
          <w:sz w:val="24"/>
        </w:rPr>
        <w:t xml:space="preserve">conformity </w:t>
      </w:r>
      <w:r>
        <w:rPr>
          <w:spacing w:val="7"/>
          <w:sz w:val="24"/>
        </w:rPr>
        <w:t xml:space="preserve">with </w:t>
      </w:r>
      <w:r>
        <w:rPr>
          <w:spacing w:val="6"/>
          <w:sz w:val="24"/>
        </w:rPr>
        <w:t xml:space="preserve">the </w:t>
      </w:r>
      <w:r>
        <w:rPr>
          <w:sz w:val="24"/>
        </w:rPr>
        <w:t>provisions of this</w:t>
      </w:r>
      <w:r>
        <w:rPr>
          <w:spacing w:val="-17"/>
          <w:sz w:val="24"/>
        </w:rPr>
        <w:t xml:space="preserve"> </w:t>
      </w:r>
      <w:r>
        <w:rPr>
          <w:sz w:val="24"/>
        </w:rPr>
        <w:t>Ordinance.</w:t>
      </w:r>
    </w:p>
    <w:p w14:paraId="6B060538" w14:textId="77777777" w:rsidR="009121DD" w:rsidRDefault="009121DD">
      <w:pPr>
        <w:pStyle w:val="BodyText"/>
        <w:spacing w:before="1"/>
        <w:rPr>
          <w:sz w:val="25"/>
        </w:rPr>
      </w:pPr>
    </w:p>
    <w:p w14:paraId="610317B9" w14:textId="77777777" w:rsidR="009121DD" w:rsidRDefault="00210572" w:rsidP="007518F1">
      <w:pPr>
        <w:pStyle w:val="ListParagraph"/>
        <w:numPr>
          <w:ilvl w:val="2"/>
          <w:numId w:val="15"/>
        </w:numPr>
        <w:tabs>
          <w:tab w:val="left" w:pos="2479"/>
          <w:tab w:val="left" w:pos="2480"/>
        </w:tabs>
        <w:spacing w:line="237" w:lineRule="auto"/>
        <w:ind w:right="425"/>
        <w:rPr>
          <w:sz w:val="24"/>
        </w:rPr>
      </w:pPr>
      <w:r>
        <w:rPr>
          <w:sz w:val="24"/>
        </w:rPr>
        <w:t>Except as provided herein, no nonconforming structure shall be replaced, converted, enlarged, altered or changed in any manner unless the structure meets all requirements of this Ordinance. Any addition to a nonconforming structure shall meet all requirements of this</w:t>
      </w:r>
      <w:r>
        <w:rPr>
          <w:spacing w:val="-2"/>
          <w:sz w:val="24"/>
        </w:rPr>
        <w:t xml:space="preserve"> </w:t>
      </w:r>
      <w:r>
        <w:rPr>
          <w:sz w:val="24"/>
        </w:rPr>
        <w:t>Ordinance.</w:t>
      </w:r>
    </w:p>
    <w:p w14:paraId="4EB20114" w14:textId="77777777" w:rsidR="009121DD" w:rsidRDefault="009121DD">
      <w:pPr>
        <w:pStyle w:val="BodyText"/>
        <w:spacing w:before="6"/>
      </w:pPr>
    </w:p>
    <w:p w14:paraId="18BB864B" w14:textId="28F0C5C0" w:rsidR="00F55E8E" w:rsidRPr="00C83894" w:rsidRDefault="00210572" w:rsidP="007518F1">
      <w:pPr>
        <w:pStyle w:val="ListParagraph"/>
        <w:numPr>
          <w:ilvl w:val="2"/>
          <w:numId w:val="15"/>
        </w:numPr>
        <w:tabs>
          <w:tab w:val="left" w:pos="2480"/>
        </w:tabs>
        <w:ind w:right="454"/>
        <w:jc w:val="both"/>
        <w:rPr>
          <w:sz w:val="24"/>
        </w:rPr>
      </w:pPr>
      <w:r>
        <w:rPr>
          <w:sz w:val="24"/>
        </w:rPr>
        <w:t>If a nonconforming use is discontinued or a nonconforming structure is</w:t>
      </w:r>
      <w:r>
        <w:rPr>
          <w:spacing w:val="-11"/>
          <w:sz w:val="24"/>
        </w:rPr>
        <w:t xml:space="preserve"> </w:t>
      </w:r>
      <w:r>
        <w:rPr>
          <w:sz w:val="24"/>
        </w:rPr>
        <w:t>not used for a period of one year,</w:t>
      </w:r>
      <w:r w:rsidR="00763A93">
        <w:rPr>
          <w:sz w:val="24"/>
        </w:rPr>
        <w:t xml:space="preserve"> or is deemed </w:t>
      </w:r>
      <w:r w:rsidR="00FB3B64">
        <w:rPr>
          <w:sz w:val="24"/>
        </w:rPr>
        <w:t>un</w:t>
      </w:r>
      <w:r w:rsidR="00763A93">
        <w:rPr>
          <w:sz w:val="24"/>
        </w:rPr>
        <w:t>inhabitable,</w:t>
      </w:r>
      <w:r>
        <w:rPr>
          <w:sz w:val="24"/>
        </w:rPr>
        <w:t xml:space="preserve"> further use of the structures or property shall conform to this</w:t>
      </w:r>
      <w:r>
        <w:rPr>
          <w:spacing w:val="-1"/>
          <w:sz w:val="24"/>
        </w:rPr>
        <w:t xml:space="preserve"> </w:t>
      </w:r>
      <w:r>
        <w:rPr>
          <w:sz w:val="24"/>
        </w:rPr>
        <w:t>Ordinance.</w:t>
      </w:r>
      <w:r w:rsidR="005E6969">
        <w:rPr>
          <w:sz w:val="24"/>
        </w:rPr>
        <w:t xml:space="preserve"> A structure may be deemed uninhabitable by the Building Inspector based on a determination that the structure is not fit for human occupancy because it is </w:t>
      </w:r>
      <w:r w:rsidR="00F55E8E">
        <w:rPr>
          <w:sz w:val="24"/>
        </w:rPr>
        <w:t>unsafe</w:t>
      </w:r>
      <w:r w:rsidR="005E6969">
        <w:rPr>
          <w:sz w:val="24"/>
        </w:rPr>
        <w:t>, it is unlawful, of the degree to which the structure is in despair or lacks maintenance, it is insanitary, it is vermin or rat infested, it contains filth or contamination, it lacks ventilation, it lacks illumination, it is unsanitary, it lacks heating facilities or other essential equipment required by this code, or of the location of the structure constituting a hazard to the occupants of the structure or to the public.</w:t>
      </w:r>
    </w:p>
    <w:p w14:paraId="3D186086" w14:textId="77777777" w:rsidR="009121DD" w:rsidRDefault="009121DD">
      <w:pPr>
        <w:pStyle w:val="BodyText"/>
        <w:spacing w:before="10"/>
      </w:pPr>
    </w:p>
    <w:p w14:paraId="4C300AAA" w14:textId="6FA5767B" w:rsidR="00F55E8E" w:rsidRDefault="00F55E8E" w:rsidP="00F55E8E">
      <w:pPr>
        <w:pStyle w:val="BodyText"/>
        <w:spacing w:before="10"/>
        <w:ind w:left="2390"/>
      </w:pPr>
      <w:r>
        <w:t xml:space="preserve">When the Building Inspector determines that a structure is uninhabitable the Building Inspector shall post notice in a conspicuous place on, in, or about the structure and mail notice to the owner if such persons address is known. </w:t>
      </w:r>
    </w:p>
    <w:p w14:paraId="6FA0CF06" w14:textId="77777777" w:rsidR="00F55E8E" w:rsidRDefault="00F55E8E" w:rsidP="00C83894">
      <w:pPr>
        <w:pStyle w:val="BodyText"/>
        <w:spacing w:before="10"/>
      </w:pPr>
    </w:p>
    <w:p w14:paraId="6B3BD556" w14:textId="77777777" w:rsidR="009121DD" w:rsidRDefault="00210572" w:rsidP="007518F1">
      <w:pPr>
        <w:pStyle w:val="ListParagraph"/>
        <w:numPr>
          <w:ilvl w:val="2"/>
          <w:numId w:val="15"/>
        </w:numPr>
        <w:tabs>
          <w:tab w:val="left" w:pos="2390"/>
          <w:tab w:val="left" w:pos="2391"/>
        </w:tabs>
        <w:spacing w:before="1" w:line="237" w:lineRule="auto"/>
        <w:ind w:left="2390" w:right="336" w:hanging="631"/>
        <w:rPr>
          <w:sz w:val="24"/>
        </w:rPr>
      </w:pPr>
      <w:r>
        <w:rPr>
          <w:sz w:val="24"/>
        </w:rPr>
        <w:t>If a nonconforming use is replaced by another use, the new use shall</w:t>
      </w:r>
      <w:r>
        <w:rPr>
          <w:spacing w:val="-41"/>
          <w:sz w:val="24"/>
        </w:rPr>
        <w:t xml:space="preserve"> </w:t>
      </w:r>
      <w:r>
        <w:rPr>
          <w:sz w:val="24"/>
        </w:rPr>
        <w:t>conform to this</w:t>
      </w:r>
      <w:r>
        <w:rPr>
          <w:spacing w:val="-1"/>
          <w:sz w:val="24"/>
        </w:rPr>
        <w:t xml:space="preserve"> </w:t>
      </w:r>
      <w:r>
        <w:rPr>
          <w:sz w:val="24"/>
        </w:rPr>
        <w:t>Ordinance.</w:t>
      </w:r>
    </w:p>
    <w:p w14:paraId="71742A38" w14:textId="77777777" w:rsidR="009121DD" w:rsidRDefault="009121DD">
      <w:pPr>
        <w:pStyle w:val="BodyText"/>
        <w:spacing w:before="1"/>
        <w:rPr>
          <w:sz w:val="25"/>
        </w:rPr>
      </w:pPr>
    </w:p>
    <w:p w14:paraId="1084886E" w14:textId="6F6648BC" w:rsidR="009121DD" w:rsidRDefault="00210572" w:rsidP="007518F1">
      <w:pPr>
        <w:pStyle w:val="ListParagraph"/>
        <w:numPr>
          <w:ilvl w:val="2"/>
          <w:numId w:val="15"/>
        </w:numPr>
        <w:tabs>
          <w:tab w:val="left" w:pos="2391"/>
        </w:tabs>
        <w:spacing w:line="237" w:lineRule="auto"/>
        <w:ind w:left="2390" w:right="333" w:hanging="631"/>
        <w:jc w:val="both"/>
        <w:rPr>
          <w:sz w:val="24"/>
        </w:rPr>
      </w:pPr>
      <w:r>
        <w:rPr>
          <w:sz w:val="24"/>
        </w:rPr>
        <w:t>Whenever</w:t>
      </w:r>
      <w:r>
        <w:rPr>
          <w:spacing w:val="-13"/>
          <w:sz w:val="24"/>
        </w:rPr>
        <w:t xml:space="preserve"> </w:t>
      </w:r>
      <w:r>
        <w:rPr>
          <w:sz w:val="24"/>
        </w:rPr>
        <w:t>a</w:t>
      </w:r>
      <w:r>
        <w:rPr>
          <w:spacing w:val="-16"/>
          <w:sz w:val="24"/>
        </w:rPr>
        <w:t xml:space="preserve"> </w:t>
      </w:r>
      <w:r w:rsidR="00193293">
        <w:rPr>
          <w:spacing w:val="-15"/>
          <w:sz w:val="24"/>
        </w:rPr>
        <w:t xml:space="preserve">legal </w:t>
      </w:r>
      <w:r>
        <w:rPr>
          <w:sz w:val="24"/>
        </w:rPr>
        <w:t>non-conforming</w:t>
      </w:r>
      <w:r>
        <w:rPr>
          <w:spacing w:val="-14"/>
          <w:sz w:val="24"/>
        </w:rPr>
        <w:t xml:space="preserve"> </w:t>
      </w:r>
      <w:r>
        <w:rPr>
          <w:sz w:val="24"/>
        </w:rPr>
        <w:t>structure</w:t>
      </w:r>
      <w:r>
        <w:rPr>
          <w:spacing w:val="-17"/>
          <w:sz w:val="24"/>
        </w:rPr>
        <w:t xml:space="preserve"> </w:t>
      </w:r>
      <w:r>
        <w:rPr>
          <w:sz w:val="24"/>
        </w:rPr>
        <w:t>has</w:t>
      </w:r>
      <w:r>
        <w:rPr>
          <w:spacing w:val="-12"/>
          <w:sz w:val="24"/>
        </w:rPr>
        <w:t xml:space="preserve"> </w:t>
      </w:r>
      <w:r>
        <w:rPr>
          <w:sz w:val="24"/>
        </w:rPr>
        <w:t>been</w:t>
      </w:r>
      <w:r>
        <w:rPr>
          <w:spacing w:val="-16"/>
          <w:sz w:val="24"/>
        </w:rPr>
        <w:t xml:space="preserve"> </w:t>
      </w:r>
      <w:r>
        <w:rPr>
          <w:sz w:val="24"/>
        </w:rPr>
        <w:t>damaged</w:t>
      </w:r>
      <w:r>
        <w:rPr>
          <w:spacing w:val="-12"/>
          <w:sz w:val="24"/>
        </w:rPr>
        <w:t xml:space="preserve"> </w:t>
      </w:r>
      <w:r>
        <w:rPr>
          <w:sz w:val="24"/>
        </w:rPr>
        <w:t>by</w:t>
      </w:r>
      <w:r>
        <w:rPr>
          <w:spacing w:val="-16"/>
          <w:sz w:val="24"/>
        </w:rPr>
        <w:t xml:space="preserve"> </w:t>
      </w:r>
      <w:r>
        <w:rPr>
          <w:sz w:val="24"/>
        </w:rPr>
        <w:t>fire,</w:t>
      </w:r>
      <w:r>
        <w:rPr>
          <w:spacing w:val="-12"/>
          <w:sz w:val="24"/>
        </w:rPr>
        <w:t xml:space="preserve"> </w:t>
      </w:r>
      <w:r>
        <w:rPr>
          <w:sz w:val="24"/>
        </w:rPr>
        <w:t>flood, explosion, earthquake, tornado, war, riot, or act of God,</w:t>
      </w:r>
      <w:r w:rsidR="00763A93">
        <w:rPr>
          <w:sz w:val="24"/>
        </w:rPr>
        <w:t xml:space="preserve"> or other damage making the structure </w:t>
      </w:r>
      <w:r w:rsidR="00B42C9B">
        <w:rPr>
          <w:sz w:val="24"/>
        </w:rPr>
        <w:t>un</w:t>
      </w:r>
      <w:r w:rsidR="00763A93">
        <w:rPr>
          <w:sz w:val="24"/>
        </w:rPr>
        <w:t>inhabitable,</w:t>
      </w:r>
      <w:r>
        <w:rPr>
          <w:sz w:val="24"/>
        </w:rPr>
        <w:t xml:space="preserve"> it may be reconstructed and used as before if a building permit for reconstruction is applied for within 180 days of the property damage occurring. If a building permit is not applied for within 180 days of property damage and the</w:t>
      </w:r>
      <w:r>
        <w:rPr>
          <w:spacing w:val="-15"/>
          <w:sz w:val="24"/>
        </w:rPr>
        <w:t xml:space="preserve"> </w:t>
      </w:r>
      <w:r>
        <w:rPr>
          <w:sz w:val="24"/>
        </w:rPr>
        <w:t>damage to the building or structure is 50 percent or more of its fair market value as shown</w:t>
      </w:r>
      <w:r>
        <w:rPr>
          <w:spacing w:val="-8"/>
          <w:sz w:val="24"/>
        </w:rPr>
        <w:t xml:space="preserve"> </w:t>
      </w:r>
      <w:r>
        <w:rPr>
          <w:sz w:val="24"/>
        </w:rPr>
        <w:t>on</w:t>
      </w:r>
      <w:r>
        <w:rPr>
          <w:spacing w:val="-8"/>
          <w:sz w:val="24"/>
        </w:rPr>
        <w:t xml:space="preserve"> </w:t>
      </w:r>
      <w:r>
        <w:rPr>
          <w:sz w:val="24"/>
        </w:rPr>
        <w:t>the</w:t>
      </w:r>
      <w:r>
        <w:rPr>
          <w:spacing w:val="-7"/>
          <w:sz w:val="24"/>
        </w:rPr>
        <w:t xml:space="preserve"> </w:t>
      </w:r>
      <w:r>
        <w:rPr>
          <w:sz w:val="24"/>
        </w:rPr>
        <w:t>assessor's</w:t>
      </w:r>
      <w:r>
        <w:rPr>
          <w:spacing w:val="-5"/>
          <w:sz w:val="24"/>
        </w:rPr>
        <w:t xml:space="preserve"> </w:t>
      </w:r>
      <w:r>
        <w:rPr>
          <w:sz w:val="24"/>
        </w:rPr>
        <w:t>records</w:t>
      </w:r>
      <w:r>
        <w:rPr>
          <w:spacing w:val="-5"/>
          <w:sz w:val="24"/>
        </w:rPr>
        <w:t xml:space="preserve"> </w:t>
      </w:r>
      <w:r>
        <w:rPr>
          <w:sz w:val="24"/>
        </w:rPr>
        <w:t>at</w:t>
      </w:r>
      <w:r>
        <w:rPr>
          <w:spacing w:val="-8"/>
          <w:sz w:val="24"/>
        </w:rPr>
        <w:t xml:space="preserve"> </w:t>
      </w:r>
      <w:r>
        <w:rPr>
          <w:sz w:val="24"/>
        </w:rPr>
        <w:t>the</w:t>
      </w:r>
      <w:r>
        <w:rPr>
          <w:spacing w:val="-8"/>
          <w:sz w:val="24"/>
        </w:rPr>
        <w:t xml:space="preserve"> </w:t>
      </w:r>
      <w:r>
        <w:rPr>
          <w:sz w:val="24"/>
        </w:rPr>
        <w:t>time</w:t>
      </w:r>
      <w:r>
        <w:rPr>
          <w:spacing w:val="-10"/>
          <w:sz w:val="24"/>
        </w:rPr>
        <w:t xml:space="preserve"> </w:t>
      </w:r>
      <w:r>
        <w:rPr>
          <w:sz w:val="24"/>
        </w:rPr>
        <w:t>of</w:t>
      </w:r>
      <w:r>
        <w:rPr>
          <w:spacing w:val="-8"/>
          <w:sz w:val="24"/>
        </w:rPr>
        <w:t xml:space="preserve"> </w:t>
      </w:r>
      <w:r>
        <w:rPr>
          <w:sz w:val="24"/>
        </w:rPr>
        <w:t>damage,</w:t>
      </w:r>
      <w:r>
        <w:rPr>
          <w:spacing w:val="-7"/>
          <w:sz w:val="24"/>
        </w:rPr>
        <w:t xml:space="preserve"> </w:t>
      </w:r>
      <w:r>
        <w:rPr>
          <w:sz w:val="24"/>
        </w:rPr>
        <w:t>the</w:t>
      </w:r>
      <w:r>
        <w:rPr>
          <w:spacing w:val="-7"/>
          <w:sz w:val="24"/>
        </w:rPr>
        <w:t xml:space="preserve"> </w:t>
      </w:r>
      <w:r>
        <w:rPr>
          <w:sz w:val="24"/>
        </w:rPr>
        <w:t>use</w:t>
      </w:r>
      <w:r>
        <w:rPr>
          <w:spacing w:val="-8"/>
          <w:sz w:val="24"/>
        </w:rPr>
        <w:t xml:space="preserve"> </w:t>
      </w:r>
      <w:r>
        <w:rPr>
          <w:sz w:val="24"/>
        </w:rPr>
        <w:t>thereof</w:t>
      </w:r>
      <w:r>
        <w:rPr>
          <w:spacing w:val="-6"/>
          <w:sz w:val="24"/>
        </w:rPr>
        <w:t xml:space="preserve"> </w:t>
      </w:r>
      <w:r>
        <w:rPr>
          <w:sz w:val="24"/>
        </w:rPr>
        <w:t>shall</w:t>
      </w:r>
      <w:r>
        <w:rPr>
          <w:spacing w:val="-5"/>
          <w:sz w:val="24"/>
        </w:rPr>
        <w:t xml:space="preserve"> </w:t>
      </w:r>
      <w:r>
        <w:rPr>
          <w:sz w:val="24"/>
        </w:rPr>
        <w:t>be in accordance with the provisions of this</w:t>
      </w:r>
      <w:r>
        <w:rPr>
          <w:spacing w:val="-2"/>
          <w:sz w:val="24"/>
        </w:rPr>
        <w:t xml:space="preserve"> </w:t>
      </w:r>
      <w:r>
        <w:rPr>
          <w:sz w:val="24"/>
        </w:rPr>
        <w:t>Ordinance.</w:t>
      </w:r>
    </w:p>
    <w:p w14:paraId="47728E98" w14:textId="77777777" w:rsidR="009121DD" w:rsidRDefault="009121DD">
      <w:pPr>
        <w:pStyle w:val="BodyText"/>
        <w:spacing w:before="6"/>
      </w:pPr>
    </w:p>
    <w:p w14:paraId="10D5449F" w14:textId="77777777" w:rsidR="009121DD" w:rsidRDefault="00210572" w:rsidP="007518F1">
      <w:pPr>
        <w:pStyle w:val="ListParagraph"/>
        <w:numPr>
          <w:ilvl w:val="2"/>
          <w:numId w:val="15"/>
        </w:numPr>
        <w:tabs>
          <w:tab w:val="left" w:pos="2390"/>
          <w:tab w:val="left" w:pos="2391"/>
        </w:tabs>
        <w:spacing w:line="237" w:lineRule="auto"/>
        <w:ind w:left="2390" w:right="421" w:hanging="631"/>
        <w:rPr>
          <w:sz w:val="24"/>
        </w:rPr>
      </w:pPr>
      <w:r>
        <w:rPr>
          <w:sz w:val="24"/>
        </w:rPr>
        <w:t>Normal maintenance of a building or other structure containing or related to a lawful nonconforming use is permitted, including necessary non-structural repairs and incidental alterations which do not extend or intensify the nonconforming</w:t>
      </w:r>
      <w:r>
        <w:rPr>
          <w:spacing w:val="-1"/>
          <w:sz w:val="24"/>
        </w:rPr>
        <w:t xml:space="preserve"> </w:t>
      </w:r>
      <w:r>
        <w:rPr>
          <w:sz w:val="24"/>
        </w:rPr>
        <w:t>use.</w:t>
      </w:r>
    </w:p>
    <w:p w14:paraId="60B654B6" w14:textId="77777777" w:rsidR="009121DD" w:rsidRDefault="009121DD">
      <w:pPr>
        <w:pStyle w:val="BodyText"/>
        <w:spacing w:before="2"/>
        <w:rPr>
          <w:sz w:val="25"/>
        </w:rPr>
      </w:pPr>
    </w:p>
    <w:p w14:paraId="4DDCB8DC" w14:textId="77777777" w:rsidR="009121DD" w:rsidRDefault="00210572" w:rsidP="007518F1">
      <w:pPr>
        <w:pStyle w:val="Heading2"/>
        <w:numPr>
          <w:ilvl w:val="1"/>
          <w:numId w:val="15"/>
        </w:numPr>
        <w:tabs>
          <w:tab w:val="left" w:pos="1759"/>
          <w:tab w:val="left" w:pos="1760"/>
        </w:tabs>
        <w:ind w:left="1152"/>
        <w:jc w:val="left"/>
      </w:pPr>
      <w:bookmarkStart w:id="14" w:name="_TOC_250048"/>
      <w:r>
        <w:rPr>
          <w:spacing w:val="7"/>
        </w:rPr>
        <w:t>State Building</w:t>
      </w:r>
      <w:r>
        <w:rPr>
          <w:spacing w:val="28"/>
        </w:rPr>
        <w:t xml:space="preserve"> </w:t>
      </w:r>
      <w:bookmarkEnd w:id="14"/>
      <w:r>
        <w:rPr>
          <w:spacing w:val="6"/>
        </w:rPr>
        <w:t>Code</w:t>
      </w:r>
    </w:p>
    <w:p w14:paraId="27ACBB98" w14:textId="77777777" w:rsidR="009121DD" w:rsidRDefault="009121DD">
      <w:pPr>
        <w:pStyle w:val="BodyText"/>
        <w:spacing w:before="5"/>
        <w:rPr>
          <w:b/>
        </w:rPr>
      </w:pPr>
    </w:p>
    <w:p w14:paraId="28A590BC" w14:textId="77777777" w:rsidR="009121DD" w:rsidRDefault="00210572" w:rsidP="007518F1">
      <w:pPr>
        <w:pStyle w:val="ListParagraph"/>
        <w:numPr>
          <w:ilvl w:val="2"/>
          <w:numId w:val="15"/>
        </w:numPr>
        <w:tabs>
          <w:tab w:val="left" w:pos="2479"/>
          <w:tab w:val="left" w:pos="2480"/>
        </w:tabs>
        <w:rPr>
          <w:sz w:val="24"/>
        </w:rPr>
      </w:pPr>
      <w:r>
        <w:rPr>
          <w:sz w:val="24"/>
        </w:rPr>
        <w:t>Minnesota State Building Code</w:t>
      </w:r>
      <w:r>
        <w:rPr>
          <w:spacing w:val="-4"/>
          <w:sz w:val="24"/>
        </w:rPr>
        <w:t xml:space="preserve"> </w:t>
      </w:r>
      <w:r>
        <w:rPr>
          <w:sz w:val="24"/>
        </w:rPr>
        <w:t>Adopted.</w:t>
      </w:r>
    </w:p>
    <w:p w14:paraId="72AE3FF4" w14:textId="77777777" w:rsidR="009121DD" w:rsidRDefault="009121DD">
      <w:pPr>
        <w:pStyle w:val="BodyText"/>
        <w:spacing w:before="2"/>
      </w:pPr>
    </w:p>
    <w:p w14:paraId="21D874AB" w14:textId="381C9612" w:rsidR="009121DD" w:rsidRDefault="00210572" w:rsidP="007518F1">
      <w:pPr>
        <w:pStyle w:val="ListParagraph"/>
        <w:numPr>
          <w:ilvl w:val="3"/>
          <w:numId w:val="15"/>
        </w:numPr>
        <w:tabs>
          <w:tab w:val="left" w:pos="3201"/>
        </w:tabs>
        <w:spacing w:line="244" w:lineRule="auto"/>
        <w:ind w:right="340"/>
        <w:jc w:val="both"/>
        <w:rPr>
          <w:sz w:val="24"/>
        </w:rPr>
      </w:pPr>
      <w:r>
        <w:rPr>
          <w:sz w:val="24"/>
        </w:rPr>
        <w:t>The Minnesota State Building Code</w:t>
      </w:r>
      <w:r w:rsidR="007133F3">
        <w:rPr>
          <w:sz w:val="24"/>
        </w:rPr>
        <w:t xml:space="preserve"> </w:t>
      </w:r>
      <w:r>
        <w:rPr>
          <w:sz w:val="24"/>
        </w:rPr>
        <w:t>and any amendments thereto established and adopted from time to time by the Minnesota Commissioner</w:t>
      </w:r>
      <w:r>
        <w:rPr>
          <w:spacing w:val="-7"/>
          <w:sz w:val="24"/>
        </w:rPr>
        <w:t xml:space="preserve"> </w:t>
      </w:r>
      <w:r>
        <w:rPr>
          <w:sz w:val="24"/>
        </w:rPr>
        <w:t>of</w:t>
      </w:r>
      <w:r>
        <w:rPr>
          <w:spacing w:val="-7"/>
          <w:sz w:val="24"/>
        </w:rPr>
        <w:t xml:space="preserve"> </w:t>
      </w:r>
      <w:r>
        <w:rPr>
          <w:sz w:val="24"/>
        </w:rPr>
        <w:t>Labor</w:t>
      </w:r>
      <w:r>
        <w:rPr>
          <w:spacing w:val="-5"/>
          <w:sz w:val="24"/>
        </w:rPr>
        <w:t xml:space="preserve"> </w:t>
      </w:r>
      <w:r>
        <w:rPr>
          <w:sz w:val="24"/>
        </w:rPr>
        <w:t>&amp;</w:t>
      </w:r>
      <w:r>
        <w:rPr>
          <w:spacing w:val="-6"/>
          <w:sz w:val="24"/>
        </w:rPr>
        <w:t xml:space="preserve"> </w:t>
      </w:r>
      <w:r w:rsidR="007133F3">
        <w:rPr>
          <w:sz w:val="24"/>
        </w:rPr>
        <w:t>Industry is</w:t>
      </w:r>
      <w:r>
        <w:rPr>
          <w:sz w:val="24"/>
        </w:rPr>
        <w:t xml:space="preserve"> hereby adopted by reference</w:t>
      </w:r>
      <w:r w:rsidR="007133F3">
        <w:rPr>
          <w:sz w:val="24"/>
        </w:rPr>
        <w:t xml:space="preserve">. </w:t>
      </w:r>
    </w:p>
    <w:p w14:paraId="5515E044" w14:textId="77777777" w:rsidR="009121DD" w:rsidRDefault="009121DD">
      <w:pPr>
        <w:pStyle w:val="BodyText"/>
        <w:spacing w:before="5"/>
      </w:pPr>
    </w:p>
    <w:p w14:paraId="4349636D" w14:textId="6B2A6347" w:rsidR="009121DD" w:rsidRDefault="00210572" w:rsidP="007518F1">
      <w:pPr>
        <w:pStyle w:val="ListParagraph"/>
        <w:numPr>
          <w:ilvl w:val="3"/>
          <w:numId w:val="15"/>
        </w:numPr>
        <w:tabs>
          <w:tab w:val="left" w:pos="3201"/>
        </w:tabs>
        <w:spacing w:line="242" w:lineRule="auto"/>
        <w:ind w:right="336" w:hanging="630"/>
        <w:jc w:val="both"/>
        <w:rPr>
          <w:sz w:val="24"/>
        </w:rPr>
      </w:pPr>
      <w:r>
        <w:rPr>
          <w:sz w:val="24"/>
        </w:rPr>
        <w:t>The current edition of Minnesota State Fire Code, and any amendments</w:t>
      </w:r>
      <w:r>
        <w:rPr>
          <w:spacing w:val="-10"/>
          <w:sz w:val="24"/>
        </w:rPr>
        <w:t xml:space="preserve"> </w:t>
      </w:r>
      <w:r>
        <w:rPr>
          <w:sz w:val="24"/>
        </w:rPr>
        <w:t>thereto</w:t>
      </w:r>
      <w:r>
        <w:rPr>
          <w:spacing w:val="-10"/>
          <w:sz w:val="24"/>
        </w:rPr>
        <w:t xml:space="preserve"> </w:t>
      </w:r>
      <w:r>
        <w:rPr>
          <w:sz w:val="24"/>
        </w:rPr>
        <w:t>established</w:t>
      </w:r>
      <w:r>
        <w:rPr>
          <w:spacing w:val="-10"/>
          <w:sz w:val="24"/>
        </w:rPr>
        <w:t xml:space="preserve"> </w:t>
      </w:r>
      <w:r>
        <w:rPr>
          <w:sz w:val="24"/>
        </w:rPr>
        <w:t>and</w:t>
      </w:r>
      <w:r>
        <w:rPr>
          <w:spacing w:val="-11"/>
          <w:sz w:val="24"/>
        </w:rPr>
        <w:t xml:space="preserve"> </w:t>
      </w:r>
      <w:r>
        <w:rPr>
          <w:sz w:val="24"/>
        </w:rPr>
        <w:t>adopted</w:t>
      </w:r>
      <w:r>
        <w:rPr>
          <w:spacing w:val="-8"/>
          <w:sz w:val="24"/>
        </w:rPr>
        <w:t xml:space="preserve"> </w:t>
      </w:r>
      <w:r>
        <w:rPr>
          <w:sz w:val="24"/>
        </w:rPr>
        <w:t>from</w:t>
      </w:r>
      <w:r>
        <w:rPr>
          <w:spacing w:val="-8"/>
          <w:sz w:val="24"/>
        </w:rPr>
        <w:t xml:space="preserve"> </w:t>
      </w:r>
      <w:r>
        <w:rPr>
          <w:sz w:val="24"/>
        </w:rPr>
        <w:t>time</w:t>
      </w:r>
      <w:r>
        <w:rPr>
          <w:spacing w:val="-11"/>
          <w:sz w:val="24"/>
        </w:rPr>
        <w:t xml:space="preserve"> </w:t>
      </w:r>
      <w:r>
        <w:rPr>
          <w:sz w:val="24"/>
        </w:rPr>
        <w:t>to</w:t>
      </w:r>
      <w:r>
        <w:rPr>
          <w:spacing w:val="-11"/>
          <w:sz w:val="24"/>
        </w:rPr>
        <w:t xml:space="preserve"> </w:t>
      </w:r>
      <w:r>
        <w:rPr>
          <w:sz w:val="24"/>
        </w:rPr>
        <w:t>time</w:t>
      </w:r>
      <w:r>
        <w:rPr>
          <w:spacing w:val="-12"/>
          <w:sz w:val="24"/>
        </w:rPr>
        <w:t xml:space="preserve"> </w:t>
      </w:r>
      <w:r>
        <w:rPr>
          <w:sz w:val="24"/>
        </w:rPr>
        <w:t>by</w:t>
      </w:r>
      <w:r>
        <w:rPr>
          <w:spacing w:val="-10"/>
          <w:sz w:val="24"/>
        </w:rPr>
        <w:t xml:space="preserve"> </w:t>
      </w:r>
      <w:r>
        <w:rPr>
          <w:sz w:val="24"/>
        </w:rPr>
        <w:t>the Minnesota Commissioner of Public Safety is hereby adopted by reference.</w:t>
      </w:r>
      <w:r>
        <w:rPr>
          <w:spacing w:val="-6"/>
          <w:sz w:val="24"/>
        </w:rPr>
        <w:t xml:space="preserve"> </w:t>
      </w:r>
      <w:r>
        <w:rPr>
          <w:sz w:val="24"/>
        </w:rPr>
        <w:t>One</w:t>
      </w:r>
      <w:r>
        <w:rPr>
          <w:spacing w:val="-9"/>
          <w:sz w:val="24"/>
        </w:rPr>
        <w:t xml:space="preserve"> </w:t>
      </w:r>
      <w:r>
        <w:rPr>
          <w:sz w:val="24"/>
        </w:rPr>
        <w:t>copy</w:t>
      </w:r>
      <w:r>
        <w:rPr>
          <w:spacing w:val="-6"/>
          <w:sz w:val="24"/>
        </w:rPr>
        <w:t xml:space="preserve"> </w:t>
      </w:r>
      <w:r>
        <w:rPr>
          <w:sz w:val="24"/>
        </w:rPr>
        <w:t>of</w:t>
      </w:r>
      <w:r>
        <w:rPr>
          <w:spacing w:val="-8"/>
          <w:sz w:val="24"/>
        </w:rPr>
        <w:t xml:space="preserve"> </w:t>
      </w:r>
      <w:r>
        <w:rPr>
          <w:sz w:val="24"/>
        </w:rPr>
        <w:t>said</w:t>
      </w:r>
      <w:r>
        <w:rPr>
          <w:spacing w:val="-6"/>
          <w:sz w:val="24"/>
        </w:rPr>
        <w:t xml:space="preserve"> </w:t>
      </w:r>
      <w:r>
        <w:rPr>
          <w:sz w:val="24"/>
        </w:rPr>
        <w:t>codes shall be marked CASTLE ROCK TOWNSHIP—OFFICIAL COPY and kept on file at the Town Hall and open to inspection and use by the</w:t>
      </w:r>
      <w:r>
        <w:rPr>
          <w:spacing w:val="-2"/>
          <w:sz w:val="24"/>
        </w:rPr>
        <w:t xml:space="preserve"> </w:t>
      </w:r>
      <w:r>
        <w:rPr>
          <w:sz w:val="24"/>
        </w:rPr>
        <w:t>public.</w:t>
      </w:r>
    </w:p>
    <w:p w14:paraId="71781474" w14:textId="77777777" w:rsidR="009121DD" w:rsidRDefault="009121DD">
      <w:pPr>
        <w:pStyle w:val="BodyText"/>
        <w:spacing w:before="10"/>
      </w:pPr>
    </w:p>
    <w:p w14:paraId="26B58766" w14:textId="77777777" w:rsidR="009121DD" w:rsidRDefault="00210572" w:rsidP="007518F1">
      <w:pPr>
        <w:pStyle w:val="ListParagraph"/>
        <w:numPr>
          <w:ilvl w:val="2"/>
          <w:numId w:val="15"/>
        </w:numPr>
        <w:tabs>
          <w:tab w:val="left" w:pos="2479"/>
          <w:tab w:val="left" w:pos="2480"/>
        </w:tabs>
        <w:rPr>
          <w:sz w:val="24"/>
        </w:rPr>
      </w:pPr>
      <w:r>
        <w:rPr>
          <w:sz w:val="24"/>
        </w:rPr>
        <w:t>Application, Administration, and</w:t>
      </w:r>
      <w:r>
        <w:rPr>
          <w:spacing w:val="1"/>
          <w:sz w:val="24"/>
        </w:rPr>
        <w:t xml:space="preserve"> </w:t>
      </w:r>
      <w:r>
        <w:rPr>
          <w:sz w:val="24"/>
        </w:rPr>
        <w:t>Enforcement.</w:t>
      </w:r>
    </w:p>
    <w:p w14:paraId="1D182534" w14:textId="77777777" w:rsidR="009121DD" w:rsidRDefault="009121DD">
      <w:pPr>
        <w:pStyle w:val="BodyText"/>
        <w:spacing w:before="2"/>
      </w:pPr>
    </w:p>
    <w:p w14:paraId="42580ADD" w14:textId="77777777" w:rsidR="009121DD" w:rsidRDefault="00210572">
      <w:pPr>
        <w:pStyle w:val="BodyText"/>
        <w:spacing w:before="1" w:line="247" w:lineRule="auto"/>
        <w:ind w:left="2479" w:right="337"/>
        <w:jc w:val="both"/>
      </w:pPr>
      <w:r>
        <w:t>The application, administration, and enforcement of the state building code shall be in accordance with Minnesota Statutes and Minnesota Rule governing the same.</w:t>
      </w:r>
    </w:p>
    <w:p w14:paraId="46A5AB5C" w14:textId="77777777" w:rsidR="009121DD" w:rsidRDefault="009121DD">
      <w:pPr>
        <w:pStyle w:val="BodyText"/>
        <w:spacing w:before="8"/>
        <w:rPr>
          <w:sz w:val="23"/>
        </w:rPr>
      </w:pPr>
    </w:p>
    <w:p w14:paraId="5CABB18D" w14:textId="77777777" w:rsidR="009121DD" w:rsidRDefault="00210572" w:rsidP="007518F1">
      <w:pPr>
        <w:pStyle w:val="ListParagraph"/>
        <w:numPr>
          <w:ilvl w:val="2"/>
          <w:numId w:val="15"/>
        </w:numPr>
        <w:tabs>
          <w:tab w:val="left" w:pos="2479"/>
          <w:tab w:val="left" w:pos="2480"/>
        </w:tabs>
        <w:rPr>
          <w:sz w:val="24"/>
        </w:rPr>
      </w:pPr>
      <w:r>
        <w:rPr>
          <w:sz w:val="24"/>
        </w:rPr>
        <w:t>Permits and</w:t>
      </w:r>
      <w:r>
        <w:rPr>
          <w:spacing w:val="-1"/>
          <w:sz w:val="24"/>
        </w:rPr>
        <w:t xml:space="preserve"> </w:t>
      </w:r>
      <w:r>
        <w:rPr>
          <w:sz w:val="24"/>
        </w:rPr>
        <w:t>Fees.</w:t>
      </w:r>
    </w:p>
    <w:p w14:paraId="41C752DA" w14:textId="77777777" w:rsidR="009121DD" w:rsidRDefault="009121DD">
      <w:pPr>
        <w:pStyle w:val="BodyText"/>
        <w:spacing w:before="7"/>
      </w:pPr>
    </w:p>
    <w:p w14:paraId="16C24CDD" w14:textId="77777777" w:rsidR="009121DD" w:rsidRDefault="00210572">
      <w:pPr>
        <w:pStyle w:val="BodyText"/>
        <w:spacing w:line="242" w:lineRule="auto"/>
        <w:ind w:left="2479" w:right="337"/>
        <w:jc w:val="both"/>
      </w:pPr>
      <w:r>
        <w:t>The issuance of permits and collection of fees shall be as authorized in Minnesota Statutes.</w:t>
      </w:r>
    </w:p>
    <w:p w14:paraId="370B81B1" w14:textId="77777777" w:rsidR="009121DD" w:rsidRDefault="009121DD">
      <w:pPr>
        <w:pStyle w:val="BodyText"/>
        <w:spacing w:before="7"/>
      </w:pPr>
    </w:p>
    <w:p w14:paraId="4F7B411C" w14:textId="77777777" w:rsidR="009121DD" w:rsidRDefault="00210572">
      <w:pPr>
        <w:pStyle w:val="BodyText"/>
        <w:spacing w:line="242" w:lineRule="auto"/>
        <w:ind w:left="2479" w:right="339"/>
        <w:jc w:val="both"/>
      </w:pPr>
      <w:r>
        <w:t>Permit</w:t>
      </w:r>
      <w:r>
        <w:rPr>
          <w:spacing w:val="-6"/>
        </w:rPr>
        <w:t xml:space="preserve"> </w:t>
      </w:r>
      <w:r>
        <w:t>fees</w:t>
      </w:r>
      <w:r>
        <w:rPr>
          <w:spacing w:val="-6"/>
        </w:rPr>
        <w:t xml:space="preserve"> </w:t>
      </w:r>
      <w:r>
        <w:t>shall</w:t>
      </w:r>
      <w:r>
        <w:rPr>
          <w:spacing w:val="-5"/>
        </w:rPr>
        <w:t xml:space="preserve"> </w:t>
      </w:r>
      <w:r>
        <w:t>be</w:t>
      </w:r>
      <w:r>
        <w:rPr>
          <w:spacing w:val="-5"/>
        </w:rPr>
        <w:t xml:space="preserve"> </w:t>
      </w:r>
      <w:r>
        <w:t>assessed</w:t>
      </w:r>
      <w:r>
        <w:rPr>
          <w:spacing w:val="-5"/>
        </w:rPr>
        <w:t xml:space="preserve"> </w:t>
      </w:r>
      <w:r>
        <w:t>for</w:t>
      </w:r>
      <w:r>
        <w:rPr>
          <w:spacing w:val="-8"/>
        </w:rPr>
        <w:t xml:space="preserve"> </w:t>
      </w:r>
      <w:r>
        <w:t>work</w:t>
      </w:r>
      <w:r>
        <w:rPr>
          <w:spacing w:val="-6"/>
        </w:rPr>
        <w:t xml:space="preserve"> </w:t>
      </w:r>
      <w:r>
        <w:t>governed</w:t>
      </w:r>
      <w:r>
        <w:rPr>
          <w:spacing w:val="-6"/>
        </w:rPr>
        <w:t xml:space="preserve"> </w:t>
      </w:r>
      <w:r>
        <w:t>by the</w:t>
      </w:r>
      <w:r>
        <w:rPr>
          <w:spacing w:val="-7"/>
        </w:rPr>
        <w:t xml:space="preserve"> </w:t>
      </w:r>
      <w:r>
        <w:t>state</w:t>
      </w:r>
      <w:r>
        <w:rPr>
          <w:spacing w:val="-7"/>
        </w:rPr>
        <w:t xml:space="preserve"> </w:t>
      </w:r>
      <w:r>
        <w:t>building</w:t>
      </w:r>
      <w:r>
        <w:rPr>
          <w:spacing w:val="-4"/>
        </w:rPr>
        <w:t xml:space="preserve"> </w:t>
      </w:r>
      <w:r>
        <w:t>code</w:t>
      </w:r>
      <w:r>
        <w:rPr>
          <w:spacing w:val="-7"/>
        </w:rPr>
        <w:t xml:space="preserve"> </w:t>
      </w:r>
      <w:r>
        <w:t>in accordance with resolutions adopted by the Town Board. In addition, a surcharge fee shall be collected on all permits issued for work governed by the state building code in accordance with Minnesota</w:t>
      </w:r>
      <w:r>
        <w:rPr>
          <w:spacing w:val="-5"/>
        </w:rPr>
        <w:t xml:space="preserve"> </w:t>
      </w:r>
      <w:r>
        <w:t>Statutes,</w:t>
      </w:r>
    </w:p>
    <w:p w14:paraId="467DB8E5" w14:textId="77777777" w:rsidR="009121DD" w:rsidRDefault="009121DD">
      <w:pPr>
        <w:pStyle w:val="BodyText"/>
        <w:spacing w:before="10"/>
        <w:rPr>
          <w:sz w:val="23"/>
        </w:rPr>
      </w:pPr>
    </w:p>
    <w:p w14:paraId="602B0E58" w14:textId="77777777" w:rsidR="009121DD" w:rsidRDefault="00210572" w:rsidP="007518F1">
      <w:pPr>
        <w:pStyle w:val="ListParagraph"/>
        <w:numPr>
          <w:ilvl w:val="2"/>
          <w:numId w:val="15"/>
        </w:numPr>
        <w:tabs>
          <w:tab w:val="left" w:pos="2479"/>
          <w:tab w:val="left" w:pos="2480"/>
        </w:tabs>
        <w:spacing w:before="1"/>
        <w:rPr>
          <w:sz w:val="24"/>
        </w:rPr>
      </w:pPr>
      <w:r>
        <w:rPr>
          <w:sz w:val="24"/>
        </w:rPr>
        <w:t>Completion of Exterior</w:t>
      </w:r>
      <w:r>
        <w:rPr>
          <w:spacing w:val="-3"/>
          <w:sz w:val="24"/>
        </w:rPr>
        <w:t xml:space="preserve"> </w:t>
      </w:r>
      <w:r>
        <w:rPr>
          <w:sz w:val="24"/>
        </w:rPr>
        <w:t>Work.</w:t>
      </w:r>
    </w:p>
    <w:p w14:paraId="6ED2280C" w14:textId="77777777" w:rsidR="009121DD" w:rsidRDefault="009121DD">
      <w:pPr>
        <w:pStyle w:val="BodyText"/>
        <w:spacing w:before="1"/>
        <w:rPr>
          <w:sz w:val="27"/>
        </w:rPr>
      </w:pPr>
    </w:p>
    <w:p w14:paraId="2E4AA319" w14:textId="77777777" w:rsidR="00C83894" w:rsidRDefault="00210572" w:rsidP="007518F1">
      <w:pPr>
        <w:pStyle w:val="ListParagraph"/>
        <w:numPr>
          <w:ilvl w:val="3"/>
          <w:numId w:val="15"/>
        </w:numPr>
        <w:tabs>
          <w:tab w:val="left" w:pos="3201"/>
        </w:tabs>
        <w:spacing w:line="271" w:lineRule="auto"/>
        <w:ind w:right="336"/>
        <w:jc w:val="both"/>
        <w:rPr>
          <w:sz w:val="24"/>
        </w:rPr>
      </w:pPr>
      <w:r>
        <w:rPr>
          <w:sz w:val="24"/>
        </w:rPr>
        <w:t>Exterior work authorized by a building permit issued in accordance with the Minnesota State Building Code must be completed within the specified days set forth below from the date of issuance of the building</w:t>
      </w:r>
      <w:r>
        <w:rPr>
          <w:spacing w:val="-15"/>
          <w:sz w:val="24"/>
        </w:rPr>
        <w:t xml:space="preserve"> </w:t>
      </w:r>
      <w:r>
        <w:rPr>
          <w:sz w:val="24"/>
        </w:rPr>
        <w:t>permit</w:t>
      </w:r>
      <w:r>
        <w:rPr>
          <w:spacing w:val="-14"/>
          <w:sz w:val="24"/>
        </w:rPr>
        <w:t xml:space="preserve"> </w:t>
      </w:r>
      <w:r>
        <w:rPr>
          <w:sz w:val="24"/>
        </w:rPr>
        <w:t>or</w:t>
      </w:r>
      <w:r>
        <w:rPr>
          <w:spacing w:val="-17"/>
          <w:sz w:val="24"/>
        </w:rPr>
        <w:t xml:space="preserve"> </w:t>
      </w:r>
      <w:r>
        <w:rPr>
          <w:sz w:val="24"/>
        </w:rPr>
        <w:t>within</w:t>
      </w:r>
      <w:r>
        <w:rPr>
          <w:spacing w:val="-14"/>
          <w:sz w:val="24"/>
        </w:rPr>
        <w:t xml:space="preserve"> </w:t>
      </w:r>
      <w:r>
        <w:rPr>
          <w:sz w:val="24"/>
        </w:rPr>
        <w:t>the</w:t>
      </w:r>
      <w:r>
        <w:rPr>
          <w:spacing w:val="-15"/>
          <w:sz w:val="24"/>
        </w:rPr>
        <w:t xml:space="preserve"> </w:t>
      </w:r>
      <w:r>
        <w:rPr>
          <w:sz w:val="24"/>
        </w:rPr>
        <w:t>timeframe</w:t>
      </w:r>
      <w:r>
        <w:rPr>
          <w:spacing w:val="-16"/>
          <w:sz w:val="24"/>
        </w:rPr>
        <w:t xml:space="preserve"> </w:t>
      </w:r>
      <w:r>
        <w:rPr>
          <w:sz w:val="24"/>
        </w:rPr>
        <w:t>set</w:t>
      </w:r>
      <w:r>
        <w:rPr>
          <w:spacing w:val="-14"/>
          <w:sz w:val="24"/>
        </w:rPr>
        <w:t xml:space="preserve"> </w:t>
      </w:r>
      <w:r>
        <w:rPr>
          <w:sz w:val="24"/>
        </w:rPr>
        <w:t>by</w:t>
      </w:r>
      <w:r>
        <w:rPr>
          <w:spacing w:val="-15"/>
          <w:sz w:val="24"/>
        </w:rPr>
        <w:t xml:space="preserve"> </w:t>
      </w:r>
      <w:r>
        <w:rPr>
          <w:sz w:val="24"/>
        </w:rPr>
        <w:t>the</w:t>
      </w:r>
      <w:r>
        <w:rPr>
          <w:spacing w:val="-16"/>
          <w:sz w:val="24"/>
        </w:rPr>
        <w:t xml:space="preserve"> </w:t>
      </w:r>
      <w:r>
        <w:rPr>
          <w:sz w:val="24"/>
        </w:rPr>
        <w:t>city's</w:t>
      </w:r>
      <w:r>
        <w:rPr>
          <w:spacing w:val="-14"/>
          <w:sz w:val="24"/>
        </w:rPr>
        <w:t xml:space="preserve"> </w:t>
      </w:r>
      <w:r>
        <w:rPr>
          <w:sz w:val="24"/>
        </w:rPr>
        <w:t>chief</w:t>
      </w:r>
      <w:r>
        <w:rPr>
          <w:spacing w:val="-16"/>
          <w:sz w:val="24"/>
        </w:rPr>
        <w:t xml:space="preserve"> </w:t>
      </w:r>
      <w:r>
        <w:rPr>
          <w:sz w:val="24"/>
        </w:rPr>
        <w:t>building official</w:t>
      </w:r>
      <w:r>
        <w:rPr>
          <w:spacing w:val="-7"/>
          <w:sz w:val="24"/>
        </w:rPr>
        <w:t xml:space="preserve"> </w:t>
      </w:r>
      <w:r>
        <w:rPr>
          <w:sz w:val="24"/>
        </w:rPr>
        <w:t>at</w:t>
      </w:r>
      <w:r>
        <w:rPr>
          <w:spacing w:val="-6"/>
          <w:sz w:val="24"/>
        </w:rPr>
        <w:t xml:space="preserve"> </w:t>
      </w:r>
      <w:r>
        <w:rPr>
          <w:sz w:val="24"/>
        </w:rPr>
        <w:t>the</w:t>
      </w:r>
      <w:r>
        <w:rPr>
          <w:spacing w:val="-7"/>
          <w:sz w:val="24"/>
        </w:rPr>
        <w:t xml:space="preserve"> </w:t>
      </w:r>
      <w:r>
        <w:rPr>
          <w:sz w:val="24"/>
        </w:rPr>
        <w:t>time</w:t>
      </w:r>
      <w:r>
        <w:rPr>
          <w:spacing w:val="-7"/>
          <w:sz w:val="24"/>
        </w:rPr>
        <w:t xml:space="preserve"> </w:t>
      </w:r>
      <w:r>
        <w:rPr>
          <w:sz w:val="24"/>
        </w:rPr>
        <w:t>the</w:t>
      </w:r>
      <w:r>
        <w:rPr>
          <w:spacing w:val="-7"/>
          <w:sz w:val="24"/>
        </w:rPr>
        <w:t xml:space="preserve"> </w:t>
      </w:r>
      <w:r>
        <w:rPr>
          <w:sz w:val="24"/>
        </w:rPr>
        <w:t>permit</w:t>
      </w:r>
      <w:r>
        <w:rPr>
          <w:spacing w:val="-5"/>
          <w:sz w:val="24"/>
        </w:rPr>
        <w:t xml:space="preserve"> </w:t>
      </w:r>
      <w:r>
        <w:rPr>
          <w:sz w:val="24"/>
        </w:rPr>
        <w:t>is</w:t>
      </w:r>
      <w:r>
        <w:rPr>
          <w:spacing w:val="-6"/>
          <w:sz w:val="24"/>
        </w:rPr>
        <w:t xml:space="preserve"> </w:t>
      </w:r>
      <w:r>
        <w:rPr>
          <w:sz w:val="24"/>
        </w:rPr>
        <w:t>issued,</w:t>
      </w:r>
      <w:r>
        <w:rPr>
          <w:spacing w:val="-6"/>
          <w:sz w:val="24"/>
        </w:rPr>
        <w:t xml:space="preserve"> </w:t>
      </w:r>
      <w:r>
        <w:rPr>
          <w:sz w:val="24"/>
        </w:rPr>
        <w:t>whichever</w:t>
      </w:r>
      <w:r>
        <w:rPr>
          <w:spacing w:val="-7"/>
          <w:sz w:val="24"/>
        </w:rPr>
        <w:t xml:space="preserve"> </w:t>
      </w:r>
      <w:r>
        <w:rPr>
          <w:sz w:val="24"/>
        </w:rPr>
        <w:t>is</w:t>
      </w:r>
      <w:r>
        <w:rPr>
          <w:spacing w:val="-6"/>
          <w:sz w:val="24"/>
        </w:rPr>
        <w:t xml:space="preserve"> </w:t>
      </w:r>
      <w:r>
        <w:rPr>
          <w:sz w:val="24"/>
        </w:rPr>
        <w:t>greater.</w:t>
      </w:r>
      <w:r>
        <w:rPr>
          <w:spacing w:val="-6"/>
          <w:sz w:val="24"/>
        </w:rPr>
        <w:t xml:space="preserve"> </w:t>
      </w:r>
      <w:r>
        <w:rPr>
          <w:sz w:val="24"/>
        </w:rPr>
        <w:t>Exterior work includes work on all exterior parts of a structure or building, including</w:t>
      </w:r>
      <w:r>
        <w:rPr>
          <w:spacing w:val="-11"/>
          <w:sz w:val="24"/>
        </w:rPr>
        <w:t xml:space="preserve"> </w:t>
      </w:r>
      <w:r>
        <w:rPr>
          <w:sz w:val="24"/>
        </w:rPr>
        <w:t>but</w:t>
      </w:r>
      <w:r>
        <w:rPr>
          <w:spacing w:val="-10"/>
          <w:sz w:val="24"/>
        </w:rPr>
        <w:t xml:space="preserve"> </w:t>
      </w:r>
      <w:r>
        <w:rPr>
          <w:sz w:val="24"/>
        </w:rPr>
        <w:t>not</w:t>
      </w:r>
      <w:r>
        <w:rPr>
          <w:spacing w:val="-10"/>
          <w:sz w:val="24"/>
        </w:rPr>
        <w:t xml:space="preserve"> </w:t>
      </w:r>
      <w:r>
        <w:rPr>
          <w:sz w:val="24"/>
        </w:rPr>
        <w:t>limited</w:t>
      </w:r>
      <w:r>
        <w:rPr>
          <w:spacing w:val="-10"/>
          <w:sz w:val="24"/>
        </w:rPr>
        <w:t xml:space="preserve"> </w:t>
      </w:r>
      <w:r>
        <w:rPr>
          <w:sz w:val="24"/>
        </w:rPr>
        <w:t>to:</w:t>
      </w:r>
      <w:r>
        <w:rPr>
          <w:spacing w:val="-10"/>
          <w:sz w:val="24"/>
        </w:rPr>
        <w:t xml:space="preserve"> </w:t>
      </w:r>
      <w:r>
        <w:rPr>
          <w:sz w:val="24"/>
        </w:rPr>
        <w:t>roofs,</w:t>
      </w:r>
      <w:r>
        <w:rPr>
          <w:spacing w:val="-10"/>
          <w:sz w:val="24"/>
        </w:rPr>
        <w:t xml:space="preserve"> </w:t>
      </w:r>
      <w:r>
        <w:rPr>
          <w:sz w:val="24"/>
        </w:rPr>
        <w:t>doors,</w:t>
      </w:r>
      <w:r>
        <w:rPr>
          <w:spacing w:val="-8"/>
          <w:sz w:val="24"/>
        </w:rPr>
        <w:t xml:space="preserve"> </w:t>
      </w:r>
      <w:r>
        <w:rPr>
          <w:sz w:val="24"/>
        </w:rPr>
        <w:t>windows,</w:t>
      </w:r>
      <w:r>
        <w:rPr>
          <w:spacing w:val="-10"/>
          <w:sz w:val="24"/>
        </w:rPr>
        <w:t xml:space="preserve"> </w:t>
      </w:r>
      <w:r>
        <w:rPr>
          <w:sz w:val="24"/>
        </w:rPr>
        <w:t>siding,</w:t>
      </w:r>
      <w:r>
        <w:rPr>
          <w:spacing w:val="-9"/>
          <w:sz w:val="24"/>
        </w:rPr>
        <w:t xml:space="preserve"> </w:t>
      </w:r>
      <w:r>
        <w:rPr>
          <w:sz w:val="24"/>
        </w:rPr>
        <w:t>and</w:t>
      </w:r>
      <w:r>
        <w:rPr>
          <w:spacing w:val="-11"/>
          <w:sz w:val="24"/>
        </w:rPr>
        <w:t xml:space="preserve"> </w:t>
      </w:r>
      <w:r>
        <w:rPr>
          <w:sz w:val="24"/>
        </w:rPr>
        <w:t>stair</w:t>
      </w:r>
      <w:r w:rsidR="00C83894">
        <w:rPr>
          <w:sz w:val="24"/>
        </w:rPr>
        <w:t xml:space="preserve">s, and work </w:t>
      </w:r>
      <w:r w:rsidR="00C83894" w:rsidRPr="00C83894">
        <w:rPr>
          <w:sz w:val="24"/>
        </w:rPr>
        <w:t>on exterior structures, including but not limited to: retaining wall, accessory building (sheds, detached garages), deck, and fenc</w:t>
      </w:r>
      <w:r w:rsidR="00C83894">
        <w:rPr>
          <w:sz w:val="24"/>
        </w:rPr>
        <w:t xml:space="preserve">e. </w:t>
      </w:r>
    </w:p>
    <w:p w14:paraId="12AF852D" w14:textId="77777777" w:rsidR="00ED11AA" w:rsidRDefault="00ED11AA" w:rsidP="00ED11AA">
      <w:pPr>
        <w:tabs>
          <w:tab w:val="left" w:pos="8730"/>
        </w:tabs>
        <w:rPr>
          <w:sz w:val="24"/>
        </w:rPr>
      </w:pPr>
    </w:p>
    <w:p w14:paraId="22FDD960" w14:textId="213227AF" w:rsidR="00ED11AA" w:rsidRPr="00ED11AA" w:rsidRDefault="00ED11AA" w:rsidP="00ED11AA">
      <w:pPr>
        <w:tabs>
          <w:tab w:val="left" w:pos="8730"/>
        </w:tabs>
        <w:ind w:left="2479"/>
        <w:rPr>
          <w:sz w:val="24"/>
        </w:rPr>
        <w:sectPr w:rsidR="00ED11AA" w:rsidRPr="00ED11AA" w:rsidSect="000546A7">
          <w:pgSz w:w="12240" w:h="15840"/>
          <w:pgMar w:top="1360" w:right="1080" w:bottom="960" w:left="1020" w:header="0" w:footer="762" w:gutter="0"/>
          <w:cols w:space="720"/>
        </w:sectPr>
      </w:pPr>
      <w:r w:rsidRPr="00ED11AA">
        <w:rPr>
          <w:sz w:val="24"/>
        </w:rPr>
        <w:t>Exterior work authorized by a building permit issued in accordance with the Minnesota State Building Code must be completed within the specified days from the date of issuance of the building permit as follows:</w:t>
      </w:r>
    </w:p>
    <w:p w14:paraId="15A8C453" w14:textId="77777777" w:rsidR="009121DD" w:rsidRDefault="009121DD">
      <w:pPr>
        <w:pStyle w:val="BodyText"/>
        <w:spacing w:before="10"/>
        <w:rPr>
          <w:sz w:val="20"/>
        </w:rPr>
      </w:pPr>
    </w:p>
    <w:p w14:paraId="068061D2" w14:textId="3A3C2C6B" w:rsidR="009121DD" w:rsidRDefault="00210572" w:rsidP="007518F1">
      <w:pPr>
        <w:pStyle w:val="ListParagraph"/>
        <w:numPr>
          <w:ilvl w:val="4"/>
          <w:numId w:val="15"/>
        </w:numPr>
        <w:tabs>
          <w:tab w:val="left" w:pos="3921"/>
        </w:tabs>
        <w:spacing w:before="1"/>
        <w:ind w:right="337"/>
        <w:jc w:val="both"/>
        <w:rPr>
          <w:sz w:val="24"/>
        </w:rPr>
      </w:pPr>
      <w:r>
        <w:rPr>
          <w:sz w:val="24"/>
        </w:rPr>
        <w:t>Buildings or</w:t>
      </w:r>
      <w:r w:rsidR="00ED11AA">
        <w:rPr>
          <w:sz w:val="24"/>
        </w:rPr>
        <w:t xml:space="preserve"> </w:t>
      </w:r>
      <w:r>
        <w:rPr>
          <w:sz w:val="24"/>
        </w:rPr>
        <w:t>structures on residential property including multi-family residential property with up to four units per</w:t>
      </w:r>
      <w:r>
        <w:rPr>
          <w:spacing w:val="-7"/>
          <w:sz w:val="24"/>
        </w:rPr>
        <w:t xml:space="preserve"> </w:t>
      </w:r>
      <w:r>
        <w:rPr>
          <w:sz w:val="24"/>
        </w:rPr>
        <w:t>building:</w:t>
      </w:r>
    </w:p>
    <w:p w14:paraId="06357B93" w14:textId="77777777" w:rsidR="009121DD" w:rsidRDefault="00210572" w:rsidP="007518F1">
      <w:pPr>
        <w:pStyle w:val="ListParagraph"/>
        <w:numPr>
          <w:ilvl w:val="6"/>
          <w:numId w:val="15"/>
        </w:numPr>
        <w:tabs>
          <w:tab w:val="left" w:pos="3825"/>
        </w:tabs>
        <w:rPr>
          <w:sz w:val="24"/>
        </w:rPr>
      </w:pPr>
      <w:r>
        <w:rPr>
          <w:sz w:val="24"/>
        </w:rPr>
        <w:t>Roofs, siding, replacement doors and windows: 180</w:t>
      </w:r>
      <w:r>
        <w:rPr>
          <w:spacing w:val="-3"/>
          <w:sz w:val="24"/>
        </w:rPr>
        <w:t xml:space="preserve"> </w:t>
      </w:r>
      <w:r>
        <w:rPr>
          <w:sz w:val="24"/>
        </w:rPr>
        <w:t>days.</w:t>
      </w:r>
    </w:p>
    <w:p w14:paraId="4CD2786A" w14:textId="77777777" w:rsidR="009121DD" w:rsidRDefault="00210572" w:rsidP="007518F1">
      <w:pPr>
        <w:pStyle w:val="ListParagraph"/>
        <w:numPr>
          <w:ilvl w:val="6"/>
          <w:numId w:val="15"/>
        </w:numPr>
        <w:tabs>
          <w:tab w:val="left" w:pos="3825"/>
        </w:tabs>
        <w:rPr>
          <w:sz w:val="24"/>
        </w:rPr>
      </w:pPr>
      <w:r>
        <w:rPr>
          <w:sz w:val="24"/>
        </w:rPr>
        <w:t>Accessory structures: 180</w:t>
      </w:r>
      <w:r>
        <w:rPr>
          <w:spacing w:val="-5"/>
          <w:sz w:val="24"/>
        </w:rPr>
        <w:t xml:space="preserve"> </w:t>
      </w:r>
      <w:r>
        <w:rPr>
          <w:sz w:val="24"/>
        </w:rPr>
        <w:t>days.</w:t>
      </w:r>
    </w:p>
    <w:p w14:paraId="41625552" w14:textId="77777777" w:rsidR="009121DD" w:rsidRDefault="00210572" w:rsidP="007518F1">
      <w:pPr>
        <w:pStyle w:val="ListParagraph"/>
        <w:numPr>
          <w:ilvl w:val="6"/>
          <w:numId w:val="15"/>
        </w:numPr>
        <w:tabs>
          <w:tab w:val="left" w:pos="3825"/>
        </w:tabs>
        <w:rPr>
          <w:sz w:val="24"/>
        </w:rPr>
      </w:pPr>
      <w:r>
        <w:rPr>
          <w:sz w:val="24"/>
        </w:rPr>
        <w:t>New construction: 365</w:t>
      </w:r>
      <w:r>
        <w:rPr>
          <w:spacing w:val="-5"/>
          <w:sz w:val="24"/>
        </w:rPr>
        <w:t xml:space="preserve"> </w:t>
      </w:r>
      <w:r>
        <w:rPr>
          <w:sz w:val="24"/>
        </w:rPr>
        <w:t>days.</w:t>
      </w:r>
    </w:p>
    <w:p w14:paraId="74700A52" w14:textId="77777777" w:rsidR="009121DD" w:rsidRDefault="00210572" w:rsidP="007518F1">
      <w:pPr>
        <w:pStyle w:val="ListParagraph"/>
        <w:numPr>
          <w:ilvl w:val="6"/>
          <w:numId w:val="15"/>
        </w:numPr>
        <w:tabs>
          <w:tab w:val="left" w:pos="3825"/>
        </w:tabs>
        <w:rPr>
          <w:sz w:val="24"/>
        </w:rPr>
      </w:pPr>
      <w:r>
        <w:rPr>
          <w:sz w:val="24"/>
        </w:rPr>
        <w:t>Additions to primary home: 180</w:t>
      </w:r>
      <w:r>
        <w:rPr>
          <w:spacing w:val="-2"/>
          <w:sz w:val="24"/>
        </w:rPr>
        <w:t xml:space="preserve"> </w:t>
      </w:r>
      <w:r>
        <w:rPr>
          <w:sz w:val="24"/>
        </w:rPr>
        <w:t>days.</w:t>
      </w:r>
    </w:p>
    <w:p w14:paraId="0948DC56" w14:textId="77777777" w:rsidR="009121DD" w:rsidRDefault="00210572" w:rsidP="007518F1">
      <w:pPr>
        <w:pStyle w:val="ListParagraph"/>
        <w:numPr>
          <w:ilvl w:val="6"/>
          <w:numId w:val="15"/>
        </w:numPr>
        <w:tabs>
          <w:tab w:val="left" w:pos="3825"/>
        </w:tabs>
        <w:rPr>
          <w:sz w:val="24"/>
        </w:rPr>
      </w:pPr>
      <w:r>
        <w:rPr>
          <w:sz w:val="24"/>
        </w:rPr>
        <w:t>Retaining walls: 180 days.</w:t>
      </w:r>
    </w:p>
    <w:p w14:paraId="4B397C20" w14:textId="74C71412" w:rsidR="009121DD" w:rsidRDefault="00210572" w:rsidP="007518F1">
      <w:pPr>
        <w:pStyle w:val="ListParagraph"/>
        <w:numPr>
          <w:ilvl w:val="4"/>
          <w:numId w:val="15"/>
        </w:numPr>
        <w:tabs>
          <w:tab w:val="left" w:pos="3921"/>
        </w:tabs>
        <w:spacing w:before="36"/>
        <w:ind w:right="339"/>
        <w:jc w:val="both"/>
        <w:rPr>
          <w:sz w:val="24"/>
        </w:rPr>
      </w:pPr>
      <w:r>
        <w:rPr>
          <w:sz w:val="24"/>
        </w:rPr>
        <w:t>Buildings or structures on multi-family residential property with more than four units per building, commercial property and industrial</w:t>
      </w:r>
      <w:r>
        <w:rPr>
          <w:spacing w:val="-1"/>
          <w:sz w:val="24"/>
        </w:rPr>
        <w:t xml:space="preserve"> </w:t>
      </w:r>
      <w:r>
        <w:rPr>
          <w:sz w:val="24"/>
        </w:rPr>
        <w:t>property:</w:t>
      </w:r>
    </w:p>
    <w:p w14:paraId="775BA9E5" w14:textId="77777777" w:rsidR="009121DD" w:rsidRDefault="00210572" w:rsidP="007518F1">
      <w:pPr>
        <w:pStyle w:val="ListParagraph"/>
        <w:numPr>
          <w:ilvl w:val="6"/>
          <w:numId w:val="15"/>
        </w:numPr>
        <w:tabs>
          <w:tab w:val="left" w:pos="3825"/>
        </w:tabs>
        <w:spacing w:line="240" w:lineRule="exact"/>
        <w:rPr>
          <w:sz w:val="24"/>
        </w:rPr>
      </w:pPr>
      <w:r>
        <w:rPr>
          <w:sz w:val="24"/>
        </w:rPr>
        <w:t>Building exterior work: As determined by building</w:t>
      </w:r>
      <w:r>
        <w:rPr>
          <w:spacing w:val="-3"/>
          <w:sz w:val="24"/>
        </w:rPr>
        <w:t xml:space="preserve"> </w:t>
      </w:r>
      <w:r>
        <w:rPr>
          <w:sz w:val="24"/>
        </w:rPr>
        <w:t>official.</w:t>
      </w:r>
    </w:p>
    <w:p w14:paraId="1291A0F8" w14:textId="77777777" w:rsidR="009121DD" w:rsidRDefault="00210572" w:rsidP="007518F1">
      <w:pPr>
        <w:pStyle w:val="ListParagraph"/>
        <w:numPr>
          <w:ilvl w:val="6"/>
          <w:numId w:val="15"/>
        </w:numPr>
        <w:tabs>
          <w:tab w:val="left" w:pos="3825"/>
        </w:tabs>
        <w:rPr>
          <w:sz w:val="24"/>
        </w:rPr>
      </w:pPr>
      <w:r>
        <w:rPr>
          <w:sz w:val="24"/>
        </w:rPr>
        <w:t>Exterior structures other than primary building: 180</w:t>
      </w:r>
      <w:r>
        <w:rPr>
          <w:spacing w:val="-3"/>
          <w:sz w:val="24"/>
        </w:rPr>
        <w:t xml:space="preserve"> </w:t>
      </w:r>
      <w:r>
        <w:rPr>
          <w:sz w:val="24"/>
        </w:rPr>
        <w:t>days.</w:t>
      </w:r>
    </w:p>
    <w:p w14:paraId="77D8F76C" w14:textId="77777777" w:rsidR="009121DD" w:rsidRDefault="009121DD">
      <w:pPr>
        <w:pStyle w:val="BodyText"/>
        <w:spacing w:before="3"/>
        <w:rPr>
          <w:sz w:val="30"/>
        </w:rPr>
      </w:pPr>
    </w:p>
    <w:p w14:paraId="5998E650" w14:textId="77777777" w:rsidR="009121DD" w:rsidRDefault="00210572" w:rsidP="007518F1">
      <w:pPr>
        <w:pStyle w:val="ListParagraph"/>
        <w:numPr>
          <w:ilvl w:val="3"/>
          <w:numId w:val="15"/>
        </w:numPr>
        <w:tabs>
          <w:tab w:val="left" w:pos="3201"/>
        </w:tabs>
        <w:spacing w:line="271" w:lineRule="auto"/>
        <w:ind w:right="336"/>
        <w:jc w:val="both"/>
        <w:rPr>
          <w:sz w:val="24"/>
        </w:rPr>
      </w:pPr>
      <w:r>
        <w:rPr>
          <w:sz w:val="24"/>
        </w:rPr>
        <w:t>Upon</w:t>
      </w:r>
      <w:r>
        <w:rPr>
          <w:spacing w:val="-12"/>
          <w:sz w:val="24"/>
        </w:rPr>
        <w:t xml:space="preserve"> </w:t>
      </w:r>
      <w:r>
        <w:rPr>
          <w:sz w:val="24"/>
        </w:rPr>
        <w:t>a</w:t>
      </w:r>
      <w:r>
        <w:rPr>
          <w:spacing w:val="-11"/>
          <w:sz w:val="24"/>
        </w:rPr>
        <w:t xml:space="preserve"> </w:t>
      </w:r>
      <w:r>
        <w:rPr>
          <w:sz w:val="24"/>
        </w:rPr>
        <w:t>showing</w:t>
      </w:r>
      <w:r>
        <w:rPr>
          <w:spacing w:val="-10"/>
          <w:sz w:val="24"/>
        </w:rPr>
        <w:t xml:space="preserve"> </w:t>
      </w:r>
      <w:r>
        <w:rPr>
          <w:sz w:val="24"/>
        </w:rPr>
        <w:t>by</w:t>
      </w:r>
      <w:r>
        <w:rPr>
          <w:spacing w:val="-11"/>
          <w:sz w:val="24"/>
        </w:rPr>
        <w:t xml:space="preserve"> </w:t>
      </w:r>
      <w:r>
        <w:rPr>
          <w:sz w:val="24"/>
        </w:rPr>
        <w:t>the</w:t>
      </w:r>
      <w:r>
        <w:rPr>
          <w:spacing w:val="-11"/>
          <w:sz w:val="24"/>
        </w:rPr>
        <w:t xml:space="preserve"> </w:t>
      </w:r>
      <w:r>
        <w:rPr>
          <w:sz w:val="24"/>
        </w:rPr>
        <w:t>permit</w:t>
      </w:r>
      <w:r>
        <w:rPr>
          <w:spacing w:val="-9"/>
          <w:sz w:val="24"/>
        </w:rPr>
        <w:t xml:space="preserve"> </w:t>
      </w:r>
      <w:r>
        <w:rPr>
          <w:sz w:val="24"/>
        </w:rPr>
        <w:t>holder</w:t>
      </w:r>
      <w:r>
        <w:rPr>
          <w:spacing w:val="-12"/>
          <w:sz w:val="24"/>
        </w:rPr>
        <w:t xml:space="preserve"> </w:t>
      </w:r>
      <w:r>
        <w:rPr>
          <w:sz w:val="24"/>
        </w:rPr>
        <w:t>or</w:t>
      </w:r>
      <w:r>
        <w:rPr>
          <w:spacing w:val="-11"/>
          <w:sz w:val="24"/>
        </w:rPr>
        <w:t xml:space="preserve"> </w:t>
      </w:r>
      <w:r>
        <w:rPr>
          <w:sz w:val="24"/>
        </w:rPr>
        <w:t>property</w:t>
      </w:r>
      <w:r>
        <w:rPr>
          <w:spacing w:val="-10"/>
          <w:sz w:val="24"/>
        </w:rPr>
        <w:t xml:space="preserve"> </w:t>
      </w:r>
      <w:r>
        <w:rPr>
          <w:sz w:val="24"/>
        </w:rPr>
        <w:t>owner</w:t>
      </w:r>
      <w:r>
        <w:rPr>
          <w:spacing w:val="-11"/>
          <w:sz w:val="24"/>
        </w:rPr>
        <w:t xml:space="preserve"> </w:t>
      </w:r>
      <w:r>
        <w:rPr>
          <w:sz w:val="24"/>
        </w:rPr>
        <w:t>that</w:t>
      </w:r>
      <w:r>
        <w:rPr>
          <w:spacing w:val="-10"/>
          <w:sz w:val="24"/>
        </w:rPr>
        <w:t xml:space="preserve"> </w:t>
      </w:r>
      <w:r>
        <w:rPr>
          <w:sz w:val="24"/>
        </w:rPr>
        <w:t>there</w:t>
      </w:r>
      <w:r>
        <w:rPr>
          <w:spacing w:val="-11"/>
          <w:sz w:val="24"/>
        </w:rPr>
        <w:t xml:space="preserve"> </w:t>
      </w:r>
      <w:r>
        <w:rPr>
          <w:sz w:val="24"/>
        </w:rPr>
        <w:t>has been an unavoidable delay in completion of the exterior work, the city's chief building official, in the official's reasonable discretion, may grant one extension for the completion of the exterior work for a period not to exceed 180</w:t>
      </w:r>
      <w:r>
        <w:rPr>
          <w:spacing w:val="-3"/>
          <w:sz w:val="24"/>
        </w:rPr>
        <w:t xml:space="preserve"> </w:t>
      </w:r>
      <w:r>
        <w:rPr>
          <w:sz w:val="24"/>
        </w:rPr>
        <w:t>days.</w:t>
      </w:r>
    </w:p>
    <w:p w14:paraId="59C88379" w14:textId="77777777" w:rsidR="009121DD" w:rsidRDefault="009121DD">
      <w:pPr>
        <w:pStyle w:val="BodyText"/>
        <w:spacing w:before="3"/>
        <w:rPr>
          <w:sz w:val="27"/>
        </w:rPr>
      </w:pPr>
    </w:p>
    <w:p w14:paraId="7C688ED2" w14:textId="77777777" w:rsidR="009121DD" w:rsidRDefault="00210572" w:rsidP="007518F1">
      <w:pPr>
        <w:pStyle w:val="ListParagraph"/>
        <w:numPr>
          <w:ilvl w:val="3"/>
          <w:numId w:val="15"/>
        </w:numPr>
        <w:tabs>
          <w:tab w:val="left" w:pos="3201"/>
        </w:tabs>
        <w:spacing w:line="271" w:lineRule="auto"/>
        <w:ind w:right="335"/>
        <w:jc w:val="both"/>
        <w:rPr>
          <w:sz w:val="24"/>
        </w:rPr>
      </w:pPr>
      <w:r>
        <w:rPr>
          <w:sz w:val="24"/>
        </w:rPr>
        <w:t>Failure to complete all exterior work authorized by a building</w:t>
      </w:r>
      <w:r>
        <w:rPr>
          <w:spacing w:val="-18"/>
          <w:sz w:val="24"/>
        </w:rPr>
        <w:t xml:space="preserve"> </w:t>
      </w:r>
      <w:r>
        <w:rPr>
          <w:sz w:val="24"/>
        </w:rPr>
        <w:t>permit within the specified timeframe, including any extension granted, is a violation of this</w:t>
      </w:r>
      <w:r>
        <w:rPr>
          <w:spacing w:val="-2"/>
          <w:sz w:val="24"/>
        </w:rPr>
        <w:t xml:space="preserve"> </w:t>
      </w:r>
      <w:r>
        <w:rPr>
          <w:sz w:val="24"/>
        </w:rPr>
        <w:t>section.</w:t>
      </w:r>
    </w:p>
    <w:p w14:paraId="523C14A2" w14:textId="77777777" w:rsidR="009121DD" w:rsidRDefault="009121DD">
      <w:pPr>
        <w:pStyle w:val="BodyText"/>
        <w:spacing w:before="2"/>
        <w:rPr>
          <w:sz w:val="27"/>
        </w:rPr>
      </w:pPr>
    </w:p>
    <w:p w14:paraId="65F07EEA" w14:textId="77777777" w:rsidR="009121DD" w:rsidRDefault="00210572" w:rsidP="007518F1">
      <w:pPr>
        <w:pStyle w:val="ListParagraph"/>
        <w:numPr>
          <w:ilvl w:val="3"/>
          <w:numId w:val="15"/>
        </w:numPr>
        <w:tabs>
          <w:tab w:val="left" w:pos="3201"/>
        </w:tabs>
        <w:spacing w:line="271" w:lineRule="auto"/>
        <w:ind w:right="334"/>
        <w:jc w:val="both"/>
        <w:rPr>
          <w:sz w:val="24"/>
        </w:rPr>
      </w:pPr>
      <w:r>
        <w:rPr>
          <w:sz w:val="24"/>
        </w:rPr>
        <w:t>Notwithstanding the completion deadlines, a permit shall expire 180 days from date of issuance if there is no substantial work completed under the permit as provided in the Minnesota State Building Code. If no work has been completed under a building permit as of its expiration date, then the completion deadline for said work under a new permit shall be as set forth</w:t>
      </w:r>
      <w:r>
        <w:rPr>
          <w:spacing w:val="-1"/>
          <w:sz w:val="24"/>
        </w:rPr>
        <w:t xml:space="preserve"> </w:t>
      </w:r>
      <w:r>
        <w:rPr>
          <w:sz w:val="24"/>
        </w:rPr>
        <w:t>above.</w:t>
      </w:r>
    </w:p>
    <w:p w14:paraId="5641BEB5" w14:textId="77777777" w:rsidR="009121DD" w:rsidRDefault="009121DD">
      <w:pPr>
        <w:pStyle w:val="BodyText"/>
        <w:spacing w:before="2"/>
        <w:rPr>
          <w:sz w:val="27"/>
        </w:rPr>
      </w:pPr>
    </w:p>
    <w:p w14:paraId="333E0E94" w14:textId="77777777" w:rsidR="009121DD" w:rsidRDefault="00210572" w:rsidP="007518F1">
      <w:pPr>
        <w:pStyle w:val="ListParagraph"/>
        <w:numPr>
          <w:ilvl w:val="3"/>
          <w:numId w:val="15"/>
        </w:numPr>
        <w:tabs>
          <w:tab w:val="left" w:pos="3201"/>
        </w:tabs>
        <w:spacing w:line="271" w:lineRule="auto"/>
        <w:ind w:right="337"/>
        <w:jc w:val="both"/>
        <w:rPr>
          <w:sz w:val="24"/>
        </w:rPr>
      </w:pPr>
      <w:r>
        <w:rPr>
          <w:sz w:val="24"/>
        </w:rPr>
        <w:t>This section shall apply to any exterior work for which a building permit</w:t>
      </w:r>
      <w:r>
        <w:rPr>
          <w:spacing w:val="-14"/>
          <w:sz w:val="24"/>
        </w:rPr>
        <w:t xml:space="preserve"> </w:t>
      </w:r>
      <w:r>
        <w:rPr>
          <w:sz w:val="24"/>
        </w:rPr>
        <w:t>was</w:t>
      </w:r>
      <w:r>
        <w:rPr>
          <w:spacing w:val="-13"/>
          <w:sz w:val="24"/>
        </w:rPr>
        <w:t xml:space="preserve"> </w:t>
      </w:r>
      <w:r>
        <w:rPr>
          <w:sz w:val="24"/>
        </w:rPr>
        <w:t>issued</w:t>
      </w:r>
      <w:r>
        <w:rPr>
          <w:spacing w:val="-13"/>
          <w:sz w:val="24"/>
        </w:rPr>
        <w:t xml:space="preserve"> </w:t>
      </w:r>
      <w:r>
        <w:rPr>
          <w:sz w:val="24"/>
        </w:rPr>
        <w:t>on</w:t>
      </w:r>
      <w:r>
        <w:rPr>
          <w:spacing w:val="-13"/>
          <w:sz w:val="24"/>
        </w:rPr>
        <w:t xml:space="preserve"> </w:t>
      </w:r>
      <w:r>
        <w:rPr>
          <w:sz w:val="24"/>
        </w:rPr>
        <w:t>or</w:t>
      </w:r>
      <w:r>
        <w:rPr>
          <w:spacing w:val="-14"/>
          <w:sz w:val="24"/>
        </w:rPr>
        <w:t xml:space="preserve"> </w:t>
      </w:r>
      <w:r>
        <w:rPr>
          <w:sz w:val="24"/>
        </w:rPr>
        <w:t>after</w:t>
      </w:r>
      <w:r>
        <w:rPr>
          <w:spacing w:val="-14"/>
          <w:sz w:val="24"/>
        </w:rPr>
        <w:t xml:space="preserve"> </w:t>
      </w:r>
      <w:r>
        <w:rPr>
          <w:sz w:val="24"/>
        </w:rPr>
        <w:t>the</w:t>
      </w:r>
      <w:r>
        <w:rPr>
          <w:spacing w:val="-15"/>
          <w:sz w:val="24"/>
        </w:rPr>
        <w:t xml:space="preserve"> </w:t>
      </w:r>
      <w:r>
        <w:rPr>
          <w:sz w:val="24"/>
        </w:rPr>
        <w:t>effective</w:t>
      </w:r>
      <w:r>
        <w:rPr>
          <w:spacing w:val="-14"/>
          <w:sz w:val="24"/>
        </w:rPr>
        <w:t xml:space="preserve"> </w:t>
      </w:r>
      <w:r>
        <w:rPr>
          <w:sz w:val="24"/>
        </w:rPr>
        <w:t>date</w:t>
      </w:r>
      <w:r>
        <w:rPr>
          <w:spacing w:val="-14"/>
          <w:sz w:val="24"/>
        </w:rPr>
        <w:t xml:space="preserve"> </w:t>
      </w:r>
      <w:r>
        <w:rPr>
          <w:sz w:val="24"/>
        </w:rPr>
        <w:t>of</w:t>
      </w:r>
      <w:r>
        <w:rPr>
          <w:spacing w:val="-14"/>
          <w:sz w:val="24"/>
        </w:rPr>
        <w:t xml:space="preserve"> </w:t>
      </w:r>
      <w:r>
        <w:rPr>
          <w:sz w:val="24"/>
        </w:rPr>
        <w:t>this</w:t>
      </w:r>
      <w:r>
        <w:rPr>
          <w:spacing w:val="-12"/>
          <w:sz w:val="24"/>
        </w:rPr>
        <w:t xml:space="preserve"> </w:t>
      </w:r>
      <w:r>
        <w:rPr>
          <w:sz w:val="24"/>
        </w:rPr>
        <w:t>Ordinance.</w:t>
      </w:r>
      <w:r>
        <w:rPr>
          <w:spacing w:val="-13"/>
          <w:sz w:val="24"/>
        </w:rPr>
        <w:t xml:space="preserve"> </w:t>
      </w:r>
      <w:r>
        <w:rPr>
          <w:sz w:val="24"/>
        </w:rPr>
        <w:t>Any exterior work for which a building permit was issued prior to the effective date of this Ordinance shall be completed by December 31, 2013, unless another time was set by the Town’s building official at or after the time of the issuance of the permit. If exterior work</w:t>
      </w:r>
      <w:r>
        <w:rPr>
          <w:spacing w:val="-1"/>
          <w:sz w:val="24"/>
        </w:rPr>
        <w:t xml:space="preserve"> </w:t>
      </w:r>
      <w:r>
        <w:rPr>
          <w:sz w:val="24"/>
        </w:rPr>
        <w:t>has</w:t>
      </w:r>
    </w:p>
    <w:p w14:paraId="6EC22206" w14:textId="77777777" w:rsidR="009121DD" w:rsidRDefault="009121DD">
      <w:pPr>
        <w:spacing w:line="271" w:lineRule="auto"/>
        <w:jc w:val="both"/>
        <w:rPr>
          <w:sz w:val="24"/>
        </w:rPr>
        <w:sectPr w:rsidR="009121DD" w:rsidSect="000546A7">
          <w:pgSz w:w="12240" w:h="15840"/>
          <w:pgMar w:top="1400" w:right="1080" w:bottom="960" w:left="1020" w:header="0" w:footer="762" w:gutter="0"/>
          <w:cols w:space="720"/>
        </w:sectPr>
      </w:pPr>
    </w:p>
    <w:p w14:paraId="28A02D5A" w14:textId="77777777" w:rsidR="009121DD" w:rsidRDefault="00210572">
      <w:pPr>
        <w:pStyle w:val="BodyText"/>
        <w:spacing w:before="75" w:line="271" w:lineRule="auto"/>
        <w:ind w:left="3200" w:right="333"/>
        <w:jc w:val="both"/>
      </w:pPr>
      <w:r>
        <w:t>been completed or in progress without the issuance of a building permit, the completion timeframe dates set forth herein do not apply and the Town’s building official shall have the sole authority to determine a completion and code compliance date.</w:t>
      </w:r>
    </w:p>
    <w:p w14:paraId="23F8A233" w14:textId="77777777" w:rsidR="009121DD" w:rsidRDefault="009121DD">
      <w:pPr>
        <w:pStyle w:val="BodyText"/>
        <w:spacing w:before="2"/>
        <w:rPr>
          <w:sz w:val="27"/>
        </w:rPr>
      </w:pPr>
    </w:p>
    <w:p w14:paraId="14734377" w14:textId="77777777" w:rsidR="009121DD" w:rsidRDefault="00210572" w:rsidP="007518F1">
      <w:pPr>
        <w:pStyle w:val="ListParagraph"/>
        <w:numPr>
          <w:ilvl w:val="2"/>
          <w:numId w:val="15"/>
        </w:numPr>
        <w:tabs>
          <w:tab w:val="left" w:pos="2479"/>
          <w:tab w:val="left" w:pos="2480"/>
        </w:tabs>
        <w:rPr>
          <w:sz w:val="24"/>
        </w:rPr>
      </w:pPr>
      <w:r>
        <w:rPr>
          <w:sz w:val="24"/>
        </w:rPr>
        <w:t>Violations and</w:t>
      </w:r>
      <w:r>
        <w:rPr>
          <w:spacing w:val="-1"/>
          <w:sz w:val="24"/>
        </w:rPr>
        <w:t xml:space="preserve"> </w:t>
      </w:r>
      <w:r>
        <w:rPr>
          <w:sz w:val="24"/>
        </w:rPr>
        <w:t>Penalties.</w:t>
      </w:r>
    </w:p>
    <w:p w14:paraId="24EFE3E7" w14:textId="77777777" w:rsidR="009121DD" w:rsidRDefault="009121DD">
      <w:pPr>
        <w:pStyle w:val="BodyText"/>
        <w:spacing w:before="2"/>
        <w:rPr>
          <w:sz w:val="27"/>
        </w:rPr>
      </w:pPr>
    </w:p>
    <w:p w14:paraId="2206ED30" w14:textId="77777777" w:rsidR="009121DD" w:rsidRDefault="00210572">
      <w:pPr>
        <w:pStyle w:val="BodyText"/>
        <w:ind w:left="1759"/>
      </w:pPr>
      <w:r>
        <w:t>A violation of the state building code is a misdemeanor.</w:t>
      </w:r>
    </w:p>
    <w:p w14:paraId="7EC5FCDC" w14:textId="77777777" w:rsidR="009121DD" w:rsidRDefault="009121DD">
      <w:pPr>
        <w:pStyle w:val="BodyText"/>
      </w:pPr>
    </w:p>
    <w:p w14:paraId="0C828D7E" w14:textId="77777777" w:rsidR="009121DD" w:rsidRDefault="00210572" w:rsidP="007518F1">
      <w:pPr>
        <w:pStyle w:val="Heading2"/>
        <w:numPr>
          <w:ilvl w:val="1"/>
          <w:numId w:val="15"/>
        </w:numPr>
        <w:tabs>
          <w:tab w:val="left" w:pos="1759"/>
          <w:tab w:val="left" w:pos="1760"/>
        </w:tabs>
        <w:ind w:left="1152"/>
        <w:jc w:val="left"/>
      </w:pPr>
      <w:bookmarkStart w:id="15" w:name="_TOC_250047"/>
      <w:r>
        <w:t>Site Plan Review</w:t>
      </w:r>
      <w:r>
        <w:rPr>
          <w:spacing w:val="15"/>
        </w:rPr>
        <w:t xml:space="preserve"> </w:t>
      </w:r>
      <w:bookmarkEnd w:id="15"/>
      <w:r>
        <w:rPr>
          <w:spacing w:val="2"/>
        </w:rPr>
        <w:t>Required</w:t>
      </w:r>
    </w:p>
    <w:p w14:paraId="077AE123" w14:textId="77777777" w:rsidR="009121DD" w:rsidRDefault="009121DD">
      <w:pPr>
        <w:pStyle w:val="BodyText"/>
        <w:spacing w:before="10"/>
        <w:rPr>
          <w:b/>
          <w:sz w:val="23"/>
        </w:rPr>
      </w:pPr>
    </w:p>
    <w:p w14:paraId="101B9E56" w14:textId="00A96A9C" w:rsidR="009121DD" w:rsidRDefault="00210572">
      <w:pPr>
        <w:pStyle w:val="BodyText"/>
        <w:ind w:left="1039" w:right="340"/>
        <w:jc w:val="both"/>
      </w:pPr>
      <w:r>
        <w:t xml:space="preserve">For all zoning actions or permit applications, other than single family residential </w:t>
      </w:r>
      <w:r w:rsidR="008C1C14">
        <w:t>alterations</w:t>
      </w:r>
      <w:r w:rsidR="00BC7648">
        <w:t>,</w:t>
      </w:r>
      <w:r w:rsidR="008C1C14">
        <w:t xml:space="preserve"> </w:t>
      </w:r>
      <w:r>
        <w:t>building</w:t>
      </w:r>
      <w:r>
        <w:rPr>
          <w:spacing w:val="-6"/>
        </w:rPr>
        <w:t xml:space="preserve"> </w:t>
      </w:r>
      <w:r>
        <w:t>permits</w:t>
      </w:r>
      <w:r w:rsidR="00BC7648">
        <w:t>,</w:t>
      </w:r>
      <w:r w:rsidR="00ED11AA">
        <w:t xml:space="preserve"> </w:t>
      </w:r>
      <w:r w:rsidR="008C1C14">
        <w:t>and single family residential as approved with a subdivision building permits</w:t>
      </w:r>
      <w:r>
        <w:t>,</w:t>
      </w:r>
      <w:r>
        <w:rPr>
          <w:spacing w:val="-6"/>
        </w:rPr>
        <w:t xml:space="preserve"> </w:t>
      </w:r>
      <w:r>
        <w:t>a</w:t>
      </w:r>
      <w:r>
        <w:rPr>
          <w:spacing w:val="-6"/>
        </w:rPr>
        <w:t xml:space="preserve"> </w:t>
      </w:r>
      <w:r>
        <w:t>site</w:t>
      </w:r>
      <w:r>
        <w:rPr>
          <w:spacing w:val="-7"/>
        </w:rPr>
        <w:t xml:space="preserve"> </w:t>
      </w:r>
      <w:r>
        <w:t>plan</w:t>
      </w:r>
      <w:r>
        <w:rPr>
          <w:spacing w:val="-7"/>
        </w:rPr>
        <w:t xml:space="preserve"> </w:t>
      </w:r>
      <w:r>
        <w:t>review</w:t>
      </w:r>
      <w:r>
        <w:rPr>
          <w:spacing w:val="-7"/>
        </w:rPr>
        <w:t xml:space="preserve"> </w:t>
      </w:r>
      <w:r>
        <w:t>is</w:t>
      </w:r>
      <w:r>
        <w:rPr>
          <w:spacing w:val="-2"/>
        </w:rPr>
        <w:t xml:space="preserve"> </w:t>
      </w:r>
      <w:r>
        <w:t>required.</w:t>
      </w:r>
      <w:r>
        <w:rPr>
          <w:spacing w:val="-6"/>
        </w:rPr>
        <w:t xml:space="preserve"> </w:t>
      </w:r>
      <w:r>
        <w:t>A</w:t>
      </w:r>
      <w:r>
        <w:rPr>
          <w:spacing w:val="-4"/>
        </w:rPr>
        <w:t xml:space="preserve"> </w:t>
      </w:r>
      <w:r>
        <w:t>change</w:t>
      </w:r>
      <w:r>
        <w:rPr>
          <w:spacing w:val="-7"/>
        </w:rPr>
        <w:t xml:space="preserve"> </w:t>
      </w:r>
      <w:r>
        <w:t>in</w:t>
      </w:r>
      <w:r>
        <w:rPr>
          <w:spacing w:val="-5"/>
        </w:rPr>
        <w:t xml:space="preserve"> </w:t>
      </w:r>
      <w:r>
        <w:t>existing</w:t>
      </w:r>
      <w:r>
        <w:rPr>
          <w:spacing w:val="-6"/>
        </w:rPr>
        <w:t xml:space="preserve"> </w:t>
      </w:r>
      <w:r>
        <w:t>uses</w:t>
      </w:r>
      <w:r>
        <w:rPr>
          <w:spacing w:val="-6"/>
        </w:rPr>
        <w:t xml:space="preserve"> </w:t>
      </w:r>
      <w:r>
        <w:t>or</w:t>
      </w:r>
      <w:r>
        <w:rPr>
          <w:spacing w:val="-6"/>
        </w:rPr>
        <w:t xml:space="preserve"> </w:t>
      </w:r>
      <w:r>
        <w:t>an intensification of existing uses shall require a site plan</w:t>
      </w:r>
      <w:r>
        <w:rPr>
          <w:spacing w:val="-3"/>
        </w:rPr>
        <w:t xml:space="preserve"> </w:t>
      </w:r>
      <w:r>
        <w:t>review.</w:t>
      </w:r>
    </w:p>
    <w:p w14:paraId="0E95F993" w14:textId="77777777" w:rsidR="009121DD" w:rsidRDefault="009121DD">
      <w:pPr>
        <w:pStyle w:val="BodyText"/>
      </w:pPr>
    </w:p>
    <w:p w14:paraId="2A9435F3" w14:textId="77777777" w:rsidR="009121DD" w:rsidRDefault="00210572" w:rsidP="007518F1">
      <w:pPr>
        <w:pStyle w:val="ListParagraph"/>
        <w:numPr>
          <w:ilvl w:val="2"/>
          <w:numId w:val="15"/>
        </w:numPr>
        <w:tabs>
          <w:tab w:val="left" w:pos="2120"/>
        </w:tabs>
        <w:ind w:left="2119" w:hanging="360"/>
        <w:rPr>
          <w:sz w:val="24"/>
        </w:rPr>
      </w:pPr>
      <w:r>
        <w:rPr>
          <w:sz w:val="24"/>
        </w:rPr>
        <w:t>Submittal</w:t>
      </w:r>
      <w:r>
        <w:rPr>
          <w:spacing w:val="-1"/>
          <w:sz w:val="24"/>
        </w:rPr>
        <w:t xml:space="preserve"> </w:t>
      </w:r>
      <w:r>
        <w:rPr>
          <w:sz w:val="24"/>
        </w:rPr>
        <w:t>Requirements.</w:t>
      </w:r>
    </w:p>
    <w:p w14:paraId="12E671F0" w14:textId="77777777" w:rsidR="009121DD" w:rsidRDefault="009121DD">
      <w:pPr>
        <w:pStyle w:val="BodyText"/>
        <w:spacing w:before="7"/>
      </w:pPr>
    </w:p>
    <w:p w14:paraId="2DADC2AE" w14:textId="77777777" w:rsidR="009121DD" w:rsidRDefault="00210572" w:rsidP="007518F1">
      <w:pPr>
        <w:pStyle w:val="ListParagraph"/>
        <w:numPr>
          <w:ilvl w:val="3"/>
          <w:numId w:val="15"/>
        </w:numPr>
        <w:tabs>
          <w:tab w:val="left" w:pos="3200"/>
          <w:tab w:val="left" w:pos="3201"/>
        </w:tabs>
        <w:spacing w:line="237" w:lineRule="auto"/>
        <w:ind w:right="1523"/>
        <w:jc w:val="left"/>
        <w:rPr>
          <w:sz w:val="24"/>
        </w:rPr>
      </w:pPr>
      <w:r>
        <w:rPr>
          <w:sz w:val="24"/>
        </w:rPr>
        <w:t>Boundary survey of parcel including identification of</w:t>
      </w:r>
      <w:r>
        <w:rPr>
          <w:spacing w:val="-10"/>
          <w:sz w:val="24"/>
        </w:rPr>
        <w:t xml:space="preserve"> </w:t>
      </w:r>
      <w:r>
        <w:rPr>
          <w:sz w:val="24"/>
        </w:rPr>
        <w:t>all monuments.</w:t>
      </w:r>
    </w:p>
    <w:p w14:paraId="7E12536A" w14:textId="77777777" w:rsidR="009121DD" w:rsidRDefault="009121DD">
      <w:pPr>
        <w:pStyle w:val="BodyText"/>
        <w:spacing w:before="10"/>
      </w:pPr>
    </w:p>
    <w:p w14:paraId="20171148" w14:textId="752C020A" w:rsidR="009121DD" w:rsidRDefault="00210572" w:rsidP="007518F1">
      <w:pPr>
        <w:pStyle w:val="ListParagraph"/>
        <w:numPr>
          <w:ilvl w:val="3"/>
          <w:numId w:val="15"/>
        </w:numPr>
        <w:tabs>
          <w:tab w:val="left" w:pos="3200"/>
          <w:tab w:val="left" w:pos="3201"/>
        </w:tabs>
        <w:spacing w:line="242" w:lineRule="auto"/>
        <w:ind w:right="343"/>
        <w:jc w:val="left"/>
        <w:rPr>
          <w:sz w:val="24"/>
        </w:rPr>
      </w:pPr>
      <w:r>
        <w:rPr>
          <w:sz w:val="24"/>
        </w:rPr>
        <w:t xml:space="preserve">Scaled location of all buildings, structures, driveways, sidewalks, trails, parking stalls, curbing, </w:t>
      </w:r>
      <w:r w:rsidR="00DF4A44">
        <w:rPr>
          <w:sz w:val="24"/>
        </w:rPr>
        <w:t xml:space="preserve">wells, septic systems, </w:t>
      </w:r>
      <w:r>
        <w:rPr>
          <w:sz w:val="24"/>
        </w:rPr>
        <w:t>and site</w:t>
      </w:r>
      <w:r>
        <w:rPr>
          <w:spacing w:val="-2"/>
          <w:sz w:val="24"/>
        </w:rPr>
        <w:t xml:space="preserve"> </w:t>
      </w:r>
      <w:r>
        <w:rPr>
          <w:sz w:val="24"/>
        </w:rPr>
        <w:t>lighting.</w:t>
      </w:r>
    </w:p>
    <w:p w14:paraId="2FFEAFBA" w14:textId="77777777" w:rsidR="009121DD" w:rsidRDefault="009121DD">
      <w:pPr>
        <w:pStyle w:val="BodyText"/>
        <w:spacing w:before="2"/>
      </w:pPr>
    </w:p>
    <w:p w14:paraId="58A851BA" w14:textId="77777777" w:rsidR="009121DD" w:rsidRDefault="00210572" w:rsidP="007518F1">
      <w:pPr>
        <w:pStyle w:val="ListParagraph"/>
        <w:numPr>
          <w:ilvl w:val="3"/>
          <w:numId w:val="15"/>
        </w:numPr>
        <w:tabs>
          <w:tab w:val="left" w:pos="3200"/>
          <w:tab w:val="left" w:pos="3201"/>
        </w:tabs>
        <w:spacing w:before="1"/>
        <w:jc w:val="left"/>
        <w:rPr>
          <w:sz w:val="24"/>
        </w:rPr>
      </w:pPr>
      <w:r>
        <w:rPr>
          <w:sz w:val="24"/>
        </w:rPr>
        <w:t>Scaled identification of all setback dimensions from property</w:t>
      </w:r>
      <w:r>
        <w:rPr>
          <w:spacing w:val="-7"/>
          <w:sz w:val="24"/>
        </w:rPr>
        <w:t xml:space="preserve"> </w:t>
      </w:r>
      <w:r>
        <w:rPr>
          <w:sz w:val="24"/>
        </w:rPr>
        <w:t>lines.</w:t>
      </w:r>
    </w:p>
    <w:p w14:paraId="4C5440A2" w14:textId="77777777" w:rsidR="009121DD" w:rsidRDefault="009121DD">
      <w:pPr>
        <w:pStyle w:val="BodyText"/>
        <w:spacing w:before="9"/>
      </w:pPr>
    </w:p>
    <w:p w14:paraId="57406E8D" w14:textId="77777777" w:rsidR="009121DD" w:rsidRDefault="00210572" w:rsidP="007518F1">
      <w:pPr>
        <w:pStyle w:val="ListParagraph"/>
        <w:numPr>
          <w:ilvl w:val="3"/>
          <w:numId w:val="15"/>
        </w:numPr>
        <w:tabs>
          <w:tab w:val="left" w:pos="3200"/>
          <w:tab w:val="left" w:pos="3201"/>
        </w:tabs>
        <w:jc w:val="left"/>
        <w:rPr>
          <w:sz w:val="24"/>
        </w:rPr>
      </w:pPr>
      <w:r>
        <w:rPr>
          <w:sz w:val="24"/>
        </w:rPr>
        <w:t>Scaled locations of all existing and proposed utilities and</w:t>
      </w:r>
      <w:r>
        <w:rPr>
          <w:spacing w:val="-8"/>
          <w:sz w:val="24"/>
        </w:rPr>
        <w:t xml:space="preserve"> </w:t>
      </w:r>
      <w:r>
        <w:rPr>
          <w:sz w:val="24"/>
        </w:rPr>
        <w:t>easements.</w:t>
      </w:r>
    </w:p>
    <w:p w14:paraId="5DDE000C" w14:textId="77777777" w:rsidR="009121DD" w:rsidRDefault="009121DD">
      <w:pPr>
        <w:pStyle w:val="BodyText"/>
        <w:spacing w:before="5"/>
      </w:pPr>
    </w:p>
    <w:p w14:paraId="28B4AA9F" w14:textId="77777777" w:rsidR="009121DD" w:rsidRDefault="00210572" w:rsidP="007518F1">
      <w:pPr>
        <w:pStyle w:val="ListParagraph"/>
        <w:numPr>
          <w:ilvl w:val="3"/>
          <w:numId w:val="15"/>
        </w:numPr>
        <w:tabs>
          <w:tab w:val="left" w:pos="3200"/>
          <w:tab w:val="left" w:pos="3201"/>
        </w:tabs>
        <w:jc w:val="left"/>
        <w:rPr>
          <w:sz w:val="24"/>
        </w:rPr>
      </w:pPr>
      <w:r>
        <w:rPr>
          <w:sz w:val="24"/>
        </w:rPr>
        <w:t>Scaled depictions of floor plans for each</w:t>
      </w:r>
      <w:r>
        <w:rPr>
          <w:spacing w:val="-3"/>
          <w:sz w:val="24"/>
        </w:rPr>
        <w:t xml:space="preserve"> </w:t>
      </w:r>
      <w:r>
        <w:rPr>
          <w:sz w:val="24"/>
        </w:rPr>
        <w:t>story.</w:t>
      </w:r>
    </w:p>
    <w:p w14:paraId="36025C92" w14:textId="77777777" w:rsidR="009121DD" w:rsidRDefault="009121DD">
      <w:pPr>
        <w:pStyle w:val="BodyText"/>
        <w:spacing w:before="10"/>
      </w:pPr>
    </w:p>
    <w:p w14:paraId="13A61978" w14:textId="77777777" w:rsidR="009121DD" w:rsidRDefault="00210572" w:rsidP="007518F1">
      <w:pPr>
        <w:pStyle w:val="ListParagraph"/>
        <w:numPr>
          <w:ilvl w:val="3"/>
          <w:numId w:val="15"/>
        </w:numPr>
        <w:tabs>
          <w:tab w:val="left" w:pos="3200"/>
          <w:tab w:val="left" w:pos="3201"/>
        </w:tabs>
        <w:spacing w:line="242" w:lineRule="auto"/>
        <w:ind w:right="344"/>
        <w:jc w:val="left"/>
        <w:rPr>
          <w:sz w:val="24"/>
        </w:rPr>
      </w:pPr>
      <w:r>
        <w:rPr>
          <w:sz w:val="24"/>
        </w:rPr>
        <w:t>Scaled depictions of each building elevation and descriptions of exterior building materials and color</w:t>
      </w:r>
      <w:r>
        <w:rPr>
          <w:spacing w:val="-1"/>
          <w:sz w:val="24"/>
        </w:rPr>
        <w:t xml:space="preserve"> </w:t>
      </w:r>
      <w:r>
        <w:rPr>
          <w:sz w:val="24"/>
        </w:rPr>
        <w:t>schemes.</w:t>
      </w:r>
    </w:p>
    <w:p w14:paraId="662BCE8F" w14:textId="77777777" w:rsidR="009121DD" w:rsidRDefault="009121DD">
      <w:pPr>
        <w:pStyle w:val="BodyText"/>
        <w:spacing w:before="6"/>
      </w:pPr>
    </w:p>
    <w:p w14:paraId="39A0261B" w14:textId="77777777" w:rsidR="009121DD" w:rsidRDefault="00210572" w:rsidP="007518F1">
      <w:pPr>
        <w:pStyle w:val="ListParagraph"/>
        <w:numPr>
          <w:ilvl w:val="3"/>
          <w:numId w:val="15"/>
        </w:numPr>
        <w:tabs>
          <w:tab w:val="left" w:pos="3200"/>
          <w:tab w:val="left" w:pos="3201"/>
        </w:tabs>
        <w:spacing w:line="242" w:lineRule="auto"/>
        <w:ind w:right="338"/>
        <w:jc w:val="left"/>
        <w:rPr>
          <w:sz w:val="24"/>
        </w:rPr>
      </w:pPr>
      <w:r>
        <w:rPr>
          <w:sz w:val="24"/>
        </w:rPr>
        <w:t>Scaled site grading plans, including erosion and sedimentation control mechanisms and</w:t>
      </w:r>
      <w:r>
        <w:rPr>
          <w:spacing w:val="1"/>
          <w:sz w:val="24"/>
        </w:rPr>
        <w:t xml:space="preserve"> </w:t>
      </w:r>
      <w:r>
        <w:rPr>
          <w:sz w:val="24"/>
        </w:rPr>
        <w:t>procedures.</w:t>
      </w:r>
    </w:p>
    <w:p w14:paraId="4FE2B1B3" w14:textId="77777777" w:rsidR="009121DD" w:rsidRDefault="009121DD">
      <w:pPr>
        <w:pStyle w:val="BodyText"/>
      </w:pPr>
    </w:p>
    <w:p w14:paraId="46C7FC57" w14:textId="77777777" w:rsidR="009121DD" w:rsidRDefault="00210572" w:rsidP="007518F1">
      <w:pPr>
        <w:pStyle w:val="ListParagraph"/>
        <w:numPr>
          <w:ilvl w:val="3"/>
          <w:numId w:val="15"/>
        </w:numPr>
        <w:tabs>
          <w:tab w:val="left" w:pos="3200"/>
          <w:tab w:val="left" w:pos="3201"/>
        </w:tabs>
        <w:spacing w:line="247" w:lineRule="auto"/>
        <w:ind w:right="347"/>
        <w:jc w:val="left"/>
        <w:rPr>
          <w:sz w:val="24"/>
        </w:rPr>
      </w:pPr>
      <w:r>
        <w:rPr>
          <w:sz w:val="24"/>
        </w:rPr>
        <w:t>Scaled delineations of any shoreland, floodplain or wetland areas on the</w:t>
      </w:r>
      <w:r>
        <w:rPr>
          <w:spacing w:val="1"/>
          <w:sz w:val="24"/>
        </w:rPr>
        <w:t xml:space="preserve"> </w:t>
      </w:r>
      <w:r>
        <w:rPr>
          <w:sz w:val="24"/>
        </w:rPr>
        <w:t>site.</w:t>
      </w:r>
    </w:p>
    <w:p w14:paraId="0128670F" w14:textId="77777777" w:rsidR="009121DD" w:rsidRDefault="009121DD">
      <w:pPr>
        <w:pStyle w:val="BodyText"/>
        <w:spacing w:before="9"/>
        <w:rPr>
          <w:sz w:val="23"/>
        </w:rPr>
      </w:pPr>
    </w:p>
    <w:p w14:paraId="06064893" w14:textId="77777777" w:rsidR="009121DD" w:rsidRDefault="00210572" w:rsidP="007518F1">
      <w:pPr>
        <w:pStyle w:val="ListParagraph"/>
        <w:numPr>
          <w:ilvl w:val="3"/>
          <w:numId w:val="15"/>
        </w:numPr>
        <w:tabs>
          <w:tab w:val="left" w:pos="3200"/>
          <w:tab w:val="left" w:pos="3201"/>
        </w:tabs>
        <w:spacing w:before="1" w:line="242" w:lineRule="auto"/>
        <w:ind w:right="344"/>
        <w:jc w:val="left"/>
        <w:rPr>
          <w:sz w:val="24"/>
        </w:rPr>
      </w:pPr>
      <w:r>
        <w:rPr>
          <w:sz w:val="24"/>
        </w:rPr>
        <w:t>Identification of any floodplain or wetland encroachments and detailed mitigation</w:t>
      </w:r>
      <w:r>
        <w:rPr>
          <w:spacing w:val="-1"/>
          <w:sz w:val="24"/>
        </w:rPr>
        <w:t xml:space="preserve"> </w:t>
      </w:r>
      <w:r>
        <w:rPr>
          <w:sz w:val="24"/>
        </w:rPr>
        <w:t>plans.</w:t>
      </w:r>
    </w:p>
    <w:p w14:paraId="3A1AE3A1" w14:textId="77777777" w:rsidR="009121DD" w:rsidRDefault="009121DD">
      <w:pPr>
        <w:pStyle w:val="BodyText"/>
        <w:spacing w:before="6"/>
      </w:pPr>
    </w:p>
    <w:p w14:paraId="349B6D9D" w14:textId="77777777" w:rsidR="009121DD" w:rsidRDefault="00210572" w:rsidP="007518F1">
      <w:pPr>
        <w:pStyle w:val="ListParagraph"/>
        <w:numPr>
          <w:ilvl w:val="3"/>
          <w:numId w:val="15"/>
        </w:numPr>
        <w:tabs>
          <w:tab w:val="left" w:pos="3201"/>
        </w:tabs>
        <w:spacing w:line="244" w:lineRule="auto"/>
        <w:ind w:right="340"/>
        <w:jc w:val="both"/>
        <w:rPr>
          <w:sz w:val="24"/>
        </w:rPr>
      </w:pPr>
      <w:r>
        <w:rPr>
          <w:sz w:val="24"/>
        </w:rPr>
        <w:t>Detailed landscape plans, illustrating size, types and locations of all materials,</w:t>
      </w:r>
      <w:r>
        <w:rPr>
          <w:spacing w:val="-13"/>
          <w:sz w:val="24"/>
        </w:rPr>
        <w:t xml:space="preserve"> </w:t>
      </w:r>
      <w:r>
        <w:rPr>
          <w:sz w:val="24"/>
        </w:rPr>
        <w:t>a</w:t>
      </w:r>
      <w:r>
        <w:rPr>
          <w:spacing w:val="-13"/>
          <w:sz w:val="24"/>
        </w:rPr>
        <w:t xml:space="preserve"> </w:t>
      </w:r>
      <w:r>
        <w:rPr>
          <w:sz w:val="24"/>
        </w:rPr>
        <w:t>description</w:t>
      </w:r>
      <w:r>
        <w:rPr>
          <w:spacing w:val="-12"/>
          <w:sz w:val="24"/>
        </w:rPr>
        <w:t xml:space="preserve"> </w:t>
      </w:r>
      <w:r>
        <w:rPr>
          <w:sz w:val="24"/>
        </w:rPr>
        <w:t>of</w:t>
      </w:r>
      <w:r>
        <w:rPr>
          <w:spacing w:val="-13"/>
          <w:sz w:val="24"/>
        </w:rPr>
        <w:t xml:space="preserve"> </w:t>
      </w:r>
      <w:r>
        <w:rPr>
          <w:sz w:val="24"/>
        </w:rPr>
        <w:t>site</w:t>
      </w:r>
      <w:r>
        <w:rPr>
          <w:spacing w:val="-13"/>
          <w:sz w:val="24"/>
        </w:rPr>
        <w:t xml:space="preserve"> </w:t>
      </w:r>
      <w:r>
        <w:rPr>
          <w:sz w:val="24"/>
        </w:rPr>
        <w:t>seeding</w:t>
      </w:r>
      <w:r>
        <w:rPr>
          <w:spacing w:val="-12"/>
          <w:sz w:val="24"/>
        </w:rPr>
        <w:t xml:space="preserve"> </w:t>
      </w:r>
      <w:r>
        <w:rPr>
          <w:sz w:val="24"/>
        </w:rPr>
        <w:t>or</w:t>
      </w:r>
      <w:r>
        <w:rPr>
          <w:spacing w:val="-13"/>
          <w:sz w:val="24"/>
        </w:rPr>
        <w:t xml:space="preserve"> </w:t>
      </w:r>
      <w:r>
        <w:rPr>
          <w:sz w:val="24"/>
        </w:rPr>
        <w:t>sodding,</w:t>
      </w:r>
      <w:r>
        <w:rPr>
          <w:spacing w:val="-10"/>
          <w:sz w:val="24"/>
        </w:rPr>
        <w:t xml:space="preserve"> </w:t>
      </w:r>
      <w:r>
        <w:rPr>
          <w:sz w:val="24"/>
        </w:rPr>
        <w:t>a</w:t>
      </w:r>
      <w:r>
        <w:rPr>
          <w:spacing w:val="-13"/>
          <w:sz w:val="24"/>
        </w:rPr>
        <w:t xml:space="preserve"> </w:t>
      </w:r>
      <w:r>
        <w:rPr>
          <w:sz w:val="24"/>
        </w:rPr>
        <w:t>description</w:t>
      </w:r>
      <w:r>
        <w:rPr>
          <w:spacing w:val="-13"/>
          <w:sz w:val="24"/>
        </w:rPr>
        <w:t xml:space="preserve"> </w:t>
      </w:r>
      <w:r>
        <w:rPr>
          <w:sz w:val="24"/>
        </w:rPr>
        <w:t>of</w:t>
      </w:r>
      <w:r>
        <w:rPr>
          <w:spacing w:val="-13"/>
          <w:sz w:val="24"/>
        </w:rPr>
        <w:t xml:space="preserve"> </w:t>
      </w:r>
      <w:r>
        <w:rPr>
          <w:sz w:val="24"/>
        </w:rPr>
        <w:t>the timetable for site landscaping and the identification of any irrigation systems.</w:t>
      </w:r>
    </w:p>
    <w:p w14:paraId="49C8FD9F" w14:textId="77777777" w:rsidR="009121DD" w:rsidRDefault="009121DD">
      <w:pPr>
        <w:spacing w:line="244" w:lineRule="auto"/>
        <w:jc w:val="both"/>
        <w:rPr>
          <w:sz w:val="24"/>
        </w:rPr>
        <w:sectPr w:rsidR="009121DD" w:rsidSect="000546A7">
          <w:pgSz w:w="12240" w:h="15840"/>
          <w:pgMar w:top="1400" w:right="1080" w:bottom="960" w:left="1020" w:header="0" w:footer="762" w:gutter="0"/>
          <w:cols w:space="720"/>
        </w:sectPr>
      </w:pPr>
    </w:p>
    <w:p w14:paraId="3EB69195" w14:textId="77777777" w:rsidR="009121DD" w:rsidRDefault="00210572" w:rsidP="007518F1">
      <w:pPr>
        <w:pStyle w:val="ListParagraph"/>
        <w:numPr>
          <w:ilvl w:val="3"/>
          <w:numId w:val="15"/>
        </w:numPr>
        <w:tabs>
          <w:tab w:val="left" w:pos="3201"/>
        </w:tabs>
        <w:spacing w:before="79" w:line="242" w:lineRule="auto"/>
        <w:ind w:right="347"/>
        <w:jc w:val="both"/>
        <w:rPr>
          <w:sz w:val="24"/>
        </w:rPr>
      </w:pPr>
      <w:r>
        <w:rPr>
          <w:sz w:val="24"/>
        </w:rPr>
        <w:t>Detailed descriptions of any site fencing, including type, location and height.</w:t>
      </w:r>
    </w:p>
    <w:p w14:paraId="0D0817AE" w14:textId="77777777" w:rsidR="008C1C14" w:rsidRPr="00F41EC7" w:rsidRDefault="008C1C14" w:rsidP="00F41EC7">
      <w:pPr>
        <w:pStyle w:val="ListParagraph"/>
        <w:rPr>
          <w:sz w:val="24"/>
        </w:rPr>
      </w:pPr>
    </w:p>
    <w:p w14:paraId="7CFBCC47" w14:textId="2D1C809B" w:rsidR="009121DD" w:rsidRPr="00ED11AA" w:rsidRDefault="008C1C14" w:rsidP="007518F1">
      <w:pPr>
        <w:pStyle w:val="ListParagraph"/>
        <w:numPr>
          <w:ilvl w:val="3"/>
          <w:numId w:val="15"/>
        </w:numPr>
        <w:tabs>
          <w:tab w:val="left" w:pos="3201"/>
        </w:tabs>
        <w:spacing w:before="79" w:line="242" w:lineRule="auto"/>
        <w:ind w:right="347"/>
        <w:jc w:val="both"/>
        <w:rPr>
          <w:sz w:val="24"/>
        </w:rPr>
      </w:pPr>
      <w:r>
        <w:rPr>
          <w:sz w:val="24"/>
        </w:rPr>
        <w:t xml:space="preserve">Sign plan with diagrams of all signs with dimensions and proposed height if freestanding, illumination system, and mounting systems. </w:t>
      </w:r>
    </w:p>
    <w:p w14:paraId="62D8C71D" w14:textId="77777777" w:rsidR="009121DD" w:rsidRPr="00ED11AA" w:rsidRDefault="009121DD">
      <w:pPr>
        <w:pStyle w:val="BodyText"/>
        <w:spacing w:before="4"/>
      </w:pPr>
    </w:p>
    <w:p w14:paraId="315B7F2C" w14:textId="77777777" w:rsidR="009121DD" w:rsidRDefault="00210572" w:rsidP="007518F1">
      <w:pPr>
        <w:pStyle w:val="ListParagraph"/>
        <w:numPr>
          <w:ilvl w:val="3"/>
          <w:numId w:val="15"/>
        </w:numPr>
        <w:tabs>
          <w:tab w:val="left" w:pos="3201"/>
        </w:tabs>
        <w:ind w:right="342"/>
        <w:jc w:val="both"/>
        <w:rPr>
          <w:sz w:val="24"/>
        </w:rPr>
      </w:pPr>
      <w:r>
        <w:rPr>
          <w:sz w:val="24"/>
        </w:rPr>
        <w:t>All plans shall be dated and bear the preparer(s) name(s), including professional registrations or certifications when appropriate or required.</w:t>
      </w:r>
    </w:p>
    <w:p w14:paraId="1E2A9A72" w14:textId="77777777" w:rsidR="009121DD" w:rsidRDefault="009121DD">
      <w:pPr>
        <w:pStyle w:val="BodyText"/>
        <w:spacing w:before="9"/>
        <w:rPr>
          <w:sz w:val="23"/>
        </w:rPr>
      </w:pPr>
    </w:p>
    <w:p w14:paraId="6373CA9F" w14:textId="77777777" w:rsidR="009121DD" w:rsidRDefault="00210572" w:rsidP="007518F1">
      <w:pPr>
        <w:pStyle w:val="ListParagraph"/>
        <w:numPr>
          <w:ilvl w:val="2"/>
          <w:numId w:val="15"/>
        </w:numPr>
        <w:tabs>
          <w:tab w:val="left" w:pos="2120"/>
        </w:tabs>
        <w:spacing w:before="1"/>
        <w:ind w:left="2119" w:hanging="360"/>
        <w:rPr>
          <w:sz w:val="24"/>
        </w:rPr>
      </w:pPr>
      <w:r>
        <w:rPr>
          <w:sz w:val="24"/>
        </w:rPr>
        <w:t>Review</w:t>
      </w:r>
      <w:r>
        <w:rPr>
          <w:spacing w:val="-2"/>
          <w:sz w:val="24"/>
        </w:rPr>
        <w:t xml:space="preserve"> </w:t>
      </w:r>
      <w:r>
        <w:rPr>
          <w:sz w:val="24"/>
        </w:rPr>
        <w:t>Requirements.</w:t>
      </w:r>
    </w:p>
    <w:p w14:paraId="6C313357" w14:textId="77777777" w:rsidR="009121DD" w:rsidRDefault="009121DD">
      <w:pPr>
        <w:pStyle w:val="BodyText"/>
        <w:spacing w:before="1"/>
        <w:rPr>
          <w:sz w:val="23"/>
        </w:rPr>
      </w:pPr>
    </w:p>
    <w:p w14:paraId="368B7AEE" w14:textId="77777777" w:rsidR="009121DD" w:rsidRDefault="00210572" w:rsidP="007518F1">
      <w:pPr>
        <w:pStyle w:val="ListParagraph"/>
        <w:numPr>
          <w:ilvl w:val="3"/>
          <w:numId w:val="15"/>
        </w:numPr>
        <w:tabs>
          <w:tab w:val="left" w:pos="3201"/>
        </w:tabs>
        <w:spacing w:before="1" w:line="242" w:lineRule="auto"/>
        <w:ind w:right="357"/>
        <w:jc w:val="both"/>
        <w:rPr>
          <w:sz w:val="24"/>
        </w:rPr>
      </w:pPr>
      <w:r>
        <w:rPr>
          <w:sz w:val="24"/>
        </w:rPr>
        <w:t>Applicants shall submit two (2) sets of site plans with a required application form to the Township Clerk for distribution. Site plans will be evaluated for consistency with documentation requirements. Upon acceptance of the application, site plans will be distributed to the appropriate Township entity for review and recommendation. Application</w:t>
      </w:r>
      <w:r>
        <w:rPr>
          <w:spacing w:val="-13"/>
          <w:sz w:val="24"/>
        </w:rPr>
        <w:t xml:space="preserve"> </w:t>
      </w:r>
      <w:r>
        <w:rPr>
          <w:sz w:val="24"/>
        </w:rPr>
        <w:t>fees</w:t>
      </w:r>
      <w:r>
        <w:rPr>
          <w:spacing w:val="-13"/>
          <w:sz w:val="24"/>
        </w:rPr>
        <w:t xml:space="preserve"> </w:t>
      </w:r>
      <w:r>
        <w:rPr>
          <w:sz w:val="24"/>
        </w:rPr>
        <w:t>and</w:t>
      </w:r>
      <w:r>
        <w:rPr>
          <w:spacing w:val="-11"/>
          <w:sz w:val="24"/>
        </w:rPr>
        <w:t xml:space="preserve"> </w:t>
      </w:r>
      <w:r>
        <w:rPr>
          <w:sz w:val="24"/>
        </w:rPr>
        <w:t>reimbursement</w:t>
      </w:r>
      <w:r>
        <w:rPr>
          <w:spacing w:val="-13"/>
          <w:sz w:val="24"/>
        </w:rPr>
        <w:t xml:space="preserve"> </w:t>
      </w:r>
      <w:r>
        <w:rPr>
          <w:sz w:val="24"/>
        </w:rPr>
        <w:t>of</w:t>
      </w:r>
      <w:r>
        <w:rPr>
          <w:spacing w:val="-12"/>
          <w:sz w:val="24"/>
        </w:rPr>
        <w:t xml:space="preserve"> </w:t>
      </w:r>
      <w:r>
        <w:rPr>
          <w:sz w:val="24"/>
        </w:rPr>
        <w:t>the</w:t>
      </w:r>
      <w:r>
        <w:rPr>
          <w:spacing w:val="-13"/>
          <w:sz w:val="24"/>
        </w:rPr>
        <w:t xml:space="preserve"> </w:t>
      </w:r>
      <w:r>
        <w:rPr>
          <w:sz w:val="24"/>
        </w:rPr>
        <w:t>Township’s</w:t>
      </w:r>
      <w:r>
        <w:rPr>
          <w:spacing w:val="-13"/>
          <w:sz w:val="24"/>
        </w:rPr>
        <w:t xml:space="preserve"> </w:t>
      </w:r>
      <w:r>
        <w:rPr>
          <w:sz w:val="24"/>
        </w:rPr>
        <w:t>out-of-pocket expenses shall be in accordance with adopted</w:t>
      </w:r>
      <w:r>
        <w:rPr>
          <w:spacing w:val="-1"/>
          <w:sz w:val="24"/>
        </w:rPr>
        <w:t xml:space="preserve"> </w:t>
      </w:r>
      <w:r>
        <w:rPr>
          <w:sz w:val="24"/>
        </w:rPr>
        <w:t>requirements.</w:t>
      </w:r>
    </w:p>
    <w:p w14:paraId="1FF7CCB6" w14:textId="77777777" w:rsidR="009121DD" w:rsidRDefault="009121DD">
      <w:pPr>
        <w:pStyle w:val="BodyText"/>
        <w:spacing w:before="10"/>
      </w:pPr>
    </w:p>
    <w:p w14:paraId="00752A34" w14:textId="77777777" w:rsidR="009121DD" w:rsidRDefault="00210572" w:rsidP="007518F1">
      <w:pPr>
        <w:pStyle w:val="ListParagraph"/>
        <w:numPr>
          <w:ilvl w:val="3"/>
          <w:numId w:val="15"/>
        </w:numPr>
        <w:tabs>
          <w:tab w:val="left" w:pos="3201"/>
        </w:tabs>
        <w:spacing w:line="242" w:lineRule="auto"/>
        <w:ind w:right="361"/>
        <w:jc w:val="both"/>
        <w:rPr>
          <w:sz w:val="24"/>
        </w:rPr>
      </w:pPr>
      <w:r>
        <w:rPr>
          <w:sz w:val="24"/>
        </w:rPr>
        <w:t>Action to approve, modify or deny site plan applications will be based upon consistency of the application with the Township’s Comprehensive Plan, this Ordinance, other policies and official controls and the compatibility of the proposed action with existing area</w:t>
      </w:r>
      <w:r>
        <w:rPr>
          <w:spacing w:val="-16"/>
          <w:sz w:val="24"/>
        </w:rPr>
        <w:t xml:space="preserve"> </w:t>
      </w:r>
      <w:r>
        <w:rPr>
          <w:sz w:val="24"/>
        </w:rPr>
        <w:t>land</w:t>
      </w:r>
      <w:r>
        <w:rPr>
          <w:spacing w:val="-16"/>
          <w:sz w:val="24"/>
        </w:rPr>
        <w:t xml:space="preserve"> </w:t>
      </w:r>
      <w:r>
        <w:rPr>
          <w:sz w:val="24"/>
        </w:rPr>
        <w:t>uses,</w:t>
      </w:r>
      <w:r>
        <w:rPr>
          <w:spacing w:val="-13"/>
          <w:sz w:val="24"/>
        </w:rPr>
        <w:t xml:space="preserve"> </w:t>
      </w:r>
      <w:r>
        <w:rPr>
          <w:sz w:val="24"/>
        </w:rPr>
        <w:t>existing</w:t>
      </w:r>
      <w:r>
        <w:rPr>
          <w:spacing w:val="-15"/>
          <w:sz w:val="24"/>
        </w:rPr>
        <w:t xml:space="preserve"> </w:t>
      </w:r>
      <w:r>
        <w:rPr>
          <w:sz w:val="24"/>
        </w:rPr>
        <w:t>area</w:t>
      </w:r>
      <w:r>
        <w:rPr>
          <w:spacing w:val="-18"/>
          <w:sz w:val="24"/>
        </w:rPr>
        <w:t xml:space="preserve"> </w:t>
      </w:r>
      <w:r>
        <w:rPr>
          <w:sz w:val="24"/>
        </w:rPr>
        <w:t>investments</w:t>
      </w:r>
      <w:r>
        <w:rPr>
          <w:spacing w:val="-15"/>
          <w:sz w:val="24"/>
        </w:rPr>
        <w:t xml:space="preserve"> </w:t>
      </w:r>
      <w:r>
        <w:rPr>
          <w:sz w:val="24"/>
        </w:rPr>
        <w:t>and</w:t>
      </w:r>
      <w:r>
        <w:rPr>
          <w:spacing w:val="-14"/>
          <w:sz w:val="24"/>
        </w:rPr>
        <w:t xml:space="preserve"> </w:t>
      </w:r>
      <w:r>
        <w:rPr>
          <w:sz w:val="24"/>
        </w:rPr>
        <w:t>neighborhood</w:t>
      </w:r>
      <w:r>
        <w:rPr>
          <w:spacing w:val="-16"/>
          <w:sz w:val="24"/>
        </w:rPr>
        <w:t xml:space="preserve"> </w:t>
      </w:r>
      <w:r>
        <w:rPr>
          <w:sz w:val="24"/>
        </w:rPr>
        <w:t>character, capacity of public streets and future planned land</w:t>
      </w:r>
      <w:r>
        <w:rPr>
          <w:spacing w:val="-3"/>
          <w:sz w:val="24"/>
        </w:rPr>
        <w:t xml:space="preserve"> </w:t>
      </w:r>
      <w:r>
        <w:rPr>
          <w:sz w:val="24"/>
        </w:rPr>
        <w:t>uses.</w:t>
      </w:r>
    </w:p>
    <w:p w14:paraId="29E0B654" w14:textId="77777777" w:rsidR="009121DD" w:rsidRDefault="009121DD">
      <w:pPr>
        <w:pStyle w:val="BodyText"/>
        <w:spacing w:before="10"/>
      </w:pPr>
    </w:p>
    <w:p w14:paraId="2CBF7927" w14:textId="77777777" w:rsidR="009121DD" w:rsidRDefault="00210572" w:rsidP="007518F1">
      <w:pPr>
        <w:pStyle w:val="ListParagraph"/>
        <w:numPr>
          <w:ilvl w:val="3"/>
          <w:numId w:val="15"/>
        </w:numPr>
        <w:tabs>
          <w:tab w:val="left" w:pos="3201"/>
        </w:tabs>
        <w:spacing w:line="242" w:lineRule="auto"/>
        <w:ind w:right="357"/>
        <w:jc w:val="both"/>
        <w:rPr>
          <w:sz w:val="24"/>
        </w:rPr>
      </w:pPr>
      <w:r>
        <w:rPr>
          <w:sz w:val="24"/>
        </w:rPr>
        <w:t>The</w:t>
      </w:r>
      <w:r>
        <w:rPr>
          <w:spacing w:val="-11"/>
          <w:sz w:val="24"/>
        </w:rPr>
        <w:t xml:space="preserve"> </w:t>
      </w:r>
      <w:r>
        <w:rPr>
          <w:sz w:val="24"/>
        </w:rPr>
        <w:t>Township</w:t>
      </w:r>
      <w:r>
        <w:rPr>
          <w:spacing w:val="-10"/>
          <w:sz w:val="24"/>
        </w:rPr>
        <w:t xml:space="preserve"> </w:t>
      </w:r>
      <w:r>
        <w:rPr>
          <w:sz w:val="24"/>
        </w:rPr>
        <w:t>shall</w:t>
      </w:r>
      <w:r>
        <w:rPr>
          <w:spacing w:val="-9"/>
          <w:sz w:val="24"/>
        </w:rPr>
        <w:t xml:space="preserve"> </w:t>
      </w:r>
      <w:r>
        <w:rPr>
          <w:sz w:val="24"/>
        </w:rPr>
        <w:t>approve</w:t>
      </w:r>
      <w:r>
        <w:rPr>
          <w:spacing w:val="-10"/>
          <w:sz w:val="24"/>
        </w:rPr>
        <w:t xml:space="preserve"> </w:t>
      </w:r>
      <w:r>
        <w:rPr>
          <w:sz w:val="24"/>
        </w:rPr>
        <w:t>or</w:t>
      </w:r>
      <w:r>
        <w:rPr>
          <w:spacing w:val="-9"/>
          <w:sz w:val="24"/>
        </w:rPr>
        <w:t xml:space="preserve"> </w:t>
      </w:r>
      <w:r>
        <w:rPr>
          <w:sz w:val="24"/>
        </w:rPr>
        <w:t>deny</w:t>
      </w:r>
      <w:r>
        <w:rPr>
          <w:spacing w:val="-10"/>
          <w:sz w:val="24"/>
        </w:rPr>
        <w:t xml:space="preserve"> </w:t>
      </w:r>
      <w:r>
        <w:rPr>
          <w:sz w:val="24"/>
        </w:rPr>
        <w:t>the</w:t>
      </w:r>
      <w:r>
        <w:rPr>
          <w:spacing w:val="-11"/>
          <w:sz w:val="24"/>
        </w:rPr>
        <w:t xml:space="preserve"> </w:t>
      </w:r>
      <w:r>
        <w:rPr>
          <w:sz w:val="24"/>
        </w:rPr>
        <w:t>application</w:t>
      </w:r>
      <w:r>
        <w:rPr>
          <w:spacing w:val="-10"/>
          <w:sz w:val="24"/>
        </w:rPr>
        <w:t xml:space="preserve"> </w:t>
      </w:r>
      <w:r>
        <w:rPr>
          <w:sz w:val="24"/>
        </w:rPr>
        <w:t>within</w:t>
      </w:r>
      <w:r>
        <w:rPr>
          <w:spacing w:val="-10"/>
          <w:sz w:val="24"/>
        </w:rPr>
        <w:t xml:space="preserve"> </w:t>
      </w:r>
      <w:r>
        <w:rPr>
          <w:sz w:val="24"/>
        </w:rPr>
        <w:t>sixty</w:t>
      </w:r>
      <w:r>
        <w:rPr>
          <w:spacing w:val="-10"/>
          <w:sz w:val="24"/>
        </w:rPr>
        <w:t xml:space="preserve"> </w:t>
      </w:r>
      <w:r>
        <w:rPr>
          <w:sz w:val="24"/>
        </w:rPr>
        <w:t>(60) days</w:t>
      </w:r>
      <w:r>
        <w:rPr>
          <w:spacing w:val="-7"/>
          <w:sz w:val="24"/>
        </w:rPr>
        <w:t xml:space="preserve"> </w:t>
      </w:r>
      <w:r>
        <w:rPr>
          <w:sz w:val="24"/>
        </w:rPr>
        <w:t>of</w:t>
      </w:r>
      <w:r>
        <w:rPr>
          <w:spacing w:val="-7"/>
          <w:sz w:val="24"/>
        </w:rPr>
        <w:t xml:space="preserve"> </w:t>
      </w:r>
      <w:r>
        <w:rPr>
          <w:sz w:val="24"/>
        </w:rPr>
        <w:t>receipt</w:t>
      </w:r>
      <w:r>
        <w:rPr>
          <w:spacing w:val="-7"/>
          <w:sz w:val="24"/>
        </w:rPr>
        <w:t xml:space="preserve"> </w:t>
      </w:r>
      <w:r>
        <w:rPr>
          <w:sz w:val="24"/>
        </w:rPr>
        <w:t>of</w:t>
      </w:r>
      <w:r>
        <w:rPr>
          <w:spacing w:val="-7"/>
          <w:sz w:val="24"/>
        </w:rPr>
        <w:t xml:space="preserve"> </w:t>
      </w:r>
      <w:r>
        <w:rPr>
          <w:sz w:val="24"/>
        </w:rPr>
        <w:t>a</w:t>
      </w:r>
      <w:r>
        <w:rPr>
          <w:spacing w:val="-8"/>
          <w:sz w:val="24"/>
        </w:rPr>
        <w:t xml:space="preserve"> </w:t>
      </w:r>
      <w:r>
        <w:rPr>
          <w:sz w:val="24"/>
        </w:rPr>
        <w:t>completed</w:t>
      </w:r>
      <w:r>
        <w:rPr>
          <w:spacing w:val="-7"/>
          <w:sz w:val="24"/>
        </w:rPr>
        <w:t xml:space="preserve"> </w:t>
      </w:r>
      <w:r>
        <w:rPr>
          <w:sz w:val="24"/>
        </w:rPr>
        <w:t>application</w:t>
      </w:r>
      <w:r>
        <w:rPr>
          <w:spacing w:val="-6"/>
          <w:sz w:val="24"/>
        </w:rPr>
        <w:t xml:space="preserve"> </w:t>
      </w:r>
      <w:r>
        <w:rPr>
          <w:sz w:val="24"/>
        </w:rPr>
        <w:t>or</w:t>
      </w:r>
      <w:r>
        <w:rPr>
          <w:spacing w:val="-8"/>
          <w:sz w:val="24"/>
        </w:rPr>
        <w:t xml:space="preserve"> </w:t>
      </w:r>
      <w:r>
        <w:rPr>
          <w:sz w:val="24"/>
        </w:rPr>
        <w:t>will</w:t>
      </w:r>
      <w:r>
        <w:rPr>
          <w:spacing w:val="-6"/>
          <w:sz w:val="24"/>
        </w:rPr>
        <w:t xml:space="preserve"> </w:t>
      </w:r>
      <w:r>
        <w:rPr>
          <w:sz w:val="24"/>
        </w:rPr>
        <w:t>notify</w:t>
      </w:r>
      <w:r>
        <w:rPr>
          <w:spacing w:val="-8"/>
          <w:sz w:val="24"/>
        </w:rPr>
        <w:t xml:space="preserve"> </w:t>
      </w:r>
      <w:r>
        <w:rPr>
          <w:sz w:val="24"/>
        </w:rPr>
        <w:t>the</w:t>
      </w:r>
      <w:r>
        <w:rPr>
          <w:spacing w:val="-7"/>
          <w:sz w:val="24"/>
        </w:rPr>
        <w:t xml:space="preserve"> </w:t>
      </w:r>
      <w:r>
        <w:rPr>
          <w:sz w:val="24"/>
        </w:rPr>
        <w:t>applicant in writing prior to the end of the sixty-day period of the reason that action cannot be completed within the sixty-day period and that action</w:t>
      </w:r>
      <w:r>
        <w:rPr>
          <w:spacing w:val="-4"/>
          <w:sz w:val="24"/>
        </w:rPr>
        <w:t xml:space="preserve"> </w:t>
      </w:r>
      <w:r>
        <w:rPr>
          <w:sz w:val="24"/>
        </w:rPr>
        <w:t>will</w:t>
      </w:r>
      <w:r>
        <w:rPr>
          <w:spacing w:val="-3"/>
          <w:sz w:val="24"/>
        </w:rPr>
        <w:t xml:space="preserve"> </w:t>
      </w:r>
      <w:r>
        <w:rPr>
          <w:sz w:val="24"/>
        </w:rPr>
        <w:t>be</w:t>
      </w:r>
      <w:r>
        <w:rPr>
          <w:spacing w:val="-4"/>
          <w:sz w:val="24"/>
        </w:rPr>
        <w:t xml:space="preserve"> </w:t>
      </w:r>
      <w:r>
        <w:rPr>
          <w:sz w:val="24"/>
        </w:rPr>
        <w:t>completed</w:t>
      </w:r>
      <w:r>
        <w:rPr>
          <w:spacing w:val="-4"/>
          <w:sz w:val="24"/>
        </w:rPr>
        <w:t xml:space="preserve"> </w:t>
      </w:r>
      <w:r>
        <w:rPr>
          <w:sz w:val="24"/>
        </w:rPr>
        <w:t>within</w:t>
      </w:r>
      <w:r>
        <w:rPr>
          <w:spacing w:val="-4"/>
          <w:sz w:val="24"/>
        </w:rPr>
        <w:t xml:space="preserve"> </w:t>
      </w:r>
      <w:r>
        <w:rPr>
          <w:sz w:val="24"/>
        </w:rPr>
        <w:t>120</w:t>
      </w:r>
      <w:r>
        <w:rPr>
          <w:spacing w:val="-3"/>
          <w:sz w:val="24"/>
        </w:rPr>
        <w:t xml:space="preserve"> </w:t>
      </w:r>
      <w:r>
        <w:rPr>
          <w:sz w:val="24"/>
        </w:rPr>
        <w:t>days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receipt</w:t>
      </w:r>
      <w:r>
        <w:rPr>
          <w:spacing w:val="-3"/>
          <w:sz w:val="24"/>
        </w:rPr>
        <w:t xml:space="preserve"> </w:t>
      </w:r>
      <w:r>
        <w:rPr>
          <w:sz w:val="24"/>
        </w:rPr>
        <w:t>of</w:t>
      </w:r>
      <w:r>
        <w:rPr>
          <w:spacing w:val="-4"/>
          <w:sz w:val="24"/>
        </w:rPr>
        <w:t xml:space="preserve"> </w:t>
      </w:r>
      <w:r>
        <w:rPr>
          <w:sz w:val="24"/>
        </w:rPr>
        <w:t>the completed application. The applicant may also waive the sixty-day review period by notifying the Township in</w:t>
      </w:r>
      <w:r>
        <w:rPr>
          <w:spacing w:val="-2"/>
          <w:sz w:val="24"/>
        </w:rPr>
        <w:t xml:space="preserve"> </w:t>
      </w:r>
      <w:r>
        <w:rPr>
          <w:sz w:val="24"/>
        </w:rPr>
        <w:t>writing.</w:t>
      </w:r>
    </w:p>
    <w:p w14:paraId="48979AD5" w14:textId="77777777" w:rsidR="009121DD" w:rsidRDefault="009121DD">
      <w:pPr>
        <w:pStyle w:val="BodyText"/>
        <w:spacing w:before="3"/>
      </w:pPr>
    </w:p>
    <w:p w14:paraId="7B1BAE69" w14:textId="77777777" w:rsidR="009121DD" w:rsidRDefault="00210572" w:rsidP="007518F1">
      <w:pPr>
        <w:pStyle w:val="ListParagraph"/>
        <w:numPr>
          <w:ilvl w:val="2"/>
          <w:numId w:val="15"/>
        </w:numPr>
        <w:tabs>
          <w:tab w:val="left" w:pos="2479"/>
          <w:tab w:val="left" w:pos="2480"/>
        </w:tabs>
        <w:rPr>
          <w:sz w:val="24"/>
        </w:rPr>
      </w:pPr>
      <w:r>
        <w:rPr>
          <w:sz w:val="24"/>
        </w:rPr>
        <w:t>Exceptions.</w:t>
      </w:r>
    </w:p>
    <w:p w14:paraId="6FFEF02C" w14:textId="77777777" w:rsidR="009121DD" w:rsidRDefault="009121DD">
      <w:pPr>
        <w:pStyle w:val="BodyText"/>
        <w:spacing w:before="1"/>
        <w:rPr>
          <w:sz w:val="25"/>
        </w:rPr>
      </w:pPr>
    </w:p>
    <w:p w14:paraId="0D5F4ABE" w14:textId="227B8C2B" w:rsidR="009121DD" w:rsidRDefault="00210572" w:rsidP="003142FA">
      <w:pPr>
        <w:pStyle w:val="BodyText"/>
        <w:spacing w:line="242" w:lineRule="auto"/>
        <w:ind w:left="3200" w:right="357"/>
        <w:jc w:val="both"/>
        <w:sectPr w:rsidR="009121DD" w:rsidSect="000546A7">
          <w:pgSz w:w="12240" w:h="15840"/>
          <w:pgMar w:top="1360" w:right="1080" w:bottom="960" w:left="1020" w:header="0" w:footer="762" w:gutter="0"/>
          <w:cols w:space="720"/>
        </w:sectPr>
      </w:pPr>
      <w:r>
        <w:t>The</w:t>
      </w:r>
      <w:r w:rsidR="005164CF">
        <w:t xml:space="preserve"> </w:t>
      </w:r>
      <w:r>
        <w:t>Township may waive certain submittal requirements for residential</w:t>
      </w:r>
      <w:r>
        <w:rPr>
          <w:spacing w:val="-11"/>
        </w:rPr>
        <w:t xml:space="preserve"> </w:t>
      </w:r>
      <w:r>
        <w:t>variance</w:t>
      </w:r>
      <w:r>
        <w:rPr>
          <w:spacing w:val="-12"/>
        </w:rPr>
        <w:t xml:space="preserve"> </w:t>
      </w:r>
      <w:r>
        <w:t>applications,</w:t>
      </w:r>
      <w:r>
        <w:rPr>
          <w:spacing w:val="-11"/>
        </w:rPr>
        <w:t xml:space="preserve"> </w:t>
      </w:r>
      <w:r>
        <w:t>when</w:t>
      </w:r>
      <w:r>
        <w:rPr>
          <w:spacing w:val="-11"/>
        </w:rPr>
        <w:t xml:space="preserve"> </w:t>
      </w:r>
      <w:r>
        <w:t>it</w:t>
      </w:r>
      <w:r>
        <w:rPr>
          <w:spacing w:val="-10"/>
        </w:rPr>
        <w:t xml:space="preserve"> </w:t>
      </w:r>
      <w:r>
        <w:t>is</w:t>
      </w:r>
      <w:r>
        <w:rPr>
          <w:spacing w:val="-10"/>
        </w:rPr>
        <w:t xml:space="preserve"> </w:t>
      </w:r>
      <w:r>
        <w:t>determined</w:t>
      </w:r>
      <w:r>
        <w:rPr>
          <w:spacing w:val="-12"/>
        </w:rPr>
        <w:t xml:space="preserve"> </w:t>
      </w:r>
      <w:r>
        <w:t>that</w:t>
      </w:r>
      <w:r>
        <w:rPr>
          <w:spacing w:val="-11"/>
        </w:rPr>
        <w:t xml:space="preserve"> </w:t>
      </w:r>
      <w:r>
        <w:t>submittal requirements are not applicable or are not necessary to complete a review</w:t>
      </w:r>
      <w:r>
        <w:rPr>
          <w:spacing w:val="-7"/>
        </w:rPr>
        <w:t xml:space="preserve"> </w:t>
      </w:r>
      <w:r>
        <w:t>of</w:t>
      </w:r>
      <w:r>
        <w:rPr>
          <w:spacing w:val="-7"/>
        </w:rPr>
        <w:t xml:space="preserve"> </w:t>
      </w:r>
      <w:r>
        <w:t>the</w:t>
      </w:r>
      <w:r>
        <w:rPr>
          <w:spacing w:val="-7"/>
        </w:rPr>
        <w:t xml:space="preserve"> </w:t>
      </w:r>
      <w:r>
        <w:t>proposed</w:t>
      </w:r>
      <w:r>
        <w:rPr>
          <w:spacing w:val="-6"/>
        </w:rPr>
        <w:t xml:space="preserve"> </w:t>
      </w:r>
      <w:r>
        <w:t>action.</w:t>
      </w:r>
      <w:r>
        <w:rPr>
          <w:spacing w:val="-5"/>
        </w:rPr>
        <w:t xml:space="preserve"> </w:t>
      </w:r>
      <w:r>
        <w:t>The</w:t>
      </w:r>
      <w:r>
        <w:rPr>
          <w:spacing w:val="-7"/>
        </w:rPr>
        <w:t xml:space="preserve"> </w:t>
      </w:r>
      <w:r>
        <w:t>Township</w:t>
      </w:r>
      <w:r>
        <w:rPr>
          <w:spacing w:val="-6"/>
        </w:rPr>
        <w:t xml:space="preserve"> </w:t>
      </w:r>
      <w:r>
        <w:t>may</w:t>
      </w:r>
      <w:r>
        <w:rPr>
          <w:spacing w:val="-7"/>
        </w:rPr>
        <w:t xml:space="preserve"> </w:t>
      </w:r>
      <w:r>
        <w:t>also</w:t>
      </w:r>
      <w:r>
        <w:rPr>
          <w:spacing w:val="-6"/>
        </w:rPr>
        <w:t xml:space="preserve"> </w:t>
      </w:r>
      <w:r>
        <w:t>waive</w:t>
      </w:r>
      <w:r>
        <w:rPr>
          <w:spacing w:val="-6"/>
        </w:rPr>
        <w:t xml:space="preserve"> </w:t>
      </w:r>
      <w:r>
        <w:t>certain submittal requirements for other actions, when site plan information for the subject property has previously</w:t>
      </w:r>
      <w:r w:rsidR="005164CF">
        <w:t xml:space="preserve"> </w:t>
      </w:r>
      <w:r>
        <w:t>been submitted t</w:t>
      </w:r>
      <w:r w:rsidR="005164CF">
        <w:t>o</w:t>
      </w:r>
      <w:r>
        <w:t xml:space="preserve"> the Township and may be more appropriately supplemented with new information.</w:t>
      </w:r>
    </w:p>
    <w:p w14:paraId="1BC31D1D" w14:textId="77777777" w:rsidR="009121DD" w:rsidRDefault="009121DD">
      <w:pPr>
        <w:pStyle w:val="BodyText"/>
        <w:spacing w:before="1"/>
        <w:rPr>
          <w:sz w:val="11"/>
        </w:rPr>
      </w:pPr>
    </w:p>
    <w:p w14:paraId="742C1094" w14:textId="0030877F" w:rsidR="00F55E8E" w:rsidRDefault="00F55E8E" w:rsidP="007518F1">
      <w:pPr>
        <w:pStyle w:val="Heading2"/>
        <w:numPr>
          <w:ilvl w:val="1"/>
          <w:numId w:val="15"/>
        </w:numPr>
        <w:tabs>
          <w:tab w:val="left" w:pos="947"/>
        </w:tabs>
        <w:spacing w:before="90"/>
        <w:ind w:left="1152"/>
        <w:jc w:val="left"/>
      </w:pPr>
      <w:bookmarkStart w:id="16" w:name="_TOC_250046"/>
      <w:r>
        <w:t>Planning Commission</w:t>
      </w:r>
    </w:p>
    <w:p w14:paraId="7B9471AA" w14:textId="50119175" w:rsidR="00F55E8E" w:rsidRPr="00ED11AA" w:rsidRDefault="00F55E8E" w:rsidP="00F55E8E">
      <w:pPr>
        <w:pStyle w:val="Heading2"/>
        <w:tabs>
          <w:tab w:val="left" w:pos="947"/>
        </w:tabs>
        <w:spacing w:before="90"/>
        <w:rPr>
          <w:b w:val="0"/>
          <w:bCs w:val="0"/>
        </w:rPr>
      </w:pPr>
    </w:p>
    <w:p w14:paraId="0F3D240E" w14:textId="181859A1" w:rsidR="00F55E8E" w:rsidRDefault="00F55E8E" w:rsidP="00ED11AA">
      <w:pPr>
        <w:pStyle w:val="BodyText"/>
        <w:ind w:left="1037"/>
        <w:jc w:val="both"/>
      </w:pPr>
      <w:r>
        <w:t>The Township finds that it is necessary and promotes the public health, welfare, and safety to establish uniform procedures for the Planning Commission under Minn. Stat. § 462.354.</w:t>
      </w:r>
    </w:p>
    <w:p w14:paraId="379CF5D8" w14:textId="77777777" w:rsidR="00F55E8E" w:rsidRDefault="00F55E8E" w:rsidP="00F55E8E">
      <w:pPr>
        <w:pStyle w:val="BodyText"/>
        <w:ind w:left="946"/>
        <w:jc w:val="both"/>
      </w:pPr>
    </w:p>
    <w:p w14:paraId="1B902142" w14:textId="77777777" w:rsidR="00F55E8E" w:rsidRDefault="00F55E8E" w:rsidP="007518F1">
      <w:pPr>
        <w:pStyle w:val="BodyText"/>
        <w:numPr>
          <w:ilvl w:val="2"/>
          <w:numId w:val="38"/>
        </w:numPr>
        <w:jc w:val="both"/>
      </w:pPr>
      <w:r>
        <w:t>The planning commission shall consist of three members. Each member of the planning commission shall have a term of three years, set staggered at the direction of the Town Board.</w:t>
      </w:r>
    </w:p>
    <w:p w14:paraId="0358A6E4" w14:textId="77777777" w:rsidR="00F55E8E" w:rsidRDefault="00F55E8E" w:rsidP="00F55E8E">
      <w:pPr>
        <w:pStyle w:val="BodyText"/>
        <w:ind w:left="2479"/>
        <w:jc w:val="both"/>
      </w:pPr>
    </w:p>
    <w:p w14:paraId="7B0717FF" w14:textId="77777777" w:rsidR="00F55E8E" w:rsidRDefault="00F55E8E" w:rsidP="007518F1">
      <w:pPr>
        <w:pStyle w:val="BodyText"/>
        <w:numPr>
          <w:ilvl w:val="2"/>
          <w:numId w:val="38"/>
        </w:numPr>
        <w:jc w:val="both"/>
      </w:pPr>
      <w:r>
        <w:t>At the expiration of any term of a planning commission member, Town Board shall appoint a replacement member of the Planning Commission for a three-year term. Appointments shall be made by a simple majority vote of the Town Board. The Town Board may reappoint the same person multiple times to the Planning Commission.</w:t>
      </w:r>
    </w:p>
    <w:p w14:paraId="5A30810E" w14:textId="77777777" w:rsidR="00F55E8E" w:rsidRDefault="00F55E8E" w:rsidP="00F55E8E">
      <w:pPr>
        <w:pStyle w:val="BodyText"/>
        <w:jc w:val="both"/>
      </w:pPr>
    </w:p>
    <w:p w14:paraId="11D3D3D3" w14:textId="77777777" w:rsidR="00F55E8E" w:rsidRDefault="00F55E8E" w:rsidP="007518F1">
      <w:pPr>
        <w:pStyle w:val="BodyText"/>
        <w:numPr>
          <w:ilvl w:val="2"/>
          <w:numId w:val="38"/>
        </w:numPr>
        <w:jc w:val="both"/>
      </w:pPr>
      <w:r>
        <w:t>Any planning commission member may be removed by simple majority vote of the Town Board for any reason. Cause shall not be necessary.</w:t>
      </w:r>
    </w:p>
    <w:p w14:paraId="0672020C" w14:textId="77777777" w:rsidR="00F55E8E" w:rsidRDefault="00F55E8E" w:rsidP="00F55E8E">
      <w:pPr>
        <w:pStyle w:val="BodyText"/>
        <w:jc w:val="both"/>
      </w:pPr>
    </w:p>
    <w:p w14:paraId="5EC54945" w14:textId="77777777" w:rsidR="00F55E8E" w:rsidRDefault="00F55E8E" w:rsidP="007518F1">
      <w:pPr>
        <w:pStyle w:val="BodyText"/>
        <w:numPr>
          <w:ilvl w:val="2"/>
          <w:numId w:val="38"/>
        </w:numPr>
        <w:jc w:val="both"/>
      </w:pPr>
      <w:r>
        <w:t>The Planning Commission shall consider and make recommendations on all matters affecting zoning, subdivision, building regulation, land use development, comprehensive planning, and any other matters referred to it by the Town Board. All recommendations made by the Planning Commission shall take into consideration any established policies and ordinances in force.</w:t>
      </w:r>
    </w:p>
    <w:p w14:paraId="5198BDC6" w14:textId="77777777" w:rsidR="00F55E8E" w:rsidRDefault="00F55E8E" w:rsidP="00F55E8E">
      <w:pPr>
        <w:pStyle w:val="BodyText"/>
        <w:jc w:val="both"/>
      </w:pPr>
    </w:p>
    <w:p w14:paraId="6BB5295F" w14:textId="77777777" w:rsidR="00F55E8E" w:rsidRDefault="00F55E8E" w:rsidP="007518F1">
      <w:pPr>
        <w:pStyle w:val="BodyText"/>
        <w:numPr>
          <w:ilvl w:val="2"/>
          <w:numId w:val="38"/>
        </w:numPr>
        <w:jc w:val="both"/>
      </w:pPr>
      <w:r>
        <w:t>The compensation for members of the Planning Commission shall be $___ per meeting.</w:t>
      </w:r>
    </w:p>
    <w:p w14:paraId="2001168D" w14:textId="77777777" w:rsidR="00F55E8E" w:rsidRDefault="00F55E8E" w:rsidP="00F55E8E">
      <w:pPr>
        <w:pStyle w:val="BodyText"/>
        <w:jc w:val="both"/>
      </w:pPr>
    </w:p>
    <w:p w14:paraId="72A1A92D" w14:textId="64F8BEE1" w:rsidR="00F55E8E" w:rsidRDefault="00F55E8E" w:rsidP="007518F1">
      <w:pPr>
        <w:pStyle w:val="BodyText"/>
        <w:numPr>
          <w:ilvl w:val="2"/>
          <w:numId w:val="38"/>
        </w:numPr>
        <w:jc w:val="both"/>
      </w:pPr>
      <w:r>
        <w:t>The Planning Commission shall appoint from among its members a chair. The chair shall preside at the meetings of the Commission and shall be responsible for carrying out policy decisions of the Commission. The term of the first​ chair shall be one year, and the chair shall serve until a successor is selected and qualifies.</w:t>
      </w:r>
    </w:p>
    <w:p w14:paraId="38C48C67" w14:textId="77777777" w:rsidR="00F55E8E" w:rsidRPr="00ED11AA" w:rsidRDefault="00F55E8E" w:rsidP="00ED11AA">
      <w:pPr>
        <w:pStyle w:val="Heading2"/>
        <w:tabs>
          <w:tab w:val="left" w:pos="947"/>
        </w:tabs>
        <w:spacing w:before="90"/>
      </w:pPr>
    </w:p>
    <w:p w14:paraId="27409CF5" w14:textId="4246F643" w:rsidR="009121DD" w:rsidRPr="007B738A" w:rsidRDefault="00ED11AA" w:rsidP="00CF7045">
      <w:pPr>
        <w:pStyle w:val="Heading2"/>
        <w:ind w:left="1152"/>
      </w:pPr>
      <w:r>
        <w:t xml:space="preserve">5.07 </w:t>
      </w:r>
      <w:r>
        <w:tab/>
      </w:r>
      <w:r w:rsidR="00210572" w:rsidRPr="00F55E8E">
        <w:t xml:space="preserve">Right </w:t>
      </w:r>
      <w:r w:rsidR="00210572" w:rsidRPr="00F55E8E">
        <w:rPr>
          <w:spacing w:val="5"/>
        </w:rPr>
        <w:t>to</w:t>
      </w:r>
      <w:r w:rsidR="00210572" w:rsidRPr="00F55E8E">
        <w:rPr>
          <w:spacing w:val="36"/>
        </w:rPr>
        <w:t xml:space="preserve"> </w:t>
      </w:r>
      <w:bookmarkEnd w:id="16"/>
      <w:r w:rsidR="00210572" w:rsidRPr="00F55E8E">
        <w:rPr>
          <w:spacing w:val="8"/>
        </w:rPr>
        <w:t>Farm</w:t>
      </w:r>
    </w:p>
    <w:p w14:paraId="74D2180D" w14:textId="77777777" w:rsidR="009121DD" w:rsidRDefault="009121DD">
      <w:pPr>
        <w:pStyle w:val="BodyText"/>
        <w:spacing w:before="10"/>
        <w:rPr>
          <w:b/>
        </w:rPr>
      </w:pPr>
    </w:p>
    <w:p w14:paraId="3AF19BA4" w14:textId="25C6EE78" w:rsidR="009121DD" w:rsidRDefault="00210572" w:rsidP="00ED11AA">
      <w:pPr>
        <w:pStyle w:val="BodyText"/>
        <w:spacing w:line="242" w:lineRule="auto"/>
        <w:ind w:left="1037" w:right="317"/>
        <w:jc w:val="both"/>
      </w:pPr>
      <w:r>
        <w:t>The Township has found that protecting and preserving land for agriculture is in the best interests of the community and protects the public health, safety, and welfare by implementing community goals and policies. Agriculture often includes such activities as the intense use of farm equipment, machinery and grain dryers , plowing during dry and windy conditions, the raising of livestock and fowl, the use of irrigators over extended periods of time, and the use of soil amendments, including manure, herbicides, and pesticides. These activities may be considered nuisances or inconveniences in more urban settings;</w:t>
      </w:r>
      <w:r>
        <w:rPr>
          <w:spacing w:val="-5"/>
        </w:rPr>
        <w:t xml:space="preserve"> </w:t>
      </w:r>
      <w:r>
        <w:t>however,</w:t>
      </w:r>
      <w:r>
        <w:rPr>
          <w:spacing w:val="-7"/>
        </w:rPr>
        <w:t xml:space="preserve"> </w:t>
      </w:r>
      <w:r>
        <w:t>these</w:t>
      </w:r>
      <w:r>
        <w:rPr>
          <w:spacing w:val="-7"/>
        </w:rPr>
        <w:t xml:space="preserve"> </w:t>
      </w:r>
      <w:r>
        <w:t>activities</w:t>
      </w:r>
      <w:r>
        <w:rPr>
          <w:spacing w:val="-6"/>
        </w:rPr>
        <w:t xml:space="preserve"> </w:t>
      </w:r>
      <w:r>
        <w:t>are</w:t>
      </w:r>
      <w:r>
        <w:rPr>
          <w:spacing w:val="-8"/>
        </w:rPr>
        <w:t xml:space="preserve"> </w:t>
      </w:r>
      <w:r>
        <w:t>common</w:t>
      </w:r>
      <w:r>
        <w:rPr>
          <w:spacing w:val="-6"/>
        </w:rPr>
        <w:t xml:space="preserve"> </w:t>
      </w:r>
      <w:r>
        <w:t>in</w:t>
      </w:r>
      <w:r>
        <w:rPr>
          <w:spacing w:val="-6"/>
        </w:rPr>
        <w:t xml:space="preserve"> </w:t>
      </w:r>
      <w:r>
        <w:t>an</w:t>
      </w:r>
      <w:r>
        <w:rPr>
          <w:spacing w:val="-6"/>
        </w:rPr>
        <w:t xml:space="preserve"> </w:t>
      </w:r>
      <w:r>
        <w:t>agricultural</w:t>
      </w:r>
      <w:r>
        <w:rPr>
          <w:spacing w:val="-6"/>
        </w:rPr>
        <w:t xml:space="preserve"> </w:t>
      </w:r>
      <w:r>
        <w:t>community</w:t>
      </w:r>
      <w:r>
        <w:rPr>
          <w:spacing w:val="-6"/>
        </w:rPr>
        <w:t xml:space="preserve"> </w:t>
      </w:r>
      <w:r>
        <w:t>and</w:t>
      </w:r>
      <w:r>
        <w:rPr>
          <w:spacing w:val="-6"/>
        </w:rPr>
        <w:t xml:space="preserve"> </w:t>
      </w:r>
      <w:r>
        <w:t>vital</w:t>
      </w:r>
      <w:r>
        <w:rPr>
          <w:spacing w:val="-6"/>
        </w:rPr>
        <w:t xml:space="preserve"> </w:t>
      </w:r>
      <w:r>
        <w:t>to</w:t>
      </w:r>
      <w:r>
        <w:rPr>
          <w:spacing w:val="-6"/>
        </w:rPr>
        <w:t xml:space="preserve"> </w:t>
      </w:r>
      <w:r>
        <w:t>the sustenance of an agricultural economy. Accordingly, general farm activities or agricultural activities</w:t>
      </w:r>
      <w:r>
        <w:rPr>
          <w:spacing w:val="-7"/>
        </w:rPr>
        <w:t xml:space="preserve"> </w:t>
      </w:r>
      <w:r>
        <w:t>will</w:t>
      </w:r>
      <w:r>
        <w:rPr>
          <w:spacing w:val="-5"/>
        </w:rPr>
        <w:t xml:space="preserve"> </w:t>
      </w:r>
      <w:r>
        <w:t>not</w:t>
      </w:r>
      <w:r>
        <w:rPr>
          <w:spacing w:val="-6"/>
        </w:rPr>
        <w:t xml:space="preserve"> </w:t>
      </w:r>
      <w:r>
        <w:t>be</w:t>
      </w:r>
      <w:r>
        <w:rPr>
          <w:spacing w:val="-7"/>
        </w:rPr>
        <w:t xml:space="preserve"> </w:t>
      </w:r>
      <w:r>
        <w:t>considered</w:t>
      </w:r>
      <w:r>
        <w:rPr>
          <w:spacing w:val="-7"/>
        </w:rPr>
        <w:t xml:space="preserve"> </w:t>
      </w:r>
      <w:r>
        <w:t>a</w:t>
      </w:r>
      <w:r>
        <w:rPr>
          <w:spacing w:val="-7"/>
        </w:rPr>
        <w:t xml:space="preserve"> </w:t>
      </w:r>
      <w:r>
        <w:t>public</w:t>
      </w:r>
      <w:r>
        <w:rPr>
          <w:spacing w:val="-7"/>
        </w:rPr>
        <w:t xml:space="preserve"> </w:t>
      </w:r>
      <w:r>
        <w:t>nuisance</w:t>
      </w:r>
      <w:r>
        <w:rPr>
          <w:spacing w:val="-4"/>
        </w:rPr>
        <w:t xml:space="preserve"> </w:t>
      </w:r>
      <w:r>
        <w:t>notwithstanding</w:t>
      </w:r>
      <w:r>
        <w:rPr>
          <w:spacing w:val="-7"/>
        </w:rPr>
        <w:t xml:space="preserve"> </w:t>
      </w:r>
      <w:r>
        <w:t>its</w:t>
      </w:r>
      <w:r>
        <w:rPr>
          <w:spacing w:val="-8"/>
        </w:rPr>
        <w:t xml:space="preserve"> </w:t>
      </w:r>
      <w:r>
        <w:t>incidental</w:t>
      </w:r>
      <w:r>
        <w:rPr>
          <w:spacing w:val="-6"/>
        </w:rPr>
        <w:t xml:space="preserve"> </w:t>
      </w:r>
      <w:r>
        <w:t>noise,</w:t>
      </w:r>
      <w:r>
        <w:rPr>
          <w:spacing w:val="-7"/>
        </w:rPr>
        <w:t xml:space="preserve"> </w:t>
      </w:r>
      <w:r>
        <w:t>dust, and odor implications, provided that such activities do not violate any State statute or rule or any other laws or</w:t>
      </w:r>
      <w:r>
        <w:rPr>
          <w:spacing w:val="-4"/>
        </w:rPr>
        <w:t xml:space="preserve"> </w:t>
      </w:r>
      <w:r>
        <w:t>ordinances.</w:t>
      </w:r>
    </w:p>
    <w:p w14:paraId="42FEDC75" w14:textId="77777777" w:rsidR="00ED11AA" w:rsidRDefault="00ED11AA" w:rsidP="00ED11AA">
      <w:pPr>
        <w:pStyle w:val="BodyText"/>
        <w:spacing w:line="242" w:lineRule="auto"/>
        <w:ind w:left="1037" w:right="317"/>
        <w:jc w:val="both"/>
      </w:pPr>
    </w:p>
    <w:p w14:paraId="507E3821" w14:textId="74F93E8E" w:rsidR="009121DD" w:rsidRPr="007B738A" w:rsidRDefault="007B738A" w:rsidP="00CF7045">
      <w:pPr>
        <w:pStyle w:val="Heading2"/>
        <w:ind w:left="1152"/>
      </w:pPr>
      <w:bookmarkStart w:id="17" w:name="_TOC_250045"/>
      <w:r>
        <w:rPr>
          <w:spacing w:val="8"/>
        </w:rPr>
        <w:t xml:space="preserve">5.08 </w:t>
      </w:r>
      <w:r>
        <w:rPr>
          <w:spacing w:val="8"/>
        </w:rPr>
        <w:tab/>
      </w:r>
      <w:r w:rsidR="00210572">
        <w:rPr>
          <w:spacing w:val="8"/>
        </w:rPr>
        <w:t xml:space="preserve">Opt Out </w:t>
      </w:r>
      <w:r w:rsidR="00210572">
        <w:rPr>
          <w:spacing w:val="5"/>
        </w:rPr>
        <w:t xml:space="preserve">of </w:t>
      </w:r>
      <w:r w:rsidR="00210572">
        <w:t xml:space="preserve">Minnesota Statutes, </w:t>
      </w:r>
      <w:r w:rsidR="00210572">
        <w:rPr>
          <w:spacing w:val="9"/>
        </w:rPr>
        <w:t>Section</w:t>
      </w:r>
      <w:r w:rsidR="00210572">
        <w:rPr>
          <w:spacing w:val="30"/>
        </w:rPr>
        <w:t xml:space="preserve"> </w:t>
      </w:r>
      <w:bookmarkEnd w:id="17"/>
      <w:r w:rsidR="00210572">
        <w:rPr>
          <w:spacing w:val="9"/>
        </w:rPr>
        <w:t>462.3593</w:t>
      </w:r>
    </w:p>
    <w:p w14:paraId="33100A22" w14:textId="77777777" w:rsidR="00F55E8E" w:rsidRDefault="00F55E8E" w:rsidP="007B738A">
      <w:pPr>
        <w:pStyle w:val="Heading2"/>
        <w:tabs>
          <w:tab w:val="left" w:pos="945"/>
        </w:tabs>
        <w:ind w:left="1757"/>
        <w:rPr>
          <w:spacing w:val="9"/>
        </w:rPr>
      </w:pPr>
    </w:p>
    <w:p w14:paraId="74B26EE4" w14:textId="77777777" w:rsidR="00F55E8E" w:rsidRDefault="00F55E8E" w:rsidP="007B738A">
      <w:pPr>
        <w:pStyle w:val="BodyText"/>
        <w:spacing w:line="245" w:lineRule="auto"/>
        <w:ind w:left="1037" w:right="317"/>
        <w:jc w:val="both"/>
      </w:pPr>
      <w:r>
        <w:t>Pursuant to authority granted by Minnesota Statutes, section 462.3593, subdivision 9, the Town of Castle Rock opts out of the requirements of Minnesota Statutes, section</w:t>
      </w:r>
      <w:r>
        <w:rPr>
          <w:spacing w:val="-22"/>
        </w:rPr>
        <w:t xml:space="preserve"> </w:t>
      </w:r>
      <w:r>
        <w:t>462.3593, which defines and regulates Temporary Family Health Care Dwellings as defined</w:t>
      </w:r>
      <w:r>
        <w:rPr>
          <w:spacing w:val="-12"/>
        </w:rPr>
        <w:t xml:space="preserve"> </w:t>
      </w:r>
      <w:r>
        <w:t>therein.</w:t>
      </w:r>
    </w:p>
    <w:p w14:paraId="3D564BC3" w14:textId="3C6879B9" w:rsidR="00F55E8E" w:rsidRDefault="00F55E8E" w:rsidP="007B738A">
      <w:pPr>
        <w:pStyle w:val="Heading2"/>
        <w:tabs>
          <w:tab w:val="left" w:pos="945"/>
        </w:tabs>
        <w:ind w:left="0" w:firstLine="0"/>
        <w:rPr>
          <w:spacing w:val="9"/>
        </w:rPr>
      </w:pPr>
    </w:p>
    <w:p w14:paraId="4F1407BE" w14:textId="59025638" w:rsidR="00F55E8E" w:rsidRPr="007B738A" w:rsidRDefault="007B738A" w:rsidP="00CF7045">
      <w:pPr>
        <w:pStyle w:val="Heading2"/>
        <w:ind w:left="1152"/>
      </w:pPr>
      <w:r w:rsidRPr="007B738A">
        <w:t xml:space="preserve">5.09 </w:t>
      </w:r>
      <w:r>
        <w:t xml:space="preserve">   </w:t>
      </w:r>
      <w:r w:rsidR="00F55E8E" w:rsidRPr="007B738A">
        <w:t>Adoption of Minnesota Chapter 342 and Dakota County Cannabis Regulations</w:t>
      </w:r>
    </w:p>
    <w:p w14:paraId="153C3AC2" w14:textId="77777777" w:rsidR="009121DD" w:rsidRDefault="009121DD">
      <w:pPr>
        <w:pStyle w:val="BodyText"/>
        <w:spacing w:before="7"/>
        <w:rPr>
          <w:b/>
        </w:rPr>
      </w:pPr>
    </w:p>
    <w:p w14:paraId="6F930033" w14:textId="3E7AA841" w:rsidR="0086746A" w:rsidRDefault="0086746A" w:rsidP="00401337">
      <w:pPr>
        <w:pStyle w:val="ListParagraph"/>
        <w:numPr>
          <w:ilvl w:val="2"/>
          <w:numId w:val="67"/>
        </w:numPr>
      </w:pPr>
      <w:r>
        <w:t>Minnesota Statutes, Chapter 342, as amended from time to time, is hereby adopted by reference as though fully set out herein.</w:t>
      </w:r>
      <w:r>
        <w:br/>
      </w:r>
    </w:p>
    <w:p w14:paraId="757B8ACD" w14:textId="77777777" w:rsidR="0086746A" w:rsidRDefault="0086746A" w:rsidP="00401337">
      <w:pPr>
        <w:pStyle w:val="ListParagraph"/>
        <w:numPr>
          <w:ilvl w:val="2"/>
          <w:numId w:val="67"/>
        </w:numPr>
      </w:pPr>
      <w:r>
        <w:t>Dakota County Ordinance 133, as amended from time to time, is hereby adopted by reference as though fully set out herein.</w:t>
      </w:r>
    </w:p>
    <w:p w14:paraId="1F88D86E" w14:textId="77777777" w:rsidR="0086746A" w:rsidRDefault="0086746A" w:rsidP="0086746A">
      <w:pPr>
        <w:pStyle w:val="ListParagraph"/>
        <w:ind w:left="2479" w:firstLine="0"/>
      </w:pPr>
    </w:p>
    <w:p w14:paraId="5FE3B479" w14:textId="77777777" w:rsidR="0086746A" w:rsidRDefault="0086746A" w:rsidP="00401337">
      <w:pPr>
        <w:pStyle w:val="ListParagraph"/>
        <w:numPr>
          <w:ilvl w:val="2"/>
          <w:numId w:val="67"/>
        </w:numPr>
      </w:pPr>
      <w:r>
        <w:t>No cannabis business shall be allowed in any district other than those set forth in this Ordinance.</w:t>
      </w:r>
    </w:p>
    <w:p w14:paraId="17D6C4DF" w14:textId="77777777" w:rsidR="00F55E8E" w:rsidRDefault="00F55E8E" w:rsidP="007518F1">
      <w:pPr>
        <w:pStyle w:val="ListParagraph"/>
        <w:numPr>
          <w:ilvl w:val="2"/>
          <w:numId w:val="15"/>
        </w:numPr>
        <w:spacing w:line="244" w:lineRule="auto"/>
        <w:jc w:val="both"/>
        <w:sectPr w:rsidR="00F55E8E" w:rsidSect="000546A7">
          <w:footerReference w:type="default" r:id="rId15"/>
          <w:pgSz w:w="12240" w:h="15840"/>
          <w:pgMar w:top="1500" w:right="1080" w:bottom="960" w:left="1020" w:header="0" w:footer="762" w:gutter="0"/>
          <w:pgNumType w:start="26"/>
          <w:cols w:space="720"/>
        </w:sectPr>
      </w:pPr>
    </w:p>
    <w:p w14:paraId="254B6CCA" w14:textId="77777777" w:rsidR="009121DD" w:rsidRDefault="00210572">
      <w:pPr>
        <w:pStyle w:val="Heading1"/>
        <w:spacing w:before="60"/>
        <w:ind w:left="2570"/>
      </w:pPr>
      <w:bookmarkStart w:id="18" w:name="_TOC_250044"/>
      <w:bookmarkEnd w:id="18"/>
      <w:r>
        <w:t>SECTION VI: DISTRICT PROVISIONS</w:t>
      </w:r>
    </w:p>
    <w:p w14:paraId="599949B0" w14:textId="77777777" w:rsidR="009121DD" w:rsidRDefault="009121DD">
      <w:pPr>
        <w:pStyle w:val="BodyText"/>
        <w:spacing w:before="10"/>
        <w:rPr>
          <w:b/>
          <w:sz w:val="16"/>
        </w:rPr>
      </w:pPr>
    </w:p>
    <w:p w14:paraId="68ACC9A4" w14:textId="77777777" w:rsidR="009121DD" w:rsidRDefault="00210572" w:rsidP="007518F1">
      <w:pPr>
        <w:pStyle w:val="Heading2"/>
        <w:numPr>
          <w:ilvl w:val="1"/>
          <w:numId w:val="14"/>
        </w:numPr>
        <w:tabs>
          <w:tab w:val="left" w:pos="1053"/>
          <w:tab w:val="left" w:pos="1054"/>
        </w:tabs>
        <w:spacing w:before="90"/>
        <w:ind w:left="1152"/>
      </w:pPr>
      <w:bookmarkStart w:id="19" w:name="_TOC_250043"/>
      <w:bookmarkEnd w:id="19"/>
      <w:r>
        <w:rPr>
          <w:spacing w:val="15"/>
        </w:rPr>
        <w:t>Purpose</w:t>
      </w:r>
    </w:p>
    <w:p w14:paraId="47C07736" w14:textId="77777777" w:rsidR="009121DD" w:rsidRDefault="009121DD">
      <w:pPr>
        <w:pStyle w:val="BodyText"/>
        <w:rPr>
          <w:b/>
        </w:rPr>
      </w:pPr>
    </w:p>
    <w:p w14:paraId="3DAA3C44" w14:textId="77777777" w:rsidR="009121DD" w:rsidRDefault="00210572">
      <w:pPr>
        <w:pStyle w:val="BodyText"/>
        <w:spacing w:before="1" w:line="242" w:lineRule="auto"/>
        <w:ind w:left="1054" w:right="324"/>
        <w:jc w:val="both"/>
      </w:pPr>
      <w:r>
        <w:t>The zoning districts are designed to implement the intents and purposes of the Comprehensive</w:t>
      </w:r>
      <w:r>
        <w:rPr>
          <w:spacing w:val="-12"/>
        </w:rPr>
        <w:t xml:space="preserve"> </w:t>
      </w:r>
      <w:r>
        <w:t>Plan.</w:t>
      </w:r>
      <w:r>
        <w:rPr>
          <w:spacing w:val="-12"/>
        </w:rPr>
        <w:t xml:space="preserve"> </w:t>
      </w:r>
      <w:r>
        <w:t>Before</w:t>
      </w:r>
      <w:r>
        <w:rPr>
          <w:spacing w:val="-12"/>
        </w:rPr>
        <w:t xml:space="preserve"> </w:t>
      </w:r>
      <w:r>
        <w:t>any</w:t>
      </w:r>
      <w:r>
        <w:rPr>
          <w:spacing w:val="-11"/>
        </w:rPr>
        <w:t xml:space="preserve"> </w:t>
      </w:r>
      <w:r>
        <w:t>amendment</w:t>
      </w:r>
      <w:r>
        <w:rPr>
          <w:spacing w:val="-11"/>
        </w:rPr>
        <w:t xml:space="preserve"> </w:t>
      </w:r>
      <w:r>
        <w:t>to</w:t>
      </w:r>
      <w:r>
        <w:rPr>
          <w:spacing w:val="-11"/>
        </w:rPr>
        <w:t xml:space="preserve"> </w:t>
      </w:r>
      <w:r>
        <w:t>the</w:t>
      </w:r>
      <w:r>
        <w:rPr>
          <w:spacing w:val="-13"/>
        </w:rPr>
        <w:t xml:space="preserve"> </w:t>
      </w:r>
      <w:r>
        <w:t>boundary</w:t>
      </w:r>
      <w:r>
        <w:rPr>
          <w:spacing w:val="-10"/>
        </w:rPr>
        <w:t xml:space="preserve"> </w:t>
      </w:r>
      <w:r>
        <w:t>lines</w:t>
      </w:r>
      <w:r>
        <w:rPr>
          <w:spacing w:val="-11"/>
        </w:rPr>
        <w:t xml:space="preserve"> </w:t>
      </w:r>
      <w:r>
        <w:t>of</w:t>
      </w:r>
      <w:r>
        <w:rPr>
          <w:spacing w:val="-12"/>
        </w:rPr>
        <w:t xml:space="preserve"> </w:t>
      </w:r>
      <w:r>
        <w:t>the</w:t>
      </w:r>
      <w:r>
        <w:rPr>
          <w:spacing w:val="-12"/>
        </w:rPr>
        <w:t xml:space="preserve"> </w:t>
      </w:r>
      <w:r>
        <w:t>established</w:t>
      </w:r>
      <w:r>
        <w:rPr>
          <w:spacing w:val="-11"/>
        </w:rPr>
        <w:t xml:space="preserve"> </w:t>
      </w:r>
      <w:r>
        <w:t>zoning districts are made, any necessary amendments must first be made to the Comprehensive Plan.</w:t>
      </w:r>
    </w:p>
    <w:p w14:paraId="46D6DAE3" w14:textId="77777777" w:rsidR="009121DD" w:rsidRDefault="009121DD">
      <w:pPr>
        <w:pStyle w:val="BodyText"/>
        <w:spacing w:before="8"/>
      </w:pPr>
    </w:p>
    <w:p w14:paraId="3B981CAB" w14:textId="77777777" w:rsidR="009121DD" w:rsidRDefault="00210572">
      <w:pPr>
        <w:pStyle w:val="BodyText"/>
        <w:spacing w:line="242" w:lineRule="auto"/>
        <w:ind w:left="1054" w:right="329"/>
        <w:jc w:val="both"/>
      </w:pPr>
      <w:r>
        <w:t>For the purposes of this Ordinance, Castle Rock Township is hereby divided into the following zoning districts when the regulations outlined herein will apply:</w:t>
      </w:r>
    </w:p>
    <w:p w14:paraId="55909CAB" w14:textId="77777777" w:rsidR="009121DD" w:rsidRDefault="009121DD">
      <w:pPr>
        <w:pStyle w:val="BodyText"/>
        <w:spacing w:before="7"/>
      </w:pPr>
    </w:p>
    <w:p w14:paraId="27D73014" w14:textId="77777777" w:rsidR="009121DD" w:rsidRDefault="00210572">
      <w:pPr>
        <w:pStyle w:val="BodyText"/>
        <w:tabs>
          <w:tab w:val="left" w:pos="2781"/>
        </w:tabs>
        <w:ind w:left="1773"/>
      </w:pPr>
      <w:r>
        <w:t>AG</w:t>
      </w:r>
      <w:r>
        <w:tab/>
        <w:t>Agriculture</w:t>
      </w:r>
      <w:r>
        <w:rPr>
          <w:spacing w:val="3"/>
        </w:rPr>
        <w:t xml:space="preserve"> </w:t>
      </w:r>
      <w:r>
        <w:t>District</w:t>
      </w:r>
    </w:p>
    <w:p w14:paraId="055C2E95" w14:textId="77777777" w:rsidR="009121DD" w:rsidRDefault="00210572">
      <w:pPr>
        <w:pStyle w:val="BodyText"/>
        <w:tabs>
          <w:tab w:val="left" w:pos="2781"/>
        </w:tabs>
        <w:spacing w:before="2"/>
        <w:ind w:left="1773"/>
      </w:pPr>
      <w:r>
        <w:t>RR-I</w:t>
      </w:r>
      <w:r>
        <w:tab/>
        <w:t>Rural Residential</w:t>
      </w:r>
      <w:r>
        <w:rPr>
          <w:spacing w:val="4"/>
        </w:rPr>
        <w:t xml:space="preserve"> </w:t>
      </w:r>
      <w:r>
        <w:t>District</w:t>
      </w:r>
    </w:p>
    <w:p w14:paraId="3C73D043" w14:textId="77777777" w:rsidR="009121DD" w:rsidRDefault="00210572">
      <w:pPr>
        <w:pStyle w:val="BodyText"/>
        <w:tabs>
          <w:tab w:val="left" w:pos="2781"/>
        </w:tabs>
        <w:spacing w:before="3" w:line="244" w:lineRule="auto"/>
        <w:ind w:left="1773" w:right="4125"/>
      </w:pPr>
      <w:r>
        <w:t>RR-II</w:t>
      </w:r>
      <w:r>
        <w:tab/>
        <w:t>Rural Residential-Platted District C/I</w:t>
      </w:r>
      <w:r>
        <w:tab/>
        <w:t>Commercial/Industrial District SO</w:t>
      </w:r>
      <w:r>
        <w:tab/>
        <w:t>Shoreland Overlay</w:t>
      </w:r>
      <w:r>
        <w:rPr>
          <w:spacing w:val="5"/>
        </w:rPr>
        <w:t xml:space="preserve"> </w:t>
      </w:r>
      <w:r>
        <w:t>District</w:t>
      </w:r>
    </w:p>
    <w:p w14:paraId="420974C7" w14:textId="77777777" w:rsidR="009121DD" w:rsidRDefault="00210572">
      <w:pPr>
        <w:pStyle w:val="BodyText"/>
        <w:tabs>
          <w:tab w:val="left" w:pos="2781"/>
        </w:tabs>
        <w:spacing w:line="242" w:lineRule="auto"/>
        <w:ind w:left="1773" w:right="4680"/>
        <w:jc w:val="both"/>
      </w:pPr>
      <w:r>
        <w:t>FO</w:t>
      </w:r>
      <w:r>
        <w:tab/>
        <w:t>Floodplain Overlay District ME</w:t>
      </w:r>
      <w:r>
        <w:tab/>
        <w:t>Mineral Extraction District CR</w:t>
      </w:r>
      <w:r>
        <w:tab/>
        <w:t>Clustering</w:t>
      </w:r>
    </w:p>
    <w:p w14:paraId="7FD1D958" w14:textId="77777777" w:rsidR="009121DD" w:rsidRDefault="009121DD">
      <w:pPr>
        <w:pStyle w:val="BodyText"/>
        <w:spacing w:before="10"/>
        <w:rPr>
          <w:sz w:val="23"/>
        </w:rPr>
      </w:pPr>
    </w:p>
    <w:p w14:paraId="308C0A1E" w14:textId="77777777" w:rsidR="009121DD" w:rsidRDefault="00210572">
      <w:pPr>
        <w:pStyle w:val="BodyText"/>
        <w:spacing w:before="1" w:line="242" w:lineRule="auto"/>
        <w:ind w:left="1054" w:right="326"/>
        <w:jc w:val="both"/>
      </w:pPr>
      <w:r>
        <w:t>The locations and boundaries of the districts established by this Ordinance are hereby set forth</w:t>
      </w:r>
      <w:r>
        <w:rPr>
          <w:spacing w:val="-8"/>
        </w:rPr>
        <w:t xml:space="preserve"> </w:t>
      </w:r>
      <w:r>
        <w:t>on</w:t>
      </w:r>
      <w:r>
        <w:rPr>
          <w:spacing w:val="-8"/>
        </w:rPr>
        <w:t xml:space="preserve"> </w:t>
      </w:r>
      <w:r>
        <w:t>the</w:t>
      </w:r>
      <w:r>
        <w:rPr>
          <w:spacing w:val="-9"/>
        </w:rPr>
        <w:t xml:space="preserve"> </w:t>
      </w:r>
      <w:r>
        <w:t>Zoning</w:t>
      </w:r>
      <w:r>
        <w:rPr>
          <w:spacing w:val="-7"/>
        </w:rPr>
        <w:t xml:space="preserve"> </w:t>
      </w:r>
      <w:r>
        <w:t>Map</w:t>
      </w:r>
      <w:r>
        <w:rPr>
          <w:spacing w:val="-5"/>
        </w:rPr>
        <w:t xml:space="preserve"> </w:t>
      </w:r>
      <w:r>
        <w:t>of</w:t>
      </w:r>
      <w:r>
        <w:rPr>
          <w:spacing w:val="-9"/>
        </w:rPr>
        <w:t xml:space="preserve"> </w:t>
      </w:r>
      <w:r>
        <w:t>Castle</w:t>
      </w:r>
      <w:r>
        <w:rPr>
          <w:spacing w:val="-9"/>
        </w:rPr>
        <w:t xml:space="preserve"> </w:t>
      </w:r>
      <w:r>
        <w:t>Rock</w:t>
      </w:r>
      <w:r>
        <w:rPr>
          <w:spacing w:val="-8"/>
        </w:rPr>
        <w:t xml:space="preserve"> </w:t>
      </w:r>
      <w:r>
        <w:t>Township,</w:t>
      </w:r>
      <w:r>
        <w:rPr>
          <w:spacing w:val="-9"/>
        </w:rPr>
        <w:t xml:space="preserve"> </w:t>
      </w:r>
      <w:r>
        <w:t>and</w:t>
      </w:r>
      <w:r>
        <w:rPr>
          <w:spacing w:val="-8"/>
        </w:rPr>
        <w:t xml:space="preserve"> </w:t>
      </w:r>
      <w:r>
        <w:t>said</w:t>
      </w:r>
      <w:r>
        <w:rPr>
          <w:spacing w:val="-7"/>
        </w:rPr>
        <w:t xml:space="preserve"> </w:t>
      </w:r>
      <w:r>
        <w:t>map</w:t>
      </w:r>
      <w:r>
        <w:rPr>
          <w:spacing w:val="-9"/>
        </w:rPr>
        <w:t xml:space="preserve"> </w:t>
      </w:r>
      <w:r>
        <w:t>is</w:t>
      </w:r>
      <w:r>
        <w:rPr>
          <w:spacing w:val="-7"/>
        </w:rPr>
        <w:t xml:space="preserve"> </w:t>
      </w:r>
      <w:r>
        <w:t>hereby</w:t>
      </w:r>
      <w:r>
        <w:rPr>
          <w:spacing w:val="-6"/>
        </w:rPr>
        <w:t xml:space="preserve"> </w:t>
      </w:r>
      <w:r>
        <w:t>made</w:t>
      </w:r>
      <w:r>
        <w:rPr>
          <w:spacing w:val="-9"/>
        </w:rPr>
        <w:t xml:space="preserve"> </w:t>
      </w:r>
      <w:r>
        <w:t>part</w:t>
      </w:r>
      <w:r>
        <w:rPr>
          <w:spacing w:val="-8"/>
        </w:rPr>
        <w:t xml:space="preserve"> </w:t>
      </w:r>
      <w:r>
        <w:t>of</w:t>
      </w:r>
      <w:r>
        <w:rPr>
          <w:spacing w:val="-9"/>
        </w:rPr>
        <w:t xml:space="preserve"> </w:t>
      </w:r>
      <w:r>
        <w:t>this Ordinance.</w:t>
      </w:r>
    </w:p>
    <w:p w14:paraId="076CF233" w14:textId="77777777" w:rsidR="009121DD" w:rsidRDefault="009121DD">
      <w:pPr>
        <w:pStyle w:val="BodyText"/>
        <w:spacing w:before="6"/>
      </w:pPr>
    </w:p>
    <w:p w14:paraId="79944512" w14:textId="77777777" w:rsidR="009121DD" w:rsidRDefault="00210572" w:rsidP="007518F1">
      <w:pPr>
        <w:pStyle w:val="Heading2"/>
        <w:numPr>
          <w:ilvl w:val="1"/>
          <w:numId w:val="14"/>
        </w:numPr>
        <w:tabs>
          <w:tab w:val="left" w:pos="1053"/>
          <w:tab w:val="left" w:pos="1054"/>
        </w:tabs>
        <w:ind w:left="1152"/>
      </w:pPr>
      <w:bookmarkStart w:id="20" w:name="_TOC_250042"/>
      <w:bookmarkEnd w:id="20"/>
      <w:r>
        <w:t>Reserved</w:t>
      </w:r>
    </w:p>
    <w:p w14:paraId="482ACCBC" w14:textId="77777777" w:rsidR="009121DD" w:rsidRDefault="009121DD">
      <w:pPr>
        <w:pStyle w:val="BodyText"/>
        <w:spacing w:before="1"/>
        <w:rPr>
          <w:b/>
          <w:sz w:val="25"/>
        </w:rPr>
      </w:pPr>
    </w:p>
    <w:p w14:paraId="2CFD1241" w14:textId="77777777" w:rsidR="009121DD" w:rsidRDefault="00210572" w:rsidP="007518F1">
      <w:pPr>
        <w:pStyle w:val="Heading2"/>
        <w:numPr>
          <w:ilvl w:val="1"/>
          <w:numId w:val="14"/>
        </w:numPr>
        <w:tabs>
          <w:tab w:val="left" w:pos="1053"/>
          <w:tab w:val="left" w:pos="1054"/>
        </w:tabs>
        <w:ind w:left="1152"/>
      </w:pPr>
      <w:bookmarkStart w:id="21" w:name="_TOC_250041"/>
      <w:r>
        <w:rPr>
          <w:spacing w:val="4"/>
        </w:rPr>
        <w:t xml:space="preserve">Interpretation </w:t>
      </w:r>
      <w:r>
        <w:rPr>
          <w:spacing w:val="3"/>
        </w:rPr>
        <w:t xml:space="preserve">of the </w:t>
      </w:r>
      <w:r>
        <w:rPr>
          <w:spacing w:val="4"/>
        </w:rPr>
        <w:t>Zoning</w:t>
      </w:r>
      <w:r>
        <w:rPr>
          <w:spacing w:val="33"/>
        </w:rPr>
        <w:t xml:space="preserve"> </w:t>
      </w:r>
      <w:bookmarkEnd w:id="21"/>
      <w:r>
        <w:rPr>
          <w:spacing w:val="3"/>
        </w:rPr>
        <w:t>Map</w:t>
      </w:r>
    </w:p>
    <w:p w14:paraId="03B205CF" w14:textId="77777777" w:rsidR="009121DD" w:rsidRDefault="009121DD">
      <w:pPr>
        <w:pStyle w:val="BodyText"/>
        <w:spacing w:before="7"/>
        <w:rPr>
          <w:b/>
        </w:rPr>
      </w:pPr>
    </w:p>
    <w:p w14:paraId="5F958088" w14:textId="77777777" w:rsidR="009121DD" w:rsidRDefault="00210572">
      <w:pPr>
        <w:pStyle w:val="BodyText"/>
        <w:spacing w:line="242" w:lineRule="auto"/>
        <w:ind w:left="1054" w:right="324"/>
        <w:jc w:val="both"/>
      </w:pPr>
      <w:r>
        <w:t>Where, due to the scale, lack of detail, or illegibility of the Zoning Map as adopted and in effect, there is an uncertainty, contradiction or conflict as to the intended location of any zoning district boundary as shown thereon, the Planning Commission shall make an interpretation of said map upon request of any person. Any person aggrieved by any such interpretation may appeal such interpretation to the Board of Adjustment and Appeals. The Board of Adjustment and Appeals, in interpreting the Zoning Map or deciding any appeal, shall comply to the following standards:</w:t>
      </w:r>
    </w:p>
    <w:p w14:paraId="0570D34D" w14:textId="77777777" w:rsidR="009121DD" w:rsidRDefault="009121DD">
      <w:pPr>
        <w:pStyle w:val="BodyText"/>
        <w:spacing w:before="5"/>
      </w:pPr>
    </w:p>
    <w:p w14:paraId="5466E80B" w14:textId="77777777" w:rsidR="009121DD" w:rsidRDefault="00210572" w:rsidP="007518F1">
      <w:pPr>
        <w:pStyle w:val="ListParagraph"/>
        <w:numPr>
          <w:ilvl w:val="2"/>
          <w:numId w:val="14"/>
        </w:numPr>
        <w:tabs>
          <w:tab w:val="left" w:pos="1774"/>
        </w:tabs>
        <w:spacing w:before="1" w:line="242" w:lineRule="auto"/>
        <w:ind w:right="324"/>
        <w:jc w:val="both"/>
        <w:rPr>
          <w:sz w:val="24"/>
        </w:rPr>
      </w:pPr>
      <w:r>
        <w:rPr>
          <w:sz w:val="24"/>
        </w:rPr>
        <w:t xml:space="preserve">Zoning </w:t>
      </w:r>
      <w:r>
        <w:rPr>
          <w:spacing w:val="2"/>
          <w:sz w:val="24"/>
        </w:rPr>
        <w:t xml:space="preserve">District boundary </w:t>
      </w:r>
      <w:r>
        <w:rPr>
          <w:sz w:val="24"/>
        </w:rPr>
        <w:t xml:space="preserve">lines are </w:t>
      </w:r>
      <w:r>
        <w:rPr>
          <w:spacing w:val="2"/>
          <w:sz w:val="24"/>
        </w:rPr>
        <w:t xml:space="preserve">intended </w:t>
      </w:r>
      <w:r>
        <w:rPr>
          <w:sz w:val="24"/>
        </w:rPr>
        <w:t xml:space="preserve">to follow lot </w:t>
      </w:r>
      <w:r>
        <w:rPr>
          <w:spacing w:val="2"/>
          <w:sz w:val="24"/>
        </w:rPr>
        <w:t xml:space="preserve">lines, </w:t>
      </w:r>
      <w:r>
        <w:rPr>
          <w:sz w:val="24"/>
        </w:rPr>
        <w:t xml:space="preserve">or be </w:t>
      </w:r>
      <w:r>
        <w:rPr>
          <w:spacing w:val="2"/>
          <w:sz w:val="24"/>
        </w:rPr>
        <w:t xml:space="preserve">parallel </w:t>
      </w:r>
      <w:r>
        <w:rPr>
          <w:sz w:val="24"/>
        </w:rPr>
        <w:t>or perpendicular thereto, or along the centerlines of streets, rights-of-way, or watercourses, unless such boundary lines are fixed by dimensions shown on the Zoning Map.</w:t>
      </w:r>
    </w:p>
    <w:p w14:paraId="0AE0DB3F" w14:textId="77777777" w:rsidR="009121DD" w:rsidRDefault="009121DD">
      <w:pPr>
        <w:pStyle w:val="BodyText"/>
        <w:spacing w:before="10"/>
      </w:pPr>
    </w:p>
    <w:p w14:paraId="6F47ACEB" w14:textId="77777777" w:rsidR="009121DD" w:rsidRDefault="00210572" w:rsidP="007518F1">
      <w:pPr>
        <w:pStyle w:val="ListParagraph"/>
        <w:numPr>
          <w:ilvl w:val="2"/>
          <w:numId w:val="14"/>
        </w:numPr>
        <w:tabs>
          <w:tab w:val="left" w:pos="1774"/>
        </w:tabs>
        <w:spacing w:line="242" w:lineRule="auto"/>
        <w:ind w:right="323"/>
        <w:jc w:val="both"/>
        <w:rPr>
          <w:sz w:val="24"/>
        </w:rPr>
      </w:pPr>
      <w:r>
        <w:rPr>
          <w:sz w:val="24"/>
        </w:rPr>
        <w:t>Where</w:t>
      </w:r>
      <w:r>
        <w:rPr>
          <w:spacing w:val="-10"/>
          <w:sz w:val="24"/>
        </w:rPr>
        <w:t xml:space="preserve"> </w:t>
      </w:r>
      <w:r>
        <w:rPr>
          <w:sz w:val="24"/>
        </w:rPr>
        <w:t>zoning</w:t>
      </w:r>
      <w:r>
        <w:rPr>
          <w:spacing w:val="-11"/>
          <w:sz w:val="24"/>
        </w:rPr>
        <w:t xml:space="preserve"> </w:t>
      </w:r>
      <w:r>
        <w:rPr>
          <w:sz w:val="24"/>
        </w:rPr>
        <w:t>district</w:t>
      </w:r>
      <w:r>
        <w:rPr>
          <w:spacing w:val="-11"/>
          <w:sz w:val="24"/>
        </w:rPr>
        <w:t xml:space="preserve"> </w:t>
      </w:r>
      <w:r>
        <w:rPr>
          <w:sz w:val="24"/>
        </w:rPr>
        <w:t>boundary</w:t>
      </w:r>
      <w:r>
        <w:rPr>
          <w:spacing w:val="-12"/>
          <w:sz w:val="24"/>
        </w:rPr>
        <w:t xml:space="preserve"> </w:t>
      </w:r>
      <w:r>
        <w:rPr>
          <w:sz w:val="24"/>
        </w:rPr>
        <w:t>lines</w:t>
      </w:r>
      <w:r>
        <w:rPr>
          <w:spacing w:val="-11"/>
          <w:sz w:val="24"/>
        </w:rPr>
        <w:t xml:space="preserve"> </w:t>
      </w:r>
      <w:r>
        <w:rPr>
          <w:sz w:val="24"/>
        </w:rPr>
        <w:t>are</w:t>
      </w:r>
      <w:r>
        <w:rPr>
          <w:spacing w:val="-13"/>
          <w:sz w:val="24"/>
        </w:rPr>
        <w:t xml:space="preserve"> </w:t>
      </w:r>
      <w:r>
        <w:rPr>
          <w:sz w:val="24"/>
        </w:rPr>
        <w:t>so</w:t>
      </w:r>
      <w:r>
        <w:rPr>
          <w:spacing w:val="-11"/>
          <w:sz w:val="24"/>
        </w:rPr>
        <w:t xml:space="preserve"> </w:t>
      </w:r>
      <w:r>
        <w:rPr>
          <w:sz w:val="24"/>
        </w:rPr>
        <w:t>indicated</w:t>
      </w:r>
      <w:r>
        <w:rPr>
          <w:spacing w:val="-12"/>
          <w:sz w:val="24"/>
        </w:rPr>
        <w:t xml:space="preserve"> </w:t>
      </w:r>
      <w:r>
        <w:rPr>
          <w:sz w:val="24"/>
        </w:rPr>
        <w:t>that</w:t>
      </w:r>
      <w:r>
        <w:rPr>
          <w:spacing w:val="-11"/>
          <w:sz w:val="24"/>
        </w:rPr>
        <w:t xml:space="preserve"> </w:t>
      </w:r>
      <w:r>
        <w:rPr>
          <w:sz w:val="24"/>
        </w:rPr>
        <w:t>they</w:t>
      </w:r>
      <w:r>
        <w:rPr>
          <w:spacing w:val="-11"/>
          <w:sz w:val="24"/>
        </w:rPr>
        <w:t xml:space="preserve"> </w:t>
      </w:r>
      <w:r>
        <w:rPr>
          <w:sz w:val="24"/>
        </w:rPr>
        <w:t>approximately</w:t>
      </w:r>
      <w:r>
        <w:rPr>
          <w:spacing w:val="-11"/>
          <w:sz w:val="24"/>
        </w:rPr>
        <w:t xml:space="preserve"> </w:t>
      </w:r>
      <w:r>
        <w:rPr>
          <w:sz w:val="24"/>
        </w:rPr>
        <w:t>follow lot lines, such lot lines shall be construed to be such boundary</w:t>
      </w:r>
      <w:r>
        <w:rPr>
          <w:spacing w:val="-4"/>
          <w:sz w:val="24"/>
        </w:rPr>
        <w:t xml:space="preserve"> </w:t>
      </w:r>
      <w:r>
        <w:rPr>
          <w:sz w:val="24"/>
        </w:rPr>
        <w:t>lines.</w:t>
      </w:r>
    </w:p>
    <w:p w14:paraId="2BC19395" w14:textId="77777777" w:rsidR="009121DD" w:rsidRDefault="009121DD">
      <w:pPr>
        <w:spacing w:line="242" w:lineRule="auto"/>
        <w:jc w:val="both"/>
        <w:rPr>
          <w:sz w:val="24"/>
        </w:rPr>
        <w:sectPr w:rsidR="009121DD" w:rsidSect="000546A7">
          <w:pgSz w:w="12240" w:h="15840"/>
          <w:pgMar w:top="1380" w:right="1080" w:bottom="960" w:left="1020" w:header="0" w:footer="762" w:gutter="0"/>
          <w:cols w:space="720"/>
        </w:sectPr>
      </w:pPr>
    </w:p>
    <w:p w14:paraId="3C47774C" w14:textId="77777777" w:rsidR="009121DD" w:rsidRDefault="00210572" w:rsidP="007518F1">
      <w:pPr>
        <w:pStyle w:val="ListParagraph"/>
        <w:numPr>
          <w:ilvl w:val="2"/>
          <w:numId w:val="14"/>
        </w:numPr>
        <w:tabs>
          <w:tab w:val="left" w:pos="1774"/>
        </w:tabs>
        <w:spacing w:before="79"/>
        <w:ind w:right="327"/>
        <w:jc w:val="both"/>
        <w:rPr>
          <w:sz w:val="24"/>
        </w:rPr>
      </w:pPr>
      <w:r>
        <w:rPr>
          <w:sz w:val="24"/>
        </w:rPr>
        <w:t>Where a zoning district boundary line divides a lot, the location of any such zoning district boundary line, unless indicated by dimensions shown on the zoning map, shall be determined by the use of the map scale shown</w:t>
      </w:r>
      <w:r>
        <w:rPr>
          <w:spacing w:val="-7"/>
          <w:sz w:val="24"/>
        </w:rPr>
        <w:t xml:space="preserve"> </w:t>
      </w:r>
      <w:r>
        <w:rPr>
          <w:sz w:val="24"/>
        </w:rPr>
        <w:t>thereon.</w:t>
      </w:r>
    </w:p>
    <w:p w14:paraId="1CB872FB" w14:textId="77777777" w:rsidR="009121DD" w:rsidRDefault="009121DD">
      <w:pPr>
        <w:pStyle w:val="BodyText"/>
        <w:spacing w:before="3"/>
        <w:rPr>
          <w:sz w:val="25"/>
        </w:rPr>
      </w:pPr>
    </w:p>
    <w:p w14:paraId="6B1FCEE3" w14:textId="77777777" w:rsidR="009121DD" w:rsidRDefault="00210572" w:rsidP="007518F1">
      <w:pPr>
        <w:pStyle w:val="ListParagraph"/>
        <w:numPr>
          <w:ilvl w:val="2"/>
          <w:numId w:val="14"/>
        </w:numPr>
        <w:tabs>
          <w:tab w:val="left" w:pos="1774"/>
        </w:tabs>
        <w:spacing w:line="242" w:lineRule="auto"/>
        <w:ind w:right="327"/>
        <w:jc w:val="both"/>
        <w:rPr>
          <w:sz w:val="24"/>
        </w:rPr>
      </w:pPr>
      <w:r>
        <w:rPr>
          <w:sz w:val="24"/>
        </w:rPr>
        <w:t>If, after the application of the foregoing rules, uncertainty still exists as to the exact location of a zoning district boundary line, the boundary line shall be determined in a reasonable manner, considering the history of the uses of the property and the history of zoning ordinances and amendments in Castle Rock Township as well as all other relevant</w:t>
      </w:r>
      <w:r>
        <w:rPr>
          <w:spacing w:val="-3"/>
          <w:sz w:val="24"/>
        </w:rPr>
        <w:t xml:space="preserve"> </w:t>
      </w:r>
      <w:r>
        <w:rPr>
          <w:sz w:val="24"/>
        </w:rPr>
        <w:t>facts.</w:t>
      </w:r>
    </w:p>
    <w:p w14:paraId="3E50D426" w14:textId="77777777" w:rsidR="009121DD" w:rsidRDefault="009121DD">
      <w:pPr>
        <w:pStyle w:val="BodyText"/>
        <w:spacing w:before="8"/>
      </w:pPr>
    </w:p>
    <w:p w14:paraId="3DE78F0B" w14:textId="77777777" w:rsidR="009121DD" w:rsidRDefault="00210572" w:rsidP="007518F1">
      <w:pPr>
        <w:pStyle w:val="Heading2"/>
        <w:numPr>
          <w:ilvl w:val="1"/>
          <w:numId w:val="14"/>
        </w:numPr>
        <w:tabs>
          <w:tab w:val="left" w:pos="1053"/>
          <w:tab w:val="left" w:pos="1054"/>
        </w:tabs>
        <w:ind w:left="1152"/>
      </w:pPr>
      <w:bookmarkStart w:id="22" w:name="_TOC_250040"/>
      <w:r>
        <w:rPr>
          <w:spacing w:val="3"/>
        </w:rPr>
        <w:t xml:space="preserve">AG </w:t>
      </w:r>
      <w:r>
        <w:rPr>
          <w:spacing w:val="6"/>
        </w:rPr>
        <w:t>Agriculture</w:t>
      </w:r>
      <w:r>
        <w:rPr>
          <w:spacing w:val="25"/>
        </w:rPr>
        <w:t xml:space="preserve"> </w:t>
      </w:r>
      <w:bookmarkEnd w:id="22"/>
      <w:r>
        <w:rPr>
          <w:spacing w:val="6"/>
        </w:rPr>
        <w:t>District</w:t>
      </w:r>
    </w:p>
    <w:p w14:paraId="77677FA5" w14:textId="77777777" w:rsidR="009121DD" w:rsidRDefault="009121DD">
      <w:pPr>
        <w:pStyle w:val="BodyText"/>
        <w:spacing w:before="5"/>
        <w:rPr>
          <w:b/>
        </w:rPr>
      </w:pPr>
    </w:p>
    <w:p w14:paraId="5898D74C" w14:textId="77777777" w:rsidR="009121DD" w:rsidRDefault="00210572" w:rsidP="007518F1">
      <w:pPr>
        <w:pStyle w:val="ListParagraph"/>
        <w:numPr>
          <w:ilvl w:val="2"/>
          <w:numId w:val="14"/>
        </w:numPr>
        <w:tabs>
          <w:tab w:val="left" w:pos="1773"/>
          <w:tab w:val="left" w:pos="1774"/>
        </w:tabs>
        <w:spacing w:before="1"/>
        <w:rPr>
          <w:sz w:val="24"/>
        </w:rPr>
      </w:pPr>
      <w:r>
        <w:rPr>
          <w:sz w:val="24"/>
        </w:rPr>
        <w:t>Intent.</w:t>
      </w:r>
    </w:p>
    <w:p w14:paraId="7A887046" w14:textId="77777777" w:rsidR="009121DD" w:rsidRDefault="009121DD">
      <w:pPr>
        <w:pStyle w:val="BodyText"/>
        <w:spacing w:before="7"/>
      </w:pPr>
    </w:p>
    <w:p w14:paraId="5F481C52" w14:textId="77777777" w:rsidR="009121DD" w:rsidRDefault="00210572">
      <w:pPr>
        <w:pStyle w:val="BodyText"/>
        <w:spacing w:line="244" w:lineRule="auto"/>
        <w:ind w:left="1773" w:right="322"/>
        <w:jc w:val="both"/>
      </w:pPr>
      <w:r>
        <w:t>This district is intended primarily for application to those areas of the Township where it is necessary and desirable, because of the high quality of the soils, availability of water, and/or highly productive agricultural capability and the use of the land, to preserve, promote, maintain, and enhance the use of the land for agricultural</w:t>
      </w:r>
      <w:r>
        <w:rPr>
          <w:spacing w:val="-12"/>
        </w:rPr>
        <w:t xml:space="preserve"> </w:t>
      </w:r>
      <w:r>
        <w:t>purposes</w:t>
      </w:r>
      <w:r>
        <w:rPr>
          <w:spacing w:val="-11"/>
        </w:rPr>
        <w:t xml:space="preserve"> </w:t>
      </w:r>
      <w:r>
        <w:t>and</w:t>
      </w:r>
      <w:r>
        <w:rPr>
          <w:spacing w:val="-10"/>
        </w:rPr>
        <w:t xml:space="preserve"> </w:t>
      </w:r>
      <w:r>
        <w:t>to</w:t>
      </w:r>
      <w:r>
        <w:rPr>
          <w:spacing w:val="-11"/>
        </w:rPr>
        <w:t xml:space="preserve"> </w:t>
      </w:r>
      <w:r>
        <w:t>protect</w:t>
      </w:r>
      <w:r>
        <w:rPr>
          <w:spacing w:val="-11"/>
        </w:rPr>
        <w:t xml:space="preserve"> </w:t>
      </w:r>
      <w:r>
        <w:t>such</w:t>
      </w:r>
      <w:r>
        <w:rPr>
          <w:spacing w:val="-10"/>
        </w:rPr>
        <w:t xml:space="preserve"> </w:t>
      </w:r>
      <w:r>
        <w:t>land</w:t>
      </w:r>
      <w:r>
        <w:rPr>
          <w:spacing w:val="-12"/>
        </w:rPr>
        <w:t xml:space="preserve"> </w:t>
      </w:r>
      <w:r>
        <w:t>from</w:t>
      </w:r>
      <w:r>
        <w:rPr>
          <w:spacing w:val="-11"/>
        </w:rPr>
        <w:t xml:space="preserve"> </w:t>
      </w:r>
      <w:r>
        <w:t>encroachment</w:t>
      </w:r>
      <w:r>
        <w:rPr>
          <w:spacing w:val="-9"/>
        </w:rPr>
        <w:t xml:space="preserve"> </w:t>
      </w:r>
      <w:r>
        <w:t>by</w:t>
      </w:r>
      <w:r>
        <w:rPr>
          <w:spacing w:val="-9"/>
        </w:rPr>
        <w:t xml:space="preserve"> </w:t>
      </w:r>
      <w:r>
        <w:t>nonagricultural uses, structures, or activities.</w:t>
      </w:r>
    </w:p>
    <w:p w14:paraId="6C736F65" w14:textId="77777777" w:rsidR="009121DD" w:rsidRDefault="009121DD">
      <w:pPr>
        <w:pStyle w:val="BodyText"/>
        <w:spacing w:before="2"/>
        <w:rPr>
          <w:sz w:val="23"/>
        </w:rPr>
      </w:pPr>
    </w:p>
    <w:p w14:paraId="23856E54" w14:textId="77777777" w:rsidR="009121DD" w:rsidRDefault="00210572" w:rsidP="007518F1">
      <w:pPr>
        <w:pStyle w:val="ListParagraph"/>
        <w:numPr>
          <w:ilvl w:val="2"/>
          <w:numId w:val="14"/>
        </w:numPr>
        <w:tabs>
          <w:tab w:val="left" w:pos="1773"/>
          <w:tab w:val="left" w:pos="1774"/>
        </w:tabs>
        <w:rPr>
          <w:sz w:val="24"/>
        </w:rPr>
      </w:pPr>
      <w:r>
        <w:rPr>
          <w:sz w:val="24"/>
        </w:rPr>
        <w:t>Permitted Uses and</w:t>
      </w:r>
      <w:r>
        <w:rPr>
          <w:spacing w:val="-6"/>
          <w:sz w:val="24"/>
        </w:rPr>
        <w:t xml:space="preserve"> </w:t>
      </w:r>
      <w:r>
        <w:rPr>
          <w:sz w:val="24"/>
        </w:rPr>
        <w:t>Structures.</w:t>
      </w:r>
    </w:p>
    <w:p w14:paraId="50E65113" w14:textId="77777777" w:rsidR="009121DD" w:rsidRDefault="009121DD">
      <w:pPr>
        <w:pStyle w:val="BodyText"/>
        <w:spacing w:before="10"/>
      </w:pPr>
    </w:p>
    <w:p w14:paraId="2EC12776" w14:textId="77777777" w:rsidR="009121DD" w:rsidRDefault="00210572">
      <w:pPr>
        <w:pStyle w:val="BodyText"/>
        <w:ind w:left="1773"/>
      </w:pPr>
      <w:r>
        <w:t>The following shall be permitted as uses by</w:t>
      </w:r>
      <w:r>
        <w:rPr>
          <w:spacing w:val="-6"/>
        </w:rPr>
        <w:t xml:space="preserve"> </w:t>
      </w:r>
      <w:r>
        <w:t>right:</w:t>
      </w:r>
    </w:p>
    <w:p w14:paraId="4313A060" w14:textId="77777777" w:rsidR="009121DD" w:rsidRDefault="009121DD">
      <w:pPr>
        <w:pStyle w:val="BodyText"/>
        <w:spacing w:before="5"/>
      </w:pPr>
    </w:p>
    <w:p w14:paraId="62FC59CA" w14:textId="77777777" w:rsidR="009121DD" w:rsidRDefault="00210572" w:rsidP="007518F1">
      <w:pPr>
        <w:pStyle w:val="ListParagraph"/>
        <w:numPr>
          <w:ilvl w:val="3"/>
          <w:numId w:val="14"/>
        </w:numPr>
        <w:tabs>
          <w:tab w:val="left" w:pos="2493"/>
          <w:tab w:val="left" w:pos="2494"/>
        </w:tabs>
        <w:spacing w:line="242" w:lineRule="auto"/>
        <w:ind w:right="329"/>
        <w:rPr>
          <w:sz w:val="24"/>
        </w:rPr>
      </w:pPr>
      <w:r>
        <w:rPr>
          <w:sz w:val="24"/>
        </w:rPr>
        <w:t>Any and all forms of commercial agriculture and horticulture as defined by this</w:t>
      </w:r>
      <w:r>
        <w:rPr>
          <w:spacing w:val="-1"/>
          <w:sz w:val="24"/>
        </w:rPr>
        <w:t xml:space="preserve"> </w:t>
      </w:r>
      <w:r>
        <w:rPr>
          <w:sz w:val="24"/>
        </w:rPr>
        <w:t>Ordinance.</w:t>
      </w:r>
    </w:p>
    <w:p w14:paraId="060D8F33" w14:textId="77777777" w:rsidR="009121DD" w:rsidRDefault="00210572" w:rsidP="007518F1">
      <w:pPr>
        <w:pStyle w:val="ListParagraph"/>
        <w:numPr>
          <w:ilvl w:val="3"/>
          <w:numId w:val="14"/>
        </w:numPr>
        <w:tabs>
          <w:tab w:val="left" w:pos="2493"/>
          <w:tab w:val="left" w:pos="2494"/>
        </w:tabs>
        <w:spacing w:before="4"/>
        <w:rPr>
          <w:sz w:val="24"/>
        </w:rPr>
      </w:pPr>
      <w:r>
        <w:rPr>
          <w:sz w:val="24"/>
        </w:rPr>
        <w:t>Animal Agriculture, subject to the standards and requirements of</w:t>
      </w:r>
      <w:r>
        <w:rPr>
          <w:spacing w:val="-5"/>
          <w:sz w:val="24"/>
        </w:rPr>
        <w:t xml:space="preserve"> </w:t>
      </w:r>
      <w:r>
        <w:rPr>
          <w:sz w:val="24"/>
        </w:rPr>
        <w:t>Section</w:t>
      </w:r>
    </w:p>
    <w:p w14:paraId="513B51D2" w14:textId="1C62745A" w:rsidR="009121DD" w:rsidRDefault="00210572">
      <w:pPr>
        <w:pStyle w:val="BodyText"/>
        <w:spacing w:before="3"/>
        <w:ind w:left="2493"/>
      </w:pPr>
      <w:r>
        <w:t>7.</w:t>
      </w:r>
      <w:r w:rsidR="00E9190C">
        <w:t>15</w:t>
      </w:r>
      <w:r>
        <w:t xml:space="preserve"> (Animal Feedlot) of this Ordinance.</w:t>
      </w:r>
    </w:p>
    <w:p w14:paraId="6BBECB44" w14:textId="77777777" w:rsidR="009121DD" w:rsidRDefault="00210572" w:rsidP="007518F1">
      <w:pPr>
        <w:pStyle w:val="ListParagraph"/>
        <w:numPr>
          <w:ilvl w:val="3"/>
          <w:numId w:val="14"/>
        </w:numPr>
        <w:tabs>
          <w:tab w:val="left" w:pos="2493"/>
          <w:tab w:val="left" w:pos="2494"/>
        </w:tabs>
        <w:rPr>
          <w:sz w:val="24"/>
        </w:rPr>
      </w:pPr>
      <w:r>
        <w:rPr>
          <w:sz w:val="24"/>
        </w:rPr>
        <w:t>Crop</w:t>
      </w:r>
      <w:r>
        <w:rPr>
          <w:spacing w:val="-1"/>
          <w:sz w:val="24"/>
        </w:rPr>
        <w:t xml:space="preserve"> </w:t>
      </w:r>
      <w:r>
        <w:rPr>
          <w:sz w:val="24"/>
        </w:rPr>
        <w:t>Agriculture</w:t>
      </w:r>
    </w:p>
    <w:p w14:paraId="1188D1B6" w14:textId="622B2C78" w:rsidR="009121DD" w:rsidRPr="007D7007" w:rsidRDefault="00210572" w:rsidP="007518F1">
      <w:pPr>
        <w:pStyle w:val="ListParagraph"/>
        <w:numPr>
          <w:ilvl w:val="3"/>
          <w:numId w:val="14"/>
        </w:numPr>
        <w:tabs>
          <w:tab w:val="left" w:pos="2493"/>
          <w:tab w:val="left" w:pos="2494"/>
        </w:tabs>
        <w:spacing w:before="7" w:line="244" w:lineRule="auto"/>
        <w:ind w:right="328"/>
        <w:rPr>
          <w:sz w:val="24"/>
        </w:rPr>
      </w:pPr>
      <w:bookmarkStart w:id="23" w:name="_Hlk174610282"/>
      <w:r w:rsidRPr="007D7007">
        <w:rPr>
          <w:sz w:val="24"/>
        </w:rPr>
        <w:t>Farm buildings, greenhouses, and accessory structures, including farm buildings used for inside</w:t>
      </w:r>
      <w:r w:rsidRPr="007D7007">
        <w:rPr>
          <w:spacing w:val="-4"/>
          <w:sz w:val="24"/>
        </w:rPr>
        <w:t xml:space="preserve"> </w:t>
      </w:r>
      <w:r w:rsidRPr="007D7007">
        <w:rPr>
          <w:sz w:val="24"/>
        </w:rPr>
        <w:t>storage</w:t>
      </w:r>
      <w:r w:rsidR="0079050C">
        <w:rPr>
          <w:sz w:val="24"/>
        </w:rPr>
        <w:t xml:space="preserve"> shall be permitted on properties </w:t>
      </w:r>
      <w:r w:rsidR="005D7918">
        <w:rPr>
          <w:sz w:val="24"/>
        </w:rPr>
        <w:t>classified Agricultural by</w:t>
      </w:r>
      <w:r w:rsidR="00D97127">
        <w:rPr>
          <w:sz w:val="24"/>
        </w:rPr>
        <w:t xml:space="preserve"> the official Township Zoning Map.</w:t>
      </w:r>
    </w:p>
    <w:bookmarkEnd w:id="23"/>
    <w:p w14:paraId="48E1FD12" w14:textId="77777777" w:rsidR="009121DD" w:rsidRDefault="00210572" w:rsidP="007518F1">
      <w:pPr>
        <w:pStyle w:val="ListParagraph"/>
        <w:numPr>
          <w:ilvl w:val="3"/>
          <w:numId w:val="14"/>
        </w:numPr>
        <w:tabs>
          <w:tab w:val="left" w:pos="2493"/>
          <w:tab w:val="left" w:pos="2494"/>
        </w:tabs>
        <w:spacing w:line="272" w:lineRule="exact"/>
        <w:rPr>
          <w:sz w:val="24"/>
        </w:rPr>
      </w:pPr>
      <w:r>
        <w:rPr>
          <w:sz w:val="24"/>
        </w:rPr>
        <w:t>Farm drainage and irrigation</w:t>
      </w:r>
      <w:r>
        <w:rPr>
          <w:spacing w:val="-1"/>
          <w:sz w:val="24"/>
        </w:rPr>
        <w:t xml:space="preserve"> </w:t>
      </w:r>
      <w:r>
        <w:rPr>
          <w:sz w:val="24"/>
        </w:rPr>
        <w:t>systems.</w:t>
      </w:r>
    </w:p>
    <w:p w14:paraId="20B68018" w14:textId="77777777" w:rsidR="009121DD" w:rsidRDefault="00210572" w:rsidP="007518F1">
      <w:pPr>
        <w:pStyle w:val="ListParagraph"/>
        <w:numPr>
          <w:ilvl w:val="3"/>
          <w:numId w:val="14"/>
        </w:numPr>
        <w:tabs>
          <w:tab w:val="left" w:pos="2493"/>
          <w:tab w:val="left" w:pos="2494"/>
        </w:tabs>
        <w:spacing w:before="3"/>
        <w:rPr>
          <w:sz w:val="24"/>
        </w:rPr>
      </w:pPr>
      <w:r>
        <w:rPr>
          <w:sz w:val="24"/>
        </w:rPr>
        <w:t>Forestry, grazing, and</w:t>
      </w:r>
      <w:r>
        <w:rPr>
          <w:spacing w:val="1"/>
          <w:sz w:val="24"/>
        </w:rPr>
        <w:t xml:space="preserve"> </w:t>
      </w:r>
      <w:r>
        <w:rPr>
          <w:sz w:val="24"/>
        </w:rPr>
        <w:t>gardening.</w:t>
      </w:r>
    </w:p>
    <w:p w14:paraId="145CE96B" w14:textId="77777777" w:rsidR="009121DD" w:rsidRDefault="00210572" w:rsidP="007518F1">
      <w:pPr>
        <w:pStyle w:val="ListParagraph"/>
        <w:numPr>
          <w:ilvl w:val="3"/>
          <w:numId w:val="14"/>
        </w:numPr>
        <w:tabs>
          <w:tab w:val="left" w:pos="2493"/>
          <w:tab w:val="left" w:pos="2494"/>
        </w:tabs>
        <w:spacing w:before="5" w:line="237" w:lineRule="auto"/>
        <w:ind w:right="322"/>
        <w:rPr>
          <w:sz w:val="24"/>
        </w:rPr>
      </w:pPr>
      <w:r>
        <w:rPr>
          <w:sz w:val="24"/>
        </w:rPr>
        <w:t>One single-family farm dwelling unit per each quarter-quarter section, provided</w:t>
      </w:r>
      <w:r>
        <w:rPr>
          <w:spacing w:val="-1"/>
          <w:sz w:val="24"/>
        </w:rPr>
        <w:t xml:space="preserve"> </w:t>
      </w:r>
      <w:r>
        <w:rPr>
          <w:sz w:val="24"/>
        </w:rPr>
        <w:t>that:</w:t>
      </w:r>
    </w:p>
    <w:p w14:paraId="4B737966" w14:textId="77777777" w:rsidR="009121DD" w:rsidRDefault="00210572" w:rsidP="007518F1">
      <w:pPr>
        <w:pStyle w:val="ListParagraph"/>
        <w:numPr>
          <w:ilvl w:val="4"/>
          <w:numId w:val="14"/>
        </w:numPr>
        <w:tabs>
          <w:tab w:val="left" w:pos="2854"/>
        </w:tabs>
        <w:spacing w:before="3"/>
        <w:ind w:right="474"/>
        <w:rPr>
          <w:sz w:val="24"/>
        </w:rPr>
      </w:pPr>
      <w:r>
        <w:rPr>
          <w:sz w:val="24"/>
        </w:rPr>
        <w:t>The building right shall be made available to the first property</w:t>
      </w:r>
      <w:r>
        <w:rPr>
          <w:spacing w:val="50"/>
          <w:sz w:val="24"/>
        </w:rPr>
        <w:t xml:space="preserve"> </w:t>
      </w:r>
      <w:r>
        <w:rPr>
          <w:sz w:val="24"/>
        </w:rPr>
        <w:t>owner with a buildable parcel within the quarter-quarter section to receive a building</w:t>
      </w:r>
      <w:r>
        <w:rPr>
          <w:spacing w:val="-1"/>
          <w:sz w:val="24"/>
        </w:rPr>
        <w:t xml:space="preserve"> </w:t>
      </w:r>
      <w:r>
        <w:rPr>
          <w:sz w:val="24"/>
        </w:rPr>
        <w:t>permit.</w:t>
      </w:r>
    </w:p>
    <w:p w14:paraId="28051B7E" w14:textId="77777777" w:rsidR="009121DD" w:rsidRDefault="00210572" w:rsidP="007518F1">
      <w:pPr>
        <w:pStyle w:val="ListParagraph"/>
        <w:numPr>
          <w:ilvl w:val="4"/>
          <w:numId w:val="14"/>
        </w:numPr>
        <w:tabs>
          <w:tab w:val="left" w:pos="2854"/>
        </w:tabs>
        <w:ind w:right="407"/>
        <w:rPr>
          <w:sz w:val="24"/>
        </w:rPr>
      </w:pPr>
      <w:r>
        <w:rPr>
          <w:sz w:val="24"/>
        </w:rPr>
        <w:t>In determining whether an entire quarter-quarter is owned by the same person or entity, the Township shall not consider the following minor exceptions to entire quarter-quarter section being under the same ownership: cemeteries; railroads; public rights-of-way; public</w:t>
      </w:r>
      <w:r>
        <w:rPr>
          <w:spacing w:val="-10"/>
          <w:sz w:val="24"/>
        </w:rPr>
        <w:t xml:space="preserve"> </w:t>
      </w:r>
      <w:r>
        <w:rPr>
          <w:sz w:val="24"/>
        </w:rPr>
        <w:t>property; lakes; and</w:t>
      </w:r>
      <w:r>
        <w:rPr>
          <w:spacing w:val="-1"/>
          <w:sz w:val="24"/>
        </w:rPr>
        <w:t xml:space="preserve"> </w:t>
      </w:r>
      <w:r>
        <w:rPr>
          <w:sz w:val="24"/>
        </w:rPr>
        <w:t>rivers.</w:t>
      </w:r>
    </w:p>
    <w:p w14:paraId="66FC77A7" w14:textId="77777777" w:rsidR="009121DD" w:rsidRDefault="00210572" w:rsidP="007518F1">
      <w:pPr>
        <w:pStyle w:val="ListParagraph"/>
        <w:numPr>
          <w:ilvl w:val="3"/>
          <w:numId w:val="14"/>
        </w:numPr>
        <w:tabs>
          <w:tab w:val="left" w:pos="2493"/>
          <w:tab w:val="left" w:pos="2494"/>
        </w:tabs>
        <w:spacing w:before="5" w:line="242" w:lineRule="auto"/>
        <w:ind w:right="323"/>
        <w:rPr>
          <w:sz w:val="24"/>
        </w:rPr>
      </w:pPr>
      <w:r>
        <w:rPr>
          <w:sz w:val="24"/>
        </w:rPr>
        <w:t>One single-family non-farm dwelling unit per each quarter-quarter section not containing a farm or non-farm dwelling unit, provided</w:t>
      </w:r>
      <w:r>
        <w:rPr>
          <w:spacing w:val="-3"/>
          <w:sz w:val="24"/>
        </w:rPr>
        <w:t xml:space="preserve"> </w:t>
      </w:r>
      <w:r>
        <w:rPr>
          <w:sz w:val="24"/>
        </w:rPr>
        <w:t>that:</w:t>
      </w:r>
    </w:p>
    <w:p w14:paraId="7E873B6C" w14:textId="77777777" w:rsidR="009121DD" w:rsidRDefault="009121DD">
      <w:pPr>
        <w:spacing w:line="242" w:lineRule="auto"/>
        <w:rPr>
          <w:sz w:val="24"/>
        </w:rPr>
        <w:sectPr w:rsidR="009121DD" w:rsidSect="000546A7">
          <w:pgSz w:w="12240" w:h="15840"/>
          <w:pgMar w:top="1360" w:right="1080" w:bottom="960" w:left="1020" w:header="0" w:footer="762" w:gutter="0"/>
          <w:cols w:space="720"/>
        </w:sectPr>
      </w:pPr>
    </w:p>
    <w:p w14:paraId="24FFA4CF" w14:textId="4BF93D6A" w:rsidR="009121DD" w:rsidRDefault="00210572" w:rsidP="007518F1">
      <w:pPr>
        <w:pStyle w:val="ListParagraph"/>
        <w:numPr>
          <w:ilvl w:val="4"/>
          <w:numId w:val="14"/>
        </w:numPr>
        <w:tabs>
          <w:tab w:val="left" w:pos="2854"/>
        </w:tabs>
        <w:spacing w:before="79"/>
        <w:ind w:right="349"/>
        <w:rPr>
          <w:sz w:val="24"/>
        </w:rPr>
      </w:pPr>
      <w:r>
        <w:rPr>
          <w:sz w:val="24"/>
        </w:rPr>
        <w:t xml:space="preserve">the dwelling unit shall be located on a separately conveyed parcel which shall equal or exceed </w:t>
      </w:r>
      <w:r w:rsidR="00B42C9B">
        <w:rPr>
          <w:sz w:val="24"/>
        </w:rPr>
        <w:t xml:space="preserve">2.5 </w:t>
      </w:r>
      <w:r>
        <w:rPr>
          <w:sz w:val="24"/>
        </w:rPr>
        <w:t>acre</w:t>
      </w:r>
      <w:r w:rsidR="00B42C9B">
        <w:rPr>
          <w:sz w:val="24"/>
        </w:rPr>
        <w:t>s</w:t>
      </w:r>
      <w:r>
        <w:rPr>
          <w:sz w:val="24"/>
        </w:rPr>
        <w:t xml:space="preserve"> in area and said dwelling unit</w:t>
      </w:r>
      <w:r>
        <w:rPr>
          <w:spacing w:val="-10"/>
          <w:sz w:val="24"/>
        </w:rPr>
        <w:t xml:space="preserve"> </w:t>
      </w:r>
      <w:r>
        <w:rPr>
          <w:sz w:val="24"/>
        </w:rPr>
        <w:t>shall be entirely located within a quarter-quarter</w:t>
      </w:r>
      <w:r>
        <w:rPr>
          <w:spacing w:val="-4"/>
          <w:sz w:val="24"/>
        </w:rPr>
        <w:t xml:space="preserve"> </w:t>
      </w:r>
      <w:r>
        <w:rPr>
          <w:sz w:val="24"/>
        </w:rPr>
        <w:t>section.</w:t>
      </w:r>
    </w:p>
    <w:p w14:paraId="7E62555D" w14:textId="77777777" w:rsidR="009121DD" w:rsidRDefault="00210572" w:rsidP="007518F1">
      <w:pPr>
        <w:pStyle w:val="ListParagraph"/>
        <w:numPr>
          <w:ilvl w:val="4"/>
          <w:numId w:val="14"/>
        </w:numPr>
        <w:tabs>
          <w:tab w:val="left" w:pos="2854"/>
        </w:tabs>
        <w:ind w:right="570"/>
        <w:rPr>
          <w:sz w:val="24"/>
        </w:rPr>
      </w:pPr>
      <w:r>
        <w:rPr>
          <w:sz w:val="24"/>
        </w:rPr>
        <w:t>the quarter-quarter section on which the dwelling unit is located shall be adjacent to the parcel on which the farm dwelling is located, and have at least 165 feet of frontage along a public road.</w:t>
      </w:r>
    </w:p>
    <w:p w14:paraId="1D71CB85" w14:textId="77777777" w:rsidR="009121DD" w:rsidRDefault="00210572" w:rsidP="007518F1">
      <w:pPr>
        <w:pStyle w:val="ListParagraph"/>
        <w:numPr>
          <w:ilvl w:val="4"/>
          <w:numId w:val="14"/>
        </w:numPr>
        <w:tabs>
          <w:tab w:val="left" w:pos="2854"/>
        </w:tabs>
        <w:ind w:right="587"/>
        <w:rPr>
          <w:sz w:val="24"/>
        </w:rPr>
      </w:pPr>
      <w:r>
        <w:rPr>
          <w:sz w:val="24"/>
        </w:rPr>
        <w:t>the driveway serving the parcel shall be separated from adjacent driveways on the same side of a local road by a minimum of 100</w:t>
      </w:r>
      <w:r>
        <w:rPr>
          <w:spacing w:val="-9"/>
          <w:sz w:val="24"/>
        </w:rPr>
        <w:t xml:space="preserve"> </w:t>
      </w:r>
      <w:r>
        <w:rPr>
          <w:sz w:val="24"/>
        </w:rPr>
        <w:t>feet.</w:t>
      </w:r>
    </w:p>
    <w:p w14:paraId="3199752D" w14:textId="77777777" w:rsidR="009121DD" w:rsidRDefault="00210572" w:rsidP="007518F1">
      <w:pPr>
        <w:pStyle w:val="ListParagraph"/>
        <w:numPr>
          <w:ilvl w:val="4"/>
          <w:numId w:val="14"/>
        </w:numPr>
        <w:tabs>
          <w:tab w:val="left" w:pos="2854"/>
        </w:tabs>
        <w:rPr>
          <w:sz w:val="24"/>
        </w:rPr>
      </w:pPr>
      <w:r>
        <w:rPr>
          <w:sz w:val="24"/>
        </w:rPr>
        <w:t>the following standards shall also apply to</w:t>
      </w:r>
      <w:r>
        <w:rPr>
          <w:spacing w:val="-2"/>
          <w:sz w:val="24"/>
        </w:rPr>
        <w:t xml:space="preserve"> </w:t>
      </w:r>
      <w:r>
        <w:rPr>
          <w:sz w:val="24"/>
        </w:rPr>
        <w:t>driveways:</w:t>
      </w:r>
    </w:p>
    <w:p w14:paraId="6730FA3D" w14:textId="4ECD57AC" w:rsidR="009121DD" w:rsidRDefault="00210572" w:rsidP="007518F1">
      <w:pPr>
        <w:pStyle w:val="ListParagraph"/>
        <w:numPr>
          <w:ilvl w:val="5"/>
          <w:numId w:val="14"/>
        </w:numPr>
        <w:tabs>
          <w:tab w:val="left" w:pos="3215"/>
        </w:tabs>
        <w:ind w:right="2041"/>
        <w:rPr>
          <w:sz w:val="24"/>
        </w:rPr>
      </w:pPr>
      <w:r>
        <w:rPr>
          <w:sz w:val="24"/>
        </w:rPr>
        <w:t xml:space="preserve">the minimum distance a driveway shall be from </w:t>
      </w:r>
      <w:r w:rsidR="00AF0DC8">
        <w:rPr>
          <w:sz w:val="24"/>
        </w:rPr>
        <w:t>a</w:t>
      </w:r>
      <w:r w:rsidR="00E55974">
        <w:rPr>
          <w:sz w:val="24"/>
        </w:rPr>
        <w:t xml:space="preserve"> </w:t>
      </w:r>
      <w:r>
        <w:rPr>
          <w:sz w:val="24"/>
        </w:rPr>
        <w:t>intersection of two or more roads: 115</w:t>
      </w:r>
      <w:r>
        <w:rPr>
          <w:spacing w:val="-10"/>
          <w:sz w:val="24"/>
        </w:rPr>
        <w:t xml:space="preserve"> </w:t>
      </w:r>
      <w:r>
        <w:rPr>
          <w:sz w:val="24"/>
        </w:rPr>
        <w:t>feet;</w:t>
      </w:r>
    </w:p>
    <w:p w14:paraId="5CFCED85" w14:textId="06929265" w:rsidR="009121DD" w:rsidRDefault="00210572" w:rsidP="007518F1">
      <w:pPr>
        <w:pStyle w:val="ListParagraph"/>
        <w:numPr>
          <w:ilvl w:val="5"/>
          <w:numId w:val="14"/>
        </w:numPr>
        <w:tabs>
          <w:tab w:val="left" w:pos="3215"/>
        </w:tabs>
        <w:spacing w:before="1"/>
        <w:ind w:right="872"/>
        <w:rPr>
          <w:sz w:val="24"/>
        </w:rPr>
      </w:pPr>
      <w:r>
        <w:rPr>
          <w:sz w:val="24"/>
        </w:rPr>
        <w:t xml:space="preserve">the minimum </w:t>
      </w:r>
      <w:r w:rsidR="00127D3A">
        <w:rPr>
          <w:sz w:val="24"/>
        </w:rPr>
        <w:t>setback between the side property line and the drivewa</w:t>
      </w:r>
      <w:r w:rsidR="00E55974">
        <w:rPr>
          <w:sz w:val="24"/>
        </w:rPr>
        <w:t>y</w:t>
      </w:r>
      <w:r>
        <w:rPr>
          <w:sz w:val="24"/>
        </w:rPr>
        <w:t>: 50</w:t>
      </w:r>
      <w:r>
        <w:rPr>
          <w:spacing w:val="7"/>
          <w:sz w:val="24"/>
        </w:rPr>
        <w:t xml:space="preserve"> </w:t>
      </w:r>
      <w:r>
        <w:rPr>
          <w:sz w:val="24"/>
        </w:rPr>
        <w:t>feet.</w:t>
      </w:r>
    </w:p>
    <w:p w14:paraId="6E30EEB7" w14:textId="33B32D45" w:rsidR="009121DD" w:rsidRDefault="00210572" w:rsidP="007518F1">
      <w:pPr>
        <w:pStyle w:val="ListParagraph"/>
        <w:numPr>
          <w:ilvl w:val="4"/>
          <w:numId w:val="14"/>
        </w:numPr>
        <w:tabs>
          <w:tab w:val="left" w:pos="3215"/>
        </w:tabs>
        <w:ind w:left="3214" w:right="322" w:hanging="720"/>
        <w:jc w:val="both"/>
        <w:rPr>
          <w:sz w:val="24"/>
        </w:rPr>
      </w:pPr>
      <w:r>
        <w:rPr>
          <w:sz w:val="24"/>
        </w:rPr>
        <w:t xml:space="preserve">the dwelling shall be set back at least </w:t>
      </w:r>
      <w:r>
        <w:rPr>
          <w:spacing w:val="2"/>
          <w:sz w:val="24"/>
        </w:rPr>
        <w:t xml:space="preserve">110 </w:t>
      </w:r>
      <w:r>
        <w:rPr>
          <w:sz w:val="24"/>
        </w:rPr>
        <w:t>feet from a local road centerline</w:t>
      </w:r>
      <w:r>
        <w:rPr>
          <w:spacing w:val="-5"/>
          <w:sz w:val="24"/>
        </w:rPr>
        <w:t xml:space="preserve"> </w:t>
      </w:r>
      <w:r>
        <w:rPr>
          <w:sz w:val="24"/>
        </w:rPr>
        <w:t>and</w:t>
      </w:r>
      <w:r>
        <w:rPr>
          <w:spacing w:val="-8"/>
          <w:sz w:val="24"/>
        </w:rPr>
        <w:t xml:space="preserve"> </w:t>
      </w:r>
      <w:r>
        <w:rPr>
          <w:sz w:val="24"/>
        </w:rPr>
        <w:t>130</w:t>
      </w:r>
      <w:r>
        <w:rPr>
          <w:spacing w:val="-6"/>
          <w:sz w:val="24"/>
        </w:rPr>
        <w:t xml:space="preserve"> </w:t>
      </w:r>
      <w:r>
        <w:rPr>
          <w:sz w:val="24"/>
        </w:rPr>
        <w:t>feet</w:t>
      </w:r>
      <w:r>
        <w:rPr>
          <w:spacing w:val="-8"/>
          <w:sz w:val="24"/>
        </w:rPr>
        <w:t xml:space="preserve"> </w:t>
      </w:r>
      <w:r>
        <w:rPr>
          <w:sz w:val="24"/>
        </w:rPr>
        <w:t>from</w:t>
      </w:r>
      <w:r>
        <w:rPr>
          <w:spacing w:val="-8"/>
          <w:sz w:val="24"/>
        </w:rPr>
        <w:t xml:space="preserve"> </w:t>
      </w:r>
      <w:r>
        <w:rPr>
          <w:sz w:val="24"/>
        </w:rPr>
        <w:t>collectors</w:t>
      </w:r>
      <w:r>
        <w:rPr>
          <w:spacing w:val="-9"/>
          <w:sz w:val="24"/>
        </w:rPr>
        <w:t xml:space="preserve"> </w:t>
      </w:r>
      <w:r>
        <w:rPr>
          <w:sz w:val="24"/>
        </w:rPr>
        <w:t>&amp;</w:t>
      </w:r>
      <w:r>
        <w:rPr>
          <w:spacing w:val="-8"/>
          <w:sz w:val="24"/>
        </w:rPr>
        <w:t xml:space="preserve"> </w:t>
      </w:r>
      <w:r>
        <w:rPr>
          <w:sz w:val="24"/>
        </w:rPr>
        <w:t>arterial</w:t>
      </w:r>
      <w:r>
        <w:rPr>
          <w:spacing w:val="-8"/>
          <w:sz w:val="24"/>
        </w:rPr>
        <w:t xml:space="preserve"> </w:t>
      </w:r>
      <w:r>
        <w:rPr>
          <w:sz w:val="24"/>
        </w:rPr>
        <w:t>road</w:t>
      </w:r>
      <w:r>
        <w:rPr>
          <w:spacing w:val="-8"/>
          <w:sz w:val="24"/>
        </w:rPr>
        <w:t xml:space="preserve"> </w:t>
      </w:r>
      <w:r>
        <w:rPr>
          <w:sz w:val="24"/>
        </w:rPr>
        <w:t>center</w:t>
      </w:r>
      <w:r>
        <w:rPr>
          <w:spacing w:val="-9"/>
          <w:sz w:val="24"/>
        </w:rPr>
        <w:t xml:space="preserve"> </w:t>
      </w:r>
      <w:r>
        <w:rPr>
          <w:sz w:val="24"/>
        </w:rPr>
        <w:t>line</w:t>
      </w:r>
      <w:r>
        <w:rPr>
          <w:spacing w:val="2"/>
          <w:sz w:val="24"/>
        </w:rPr>
        <w:t xml:space="preserve"> </w:t>
      </w:r>
    </w:p>
    <w:p w14:paraId="6642D5CB" w14:textId="77777777" w:rsidR="009121DD" w:rsidRDefault="00210572" w:rsidP="007518F1">
      <w:pPr>
        <w:pStyle w:val="ListParagraph"/>
        <w:numPr>
          <w:ilvl w:val="3"/>
          <w:numId w:val="14"/>
        </w:numPr>
        <w:tabs>
          <w:tab w:val="left" w:pos="2493"/>
          <w:tab w:val="left" w:pos="2494"/>
        </w:tabs>
        <w:rPr>
          <w:sz w:val="24"/>
        </w:rPr>
      </w:pPr>
      <w:r>
        <w:rPr>
          <w:sz w:val="24"/>
        </w:rPr>
        <w:t>Historic</w:t>
      </w:r>
      <w:r>
        <w:rPr>
          <w:spacing w:val="-1"/>
          <w:sz w:val="24"/>
        </w:rPr>
        <w:t xml:space="preserve"> </w:t>
      </w:r>
      <w:r>
        <w:rPr>
          <w:sz w:val="24"/>
        </w:rPr>
        <w:t>sites.</w:t>
      </w:r>
    </w:p>
    <w:p w14:paraId="2D10BB91" w14:textId="77777777" w:rsidR="009121DD" w:rsidRDefault="00210572" w:rsidP="007518F1">
      <w:pPr>
        <w:pStyle w:val="ListParagraph"/>
        <w:numPr>
          <w:ilvl w:val="3"/>
          <w:numId w:val="14"/>
        </w:numPr>
        <w:tabs>
          <w:tab w:val="left" w:pos="2493"/>
          <w:tab w:val="left" w:pos="2494"/>
        </w:tabs>
        <w:spacing w:before="5"/>
        <w:rPr>
          <w:sz w:val="24"/>
        </w:rPr>
      </w:pPr>
      <w:r>
        <w:rPr>
          <w:sz w:val="24"/>
        </w:rPr>
        <w:t>Fairgrounds and other similar agriculturally-related</w:t>
      </w:r>
      <w:r>
        <w:rPr>
          <w:spacing w:val="-3"/>
          <w:sz w:val="24"/>
        </w:rPr>
        <w:t xml:space="preserve"> </w:t>
      </w:r>
      <w:r>
        <w:rPr>
          <w:sz w:val="24"/>
        </w:rPr>
        <w:t>uses.</w:t>
      </w:r>
    </w:p>
    <w:p w14:paraId="75F875F3" w14:textId="77777777" w:rsidR="009121DD" w:rsidRDefault="00210572" w:rsidP="007518F1">
      <w:pPr>
        <w:pStyle w:val="ListParagraph"/>
        <w:numPr>
          <w:ilvl w:val="3"/>
          <w:numId w:val="14"/>
        </w:numPr>
        <w:tabs>
          <w:tab w:val="left" w:pos="2493"/>
          <w:tab w:val="left" w:pos="2494"/>
        </w:tabs>
        <w:spacing w:before="2" w:line="242" w:lineRule="auto"/>
        <w:ind w:right="330"/>
        <w:rPr>
          <w:sz w:val="24"/>
        </w:rPr>
      </w:pPr>
      <w:r>
        <w:rPr>
          <w:sz w:val="24"/>
        </w:rPr>
        <w:t>State-licensed day care facilities serving 12 or fewer persons, in accordance with the provisions of Minnesota Statutes Section 462.357 Subd.</w:t>
      </w:r>
      <w:r>
        <w:rPr>
          <w:spacing w:val="-4"/>
          <w:sz w:val="24"/>
        </w:rPr>
        <w:t xml:space="preserve"> </w:t>
      </w:r>
      <w:r>
        <w:rPr>
          <w:sz w:val="24"/>
        </w:rPr>
        <w:t>7.</w:t>
      </w:r>
    </w:p>
    <w:p w14:paraId="57D1E808" w14:textId="77777777" w:rsidR="009121DD" w:rsidRDefault="00210572" w:rsidP="007518F1">
      <w:pPr>
        <w:pStyle w:val="ListParagraph"/>
        <w:numPr>
          <w:ilvl w:val="3"/>
          <w:numId w:val="14"/>
        </w:numPr>
        <w:tabs>
          <w:tab w:val="left" w:pos="2494"/>
        </w:tabs>
        <w:spacing w:line="244" w:lineRule="auto"/>
        <w:ind w:right="324"/>
        <w:jc w:val="both"/>
        <w:rPr>
          <w:sz w:val="24"/>
        </w:rPr>
      </w:pPr>
      <w:r>
        <w:rPr>
          <w:sz w:val="24"/>
        </w:rPr>
        <w:t>State-licensed residential facilities serving six or fewer persons,</w:t>
      </w:r>
      <w:r>
        <w:rPr>
          <w:spacing w:val="40"/>
          <w:sz w:val="24"/>
        </w:rPr>
        <w:t xml:space="preserve"> </w:t>
      </w:r>
      <w:r>
        <w:rPr>
          <w:sz w:val="24"/>
        </w:rPr>
        <w:t>in accordance</w:t>
      </w:r>
      <w:r>
        <w:rPr>
          <w:spacing w:val="-7"/>
          <w:sz w:val="24"/>
        </w:rPr>
        <w:t xml:space="preserve"> </w:t>
      </w:r>
      <w:r>
        <w:rPr>
          <w:sz w:val="24"/>
        </w:rPr>
        <w:t>with</w:t>
      </w:r>
      <w:r>
        <w:rPr>
          <w:spacing w:val="-6"/>
          <w:sz w:val="24"/>
        </w:rPr>
        <w:t xml:space="preserve"> </w:t>
      </w:r>
      <w:r>
        <w:rPr>
          <w:sz w:val="24"/>
        </w:rPr>
        <w:t>the</w:t>
      </w:r>
      <w:r>
        <w:rPr>
          <w:spacing w:val="-7"/>
          <w:sz w:val="24"/>
        </w:rPr>
        <w:t xml:space="preserve"> </w:t>
      </w:r>
      <w:r>
        <w:rPr>
          <w:sz w:val="24"/>
        </w:rPr>
        <w:t>provisions</w:t>
      </w:r>
      <w:r>
        <w:rPr>
          <w:spacing w:val="-6"/>
          <w:sz w:val="24"/>
        </w:rPr>
        <w:t xml:space="preserve"> </w:t>
      </w:r>
      <w:r>
        <w:rPr>
          <w:sz w:val="24"/>
        </w:rPr>
        <w:t>of</w:t>
      </w:r>
      <w:r>
        <w:rPr>
          <w:spacing w:val="-7"/>
          <w:sz w:val="24"/>
        </w:rPr>
        <w:t xml:space="preserve"> </w:t>
      </w:r>
      <w:r>
        <w:rPr>
          <w:sz w:val="24"/>
        </w:rPr>
        <w:t>Minnesota</w:t>
      </w:r>
      <w:r>
        <w:rPr>
          <w:spacing w:val="-7"/>
          <w:sz w:val="24"/>
        </w:rPr>
        <w:t xml:space="preserve"> </w:t>
      </w:r>
      <w:r>
        <w:rPr>
          <w:sz w:val="24"/>
        </w:rPr>
        <w:t>Statutes</w:t>
      </w:r>
      <w:r>
        <w:rPr>
          <w:spacing w:val="-6"/>
          <w:sz w:val="24"/>
        </w:rPr>
        <w:t xml:space="preserve"> </w:t>
      </w:r>
      <w:r>
        <w:rPr>
          <w:sz w:val="24"/>
        </w:rPr>
        <w:t>Section</w:t>
      </w:r>
      <w:r>
        <w:rPr>
          <w:spacing w:val="-6"/>
          <w:sz w:val="24"/>
        </w:rPr>
        <w:t xml:space="preserve"> </w:t>
      </w:r>
      <w:r>
        <w:rPr>
          <w:sz w:val="24"/>
        </w:rPr>
        <w:t>462.357</w:t>
      </w:r>
      <w:r>
        <w:rPr>
          <w:spacing w:val="-6"/>
          <w:sz w:val="24"/>
        </w:rPr>
        <w:t xml:space="preserve"> </w:t>
      </w:r>
      <w:r>
        <w:rPr>
          <w:sz w:val="24"/>
        </w:rPr>
        <w:t>Subd. 7.</w:t>
      </w:r>
    </w:p>
    <w:p w14:paraId="2ABF6562" w14:textId="77777777" w:rsidR="009121DD" w:rsidRDefault="00210572" w:rsidP="007518F1">
      <w:pPr>
        <w:pStyle w:val="ListParagraph"/>
        <w:numPr>
          <w:ilvl w:val="3"/>
          <w:numId w:val="14"/>
        </w:numPr>
        <w:tabs>
          <w:tab w:val="left" w:pos="2493"/>
          <w:tab w:val="left" w:pos="2494"/>
        </w:tabs>
        <w:spacing w:line="244" w:lineRule="auto"/>
        <w:ind w:right="906"/>
        <w:rPr>
          <w:sz w:val="24"/>
        </w:rPr>
      </w:pPr>
      <w:r>
        <w:rPr>
          <w:sz w:val="24"/>
        </w:rPr>
        <w:t>Home occupations in accordance with the regulations thereof set forth elsewhere in this</w:t>
      </w:r>
      <w:r>
        <w:rPr>
          <w:spacing w:val="-2"/>
          <w:sz w:val="24"/>
        </w:rPr>
        <w:t xml:space="preserve"> </w:t>
      </w:r>
      <w:r>
        <w:rPr>
          <w:sz w:val="24"/>
        </w:rPr>
        <w:t>Ordinance.</w:t>
      </w:r>
    </w:p>
    <w:p w14:paraId="0BA1185A" w14:textId="77777777" w:rsidR="009121DD" w:rsidRDefault="00210572" w:rsidP="007518F1">
      <w:pPr>
        <w:pStyle w:val="ListParagraph"/>
        <w:numPr>
          <w:ilvl w:val="3"/>
          <w:numId w:val="14"/>
        </w:numPr>
        <w:tabs>
          <w:tab w:val="left" w:pos="2493"/>
          <w:tab w:val="left" w:pos="2494"/>
        </w:tabs>
        <w:spacing w:line="242" w:lineRule="auto"/>
        <w:ind w:right="1196"/>
        <w:rPr>
          <w:sz w:val="24"/>
        </w:rPr>
      </w:pPr>
      <w:r>
        <w:rPr>
          <w:sz w:val="24"/>
        </w:rPr>
        <w:t>Customary residential accessory uses, including retail solar</w:t>
      </w:r>
      <w:r>
        <w:rPr>
          <w:spacing w:val="-11"/>
          <w:sz w:val="24"/>
        </w:rPr>
        <w:t xml:space="preserve"> </w:t>
      </w:r>
      <w:r>
        <w:rPr>
          <w:sz w:val="24"/>
        </w:rPr>
        <w:t>electric systems.</w:t>
      </w:r>
    </w:p>
    <w:p w14:paraId="3E2FED91" w14:textId="77777777" w:rsidR="009121DD" w:rsidRDefault="009121DD">
      <w:pPr>
        <w:pStyle w:val="BodyText"/>
        <w:spacing w:before="7"/>
        <w:rPr>
          <w:sz w:val="23"/>
        </w:rPr>
      </w:pPr>
    </w:p>
    <w:p w14:paraId="4FB9A858" w14:textId="77777777" w:rsidR="009121DD" w:rsidRDefault="00210572" w:rsidP="007518F1">
      <w:pPr>
        <w:pStyle w:val="ListParagraph"/>
        <w:numPr>
          <w:ilvl w:val="2"/>
          <w:numId w:val="14"/>
        </w:numPr>
        <w:tabs>
          <w:tab w:val="left" w:pos="1773"/>
          <w:tab w:val="left" w:pos="1774"/>
        </w:tabs>
        <w:spacing w:before="1"/>
        <w:rPr>
          <w:sz w:val="24"/>
        </w:rPr>
      </w:pPr>
      <w:r>
        <w:rPr>
          <w:sz w:val="24"/>
        </w:rPr>
        <w:t>Conditional Uses.</w:t>
      </w:r>
    </w:p>
    <w:p w14:paraId="207C1B8D" w14:textId="77777777" w:rsidR="009121DD" w:rsidRDefault="009121DD">
      <w:pPr>
        <w:pStyle w:val="BodyText"/>
        <w:rPr>
          <w:sz w:val="25"/>
        </w:rPr>
      </w:pPr>
    </w:p>
    <w:p w14:paraId="5439B30F" w14:textId="77777777" w:rsidR="009121DD" w:rsidRDefault="00210572">
      <w:pPr>
        <w:pStyle w:val="BodyText"/>
        <w:spacing w:line="242" w:lineRule="auto"/>
        <w:ind w:left="1773" w:right="326"/>
        <w:jc w:val="both"/>
      </w:pPr>
      <w:r>
        <w:t>The following conditional uses may be approved by the Town Board in the AG Agriculture District provided that the provisions and requirements of Sections 8.05 and 6.04D of this Ordinance are fulfilled:</w:t>
      </w:r>
    </w:p>
    <w:p w14:paraId="44972130" w14:textId="77777777" w:rsidR="009121DD" w:rsidRDefault="009121DD">
      <w:pPr>
        <w:pStyle w:val="BodyText"/>
        <w:spacing w:before="5"/>
        <w:rPr>
          <w:sz w:val="20"/>
        </w:rPr>
      </w:pPr>
    </w:p>
    <w:p w14:paraId="74E10700" w14:textId="77777777" w:rsidR="009121DD" w:rsidRDefault="00210572" w:rsidP="007518F1">
      <w:pPr>
        <w:pStyle w:val="ListParagraph"/>
        <w:numPr>
          <w:ilvl w:val="3"/>
          <w:numId w:val="14"/>
        </w:numPr>
        <w:tabs>
          <w:tab w:val="left" w:pos="2493"/>
          <w:tab w:val="left" w:pos="2494"/>
        </w:tabs>
        <w:spacing w:line="274" w:lineRule="exact"/>
        <w:rPr>
          <w:sz w:val="24"/>
        </w:rPr>
      </w:pPr>
      <w:r>
        <w:rPr>
          <w:sz w:val="24"/>
        </w:rPr>
        <w:t>Township</w:t>
      </w:r>
      <w:r>
        <w:rPr>
          <w:spacing w:val="-1"/>
          <w:sz w:val="24"/>
        </w:rPr>
        <w:t xml:space="preserve"> </w:t>
      </w:r>
      <w:r>
        <w:rPr>
          <w:sz w:val="24"/>
        </w:rPr>
        <w:t>Parks</w:t>
      </w:r>
    </w:p>
    <w:p w14:paraId="77D67FA9" w14:textId="77777777" w:rsidR="009121DD" w:rsidRDefault="00210572" w:rsidP="007518F1">
      <w:pPr>
        <w:pStyle w:val="ListParagraph"/>
        <w:numPr>
          <w:ilvl w:val="3"/>
          <w:numId w:val="14"/>
        </w:numPr>
        <w:tabs>
          <w:tab w:val="left" w:pos="2493"/>
          <w:tab w:val="left" w:pos="2494"/>
        </w:tabs>
        <w:spacing w:line="237" w:lineRule="auto"/>
        <w:ind w:right="662"/>
        <w:rPr>
          <w:sz w:val="24"/>
        </w:rPr>
      </w:pPr>
      <w:r>
        <w:rPr>
          <w:sz w:val="24"/>
        </w:rPr>
        <w:t>Elementary schools, local government buildings and facilities and government owned facilities for the maintenance of roads and</w:t>
      </w:r>
      <w:r>
        <w:rPr>
          <w:spacing w:val="-11"/>
          <w:sz w:val="24"/>
        </w:rPr>
        <w:t xml:space="preserve"> </w:t>
      </w:r>
      <w:r>
        <w:rPr>
          <w:sz w:val="24"/>
        </w:rPr>
        <w:t>highways.</w:t>
      </w:r>
    </w:p>
    <w:p w14:paraId="7AEC6F8D" w14:textId="77777777" w:rsidR="009121DD" w:rsidRDefault="00210572" w:rsidP="007518F1">
      <w:pPr>
        <w:pStyle w:val="ListParagraph"/>
        <w:numPr>
          <w:ilvl w:val="3"/>
          <w:numId w:val="14"/>
        </w:numPr>
        <w:tabs>
          <w:tab w:val="left" w:pos="2493"/>
          <w:tab w:val="left" w:pos="2494"/>
        </w:tabs>
        <w:spacing w:line="275" w:lineRule="exact"/>
        <w:rPr>
          <w:sz w:val="24"/>
        </w:rPr>
      </w:pPr>
      <w:r>
        <w:rPr>
          <w:sz w:val="24"/>
        </w:rPr>
        <w:t>Outdoor Recreation</w:t>
      </w:r>
      <w:r>
        <w:rPr>
          <w:spacing w:val="-2"/>
          <w:sz w:val="24"/>
        </w:rPr>
        <w:t xml:space="preserve"> </w:t>
      </w:r>
      <w:r>
        <w:rPr>
          <w:sz w:val="24"/>
        </w:rPr>
        <w:t>areas.</w:t>
      </w:r>
    </w:p>
    <w:p w14:paraId="5B80697C" w14:textId="77777777" w:rsidR="009121DD" w:rsidRDefault="00210572" w:rsidP="007518F1">
      <w:pPr>
        <w:pStyle w:val="ListParagraph"/>
        <w:numPr>
          <w:ilvl w:val="3"/>
          <w:numId w:val="14"/>
        </w:numPr>
        <w:tabs>
          <w:tab w:val="left" w:pos="2494"/>
        </w:tabs>
        <w:spacing w:before="2" w:line="244" w:lineRule="auto"/>
        <w:ind w:right="323"/>
        <w:jc w:val="both"/>
        <w:rPr>
          <w:sz w:val="24"/>
        </w:rPr>
      </w:pPr>
      <w:r>
        <w:rPr>
          <w:sz w:val="24"/>
        </w:rPr>
        <w:t>Churches, cemeteries, airports, schools, local government buildings and facilities, and government-owned facilities for the maintenance of roads and highways.</w:t>
      </w:r>
    </w:p>
    <w:p w14:paraId="685B9E39" w14:textId="20B0349B" w:rsidR="009121DD" w:rsidRDefault="00210572" w:rsidP="007518F1">
      <w:pPr>
        <w:pStyle w:val="ListParagraph"/>
        <w:numPr>
          <w:ilvl w:val="3"/>
          <w:numId w:val="14"/>
        </w:numPr>
        <w:tabs>
          <w:tab w:val="left" w:pos="2494"/>
        </w:tabs>
        <w:spacing w:line="242" w:lineRule="auto"/>
        <w:ind w:right="321"/>
        <w:jc w:val="both"/>
        <w:rPr>
          <w:sz w:val="24"/>
        </w:rPr>
      </w:pPr>
      <w:r>
        <w:rPr>
          <w:sz w:val="24"/>
        </w:rPr>
        <w:t xml:space="preserve">Agricultural service establishments primarily engaged in performing agricultural animal husbandry or horticultural services on a fee or contract basis including corn shelling, hay baling and thrashing, sorting, </w:t>
      </w:r>
      <w:r w:rsidR="00401337">
        <w:rPr>
          <w:sz w:val="24"/>
        </w:rPr>
        <w:t>grading,</w:t>
      </w:r>
      <w:r>
        <w:rPr>
          <w:sz w:val="24"/>
        </w:rPr>
        <w:t xml:space="preserve"> </w:t>
      </w:r>
      <w:r>
        <w:rPr>
          <w:spacing w:val="4"/>
          <w:sz w:val="24"/>
        </w:rPr>
        <w:t xml:space="preserve">and </w:t>
      </w:r>
      <w:r>
        <w:rPr>
          <w:sz w:val="24"/>
        </w:rPr>
        <w:t>packing fruits and vegetables for the grower, agricultural produce milling and processing, horticultural services, crop dusting, fruit picking,</w:t>
      </w:r>
      <w:r>
        <w:rPr>
          <w:spacing w:val="58"/>
          <w:sz w:val="24"/>
        </w:rPr>
        <w:t xml:space="preserve"> </w:t>
      </w:r>
      <w:r>
        <w:rPr>
          <w:sz w:val="24"/>
        </w:rPr>
        <w:t>grain</w:t>
      </w:r>
    </w:p>
    <w:p w14:paraId="1DD1EB4B" w14:textId="77777777" w:rsidR="009121DD" w:rsidRDefault="009121DD">
      <w:pPr>
        <w:spacing w:line="242" w:lineRule="auto"/>
        <w:jc w:val="both"/>
        <w:rPr>
          <w:sz w:val="24"/>
        </w:rPr>
        <w:sectPr w:rsidR="009121DD" w:rsidSect="000546A7">
          <w:pgSz w:w="12240" w:h="15840"/>
          <w:pgMar w:top="1360" w:right="1080" w:bottom="960" w:left="1020" w:header="0" w:footer="762" w:gutter="0"/>
          <w:cols w:space="720"/>
        </w:sectPr>
      </w:pPr>
    </w:p>
    <w:p w14:paraId="193C5605" w14:textId="77777777" w:rsidR="009121DD" w:rsidRDefault="00210572">
      <w:pPr>
        <w:pStyle w:val="BodyText"/>
        <w:spacing w:before="79" w:line="242" w:lineRule="auto"/>
        <w:ind w:left="2493" w:right="325"/>
        <w:jc w:val="both"/>
      </w:pPr>
      <w:r>
        <w:t>cleaning, land grading, harvesting and plowing, farm equipment service and repair, veterinary services, boarding and training of horses, commercial hunting</w:t>
      </w:r>
      <w:r>
        <w:rPr>
          <w:spacing w:val="-13"/>
        </w:rPr>
        <w:t xml:space="preserve"> </w:t>
      </w:r>
      <w:r>
        <w:t>and</w:t>
      </w:r>
      <w:r>
        <w:rPr>
          <w:spacing w:val="-13"/>
        </w:rPr>
        <w:t xml:space="preserve"> </w:t>
      </w:r>
      <w:r>
        <w:t>trapping,</w:t>
      </w:r>
      <w:r>
        <w:rPr>
          <w:spacing w:val="-13"/>
        </w:rPr>
        <w:t xml:space="preserve"> </w:t>
      </w:r>
      <w:r>
        <w:t>the</w:t>
      </w:r>
      <w:r>
        <w:rPr>
          <w:spacing w:val="-12"/>
        </w:rPr>
        <w:t xml:space="preserve"> </w:t>
      </w:r>
      <w:r>
        <w:t>operation</w:t>
      </w:r>
      <w:r>
        <w:rPr>
          <w:spacing w:val="-12"/>
        </w:rPr>
        <w:t xml:space="preserve"> </w:t>
      </w:r>
      <w:r>
        <w:t>of</w:t>
      </w:r>
      <w:r>
        <w:rPr>
          <w:spacing w:val="-14"/>
        </w:rPr>
        <w:t xml:space="preserve"> </w:t>
      </w:r>
      <w:r>
        <w:t>game</w:t>
      </w:r>
      <w:r>
        <w:rPr>
          <w:spacing w:val="-14"/>
        </w:rPr>
        <w:t xml:space="preserve"> </w:t>
      </w:r>
      <w:r>
        <w:t>reservations,</w:t>
      </w:r>
      <w:r>
        <w:rPr>
          <w:spacing w:val="-13"/>
        </w:rPr>
        <w:t xml:space="preserve"> </w:t>
      </w:r>
      <w:r>
        <w:t>and</w:t>
      </w:r>
      <w:r>
        <w:rPr>
          <w:spacing w:val="-13"/>
        </w:rPr>
        <w:t xml:space="preserve"> </w:t>
      </w:r>
      <w:r>
        <w:t>roadside</w:t>
      </w:r>
      <w:r>
        <w:rPr>
          <w:spacing w:val="-13"/>
        </w:rPr>
        <w:t xml:space="preserve"> </w:t>
      </w:r>
      <w:r>
        <w:t>stands for the sale of agricultural produce grown on the</w:t>
      </w:r>
      <w:r>
        <w:rPr>
          <w:spacing w:val="-6"/>
        </w:rPr>
        <w:t xml:space="preserve"> </w:t>
      </w:r>
      <w:r>
        <w:t>site.</w:t>
      </w:r>
    </w:p>
    <w:p w14:paraId="3ABCB304" w14:textId="77777777" w:rsidR="009121DD" w:rsidRDefault="00210572" w:rsidP="007518F1">
      <w:pPr>
        <w:pStyle w:val="ListParagraph"/>
        <w:numPr>
          <w:ilvl w:val="3"/>
          <w:numId w:val="14"/>
        </w:numPr>
        <w:tabs>
          <w:tab w:val="left" w:pos="2494"/>
        </w:tabs>
        <w:spacing w:before="6" w:line="242" w:lineRule="auto"/>
        <w:ind w:right="324"/>
        <w:jc w:val="both"/>
        <w:rPr>
          <w:sz w:val="24"/>
        </w:rPr>
      </w:pPr>
      <w:r>
        <w:rPr>
          <w:sz w:val="24"/>
        </w:rPr>
        <w:t>Public utility, public service structures, and other utility lines, including but not limited to: overhead and underground wires, conduits and pipes for the transmission of electricity, crude petroleum, oil, gasoline, natural and artificial gas and other petroleum products (but not including direct service lines from a main line to a consumer), distribution substations, gas regulator stations, communications equipment buildings, pumping stations and other utility structures. All are subject to any performance standards in this Ordinance and all other applicable standards and</w:t>
      </w:r>
      <w:r>
        <w:rPr>
          <w:spacing w:val="-1"/>
          <w:sz w:val="24"/>
        </w:rPr>
        <w:t xml:space="preserve"> </w:t>
      </w:r>
      <w:r>
        <w:rPr>
          <w:sz w:val="24"/>
        </w:rPr>
        <w:t>regulations.</w:t>
      </w:r>
    </w:p>
    <w:p w14:paraId="38868D45" w14:textId="77777777" w:rsidR="00EE754C" w:rsidRDefault="00210572" w:rsidP="007518F1">
      <w:pPr>
        <w:pStyle w:val="ListParagraph"/>
        <w:numPr>
          <w:ilvl w:val="3"/>
          <w:numId w:val="14"/>
        </w:numPr>
        <w:tabs>
          <w:tab w:val="left" w:pos="2493"/>
          <w:tab w:val="left" w:pos="2494"/>
        </w:tabs>
        <w:rPr>
          <w:sz w:val="24"/>
        </w:rPr>
      </w:pPr>
      <w:r>
        <w:rPr>
          <w:sz w:val="24"/>
        </w:rPr>
        <w:t>Kennels.</w:t>
      </w:r>
    </w:p>
    <w:p w14:paraId="6928A33E" w14:textId="193244D0" w:rsidR="009121DD" w:rsidRPr="00EE754C" w:rsidRDefault="00210572" w:rsidP="007518F1">
      <w:pPr>
        <w:pStyle w:val="ListParagraph"/>
        <w:numPr>
          <w:ilvl w:val="3"/>
          <w:numId w:val="14"/>
        </w:numPr>
        <w:tabs>
          <w:tab w:val="left" w:pos="2493"/>
          <w:tab w:val="left" w:pos="2494"/>
        </w:tabs>
        <w:rPr>
          <w:sz w:val="24"/>
        </w:rPr>
      </w:pPr>
      <w:r w:rsidRPr="00EE754C">
        <w:rPr>
          <w:sz w:val="24"/>
        </w:rPr>
        <w:t>Communications</w:t>
      </w:r>
      <w:r w:rsidRPr="00EE754C">
        <w:rPr>
          <w:spacing w:val="-9"/>
          <w:sz w:val="24"/>
        </w:rPr>
        <w:t xml:space="preserve"> </w:t>
      </w:r>
      <w:r w:rsidRPr="00EE754C">
        <w:rPr>
          <w:sz w:val="24"/>
        </w:rPr>
        <w:t>towers</w:t>
      </w:r>
      <w:r w:rsidRPr="00EE754C">
        <w:rPr>
          <w:spacing w:val="-6"/>
          <w:sz w:val="24"/>
        </w:rPr>
        <w:t xml:space="preserve"> </w:t>
      </w:r>
      <w:r w:rsidRPr="00EE754C">
        <w:rPr>
          <w:sz w:val="24"/>
        </w:rPr>
        <w:t>and</w:t>
      </w:r>
      <w:r w:rsidRPr="00EE754C">
        <w:rPr>
          <w:spacing w:val="-3"/>
          <w:sz w:val="24"/>
        </w:rPr>
        <w:t xml:space="preserve"> </w:t>
      </w:r>
      <w:r w:rsidRPr="00EE754C">
        <w:rPr>
          <w:sz w:val="24"/>
        </w:rPr>
        <w:t>antennae,</w:t>
      </w:r>
      <w:r w:rsidRPr="00EE754C">
        <w:rPr>
          <w:spacing w:val="-6"/>
          <w:sz w:val="24"/>
        </w:rPr>
        <w:t xml:space="preserve"> </w:t>
      </w:r>
      <w:r w:rsidRPr="00EE754C">
        <w:rPr>
          <w:sz w:val="24"/>
        </w:rPr>
        <w:t>subject</w:t>
      </w:r>
      <w:r w:rsidRPr="00EE754C">
        <w:rPr>
          <w:spacing w:val="-6"/>
          <w:sz w:val="24"/>
        </w:rPr>
        <w:t xml:space="preserve"> </w:t>
      </w:r>
      <w:r w:rsidRPr="00EE754C">
        <w:rPr>
          <w:sz w:val="24"/>
        </w:rPr>
        <w:t>to</w:t>
      </w:r>
      <w:r w:rsidRPr="00EE754C">
        <w:rPr>
          <w:spacing w:val="-5"/>
          <w:sz w:val="24"/>
        </w:rPr>
        <w:t xml:space="preserve"> </w:t>
      </w:r>
      <w:r w:rsidRPr="00EE754C">
        <w:rPr>
          <w:sz w:val="24"/>
        </w:rPr>
        <w:t>the</w:t>
      </w:r>
      <w:r w:rsidRPr="00EE754C">
        <w:rPr>
          <w:spacing w:val="-4"/>
          <w:sz w:val="24"/>
        </w:rPr>
        <w:t xml:space="preserve"> </w:t>
      </w:r>
      <w:r w:rsidRPr="00EE754C">
        <w:rPr>
          <w:sz w:val="24"/>
        </w:rPr>
        <w:t>provisions</w:t>
      </w:r>
      <w:r w:rsidRPr="00EE754C">
        <w:rPr>
          <w:spacing w:val="-6"/>
          <w:sz w:val="24"/>
        </w:rPr>
        <w:t xml:space="preserve"> </w:t>
      </w:r>
      <w:r w:rsidRPr="00EE754C">
        <w:rPr>
          <w:sz w:val="24"/>
        </w:rPr>
        <w:t>of</w:t>
      </w:r>
      <w:r w:rsidRPr="00EE754C">
        <w:rPr>
          <w:spacing w:val="-8"/>
          <w:sz w:val="24"/>
        </w:rPr>
        <w:t xml:space="preserve"> </w:t>
      </w:r>
      <w:r w:rsidRPr="00EE754C">
        <w:rPr>
          <w:sz w:val="24"/>
        </w:rPr>
        <w:t>Section</w:t>
      </w:r>
    </w:p>
    <w:p w14:paraId="17755ED5" w14:textId="77777777" w:rsidR="00EE754C" w:rsidRDefault="00210572" w:rsidP="00EE754C">
      <w:pPr>
        <w:pStyle w:val="BodyText"/>
        <w:spacing w:before="2"/>
        <w:ind w:left="2493"/>
        <w:jc w:val="both"/>
      </w:pPr>
      <w:r>
        <w:t>7.12 of this Ordinance.</w:t>
      </w:r>
    </w:p>
    <w:p w14:paraId="0FF4A0D7" w14:textId="77777777" w:rsidR="00EE754C" w:rsidRDefault="00EE754C" w:rsidP="00EE754C">
      <w:pPr>
        <w:tabs>
          <w:tab w:val="left" w:pos="1774"/>
        </w:tabs>
        <w:ind w:left="1774"/>
        <w:rPr>
          <w:sz w:val="24"/>
          <w:szCs w:val="24"/>
        </w:rPr>
      </w:pPr>
      <w:r>
        <w:t xml:space="preserve">9.         Specific Cannabis Business </w:t>
      </w:r>
      <w:r w:rsidRPr="00EE754C">
        <w:rPr>
          <w:sz w:val="24"/>
          <w:szCs w:val="24"/>
        </w:rPr>
        <w:t xml:space="preserve">Specific Cannabis Businesses. </w:t>
      </w:r>
    </w:p>
    <w:p w14:paraId="4D40B02D" w14:textId="560AA467" w:rsidR="00EE754C" w:rsidRPr="00EE754C" w:rsidRDefault="00EE754C" w:rsidP="007518F1">
      <w:pPr>
        <w:pStyle w:val="ListParagraph"/>
        <w:numPr>
          <w:ilvl w:val="4"/>
          <w:numId w:val="39"/>
        </w:numPr>
        <w:tabs>
          <w:tab w:val="left" w:pos="1774"/>
        </w:tabs>
        <w:rPr>
          <w:sz w:val="24"/>
          <w:szCs w:val="24"/>
        </w:rPr>
      </w:pPr>
      <w:r w:rsidRPr="00EE754C">
        <w:rPr>
          <w:sz w:val="24"/>
          <w:szCs w:val="24"/>
        </w:rPr>
        <w:t>All cannabis businesses shall comply with the legal and regulatory requirements of Dakota County, Minnesota State Law, and the Office of Cannabis Management.</w:t>
      </w:r>
    </w:p>
    <w:p w14:paraId="45B39526" w14:textId="77777777" w:rsidR="00EE754C" w:rsidRDefault="00EE754C" w:rsidP="007518F1">
      <w:pPr>
        <w:pStyle w:val="ListParagraph"/>
        <w:numPr>
          <w:ilvl w:val="4"/>
          <w:numId w:val="39"/>
        </w:numPr>
        <w:tabs>
          <w:tab w:val="left" w:pos="1774"/>
        </w:tabs>
        <w:rPr>
          <w:sz w:val="24"/>
          <w:szCs w:val="24"/>
        </w:rPr>
      </w:pPr>
      <w:r>
        <w:rPr>
          <w:sz w:val="24"/>
          <w:szCs w:val="24"/>
        </w:rPr>
        <w:t>The following cannabis business types, as defined by Minn. Stat. § 342.10, shall be conditionally allowed exclusively in the agricultural district:</w:t>
      </w:r>
    </w:p>
    <w:p w14:paraId="156DB4BD" w14:textId="77777777" w:rsidR="00EE754C" w:rsidRDefault="00EE754C" w:rsidP="007518F1">
      <w:pPr>
        <w:pStyle w:val="ListParagraph"/>
        <w:numPr>
          <w:ilvl w:val="5"/>
          <w:numId w:val="39"/>
        </w:numPr>
        <w:tabs>
          <w:tab w:val="left" w:pos="1774"/>
        </w:tabs>
        <w:rPr>
          <w:sz w:val="24"/>
          <w:szCs w:val="24"/>
        </w:rPr>
      </w:pPr>
      <w:r>
        <w:rPr>
          <w:sz w:val="24"/>
          <w:szCs w:val="24"/>
        </w:rPr>
        <w:t>Cannabis manufacturer;</w:t>
      </w:r>
    </w:p>
    <w:p w14:paraId="2CBB79A6" w14:textId="77777777" w:rsidR="00EE754C" w:rsidRDefault="00EE754C" w:rsidP="007518F1">
      <w:pPr>
        <w:pStyle w:val="ListParagraph"/>
        <w:numPr>
          <w:ilvl w:val="5"/>
          <w:numId w:val="39"/>
        </w:numPr>
        <w:tabs>
          <w:tab w:val="left" w:pos="1774"/>
        </w:tabs>
        <w:rPr>
          <w:sz w:val="24"/>
          <w:szCs w:val="24"/>
        </w:rPr>
      </w:pPr>
      <w:r>
        <w:rPr>
          <w:sz w:val="24"/>
          <w:szCs w:val="24"/>
        </w:rPr>
        <w:t>Cannabis transporter;</w:t>
      </w:r>
    </w:p>
    <w:p w14:paraId="2F36979E" w14:textId="77777777" w:rsidR="00EE754C" w:rsidRDefault="00EE754C" w:rsidP="007518F1">
      <w:pPr>
        <w:pStyle w:val="ListParagraph"/>
        <w:numPr>
          <w:ilvl w:val="5"/>
          <w:numId w:val="39"/>
        </w:numPr>
        <w:tabs>
          <w:tab w:val="left" w:pos="1774"/>
        </w:tabs>
        <w:rPr>
          <w:sz w:val="24"/>
          <w:szCs w:val="24"/>
        </w:rPr>
      </w:pPr>
      <w:r>
        <w:rPr>
          <w:sz w:val="24"/>
          <w:szCs w:val="24"/>
        </w:rPr>
        <w:t>Cannabis testing facility;</w:t>
      </w:r>
    </w:p>
    <w:p w14:paraId="5C6358B8" w14:textId="77777777" w:rsidR="00EE754C" w:rsidRDefault="00EE754C" w:rsidP="007518F1">
      <w:pPr>
        <w:pStyle w:val="ListParagraph"/>
        <w:numPr>
          <w:ilvl w:val="5"/>
          <w:numId w:val="39"/>
        </w:numPr>
        <w:tabs>
          <w:tab w:val="left" w:pos="1774"/>
        </w:tabs>
        <w:rPr>
          <w:sz w:val="24"/>
          <w:szCs w:val="24"/>
        </w:rPr>
      </w:pPr>
      <w:r>
        <w:rPr>
          <w:sz w:val="24"/>
          <w:szCs w:val="24"/>
        </w:rPr>
        <w:t>Lower-potency hemp edible manufacturer; and</w:t>
      </w:r>
    </w:p>
    <w:p w14:paraId="0625AB02" w14:textId="5FEF159B" w:rsidR="00EE754C" w:rsidRDefault="00EE754C" w:rsidP="007518F1">
      <w:pPr>
        <w:pStyle w:val="ListParagraph"/>
        <w:numPr>
          <w:ilvl w:val="5"/>
          <w:numId w:val="39"/>
        </w:numPr>
        <w:tabs>
          <w:tab w:val="left" w:pos="1774"/>
        </w:tabs>
      </w:pPr>
      <w:r>
        <w:rPr>
          <w:sz w:val="24"/>
          <w:szCs w:val="24"/>
        </w:rPr>
        <w:t>Lower-potency hemp edible wholesaler.</w:t>
      </w:r>
    </w:p>
    <w:p w14:paraId="6F09936A" w14:textId="77777777" w:rsidR="009121DD" w:rsidRDefault="009121DD">
      <w:pPr>
        <w:pStyle w:val="BodyText"/>
        <w:spacing w:before="1"/>
        <w:rPr>
          <w:sz w:val="25"/>
        </w:rPr>
      </w:pPr>
    </w:p>
    <w:p w14:paraId="5D692E49" w14:textId="77777777" w:rsidR="009121DD" w:rsidRDefault="00210572" w:rsidP="007518F1">
      <w:pPr>
        <w:pStyle w:val="ListParagraph"/>
        <w:numPr>
          <w:ilvl w:val="2"/>
          <w:numId w:val="14"/>
        </w:numPr>
        <w:tabs>
          <w:tab w:val="left" w:pos="1773"/>
          <w:tab w:val="left" w:pos="1774"/>
        </w:tabs>
        <w:rPr>
          <w:sz w:val="24"/>
        </w:rPr>
      </w:pPr>
      <w:r>
        <w:rPr>
          <w:sz w:val="24"/>
        </w:rPr>
        <w:t>Standards for Granting Conditional Use</w:t>
      </w:r>
      <w:r>
        <w:rPr>
          <w:spacing w:val="-3"/>
          <w:sz w:val="24"/>
        </w:rPr>
        <w:t xml:space="preserve"> </w:t>
      </w:r>
      <w:r>
        <w:rPr>
          <w:sz w:val="24"/>
        </w:rPr>
        <w:t>Permits.</w:t>
      </w:r>
    </w:p>
    <w:p w14:paraId="27218C33" w14:textId="77777777" w:rsidR="009121DD" w:rsidRDefault="009121DD">
      <w:pPr>
        <w:pStyle w:val="BodyText"/>
        <w:spacing w:before="9"/>
      </w:pPr>
    </w:p>
    <w:p w14:paraId="4D0C46A9" w14:textId="77777777" w:rsidR="009121DD" w:rsidRDefault="00210572">
      <w:pPr>
        <w:pStyle w:val="BodyText"/>
        <w:spacing w:line="242" w:lineRule="auto"/>
        <w:ind w:left="1773" w:right="323"/>
        <w:jc w:val="both"/>
      </w:pPr>
      <w:r>
        <w:t>In addition to the standards described in Section 8.05A. of this Ordinance, the following regulations shall apply as minimum requirements for granting</w:t>
      </w:r>
      <w:r>
        <w:rPr>
          <w:spacing w:val="-41"/>
        </w:rPr>
        <w:t xml:space="preserve"> </w:t>
      </w:r>
      <w:r>
        <w:t>conditional use permits in AG Agriculture</w:t>
      </w:r>
      <w:r>
        <w:rPr>
          <w:spacing w:val="-4"/>
        </w:rPr>
        <w:t xml:space="preserve"> </w:t>
      </w:r>
      <w:r>
        <w:t>District:</w:t>
      </w:r>
    </w:p>
    <w:p w14:paraId="6AFF9BD5" w14:textId="77777777" w:rsidR="009121DD" w:rsidRDefault="009121DD">
      <w:pPr>
        <w:pStyle w:val="BodyText"/>
        <w:spacing w:before="4"/>
      </w:pPr>
    </w:p>
    <w:p w14:paraId="6B0A1D6F" w14:textId="77777777" w:rsidR="009121DD" w:rsidRDefault="00210572" w:rsidP="007518F1">
      <w:pPr>
        <w:pStyle w:val="ListParagraph"/>
        <w:numPr>
          <w:ilvl w:val="3"/>
          <w:numId w:val="14"/>
        </w:numPr>
        <w:tabs>
          <w:tab w:val="left" w:pos="2493"/>
          <w:tab w:val="left" w:pos="2494"/>
        </w:tabs>
        <w:spacing w:before="1" w:line="244" w:lineRule="auto"/>
        <w:ind w:right="325"/>
        <w:rPr>
          <w:sz w:val="24"/>
        </w:rPr>
      </w:pPr>
      <w:r>
        <w:rPr>
          <w:sz w:val="24"/>
        </w:rPr>
        <w:t>Non-farm structures shall be sited on a separately surveyed and described parcel;</w:t>
      </w:r>
    </w:p>
    <w:p w14:paraId="7E180A41" w14:textId="77777777" w:rsidR="009121DD" w:rsidRDefault="00210572" w:rsidP="007518F1">
      <w:pPr>
        <w:pStyle w:val="ListParagraph"/>
        <w:numPr>
          <w:ilvl w:val="3"/>
          <w:numId w:val="14"/>
        </w:numPr>
        <w:tabs>
          <w:tab w:val="left" w:pos="2493"/>
          <w:tab w:val="left" w:pos="2494"/>
        </w:tabs>
        <w:spacing w:line="272" w:lineRule="exact"/>
        <w:rPr>
          <w:sz w:val="24"/>
        </w:rPr>
      </w:pPr>
      <w:r>
        <w:rPr>
          <w:sz w:val="24"/>
        </w:rPr>
        <w:t>Access to the parcel shall be from a public</w:t>
      </w:r>
      <w:r>
        <w:rPr>
          <w:spacing w:val="-3"/>
          <w:sz w:val="24"/>
        </w:rPr>
        <w:t xml:space="preserve"> </w:t>
      </w:r>
      <w:r>
        <w:rPr>
          <w:sz w:val="24"/>
        </w:rPr>
        <w:t>road;</w:t>
      </w:r>
    </w:p>
    <w:p w14:paraId="7B4E6535" w14:textId="77777777" w:rsidR="009121DD" w:rsidRDefault="00210572" w:rsidP="007518F1">
      <w:pPr>
        <w:pStyle w:val="ListParagraph"/>
        <w:numPr>
          <w:ilvl w:val="3"/>
          <w:numId w:val="14"/>
        </w:numPr>
        <w:tabs>
          <w:tab w:val="left" w:pos="2493"/>
          <w:tab w:val="left" w:pos="2494"/>
        </w:tabs>
        <w:spacing w:before="4" w:line="242" w:lineRule="auto"/>
        <w:ind w:right="328"/>
        <w:rPr>
          <w:sz w:val="24"/>
        </w:rPr>
      </w:pPr>
      <w:r>
        <w:rPr>
          <w:sz w:val="24"/>
        </w:rPr>
        <w:t>The activity or use of structure is not incompatible with the conduct of agriculture.</w:t>
      </w:r>
    </w:p>
    <w:p w14:paraId="098D9D5D" w14:textId="77777777" w:rsidR="009121DD" w:rsidRDefault="00210572" w:rsidP="007518F1">
      <w:pPr>
        <w:pStyle w:val="ListParagraph"/>
        <w:numPr>
          <w:ilvl w:val="3"/>
          <w:numId w:val="14"/>
        </w:numPr>
        <w:tabs>
          <w:tab w:val="left" w:pos="2493"/>
          <w:tab w:val="left" w:pos="2494"/>
        </w:tabs>
        <w:spacing w:line="242" w:lineRule="auto"/>
        <w:ind w:right="321"/>
        <w:rPr>
          <w:sz w:val="24"/>
        </w:rPr>
      </w:pPr>
      <w:r>
        <w:rPr>
          <w:sz w:val="24"/>
        </w:rPr>
        <w:t>The activity or use of structure will not promote the establishment of non- agricultural uses or structures in the</w:t>
      </w:r>
      <w:r>
        <w:rPr>
          <w:spacing w:val="-3"/>
          <w:sz w:val="24"/>
        </w:rPr>
        <w:t xml:space="preserve"> </w:t>
      </w:r>
      <w:r>
        <w:rPr>
          <w:sz w:val="24"/>
        </w:rPr>
        <w:t>district.</w:t>
      </w:r>
    </w:p>
    <w:p w14:paraId="18DABD0C" w14:textId="77777777" w:rsidR="009121DD" w:rsidRDefault="00210572" w:rsidP="007518F1">
      <w:pPr>
        <w:pStyle w:val="ListParagraph"/>
        <w:numPr>
          <w:ilvl w:val="3"/>
          <w:numId w:val="14"/>
        </w:numPr>
        <w:tabs>
          <w:tab w:val="left" w:pos="2494"/>
        </w:tabs>
        <w:spacing w:before="2" w:line="242" w:lineRule="auto"/>
        <w:ind w:right="327"/>
        <w:jc w:val="both"/>
        <w:rPr>
          <w:sz w:val="24"/>
        </w:rPr>
      </w:pPr>
      <w:r>
        <w:rPr>
          <w:sz w:val="24"/>
        </w:rPr>
        <w:t>Any use involving business, service, or process not completely enclosed in this structure shall be located on a lot appropriately fenced and buffered or landscaped so as to minimize the danger to public health and</w:t>
      </w:r>
      <w:r>
        <w:rPr>
          <w:spacing w:val="-6"/>
          <w:sz w:val="24"/>
        </w:rPr>
        <w:t xml:space="preserve"> </w:t>
      </w:r>
      <w:r>
        <w:rPr>
          <w:sz w:val="24"/>
        </w:rPr>
        <w:t>safety.</w:t>
      </w:r>
    </w:p>
    <w:p w14:paraId="1A933B0C" w14:textId="77777777" w:rsidR="009121DD" w:rsidRDefault="009121DD">
      <w:pPr>
        <w:pStyle w:val="BodyText"/>
        <w:spacing w:before="7"/>
        <w:rPr>
          <w:sz w:val="25"/>
        </w:rPr>
      </w:pPr>
    </w:p>
    <w:p w14:paraId="1D4CEBFE" w14:textId="77777777" w:rsidR="009121DD" w:rsidRDefault="00210572" w:rsidP="007518F1">
      <w:pPr>
        <w:pStyle w:val="ListParagraph"/>
        <w:numPr>
          <w:ilvl w:val="2"/>
          <w:numId w:val="14"/>
        </w:numPr>
        <w:tabs>
          <w:tab w:val="left" w:pos="1773"/>
          <w:tab w:val="left" w:pos="1774"/>
        </w:tabs>
        <w:rPr>
          <w:sz w:val="24"/>
        </w:rPr>
      </w:pPr>
      <w:r>
        <w:rPr>
          <w:sz w:val="24"/>
        </w:rPr>
        <w:t>Prohibited Uses and</w:t>
      </w:r>
      <w:r>
        <w:rPr>
          <w:spacing w:val="-1"/>
          <w:sz w:val="24"/>
        </w:rPr>
        <w:t xml:space="preserve"> </w:t>
      </w:r>
      <w:r>
        <w:rPr>
          <w:sz w:val="24"/>
        </w:rPr>
        <w:t>Structures.</w:t>
      </w:r>
    </w:p>
    <w:p w14:paraId="2B061E54" w14:textId="77777777" w:rsidR="009121DD" w:rsidRDefault="009121DD">
      <w:pPr>
        <w:pStyle w:val="BodyText"/>
        <w:spacing w:before="5"/>
      </w:pPr>
    </w:p>
    <w:p w14:paraId="24C6590E" w14:textId="0730F061" w:rsidR="009121DD" w:rsidRDefault="00210572">
      <w:pPr>
        <w:pStyle w:val="BodyText"/>
        <w:spacing w:line="242" w:lineRule="auto"/>
        <w:ind w:left="1773" w:right="509"/>
      </w:pPr>
      <w:r>
        <w:t xml:space="preserve">All other uses and structures which are not specifically permitted </w:t>
      </w:r>
      <w:r w:rsidR="00671078">
        <w:t>by</w:t>
      </w:r>
      <w:r>
        <w:t xml:space="preserve"> right</w:t>
      </w:r>
      <w:r w:rsidR="00671078">
        <w:t>,</w:t>
      </w:r>
      <w:r>
        <w:t xml:space="preserve"> by conditional use permit</w:t>
      </w:r>
      <w:r w:rsidR="00671078">
        <w:t>,</w:t>
      </w:r>
      <w:r>
        <w:t xml:space="preserve"> </w:t>
      </w:r>
      <w:r w:rsidR="00B314C2">
        <w:t xml:space="preserve">or interim use permit </w:t>
      </w:r>
      <w:r>
        <w:t>shall be prohibited in the AG Agricultural District.</w:t>
      </w:r>
    </w:p>
    <w:p w14:paraId="68532E13" w14:textId="77777777" w:rsidR="009121DD" w:rsidRDefault="009121DD">
      <w:pPr>
        <w:pStyle w:val="BodyText"/>
        <w:spacing w:before="6"/>
      </w:pPr>
    </w:p>
    <w:p w14:paraId="5A1B6D63" w14:textId="77777777" w:rsidR="009121DD" w:rsidRDefault="00210572" w:rsidP="007518F1">
      <w:pPr>
        <w:pStyle w:val="ListParagraph"/>
        <w:numPr>
          <w:ilvl w:val="2"/>
          <w:numId w:val="14"/>
        </w:numPr>
        <w:tabs>
          <w:tab w:val="left" w:pos="1773"/>
          <w:tab w:val="left" w:pos="1774"/>
        </w:tabs>
        <w:rPr>
          <w:sz w:val="24"/>
        </w:rPr>
      </w:pPr>
      <w:r>
        <w:rPr>
          <w:sz w:val="24"/>
        </w:rPr>
        <w:t>Minimum Lot</w:t>
      </w:r>
      <w:r>
        <w:rPr>
          <w:spacing w:val="-1"/>
          <w:sz w:val="24"/>
        </w:rPr>
        <w:t xml:space="preserve"> </w:t>
      </w:r>
      <w:r>
        <w:rPr>
          <w:sz w:val="24"/>
        </w:rPr>
        <w:t>Sizes.</w:t>
      </w:r>
    </w:p>
    <w:p w14:paraId="69404AAD" w14:textId="77777777" w:rsidR="009121DD" w:rsidRDefault="009121DD">
      <w:pPr>
        <w:pStyle w:val="BodyText"/>
        <w:spacing w:before="1"/>
        <w:rPr>
          <w:sz w:val="25"/>
        </w:rPr>
      </w:pPr>
    </w:p>
    <w:p w14:paraId="627DB546" w14:textId="5C5C2820" w:rsidR="009121DD" w:rsidRDefault="00210572">
      <w:pPr>
        <w:pStyle w:val="BodyText"/>
        <w:ind w:left="1773"/>
      </w:pPr>
      <w:r>
        <w:t xml:space="preserve">For permitted uses: two and a </w:t>
      </w:r>
      <w:r w:rsidR="003F7120">
        <w:t>half (</w:t>
      </w:r>
      <w:r>
        <w:t>2.5) acres.</w:t>
      </w:r>
    </w:p>
    <w:p w14:paraId="0EACC75B" w14:textId="77777777" w:rsidR="003F7120" w:rsidRDefault="00210572" w:rsidP="003F7120">
      <w:pPr>
        <w:pStyle w:val="BodyText"/>
        <w:spacing w:before="7" w:line="244" w:lineRule="auto"/>
        <w:ind w:left="1773" w:right="401"/>
      </w:pPr>
      <w:r>
        <w:t xml:space="preserve">For conditional uses: one acre, but if the use requires a SSTS the minimum lot size shall be two and a </w:t>
      </w:r>
      <w:r w:rsidR="003F7120">
        <w:t>half (</w:t>
      </w:r>
      <w:r>
        <w:t>2.5) acres.</w:t>
      </w:r>
    </w:p>
    <w:p w14:paraId="2781468E" w14:textId="77777777" w:rsidR="003F7120" w:rsidRDefault="003F7120" w:rsidP="003F7120">
      <w:pPr>
        <w:pStyle w:val="BodyText"/>
        <w:spacing w:before="7" w:line="244" w:lineRule="auto"/>
        <w:ind w:right="401"/>
      </w:pPr>
    </w:p>
    <w:p w14:paraId="76960BC3" w14:textId="77777777" w:rsidR="003F7120" w:rsidRDefault="003F7120" w:rsidP="007518F1">
      <w:pPr>
        <w:pStyle w:val="ListParagraph"/>
        <w:numPr>
          <w:ilvl w:val="2"/>
          <w:numId w:val="14"/>
        </w:numPr>
        <w:tabs>
          <w:tab w:val="left" w:pos="1773"/>
          <w:tab w:val="left" w:pos="1774"/>
        </w:tabs>
        <w:spacing w:before="74"/>
        <w:rPr>
          <w:sz w:val="24"/>
        </w:rPr>
      </w:pPr>
      <w:r>
        <w:rPr>
          <w:sz w:val="24"/>
        </w:rPr>
        <w:t>Minimum Lot Dimension</w:t>
      </w:r>
      <w:r>
        <w:rPr>
          <w:spacing w:val="-1"/>
          <w:sz w:val="24"/>
        </w:rPr>
        <w:t xml:space="preserve"> </w:t>
      </w:r>
      <w:r>
        <w:rPr>
          <w:sz w:val="24"/>
        </w:rPr>
        <w:t>Requirements.</w:t>
      </w:r>
    </w:p>
    <w:p w14:paraId="754E2263" w14:textId="77777777" w:rsidR="003F7120" w:rsidRDefault="003F7120" w:rsidP="003F7120">
      <w:pPr>
        <w:pStyle w:val="BodyText"/>
        <w:spacing w:before="1"/>
        <w:rPr>
          <w:sz w:val="25"/>
        </w:rPr>
      </w:pPr>
    </w:p>
    <w:p w14:paraId="518A1531" w14:textId="77777777" w:rsidR="003F7120" w:rsidRDefault="003F7120" w:rsidP="003F7120">
      <w:pPr>
        <w:pStyle w:val="BodyText"/>
        <w:ind w:left="1773"/>
        <w:jc w:val="both"/>
      </w:pPr>
      <w:r>
        <w:t>For permitted and conditional uses:</w:t>
      </w:r>
    </w:p>
    <w:p w14:paraId="395BE1ED" w14:textId="77777777" w:rsidR="003F7120" w:rsidRDefault="003F7120" w:rsidP="003F7120">
      <w:pPr>
        <w:pStyle w:val="BodyText"/>
        <w:spacing w:before="5"/>
      </w:pPr>
    </w:p>
    <w:p w14:paraId="14F714DF" w14:textId="77777777" w:rsidR="003F7120" w:rsidRDefault="003F7120" w:rsidP="007518F1">
      <w:pPr>
        <w:pStyle w:val="ListParagraph"/>
        <w:numPr>
          <w:ilvl w:val="3"/>
          <w:numId w:val="14"/>
        </w:numPr>
        <w:tabs>
          <w:tab w:val="left" w:pos="2494"/>
        </w:tabs>
        <w:jc w:val="both"/>
        <w:rPr>
          <w:sz w:val="24"/>
        </w:rPr>
      </w:pPr>
      <w:r>
        <w:rPr>
          <w:sz w:val="24"/>
        </w:rPr>
        <w:t>Lot width: 165</w:t>
      </w:r>
      <w:r>
        <w:rPr>
          <w:spacing w:val="-3"/>
          <w:sz w:val="24"/>
        </w:rPr>
        <w:t xml:space="preserve"> </w:t>
      </w:r>
      <w:r>
        <w:rPr>
          <w:sz w:val="24"/>
        </w:rPr>
        <w:t>feet. (See Diagram in Definition)</w:t>
      </w:r>
    </w:p>
    <w:p w14:paraId="65E86555" w14:textId="77777777" w:rsidR="003F7120" w:rsidRDefault="003F7120" w:rsidP="007518F1">
      <w:pPr>
        <w:pStyle w:val="ListParagraph"/>
        <w:numPr>
          <w:ilvl w:val="3"/>
          <w:numId w:val="14"/>
        </w:numPr>
        <w:tabs>
          <w:tab w:val="left" w:pos="2494"/>
        </w:tabs>
        <w:spacing w:before="2"/>
        <w:jc w:val="both"/>
        <w:rPr>
          <w:sz w:val="24"/>
        </w:rPr>
      </w:pPr>
      <w:r>
        <w:rPr>
          <w:sz w:val="24"/>
        </w:rPr>
        <w:t>Lot area: 2.5 acres.</w:t>
      </w:r>
    </w:p>
    <w:p w14:paraId="1F84622B" w14:textId="77777777" w:rsidR="003F7120" w:rsidRDefault="003F7120" w:rsidP="007518F1">
      <w:pPr>
        <w:pStyle w:val="ListParagraph"/>
        <w:numPr>
          <w:ilvl w:val="3"/>
          <w:numId w:val="14"/>
        </w:numPr>
        <w:tabs>
          <w:tab w:val="left" w:pos="2494"/>
        </w:tabs>
        <w:spacing w:before="7"/>
        <w:jc w:val="both"/>
        <w:rPr>
          <w:sz w:val="24"/>
        </w:rPr>
      </w:pPr>
      <w:r>
        <w:rPr>
          <w:sz w:val="24"/>
        </w:rPr>
        <w:t>Side yard setbacks for structures: 10</w:t>
      </w:r>
      <w:r>
        <w:rPr>
          <w:spacing w:val="-9"/>
          <w:sz w:val="24"/>
        </w:rPr>
        <w:t xml:space="preserve"> </w:t>
      </w:r>
      <w:r>
        <w:rPr>
          <w:sz w:val="24"/>
        </w:rPr>
        <w:t>feet.</w:t>
      </w:r>
    </w:p>
    <w:p w14:paraId="34B6E1DD" w14:textId="77777777" w:rsidR="003F7120" w:rsidRDefault="003F7120" w:rsidP="007518F1">
      <w:pPr>
        <w:pStyle w:val="ListParagraph"/>
        <w:numPr>
          <w:ilvl w:val="3"/>
          <w:numId w:val="14"/>
        </w:numPr>
        <w:tabs>
          <w:tab w:val="left" w:pos="2494"/>
        </w:tabs>
        <w:spacing w:before="3"/>
        <w:jc w:val="both"/>
        <w:rPr>
          <w:sz w:val="24"/>
        </w:rPr>
      </w:pPr>
      <w:r>
        <w:rPr>
          <w:sz w:val="24"/>
        </w:rPr>
        <w:t>Rear yard setbacks for structures: 15</w:t>
      </w:r>
      <w:r>
        <w:rPr>
          <w:spacing w:val="-9"/>
          <w:sz w:val="24"/>
        </w:rPr>
        <w:t xml:space="preserve"> </w:t>
      </w:r>
      <w:r>
        <w:rPr>
          <w:sz w:val="24"/>
        </w:rPr>
        <w:t>feet.</w:t>
      </w:r>
    </w:p>
    <w:p w14:paraId="6703B7BF" w14:textId="77777777" w:rsidR="003F7120" w:rsidRDefault="003F7120" w:rsidP="007518F1">
      <w:pPr>
        <w:pStyle w:val="ListParagraph"/>
        <w:numPr>
          <w:ilvl w:val="3"/>
          <w:numId w:val="14"/>
        </w:numPr>
        <w:tabs>
          <w:tab w:val="left" w:pos="2494"/>
        </w:tabs>
        <w:spacing w:before="2"/>
        <w:jc w:val="both"/>
        <w:rPr>
          <w:sz w:val="24"/>
        </w:rPr>
      </w:pPr>
      <w:r>
        <w:rPr>
          <w:sz w:val="24"/>
        </w:rPr>
        <w:t>Structures setback</w:t>
      </w:r>
      <w:r>
        <w:rPr>
          <w:spacing w:val="-7"/>
          <w:sz w:val="24"/>
        </w:rPr>
        <w:t xml:space="preserve"> </w:t>
      </w:r>
      <w:r>
        <w:rPr>
          <w:sz w:val="24"/>
        </w:rPr>
        <w:t>from:</w:t>
      </w:r>
    </w:p>
    <w:p w14:paraId="14ACF9C6" w14:textId="77777777" w:rsidR="003F7120" w:rsidRDefault="003F7120" w:rsidP="003F7120">
      <w:pPr>
        <w:pStyle w:val="BodyText"/>
        <w:spacing w:before="10"/>
      </w:pPr>
    </w:p>
    <w:p w14:paraId="4AF6DD2C" w14:textId="77777777" w:rsidR="003F7120" w:rsidRDefault="003F7120" w:rsidP="007518F1">
      <w:pPr>
        <w:pStyle w:val="ListParagraph"/>
        <w:numPr>
          <w:ilvl w:val="4"/>
          <w:numId w:val="14"/>
        </w:numPr>
        <w:tabs>
          <w:tab w:val="left" w:pos="3214"/>
          <w:tab w:val="left" w:pos="3215"/>
        </w:tabs>
        <w:ind w:left="3214" w:hanging="720"/>
        <w:rPr>
          <w:sz w:val="24"/>
        </w:rPr>
      </w:pPr>
      <w:r>
        <w:rPr>
          <w:sz w:val="24"/>
        </w:rPr>
        <w:t>Local Road: 110 feet from</w:t>
      </w:r>
      <w:r>
        <w:rPr>
          <w:spacing w:val="-1"/>
          <w:sz w:val="24"/>
        </w:rPr>
        <w:t xml:space="preserve"> </w:t>
      </w:r>
      <w:r>
        <w:rPr>
          <w:sz w:val="24"/>
        </w:rPr>
        <w:t>centerline.</w:t>
      </w:r>
    </w:p>
    <w:p w14:paraId="7B8FBC52" w14:textId="77777777" w:rsidR="003F7120" w:rsidRDefault="003F7120" w:rsidP="007518F1">
      <w:pPr>
        <w:pStyle w:val="ListParagraph"/>
        <w:numPr>
          <w:ilvl w:val="4"/>
          <w:numId w:val="14"/>
        </w:numPr>
        <w:tabs>
          <w:tab w:val="left" w:pos="3214"/>
          <w:tab w:val="left" w:pos="3215"/>
        </w:tabs>
        <w:spacing w:before="3"/>
        <w:ind w:left="3214" w:hanging="720"/>
        <w:rPr>
          <w:sz w:val="24"/>
        </w:rPr>
      </w:pPr>
      <w:r>
        <w:rPr>
          <w:sz w:val="24"/>
        </w:rPr>
        <w:t>Collectors and Arterials: 130 feet from</w:t>
      </w:r>
      <w:r>
        <w:rPr>
          <w:spacing w:val="2"/>
          <w:sz w:val="24"/>
        </w:rPr>
        <w:t xml:space="preserve"> </w:t>
      </w:r>
      <w:r>
        <w:rPr>
          <w:sz w:val="24"/>
        </w:rPr>
        <w:t>centerline.</w:t>
      </w:r>
    </w:p>
    <w:p w14:paraId="54387FBD" w14:textId="77777777" w:rsidR="003F7120" w:rsidRDefault="003F7120" w:rsidP="003F7120">
      <w:pPr>
        <w:pStyle w:val="BodyText"/>
        <w:spacing w:before="5"/>
      </w:pPr>
    </w:p>
    <w:p w14:paraId="16894982" w14:textId="2A155825" w:rsidR="003F7120" w:rsidRDefault="003F7120" w:rsidP="007518F1">
      <w:pPr>
        <w:pStyle w:val="ListParagraph"/>
        <w:numPr>
          <w:ilvl w:val="2"/>
          <w:numId w:val="14"/>
        </w:numPr>
        <w:tabs>
          <w:tab w:val="left" w:pos="1761"/>
          <w:tab w:val="left" w:pos="1762"/>
        </w:tabs>
        <w:spacing w:before="1"/>
        <w:rPr>
          <w:sz w:val="24"/>
        </w:rPr>
      </w:pPr>
      <w:r>
        <w:rPr>
          <w:sz w:val="24"/>
        </w:rPr>
        <w:t xml:space="preserve"> Farm Animal Structures Distance from Residential Dwellings.</w:t>
      </w:r>
    </w:p>
    <w:p w14:paraId="2BD5BD85" w14:textId="77777777" w:rsidR="003F7120" w:rsidRDefault="003F7120" w:rsidP="003F7120">
      <w:pPr>
        <w:pStyle w:val="BodyText"/>
        <w:spacing w:before="2"/>
        <w:rPr>
          <w:sz w:val="25"/>
        </w:rPr>
      </w:pPr>
    </w:p>
    <w:p w14:paraId="7A6BFFA2" w14:textId="77777777" w:rsidR="003F7120" w:rsidRDefault="003F7120" w:rsidP="003F7120">
      <w:pPr>
        <w:pStyle w:val="BodyText"/>
        <w:ind w:left="1762" w:right="467"/>
      </w:pPr>
      <w:r>
        <w:t xml:space="preserve"> Buildings being used for the housing of farm animal(s) shall be separated at least 500 feet away from residential dwelling(s) on adjacent property and 100 feet from a property line to build an animal shelter. </w:t>
      </w:r>
    </w:p>
    <w:p w14:paraId="3F90F967" w14:textId="77777777" w:rsidR="003F7120" w:rsidRDefault="003F7120" w:rsidP="003F7120">
      <w:pPr>
        <w:pStyle w:val="BodyText"/>
        <w:ind w:right="467"/>
      </w:pPr>
    </w:p>
    <w:p w14:paraId="52E974CA" w14:textId="77777777" w:rsidR="003F7120" w:rsidRDefault="003F7120" w:rsidP="007518F1">
      <w:pPr>
        <w:pStyle w:val="ListParagraph"/>
        <w:numPr>
          <w:ilvl w:val="2"/>
          <w:numId w:val="14"/>
        </w:numPr>
        <w:tabs>
          <w:tab w:val="left" w:pos="1773"/>
          <w:tab w:val="left" w:pos="1774"/>
        </w:tabs>
        <w:rPr>
          <w:sz w:val="24"/>
        </w:rPr>
      </w:pPr>
      <w:r>
        <w:rPr>
          <w:sz w:val="24"/>
        </w:rPr>
        <w:t>Setback of Residence from Animal</w:t>
      </w:r>
      <w:r>
        <w:rPr>
          <w:spacing w:val="-2"/>
          <w:sz w:val="24"/>
        </w:rPr>
        <w:t xml:space="preserve"> </w:t>
      </w:r>
      <w:r>
        <w:rPr>
          <w:sz w:val="24"/>
        </w:rPr>
        <w:t>Feedlots.</w:t>
      </w:r>
    </w:p>
    <w:p w14:paraId="6132482A" w14:textId="77777777" w:rsidR="003F7120" w:rsidRDefault="003F7120" w:rsidP="003F7120">
      <w:pPr>
        <w:pStyle w:val="BodyText"/>
        <w:spacing w:before="9"/>
      </w:pPr>
    </w:p>
    <w:p w14:paraId="61076AD7" w14:textId="0BD3CCE1" w:rsidR="003F7120" w:rsidRDefault="003F7120" w:rsidP="003F7120">
      <w:pPr>
        <w:pStyle w:val="BodyText"/>
        <w:spacing w:line="242" w:lineRule="auto"/>
        <w:ind w:left="1773" w:right="671"/>
        <w:jc w:val="both"/>
      </w:pPr>
      <w:r>
        <w:t>Residences applying for a permit after July 1, 1999 shall be required to meet</w:t>
      </w:r>
      <w:r>
        <w:rPr>
          <w:spacing w:val="-13"/>
        </w:rPr>
        <w:t xml:space="preserve"> </w:t>
      </w:r>
      <w:r>
        <w:t>the following setbacks from a Registered Animal Feedlot or Animal Waste Storage Facility and 100 feet away from a property line to build an animal shelter:</w:t>
      </w:r>
    </w:p>
    <w:p w14:paraId="749AB669" w14:textId="77777777" w:rsidR="003F7120" w:rsidRDefault="003F7120" w:rsidP="003F7120">
      <w:pPr>
        <w:pStyle w:val="BodyText"/>
        <w:spacing w:before="7"/>
      </w:pPr>
    </w:p>
    <w:p w14:paraId="6E54C118" w14:textId="77777777" w:rsidR="003F7120" w:rsidRDefault="003F7120" w:rsidP="003F7120">
      <w:pPr>
        <w:pStyle w:val="BodyText"/>
        <w:tabs>
          <w:tab w:val="left" w:pos="4654"/>
        </w:tabs>
        <w:ind w:left="1846"/>
        <w:jc w:val="both"/>
      </w:pPr>
      <w:r>
        <w:rPr>
          <w:u w:val="single"/>
        </w:rPr>
        <w:t>Animal</w:t>
      </w:r>
      <w:r>
        <w:rPr>
          <w:spacing w:val="-1"/>
          <w:u w:val="single"/>
        </w:rPr>
        <w:t xml:space="preserve"> </w:t>
      </w:r>
      <w:r>
        <w:rPr>
          <w:u w:val="single"/>
        </w:rPr>
        <w:t>Units</w:t>
      </w:r>
      <w:r>
        <w:tab/>
      </w:r>
      <w:r>
        <w:rPr>
          <w:u w:val="single"/>
        </w:rPr>
        <w:t>Minimum Distance</w:t>
      </w:r>
    </w:p>
    <w:p w14:paraId="4480A5BD" w14:textId="0D34B7C8" w:rsidR="003F7120" w:rsidRDefault="003F7120" w:rsidP="003F7120">
      <w:pPr>
        <w:pStyle w:val="BodyText"/>
        <w:tabs>
          <w:tab w:val="left" w:pos="4654"/>
        </w:tabs>
        <w:spacing w:before="2"/>
        <w:ind w:left="1846"/>
        <w:jc w:val="both"/>
      </w:pPr>
      <w:r>
        <w:t>1-150</w:t>
      </w:r>
      <w:r>
        <w:tab/>
        <w:t>500</w:t>
      </w:r>
      <w:r>
        <w:rPr>
          <w:spacing w:val="4"/>
        </w:rPr>
        <w:t xml:space="preserve"> </w:t>
      </w:r>
      <w:r>
        <w:t>feet</w:t>
      </w:r>
    </w:p>
    <w:p w14:paraId="70E026A8" w14:textId="77777777" w:rsidR="003F7120" w:rsidRDefault="003F7120" w:rsidP="003F7120">
      <w:pPr>
        <w:pStyle w:val="BodyText"/>
        <w:tabs>
          <w:tab w:val="left" w:pos="4654"/>
        </w:tabs>
        <w:spacing w:before="7"/>
        <w:ind w:left="1846"/>
        <w:jc w:val="both"/>
      </w:pPr>
      <w:r>
        <w:t>151-750</w:t>
      </w:r>
      <w:r>
        <w:tab/>
        <w:t>1,000</w:t>
      </w:r>
      <w:r>
        <w:rPr>
          <w:spacing w:val="2"/>
        </w:rPr>
        <w:t xml:space="preserve"> </w:t>
      </w:r>
      <w:r>
        <w:t>feet</w:t>
      </w:r>
    </w:p>
    <w:p w14:paraId="6237E74D" w14:textId="77777777" w:rsidR="003F7120" w:rsidRDefault="003F7120" w:rsidP="003F7120">
      <w:pPr>
        <w:pStyle w:val="BodyText"/>
        <w:tabs>
          <w:tab w:val="left" w:pos="4654"/>
        </w:tabs>
        <w:spacing w:before="3"/>
        <w:ind w:left="1846"/>
        <w:jc w:val="both"/>
      </w:pPr>
      <w:r>
        <w:t>751</w:t>
      </w:r>
      <w:r>
        <w:rPr>
          <w:spacing w:val="3"/>
        </w:rPr>
        <w:t xml:space="preserve"> </w:t>
      </w:r>
      <w:r>
        <w:t>or</w:t>
      </w:r>
      <w:r>
        <w:rPr>
          <w:spacing w:val="1"/>
        </w:rPr>
        <w:t xml:space="preserve"> </w:t>
      </w:r>
      <w:r>
        <w:t>more</w:t>
      </w:r>
      <w:r>
        <w:tab/>
        <w:t>1/4</w:t>
      </w:r>
      <w:r>
        <w:rPr>
          <w:spacing w:val="2"/>
        </w:rPr>
        <w:t xml:space="preserve"> </w:t>
      </w:r>
      <w:r>
        <w:t>mile</w:t>
      </w:r>
    </w:p>
    <w:p w14:paraId="15B160F2" w14:textId="77777777" w:rsidR="003F7120" w:rsidRDefault="003F7120" w:rsidP="003F7120">
      <w:pPr>
        <w:pStyle w:val="BodyText"/>
        <w:spacing w:before="2"/>
      </w:pPr>
    </w:p>
    <w:p w14:paraId="198D6CB2" w14:textId="010412BA" w:rsidR="003F7120" w:rsidRPr="003F7120" w:rsidRDefault="003F7120" w:rsidP="003F7120">
      <w:pPr>
        <w:pStyle w:val="BodyText"/>
        <w:ind w:left="1054" w:right="505"/>
        <w:sectPr w:rsidR="003F7120" w:rsidRPr="003F7120" w:rsidSect="000546A7">
          <w:pgSz w:w="12240" w:h="15840"/>
          <w:pgMar w:top="1360" w:right="1080" w:bottom="960" w:left="1020" w:header="0" w:footer="762" w:gutter="0"/>
          <w:cols w:space="720"/>
        </w:sectPr>
      </w:pPr>
      <w:r>
        <w:t xml:space="preserve">This provision shall not apply to dwelling units that are accessory to the Animal Feedlot or Animal Waste Storage Facility from which the separation is required. </w:t>
      </w:r>
    </w:p>
    <w:p w14:paraId="6450677E" w14:textId="77777777" w:rsidR="009121DD" w:rsidRDefault="009121DD">
      <w:pPr>
        <w:pStyle w:val="BodyText"/>
      </w:pPr>
    </w:p>
    <w:p w14:paraId="282EB2B7" w14:textId="77777777" w:rsidR="009121DD" w:rsidRDefault="009121DD">
      <w:pPr>
        <w:pStyle w:val="BodyText"/>
        <w:spacing w:before="7"/>
      </w:pPr>
    </w:p>
    <w:p w14:paraId="228AD772" w14:textId="77777777" w:rsidR="009121DD" w:rsidRDefault="00210572" w:rsidP="007518F1">
      <w:pPr>
        <w:pStyle w:val="ListParagraph"/>
        <w:numPr>
          <w:ilvl w:val="2"/>
          <w:numId w:val="14"/>
        </w:numPr>
        <w:tabs>
          <w:tab w:val="left" w:pos="1773"/>
          <w:tab w:val="left" w:pos="1774"/>
        </w:tabs>
        <w:spacing w:before="1"/>
        <w:rPr>
          <w:sz w:val="24"/>
        </w:rPr>
      </w:pPr>
      <w:r>
        <w:rPr>
          <w:sz w:val="24"/>
        </w:rPr>
        <w:t>Maximum Height.</w:t>
      </w:r>
    </w:p>
    <w:p w14:paraId="4377F666" w14:textId="77777777" w:rsidR="009121DD" w:rsidRDefault="009121DD">
      <w:pPr>
        <w:pStyle w:val="BodyText"/>
        <w:spacing w:before="9"/>
      </w:pPr>
    </w:p>
    <w:p w14:paraId="6C34738E" w14:textId="77777777" w:rsidR="009121DD" w:rsidRDefault="00210572">
      <w:pPr>
        <w:pStyle w:val="BodyText"/>
        <w:ind w:left="1773"/>
      </w:pPr>
      <w:r>
        <w:t>Thirty-five (35) feet.</w:t>
      </w:r>
    </w:p>
    <w:p w14:paraId="3341F9E2" w14:textId="77777777" w:rsidR="009121DD" w:rsidRDefault="009121DD">
      <w:pPr>
        <w:pStyle w:val="BodyText"/>
        <w:spacing w:before="5"/>
      </w:pPr>
    </w:p>
    <w:p w14:paraId="051C3124" w14:textId="77777777" w:rsidR="009121DD" w:rsidRDefault="00210572" w:rsidP="007518F1">
      <w:pPr>
        <w:pStyle w:val="ListParagraph"/>
        <w:numPr>
          <w:ilvl w:val="2"/>
          <w:numId w:val="14"/>
        </w:numPr>
        <w:tabs>
          <w:tab w:val="left" w:pos="1773"/>
          <w:tab w:val="left" w:pos="1774"/>
        </w:tabs>
        <w:rPr>
          <w:sz w:val="24"/>
        </w:rPr>
      </w:pPr>
      <w:r>
        <w:rPr>
          <w:sz w:val="24"/>
        </w:rPr>
        <w:t>Interim Uses and Interim Use</w:t>
      </w:r>
      <w:r>
        <w:rPr>
          <w:spacing w:val="2"/>
          <w:sz w:val="24"/>
        </w:rPr>
        <w:t xml:space="preserve"> </w:t>
      </w:r>
      <w:r>
        <w:rPr>
          <w:sz w:val="24"/>
        </w:rPr>
        <w:t>Permits.</w:t>
      </w:r>
    </w:p>
    <w:p w14:paraId="2595E3FB" w14:textId="77777777" w:rsidR="009121DD" w:rsidRDefault="009121DD">
      <w:pPr>
        <w:pStyle w:val="BodyText"/>
        <w:spacing w:before="7"/>
      </w:pPr>
    </w:p>
    <w:p w14:paraId="0257ECFA" w14:textId="77777777" w:rsidR="009121DD" w:rsidRDefault="00210572" w:rsidP="007518F1">
      <w:pPr>
        <w:pStyle w:val="ListParagraph"/>
        <w:numPr>
          <w:ilvl w:val="3"/>
          <w:numId w:val="14"/>
        </w:numPr>
        <w:tabs>
          <w:tab w:val="left" w:pos="2493"/>
          <w:tab w:val="left" w:pos="2494"/>
        </w:tabs>
        <w:ind w:left="2131" w:right="331"/>
        <w:rPr>
          <w:sz w:val="24"/>
        </w:rPr>
      </w:pPr>
      <w:r>
        <w:rPr>
          <w:sz w:val="24"/>
        </w:rPr>
        <w:t>Seasonal Mineral Extraction, subject to the regulations thereof as set forth elsewhere in this Ordinance and Subsection L.,</w:t>
      </w:r>
      <w:r>
        <w:rPr>
          <w:spacing w:val="-2"/>
          <w:sz w:val="24"/>
        </w:rPr>
        <w:t xml:space="preserve"> </w:t>
      </w:r>
      <w:r>
        <w:rPr>
          <w:sz w:val="24"/>
        </w:rPr>
        <w:t>below.</w:t>
      </w:r>
    </w:p>
    <w:p w14:paraId="022AEFAB" w14:textId="77777777" w:rsidR="009121DD" w:rsidRDefault="009121DD">
      <w:pPr>
        <w:pStyle w:val="BodyText"/>
        <w:spacing w:before="1"/>
        <w:rPr>
          <w:sz w:val="25"/>
        </w:rPr>
      </w:pPr>
    </w:p>
    <w:p w14:paraId="65488EB8" w14:textId="4CCC8F7C" w:rsidR="009121DD" w:rsidRDefault="00210572" w:rsidP="007518F1">
      <w:pPr>
        <w:pStyle w:val="ListParagraph"/>
        <w:numPr>
          <w:ilvl w:val="3"/>
          <w:numId w:val="14"/>
        </w:numPr>
        <w:tabs>
          <w:tab w:val="left" w:pos="2494"/>
        </w:tabs>
        <w:spacing w:before="64" w:line="245" w:lineRule="auto"/>
        <w:ind w:left="2131" w:right="317"/>
        <w:jc w:val="both"/>
      </w:pPr>
      <w:r>
        <w:rPr>
          <w:sz w:val="24"/>
        </w:rPr>
        <w:t>The</w:t>
      </w:r>
      <w:r w:rsidRPr="004C6F34">
        <w:rPr>
          <w:spacing w:val="-15"/>
          <w:sz w:val="24"/>
        </w:rPr>
        <w:t xml:space="preserve"> </w:t>
      </w:r>
      <w:r>
        <w:rPr>
          <w:sz w:val="24"/>
        </w:rPr>
        <w:t>Town</w:t>
      </w:r>
      <w:r w:rsidRPr="004C6F34">
        <w:rPr>
          <w:spacing w:val="-11"/>
          <w:sz w:val="24"/>
        </w:rPr>
        <w:t xml:space="preserve"> </w:t>
      </w:r>
      <w:r>
        <w:rPr>
          <w:sz w:val="24"/>
        </w:rPr>
        <w:t>Board</w:t>
      </w:r>
      <w:r w:rsidRPr="004C6F34">
        <w:rPr>
          <w:spacing w:val="-14"/>
          <w:sz w:val="24"/>
        </w:rPr>
        <w:t xml:space="preserve"> </w:t>
      </w:r>
      <w:r>
        <w:rPr>
          <w:sz w:val="24"/>
        </w:rPr>
        <w:t>may,</w:t>
      </w:r>
      <w:r w:rsidRPr="004C6F34">
        <w:rPr>
          <w:spacing w:val="-13"/>
          <w:sz w:val="24"/>
        </w:rPr>
        <w:t xml:space="preserve"> </w:t>
      </w:r>
      <w:r>
        <w:rPr>
          <w:sz w:val="24"/>
        </w:rPr>
        <w:t>upon</w:t>
      </w:r>
      <w:r w:rsidRPr="004C6F34">
        <w:rPr>
          <w:spacing w:val="-13"/>
          <w:sz w:val="24"/>
        </w:rPr>
        <w:t xml:space="preserve"> </w:t>
      </w:r>
      <w:r>
        <w:rPr>
          <w:sz w:val="24"/>
        </w:rPr>
        <w:t>an</w:t>
      </w:r>
      <w:r w:rsidRPr="004C6F34">
        <w:rPr>
          <w:spacing w:val="-11"/>
          <w:sz w:val="24"/>
        </w:rPr>
        <w:t xml:space="preserve"> </w:t>
      </w:r>
      <w:r>
        <w:rPr>
          <w:sz w:val="24"/>
        </w:rPr>
        <w:t>applicant’s</w:t>
      </w:r>
      <w:r w:rsidRPr="004C6F34">
        <w:rPr>
          <w:spacing w:val="-11"/>
          <w:sz w:val="24"/>
        </w:rPr>
        <w:t xml:space="preserve"> </w:t>
      </w:r>
      <w:r>
        <w:rPr>
          <w:sz w:val="24"/>
        </w:rPr>
        <w:t>compliance</w:t>
      </w:r>
      <w:r w:rsidRPr="004C6F34">
        <w:rPr>
          <w:spacing w:val="-13"/>
          <w:sz w:val="24"/>
        </w:rPr>
        <w:t xml:space="preserve"> </w:t>
      </w:r>
      <w:r>
        <w:rPr>
          <w:sz w:val="24"/>
        </w:rPr>
        <w:t>with</w:t>
      </w:r>
      <w:r w:rsidRPr="004C6F34">
        <w:rPr>
          <w:spacing w:val="-13"/>
          <w:sz w:val="24"/>
        </w:rPr>
        <w:t xml:space="preserve"> </w:t>
      </w:r>
      <w:r>
        <w:rPr>
          <w:sz w:val="24"/>
        </w:rPr>
        <w:t>the</w:t>
      </w:r>
      <w:r w:rsidRPr="004C6F34">
        <w:rPr>
          <w:spacing w:val="-14"/>
          <w:sz w:val="24"/>
        </w:rPr>
        <w:t xml:space="preserve"> </w:t>
      </w:r>
      <w:r>
        <w:rPr>
          <w:sz w:val="24"/>
        </w:rPr>
        <w:t>requirements set</w:t>
      </w:r>
      <w:r w:rsidRPr="004C6F34">
        <w:rPr>
          <w:spacing w:val="-5"/>
          <w:sz w:val="24"/>
        </w:rPr>
        <w:t xml:space="preserve"> </w:t>
      </w:r>
      <w:r>
        <w:rPr>
          <w:sz w:val="24"/>
        </w:rPr>
        <w:t>forth</w:t>
      </w:r>
      <w:r w:rsidRPr="004C6F34">
        <w:rPr>
          <w:spacing w:val="-5"/>
          <w:sz w:val="24"/>
        </w:rPr>
        <w:t xml:space="preserve"> </w:t>
      </w:r>
      <w:r>
        <w:rPr>
          <w:sz w:val="24"/>
        </w:rPr>
        <w:t>in</w:t>
      </w:r>
      <w:r w:rsidRPr="004C6F34">
        <w:rPr>
          <w:spacing w:val="-5"/>
          <w:sz w:val="24"/>
        </w:rPr>
        <w:t xml:space="preserve"> </w:t>
      </w:r>
      <w:r>
        <w:rPr>
          <w:sz w:val="24"/>
        </w:rPr>
        <w:t>the</w:t>
      </w:r>
      <w:r w:rsidRPr="004C6F34">
        <w:rPr>
          <w:spacing w:val="-5"/>
          <w:sz w:val="24"/>
        </w:rPr>
        <w:t xml:space="preserve"> </w:t>
      </w:r>
      <w:r>
        <w:rPr>
          <w:sz w:val="24"/>
        </w:rPr>
        <w:t>ordinances</w:t>
      </w:r>
      <w:r w:rsidRPr="004C6F34">
        <w:rPr>
          <w:spacing w:val="-5"/>
          <w:sz w:val="24"/>
        </w:rPr>
        <w:t xml:space="preserve"> </w:t>
      </w:r>
      <w:r>
        <w:rPr>
          <w:sz w:val="24"/>
        </w:rPr>
        <w:t>of</w:t>
      </w:r>
      <w:r w:rsidRPr="004C6F34">
        <w:rPr>
          <w:spacing w:val="-6"/>
          <w:sz w:val="24"/>
        </w:rPr>
        <w:t xml:space="preserve"> </w:t>
      </w:r>
      <w:r>
        <w:rPr>
          <w:sz w:val="24"/>
        </w:rPr>
        <w:t>the</w:t>
      </w:r>
      <w:r w:rsidRPr="004C6F34">
        <w:rPr>
          <w:spacing w:val="-2"/>
          <w:sz w:val="24"/>
        </w:rPr>
        <w:t xml:space="preserve"> </w:t>
      </w:r>
      <w:r>
        <w:rPr>
          <w:sz w:val="24"/>
        </w:rPr>
        <w:t>Township,</w:t>
      </w:r>
      <w:r w:rsidRPr="004C6F34">
        <w:rPr>
          <w:spacing w:val="-5"/>
          <w:sz w:val="24"/>
        </w:rPr>
        <w:t xml:space="preserve"> </w:t>
      </w:r>
      <w:r>
        <w:rPr>
          <w:sz w:val="24"/>
        </w:rPr>
        <w:t>approve</w:t>
      </w:r>
      <w:r w:rsidRPr="004C6F34">
        <w:rPr>
          <w:spacing w:val="-6"/>
          <w:sz w:val="24"/>
        </w:rPr>
        <w:t xml:space="preserve"> </w:t>
      </w:r>
      <w:r>
        <w:rPr>
          <w:sz w:val="24"/>
        </w:rPr>
        <w:t>an</w:t>
      </w:r>
      <w:r w:rsidRPr="004C6F34">
        <w:rPr>
          <w:spacing w:val="-5"/>
          <w:sz w:val="24"/>
        </w:rPr>
        <w:t xml:space="preserve"> </w:t>
      </w:r>
      <w:r>
        <w:rPr>
          <w:sz w:val="24"/>
        </w:rPr>
        <w:t>interim</w:t>
      </w:r>
      <w:r w:rsidRPr="004C6F34">
        <w:rPr>
          <w:spacing w:val="-4"/>
          <w:sz w:val="24"/>
        </w:rPr>
        <w:t xml:space="preserve"> </w:t>
      </w:r>
      <w:r>
        <w:rPr>
          <w:sz w:val="24"/>
        </w:rPr>
        <w:t>use</w:t>
      </w:r>
      <w:r w:rsidRPr="004C6F34">
        <w:rPr>
          <w:spacing w:val="-6"/>
          <w:sz w:val="24"/>
        </w:rPr>
        <w:t xml:space="preserve"> </w:t>
      </w:r>
      <w:r>
        <w:rPr>
          <w:sz w:val="24"/>
        </w:rPr>
        <w:t>permit</w:t>
      </w:r>
      <w:r w:rsidRPr="004C6F34">
        <w:rPr>
          <w:spacing w:val="-5"/>
          <w:sz w:val="24"/>
        </w:rPr>
        <w:t xml:space="preserve"> </w:t>
      </w:r>
      <w:r>
        <w:rPr>
          <w:sz w:val="24"/>
        </w:rPr>
        <w:t>to allow</w:t>
      </w:r>
      <w:r w:rsidRPr="004C6F34">
        <w:rPr>
          <w:spacing w:val="-12"/>
          <w:sz w:val="24"/>
        </w:rPr>
        <w:t xml:space="preserve"> </w:t>
      </w:r>
      <w:r>
        <w:rPr>
          <w:sz w:val="24"/>
        </w:rPr>
        <w:t>a</w:t>
      </w:r>
      <w:r w:rsidRPr="004C6F34">
        <w:rPr>
          <w:spacing w:val="-9"/>
          <w:sz w:val="24"/>
        </w:rPr>
        <w:t xml:space="preserve"> </w:t>
      </w:r>
      <w:r>
        <w:rPr>
          <w:sz w:val="24"/>
        </w:rPr>
        <w:t>use</w:t>
      </w:r>
      <w:r w:rsidRPr="004C6F34">
        <w:rPr>
          <w:spacing w:val="-11"/>
          <w:sz w:val="24"/>
        </w:rPr>
        <w:t xml:space="preserve"> </w:t>
      </w:r>
      <w:r>
        <w:rPr>
          <w:sz w:val="24"/>
        </w:rPr>
        <w:t>of</w:t>
      </w:r>
      <w:r w:rsidRPr="004C6F34">
        <w:rPr>
          <w:spacing w:val="-8"/>
          <w:sz w:val="24"/>
        </w:rPr>
        <w:t xml:space="preserve"> </w:t>
      </w:r>
      <w:r>
        <w:rPr>
          <w:sz w:val="24"/>
        </w:rPr>
        <w:t>a</w:t>
      </w:r>
      <w:r w:rsidRPr="004C6F34">
        <w:rPr>
          <w:spacing w:val="-11"/>
          <w:sz w:val="24"/>
        </w:rPr>
        <w:t xml:space="preserve"> </w:t>
      </w:r>
      <w:r>
        <w:rPr>
          <w:sz w:val="24"/>
        </w:rPr>
        <w:t>property</w:t>
      </w:r>
      <w:r w:rsidRPr="004C6F34">
        <w:rPr>
          <w:spacing w:val="-8"/>
          <w:sz w:val="24"/>
        </w:rPr>
        <w:t xml:space="preserve"> </w:t>
      </w:r>
      <w:r>
        <w:rPr>
          <w:sz w:val="24"/>
        </w:rPr>
        <w:t>for</w:t>
      </w:r>
      <w:r w:rsidRPr="004C6F34">
        <w:rPr>
          <w:spacing w:val="-13"/>
          <w:sz w:val="24"/>
        </w:rPr>
        <w:t xml:space="preserve"> </w:t>
      </w:r>
      <w:r>
        <w:rPr>
          <w:sz w:val="24"/>
        </w:rPr>
        <w:t>uses</w:t>
      </w:r>
      <w:r w:rsidRPr="004C6F34">
        <w:rPr>
          <w:spacing w:val="-8"/>
          <w:sz w:val="24"/>
        </w:rPr>
        <w:t xml:space="preserve"> </w:t>
      </w:r>
      <w:r>
        <w:rPr>
          <w:sz w:val="24"/>
        </w:rPr>
        <w:t>not</w:t>
      </w:r>
      <w:r w:rsidRPr="004C6F34">
        <w:rPr>
          <w:spacing w:val="-10"/>
          <w:sz w:val="24"/>
        </w:rPr>
        <w:t xml:space="preserve"> </w:t>
      </w:r>
      <w:r>
        <w:rPr>
          <w:sz w:val="24"/>
        </w:rPr>
        <w:t>specifically</w:t>
      </w:r>
      <w:r w:rsidRPr="004C6F34">
        <w:rPr>
          <w:spacing w:val="-8"/>
          <w:sz w:val="24"/>
        </w:rPr>
        <w:t xml:space="preserve"> </w:t>
      </w:r>
      <w:r>
        <w:rPr>
          <w:sz w:val="24"/>
        </w:rPr>
        <w:t>permitted</w:t>
      </w:r>
      <w:r w:rsidRPr="004C6F34">
        <w:rPr>
          <w:spacing w:val="-10"/>
          <w:sz w:val="24"/>
        </w:rPr>
        <w:t xml:space="preserve"> </w:t>
      </w:r>
      <w:r>
        <w:rPr>
          <w:sz w:val="24"/>
        </w:rPr>
        <w:t>in</w:t>
      </w:r>
      <w:r w:rsidRPr="004C6F34">
        <w:rPr>
          <w:spacing w:val="-10"/>
          <w:sz w:val="24"/>
        </w:rPr>
        <w:t xml:space="preserve"> </w:t>
      </w:r>
      <w:r>
        <w:rPr>
          <w:sz w:val="24"/>
        </w:rPr>
        <w:t>the</w:t>
      </w:r>
      <w:r w:rsidRPr="004C6F34">
        <w:rPr>
          <w:spacing w:val="-9"/>
          <w:sz w:val="24"/>
        </w:rPr>
        <w:t xml:space="preserve"> </w:t>
      </w:r>
      <w:r>
        <w:rPr>
          <w:sz w:val="24"/>
        </w:rPr>
        <w:t>AG</w:t>
      </w:r>
      <w:r w:rsidRPr="004C6F34">
        <w:rPr>
          <w:spacing w:val="-9"/>
          <w:sz w:val="24"/>
        </w:rPr>
        <w:t xml:space="preserve"> </w:t>
      </w:r>
      <w:r>
        <w:rPr>
          <w:sz w:val="24"/>
        </w:rPr>
        <w:t>district</w:t>
      </w:r>
      <w:r w:rsidR="00A25234">
        <w:rPr>
          <w:sz w:val="24"/>
        </w:rPr>
        <w:t xml:space="preserve"> </w:t>
      </w:r>
      <w:r>
        <w:t>on a temporary basis as the Town Board deems appropriate following the recommendation of the Planning Commission and benefit the public good.</w:t>
      </w:r>
    </w:p>
    <w:p w14:paraId="2B981BB6" w14:textId="77777777" w:rsidR="009121DD" w:rsidRDefault="009121DD">
      <w:pPr>
        <w:pStyle w:val="BodyText"/>
        <w:spacing w:before="10"/>
        <w:rPr>
          <w:sz w:val="23"/>
        </w:rPr>
      </w:pPr>
    </w:p>
    <w:p w14:paraId="056BDA0E" w14:textId="77777777" w:rsidR="009121DD" w:rsidRDefault="00210572" w:rsidP="007518F1">
      <w:pPr>
        <w:pStyle w:val="ListParagraph"/>
        <w:numPr>
          <w:ilvl w:val="3"/>
          <w:numId w:val="14"/>
        </w:numPr>
        <w:tabs>
          <w:tab w:val="left" w:pos="2493"/>
          <w:tab w:val="left" w:pos="2494"/>
        </w:tabs>
        <w:rPr>
          <w:sz w:val="24"/>
        </w:rPr>
      </w:pPr>
      <w:r>
        <w:rPr>
          <w:sz w:val="24"/>
        </w:rPr>
        <w:t>Wholesale Solar Electric Systems</w:t>
      </w:r>
    </w:p>
    <w:p w14:paraId="159902C3" w14:textId="77777777" w:rsidR="009121DD" w:rsidRDefault="009121DD">
      <w:pPr>
        <w:pStyle w:val="BodyText"/>
        <w:spacing w:before="5"/>
      </w:pPr>
    </w:p>
    <w:p w14:paraId="2A0BA4BE" w14:textId="77777777" w:rsidR="009121DD" w:rsidRDefault="00210572" w:rsidP="007518F1">
      <w:pPr>
        <w:pStyle w:val="ListParagraph"/>
        <w:numPr>
          <w:ilvl w:val="2"/>
          <w:numId w:val="14"/>
        </w:numPr>
        <w:tabs>
          <w:tab w:val="left" w:pos="1773"/>
          <w:tab w:val="left" w:pos="1774"/>
        </w:tabs>
        <w:rPr>
          <w:sz w:val="24"/>
        </w:rPr>
      </w:pPr>
      <w:r>
        <w:rPr>
          <w:sz w:val="24"/>
        </w:rPr>
        <w:t>Standards for Granting Interim Use Permits.</w:t>
      </w:r>
    </w:p>
    <w:p w14:paraId="1BBBE5D1" w14:textId="77777777" w:rsidR="009121DD" w:rsidRDefault="009121DD">
      <w:pPr>
        <w:pStyle w:val="BodyText"/>
        <w:rPr>
          <w:sz w:val="25"/>
        </w:rPr>
      </w:pPr>
    </w:p>
    <w:p w14:paraId="126C3FC5" w14:textId="77777777" w:rsidR="009121DD" w:rsidRDefault="00210572">
      <w:pPr>
        <w:pStyle w:val="BodyText"/>
        <w:spacing w:before="1" w:line="242" w:lineRule="auto"/>
        <w:ind w:left="1773" w:right="322"/>
        <w:jc w:val="both"/>
      </w:pPr>
      <w:r>
        <w:t>In addition to Section 8.08 of this Ordinance and other requirements of this Ordinance, the issuance of an Interim Use Permit shall be subject to</w:t>
      </w:r>
      <w:r>
        <w:rPr>
          <w:spacing w:val="-43"/>
        </w:rPr>
        <w:t xml:space="preserve"> </w:t>
      </w:r>
      <w:r>
        <w:t>the Township’s findings for the following</w:t>
      </w:r>
      <w:r>
        <w:rPr>
          <w:spacing w:val="-2"/>
        </w:rPr>
        <w:t xml:space="preserve"> </w:t>
      </w:r>
      <w:r>
        <w:t>conditions:</w:t>
      </w:r>
    </w:p>
    <w:p w14:paraId="5DD72EEC" w14:textId="77777777" w:rsidR="009121DD" w:rsidRDefault="009121DD">
      <w:pPr>
        <w:pStyle w:val="BodyText"/>
        <w:spacing w:before="6"/>
      </w:pPr>
    </w:p>
    <w:p w14:paraId="23300314" w14:textId="77777777" w:rsidR="009121DD" w:rsidRDefault="00210572" w:rsidP="007518F1">
      <w:pPr>
        <w:pStyle w:val="ListParagraph"/>
        <w:numPr>
          <w:ilvl w:val="3"/>
          <w:numId w:val="14"/>
        </w:numPr>
        <w:tabs>
          <w:tab w:val="left" w:pos="2493"/>
          <w:tab w:val="left" w:pos="2494"/>
        </w:tabs>
        <w:spacing w:line="242" w:lineRule="auto"/>
        <w:ind w:right="327"/>
        <w:rPr>
          <w:sz w:val="24"/>
        </w:rPr>
      </w:pPr>
      <w:r>
        <w:rPr>
          <w:sz w:val="24"/>
        </w:rPr>
        <w:t>The interim use shall not have an unmitigated negative impact on any environmental system, natural feature, or adjacent</w:t>
      </w:r>
      <w:r>
        <w:rPr>
          <w:spacing w:val="-1"/>
          <w:sz w:val="24"/>
        </w:rPr>
        <w:t xml:space="preserve"> </w:t>
      </w:r>
      <w:r>
        <w:rPr>
          <w:sz w:val="24"/>
        </w:rPr>
        <w:t>property.</w:t>
      </w:r>
    </w:p>
    <w:p w14:paraId="03F2ECF6" w14:textId="77777777" w:rsidR="009121DD" w:rsidRDefault="00210572" w:rsidP="007518F1">
      <w:pPr>
        <w:pStyle w:val="ListParagraph"/>
        <w:numPr>
          <w:ilvl w:val="3"/>
          <w:numId w:val="14"/>
        </w:numPr>
        <w:tabs>
          <w:tab w:val="left" w:pos="2493"/>
          <w:tab w:val="left" w:pos="2494"/>
        </w:tabs>
        <w:ind w:right="320"/>
        <w:rPr>
          <w:sz w:val="24"/>
        </w:rPr>
      </w:pPr>
      <w:r>
        <w:rPr>
          <w:sz w:val="24"/>
        </w:rPr>
        <w:t>The interim use shall not materially impact the Township’s goal for agricultural</w:t>
      </w:r>
      <w:r>
        <w:rPr>
          <w:spacing w:val="-1"/>
          <w:sz w:val="24"/>
        </w:rPr>
        <w:t xml:space="preserve"> </w:t>
      </w:r>
      <w:r>
        <w:rPr>
          <w:sz w:val="24"/>
        </w:rPr>
        <w:t>preservation.</w:t>
      </w:r>
    </w:p>
    <w:p w14:paraId="197952EA" w14:textId="77777777" w:rsidR="009121DD" w:rsidRDefault="00210572" w:rsidP="007518F1">
      <w:pPr>
        <w:pStyle w:val="ListParagraph"/>
        <w:numPr>
          <w:ilvl w:val="3"/>
          <w:numId w:val="14"/>
        </w:numPr>
        <w:tabs>
          <w:tab w:val="left" w:pos="2493"/>
          <w:tab w:val="left" w:pos="2494"/>
        </w:tabs>
        <w:spacing w:before="7"/>
        <w:rPr>
          <w:sz w:val="24"/>
        </w:rPr>
      </w:pPr>
      <w:r>
        <w:rPr>
          <w:sz w:val="24"/>
        </w:rPr>
        <w:t>The interim use shall not be incompatible with area land</w:t>
      </w:r>
      <w:r>
        <w:rPr>
          <w:spacing w:val="-6"/>
          <w:sz w:val="24"/>
        </w:rPr>
        <w:t xml:space="preserve"> </w:t>
      </w:r>
      <w:r>
        <w:rPr>
          <w:sz w:val="24"/>
        </w:rPr>
        <w:t>uses.</w:t>
      </w:r>
    </w:p>
    <w:p w14:paraId="5E6EA1AA" w14:textId="77777777" w:rsidR="009121DD" w:rsidRDefault="00210572" w:rsidP="007518F1">
      <w:pPr>
        <w:pStyle w:val="ListParagraph"/>
        <w:numPr>
          <w:ilvl w:val="3"/>
          <w:numId w:val="14"/>
        </w:numPr>
        <w:tabs>
          <w:tab w:val="left" w:pos="2493"/>
          <w:tab w:val="left" w:pos="2494"/>
        </w:tabs>
        <w:spacing w:before="5"/>
        <w:ind w:right="327"/>
        <w:rPr>
          <w:sz w:val="24"/>
        </w:rPr>
      </w:pPr>
      <w:r>
        <w:rPr>
          <w:sz w:val="24"/>
        </w:rPr>
        <w:t>The interim use shall not lead to the premature conversion of adjacent land uses to unplanned or incompatible land</w:t>
      </w:r>
      <w:r>
        <w:rPr>
          <w:spacing w:val="-2"/>
          <w:sz w:val="24"/>
        </w:rPr>
        <w:t xml:space="preserve"> </w:t>
      </w:r>
      <w:r>
        <w:rPr>
          <w:sz w:val="24"/>
        </w:rPr>
        <w:t>uses.</w:t>
      </w:r>
    </w:p>
    <w:p w14:paraId="553CDB9C" w14:textId="77777777" w:rsidR="009121DD" w:rsidRDefault="00210572" w:rsidP="007518F1">
      <w:pPr>
        <w:pStyle w:val="ListParagraph"/>
        <w:numPr>
          <w:ilvl w:val="3"/>
          <w:numId w:val="14"/>
        </w:numPr>
        <w:tabs>
          <w:tab w:val="left" w:pos="2494"/>
        </w:tabs>
        <w:spacing w:before="5" w:line="242" w:lineRule="auto"/>
        <w:ind w:right="325"/>
        <w:jc w:val="both"/>
        <w:rPr>
          <w:sz w:val="24"/>
        </w:rPr>
      </w:pPr>
      <w:r>
        <w:rPr>
          <w:sz w:val="24"/>
        </w:rPr>
        <w:t>The interim use shall not create transportation access, congestion, or safety hazards or create undue burden and increased maintenance on local, collector, or arterial</w:t>
      </w:r>
      <w:r>
        <w:rPr>
          <w:spacing w:val="2"/>
          <w:sz w:val="24"/>
        </w:rPr>
        <w:t xml:space="preserve"> </w:t>
      </w:r>
      <w:r>
        <w:rPr>
          <w:sz w:val="24"/>
        </w:rPr>
        <w:t>roadways.</w:t>
      </w:r>
    </w:p>
    <w:p w14:paraId="1AC1DC3F" w14:textId="77777777" w:rsidR="009121DD" w:rsidRDefault="009121DD">
      <w:pPr>
        <w:pStyle w:val="BodyText"/>
        <w:rPr>
          <w:sz w:val="26"/>
        </w:rPr>
      </w:pPr>
    </w:p>
    <w:p w14:paraId="1A2B17EF" w14:textId="77777777" w:rsidR="009121DD" w:rsidRDefault="009121DD">
      <w:pPr>
        <w:pStyle w:val="BodyText"/>
        <w:spacing w:before="4"/>
        <w:rPr>
          <w:sz w:val="23"/>
        </w:rPr>
      </w:pPr>
    </w:p>
    <w:p w14:paraId="0241E466" w14:textId="77777777" w:rsidR="009121DD" w:rsidRDefault="00210572" w:rsidP="007518F1">
      <w:pPr>
        <w:pStyle w:val="Heading2"/>
        <w:numPr>
          <w:ilvl w:val="1"/>
          <w:numId w:val="14"/>
        </w:numPr>
        <w:tabs>
          <w:tab w:val="left" w:pos="1053"/>
          <w:tab w:val="left" w:pos="1054"/>
        </w:tabs>
        <w:ind w:left="1152"/>
      </w:pPr>
      <w:bookmarkStart w:id="24" w:name="_TOC_250039"/>
      <w:r>
        <w:rPr>
          <w:spacing w:val="4"/>
        </w:rPr>
        <w:t xml:space="preserve">RR-I </w:t>
      </w:r>
      <w:r>
        <w:rPr>
          <w:spacing w:val="5"/>
        </w:rPr>
        <w:t>Rural Residential</w:t>
      </w:r>
      <w:r>
        <w:rPr>
          <w:spacing w:val="33"/>
        </w:rPr>
        <w:t xml:space="preserve"> </w:t>
      </w:r>
      <w:bookmarkEnd w:id="24"/>
      <w:r>
        <w:rPr>
          <w:spacing w:val="5"/>
        </w:rPr>
        <w:t>District</w:t>
      </w:r>
    </w:p>
    <w:p w14:paraId="34E3D5DA" w14:textId="77777777" w:rsidR="009121DD" w:rsidRDefault="009121DD">
      <w:pPr>
        <w:pStyle w:val="BodyText"/>
        <w:spacing w:before="3"/>
        <w:rPr>
          <w:b/>
        </w:rPr>
      </w:pPr>
    </w:p>
    <w:p w14:paraId="238FD9E6" w14:textId="77777777" w:rsidR="009121DD" w:rsidRDefault="00210572" w:rsidP="007518F1">
      <w:pPr>
        <w:pStyle w:val="ListParagraph"/>
        <w:numPr>
          <w:ilvl w:val="2"/>
          <w:numId w:val="14"/>
        </w:numPr>
        <w:tabs>
          <w:tab w:val="left" w:pos="1773"/>
          <w:tab w:val="left" w:pos="1774"/>
        </w:tabs>
        <w:rPr>
          <w:sz w:val="24"/>
        </w:rPr>
      </w:pPr>
      <w:r>
        <w:rPr>
          <w:sz w:val="24"/>
        </w:rPr>
        <w:t>Intent.</w:t>
      </w:r>
    </w:p>
    <w:p w14:paraId="60A724E5" w14:textId="77777777" w:rsidR="009121DD" w:rsidRDefault="009121DD">
      <w:pPr>
        <w:pStyle w:val="BodyText"/>
        <w:rPr>
          <w:sz w:val="25"/>
        </w:rPr>
      </w:pPr>
    </w:p>
    <w:p w14:paraId="073F44F4" w14:textId="2C52E70C" w:rsidR="009121DD" w:rsidRDefault="00210572">
      <w:pPr>
        <w:pStyle w:val="BodyText"/>
        <w:spacing w:line="242" w:lineRule="auto"/>
        <w:ind w:left="1773" w:right="324"/>
        <w:jc w:val="both"/>
      </w:pPr>
      <w:r>
        <w:t xml:space="preserve">This district is intended for application in those areas of the Township where </w:t>
      </w:r>
      <w:r w:rsidR="00B15B56">
        <w:t>non-agricultural</w:t>
      </w:r>
      <w:r>
        <w:t>, vacant land has become subject to increased amounts of single family residential</w:t>
      </w:r>
      <w:r>
        <w:rPr>
          <w:spacing w:val="-7"/>
        </w:rPr>
        <w:t xml:space="preserve"> </w:t>
      </w:r>
      <w:r>
        <w:t>development.</w:t>
      </w:r>
      <w:r>
        <w:rPr>
          <w:spacing w:val="-4"/>
        </w:rPr>
        <w:t xml:space="preserve"> </w:t>
      </w:r>
      <w:r>
        <w:t>However,</w:t>
      </w:r>
      <w:r>
        <w:rPr>
          <w:spacing w:val="-7"/>
        </w:rPr>
        <w:t xml:space="preserve"> </w:t>
      </w:r>
      <w:r>
        <w:t>because</w:t>
      </w:r>
      <w:r>
        <w:rPr>
          <w:spacing w:val="-8"/>
        </w:rPr>
        <w:t xml:space="preserve"> </w:t>
      </w:r>
      <w:r>
        <w:t>the</w:t>
      </w:r>
      <w:r>
        <w:rPr>
          <w:spacing w:val="-7"/>
        </w:rPr>
        <w:t xml:space="preserve"> </w:t>
      </w:r>
      <w:r>
        <w:t>Township</w:t>
      </w:r>
      <w:r>
        <w:rPr>
          <w:spacing w:val="-7"/>
        </w:rPr>
        <w:t xml:space="preserve"> </w:t>
      </w:r>
      <w:r>
        <w:t>wishes</w:t>
      </w:r>
      <w:r>
        <w:rPr>
          <w:spacing w:val="-6"/>
        </w:rPr>
        <w:t xml:space="preserve"> </w:t>
      </w:r>
      <w:r>
        <w:t>to</w:t>
      </w:r>
      <w:r>
        <w:rPr>
          <w:spacing w:val="-7"/>
        </w:rPr>
        <w:t xml:space="preserve"> </w:t>
      </w:r>
      <w:r>
        <w:t>limit</w:t>
      </w:r>
      <w:r>
        <w:rPr>
          <w:spacing w:val="-6"/>
        </w:rPr>
        <w:t xml:space="preserve"> </w:t>
      </w:r>
      <w:r>
        <w:t>residential development</w:t>
      </w:r>
      <w:r>
        <w:rPr>
          <w:spacing w:val="-7"/>
        </w:rPr>
        <w:t xml:space="preserve"> </w:t>
      </w:r>
      <w:r>
        <w:t>in</w:t>
      </w:r>
      <w:r>
        <w:rPr>
          <w:spacing w:val="-7"/>
        </w:rPr>
        <w:t xml:space="preserve"> </w:t>
      </w:r>
      <w:r>
        <w:t>this</w:t>
      </w:r>
      <w:r>
        <w:rPr>
          <w:spacing w:val="-8"/>
        </w:rPr>
        <w:t xml:space="preserve"> </w:t>
      </w:r>
      <w:r>
        <w:t>area,</w:t>
      </w:r>
      <w:r>
        <w:rPr>
          <w:spacing w:val="-5"/>
        </w:rPr>
        <w:t xml:space="preserve"> </w:t>
      </w:r>
      <w:r>
        <w:t>because</w:t>
      </w:r>
      <w:r>
        <w:rPr>
          <w:spacing w:val="-8"/>
        </w:rPr>
        <w:t xml:space="preserve"> </w:t>
      </w:r>
      <w:r>
        <w:t>urban</w:t>
      </w:r>
      <w:r>
        <w:rPr>
          <w:spacing w:val="-7"/>
        </w:rPr>
        <w:t xml:space="preserve"> </w:t>
      </w:r>
      <w:r>
        <w:t>services</w:t>
      </w:r>
      <w:r>
        <w:rPr>
          <w:spacing w:val="-6"/>
        </w:rPr>
        <w:t xml:space="preserve"> </w:t>
      </w:r>
      <w:r>
        <w:t>such</w:t>
      </w:r>
      <w:r>
        <w:rPr>
          <w:spacing w:val="-7"/>
        </w:rPr>
        <w:t xml:space="preserve"> </w:t>
      </w:r>
      <w:r>
        <w:t>as</w:t>
      </w:r>
      <w:r>
        <w:rPr>
          <w:spacing w:val="-7"/>
        </w:rPr>
        <w:t xml:space="preserve"> </w:t>
      </w:r>
      <w:r>
        <w:t>central</w:t>
      </w:r>
      <w:r>
        <w:rPr>
          <w:spacing w:val="-6"/>
        </w:rPr>
        <w:t xml:space="preserve"> </w:t>
      </w:r>
      <w:r>
        <w:t>sewer</w:t>
      </w:r>
      <w:r>
        <w:rPr>
          <w:spacing w:val="-8"/>
        </w:rPr>
        <w:t xml:space="preserve"> </w:t>
      </w:r>
      <w:r>
        <w:t>and</w:t>
      </w:r>
      <w:r>
        <w:rPr>
          <w:spacing w:val="-7"/>
        </w:rPr>
        <w:t xml:space="preserve"> </w:t>
      </w:r>
      <w:r>
        <w:t>water</w:t>
      </w:r>
      <w:r>
        <w:rPr>
          <w:spacing w:val="-7"/>
        </w:rPr>
        <w:t xml:space="preserve"> </w:t>
      </w:r>
      <w:r>
        <w:t>are not immediately available, and because significant amounts of residential development will adversely affect surrounding agricultural operations, residential development in this district must be kept to a reasonable</w:t>
      </w:r>
      <w:r>
        <w:rPr>
          <w:spacing w:val="-4"/>
        </w:rPr>
        <w:t xml:space="preserve"> </w:t>
      </w:r>
      <w:r>
        <w:t>density.</w:t>
      </w:r>
    </w:p>
    <w:p w14:paraId="2144FD5D" w14:textId="77777777" w:rsidR="009121DD" w:rsidRDefault="009121DD">
      <w:pPr>
        <w:pStyle w:val="BodyText"/>
        <w:spacing w:before="8"/>
      </w:pPr>
    </w:p>
    <w:p w14:paraId="6EB89F84" w14:textId="77777777" w:rsidR="009121DD" w:rsidRDefault="00210572" w:rsidP="007518F1">
      <w:pPr>
        <w:pStyle w:val="ListParagraph"/>
        <w:numPr>
          <w:ilvl w:val="2"/>
          <w:numId w:val="14"/>
        </w:numPr>
        <w:tabs>
          <w:tab w:val="left" w:pos="1773"/>
          <w:tab w:val="left" w:pos="1774"/>
        </w:tabs>
        <w:rPr>
          <w:sz w:val="24"/>
        </w:rPr>
      </w:pPr>
      <w:r>
        <w:rPr>
          <w:sz w:val="24"/>
        </w:rPr>
        <w:t>Permitted Uses and</w:t>
      </w:r>
      <w:r>
        <w:rPr>
          <w:spacing w:val="-1"/>
          <w:sz w:val="24"/>
        </w:rPr>
        <w:t xml:space="preserve"> </w:t>
      </w:r>
      <w:r>
        <w:rPr>
          <w:sz w:val="24"/>
        </w:rPr>
        <w:t>Structures.</w:t>
      </w:r>
    </w:p>
    <w:p w14:paraId="3BCC76C7" w14:textId="77777777" w:rsidR="009121DD" w:rsidRDefault="00210572">
      <w:pPr>
        <w:pStyle w:val="BodyText"/>
        <w:spacing w:before="3"/>
        <w:ind w:left="1773"/>
      </w:pPr>
      <w:r>
        <w:t>The following shall be permitted uses by right:</w:t>
      </w:r>
    </w:p>
    <w:p w14:paraId="2DF57275" w14:textId="77777777" w:rsidR="009121DD" w:rsidRDefault="009121DD">
      <w:pPr>
        <w:pStyle w:val="BodyText"/>
        <w:spacing w:before="11"/>
        <w:rPr>
          <w:sz w:val="23"/>
        </w:rPr>
      </w:pPr>
    </w:p>
    <w:p w14:paraId="3C34B4E4" w14:textId="77777777" w:rsidR="009121DD" w:rsidRDefault="00210572" w:rsidP="007518F1">
      <w:pPr>
        <w:pStyle w:val="ListParagraph"/>
        <w:numPr>
          <w:ilvl w:val="3"/>
          <w:numId w:val="14"/>
        </w:numPr>
        <w:tabs>
          <w:tab w:val="left" w:pos="2493"/>
          <w:tab w:val="left" w:pos="2494"/>
        </w:tabs>
        <w:ind w:right="427"/>
        <w:rPr>
          <w:sz w:val="24"/>
        </w:rPr>
      </w:pPr>
      <w:r>
        <w:rPr>
          <w:sz w:val="24"/>
        </w:rPr>
        <w:t>Any and all forms of commercial agriculture and horticulture as defined</w:t>
      </w:r>
      <w:r>
        <w:rPr>
          <w:spacing w:val="-9"/>
          <w:sz w:val="24"/>
        </w:rPr>
        <w:t xml:space="preserve"> </w:t>
      </w:r>
      <w:r>
        <w:rPr>
          <w:sz w:val="24"/>
        </w:rPr>
        <w:t>by this</w:t>
      </w:r>
      <w:r>
        <w:rPr>
          <w:spacing w:val="-1"/>
          <w:sz w:val="24"/>
        </w:rPr>
        <w:t xml:space="preserve"> </w:t>
      </w:r>
      <w:r>
        <w:rPr>
          <w:sz w:val="24"/>
        </w:rPr>
        <w:t>Ordinance.</w:t>
      </w:r>
    </w:p>
    <w:p w14:paraId="4D0C661E" w14:textId="303AD723" w:rsidR="009121DD" w:rsidRPr="00CF7045" w:rsidRDefault="00210572" w:rsidP="007518F1">
      <w:pPr>
        <w:pStyle w:val="ListParagraph"/>
        <w:numPr>
          <w:ilvl w:val="3"/>
          <w:numId w:val="14"/>
        </w:numPr>
        <w:tabs>
          <w:tab w:val="left" w:pos="2493"/>
          <w:tab w:val="left" w:pos="2494"/>
        </w:tabs>
        <w:rPr>
          <w:strike/>
          <w:sz w:val="24"/>
        </w:rPr>
      </w:pPr>
      <w:r>
        <w:rPr>
          <w:sz w:val="24"/>
        </w:rPr>
        <w:t>Farm buildings, greenhouses, and accessory</w:t>
      </w:r>
      <w:r>
        <w:rPr>
          <w:spacing w:val="-1"/>
          <w:sz w:val="24"/>
        </w:rPr>
        <w:t xml:space="preserve"> </w:t>
      </w:r>
      <w:r>
        <w:rPr>
          <w:sz w:val="24"/>
        </w:rPr>
        <w:t>structures</w:t>
      </w:r>
    </w:p>
    <w:p w14:paraId="6FB67E30" w14:textId="77777777" w:rsidR="009121DD" w:rsidRDefault="00210572" w:rsidP="007518F1">
      <w:pPr>
        <w:pStyle w:val="ListParagraph"/>
        <w:numPr>
          <w:ilvl w:val="3"/>
          <w:numId w:val="14"/>
        </w:numPr>
        <w:tabs>
          <w:tab w:val="left" w:pos="2493"/>
          <w:tab w:val="left" w:pos="2494"/>
        </w:tabs>
        <w:rPr>
          <w:sz w:val="24"/>
        </w:rPr>
      </w:pPr>
      <w:r>
        <w:rPr>
          <w:sz w:val="24"/>
        </w:rPr>
        <w:t>Farm drainage and irrigation</w:t>
      </w:r>
      <w:r>
        <w:rPr>
          <w:spacing w:val="-1"/>
          <w:sz w:val="24"/>
        </w:rPr>
        <w:t xml:space="preserve"> </w:t>
      </w:r>
      <w:r>
        <w:rPr>
          <w:sz w:val="24"/>
        </w:rPr>
        <w:t>system</w:t>
      </w:r>
    </w:p>
    <w:p w14:paraId="4713E9DA" w14:textId="77777777" w:rsidR="009121DD" w:rsidRDefault="00210572" w:rsidP="007518F1">
      <w:pPr>
        <w:pStyle w:val="ListParagraph"/>
        <w:numPr>
          <w:ilvl w:val="3"/>
          <w:numId w:val="14"/>
        </w:numPr>
        <w:tabs>
          <w:tab w:val="left" w:pos="2493"/>
          <w:tab w:val="left" w:pos="2494"/>
        </w:tabs>
        <w:spacing w:before="3"/>
        <w:rPr>
          <w:sz w:val="24"/>
        </w:rPr>
      </w:pPr>
      <w:r>
        <w:rPr>
          <w:sz w:val="24"/>
        </w:rPr>
        <w:t>Forestry, grazing, and</w:t>
      </w:r>
      <w:r>
        <w:rPr>
          <w:spacing w:val="1"/>
          <w:sz w:val="24"/>
        </w:rPr>
        <w:t xml:space="preserve"> </w:t>
      </w:r>
      <w:r>
        <w:rPr>
          <w:sz w:val="24"/>
        </w:rPr>
        <w:t>gardening</w:t>
      </w:r>
    </w:p>
    <w:p w14:paraId="559B8B75" w14:textId="77777777" w:rsidR="003142FA" w:rsidRDefault="00210572" w:rsidP="007518F1">
      <w:pPr>
        <w:pStyle w:val="ListParagraph"/>
        <w:numPr>
          <w:ilvl w:val="3"/>
          <w:numId w:val="14"/>
        </w:numPr>
        <w:tabs>
          <w:tab w:val="left" w:pos="2493"/>
          <w:tab w:val="left" w:pos="2494"/>
        </w:tabs>
        <w:spacing w:before="2"/>
        <w:rPr>
          <w:sz w:val="24"/>
        </w:rPr>
      </w:pPr>
      <w:r>
        <w:rPr>
          <w:sz w:val="24"/>
        </w:rPr>
        <w:t>One single-family</w:t>
      </w:r>
      <w:r>
        <w:rPr>
          <w:spacing w:val="-3"/>
          <w:sz w:val="24"/>
        </w:rPr>
        <w:t xml:space="preserve"> </w:t>
      </w:r>
      <w:r>
        <w:rPr>
          <w:sz w:val="24"/>
        </w:rPr>
        <w:t>dwelling</w:t>
      </w:r>
    </w:p>
    <w:p w14:paraId="474D686B" w14:textId="0F73D67C" w:rsidR="009121DD" w:rsidRPr="003142FA" w:rsidRDefault="00210572" w:rsidP="007518F1">
      <w:pPr>
        <w:pStyle w:val="ListParagraph"/>
        <w:numPr>
          <w:ilvl w:val="3"/>
          <w:numId w:val="14"/>
        </w:numPr>
        <w:tabs>
          <w:tab w:val="left" w:pos="2493"/>
          <w:tab w:val="left" w:pos="2494"/>
        </w:tabs>
        <w:spacing w:before="2"/>
        <w:rPr>
          <w:sz w:val="24"/>
        </w:rPr>
      </w:pPr>
      <w:r w:rsidRPr="003142FA">
        <w:rPr>
          <w:sz w:val="24"/>
        </w:rPr>
        <w:t>Non-farm single-family residential subdivisions shall be permitted on</w:t>
      </w:r>
      <w:r w:rsidRPr="003142FA">
        <w:rPr>
          <w:spacing w:val="-13"/>
          <w:sz w:val="24"/>
        </w:rPr>
        <w:t xml:space="preserve"> </w:t>
      </w:r>
      <w:r w:rsidRPr="003142FA">
        <w:rPr>
          <w:sz w:val="24"/>
        </w:rPr>
        <w:t>lots or parcels of land for which a deed has been recorded in the Office of the Dakota County Recorder upon or prior to August 31, 1978, or a lot</w:t>
      </w:r>
      <w:r w:rsidRPr="003142FA">
        <w:rPr>
          <w:spacing w:val="56"/>
          <w:sz w:val="24"/>
        </w:rPr>
        <w:t xml:space="preserve"> </w:t>
      </w:r>
      <w:r w:rsidRPr="003142FA">
        <w:rPr>
          <w:sz w:val="24"/>
        </w:rPr>
        <w:t>or</w:t>
      </w:r>
      <w:r w:rsidR="007235BA" w:rsidRPr="003142FA">
        <w:rPr>
          <w:sz w:val="24"/>
        </w:rPr>
        <w:t xml:space="preserve"> </w:t>
      </w:r>
      <w:r>
        <w:t>parcel of land that would have been a lot of record in the document conveying the lot had been recorded on the date of its execution, provided they are able to meet all applicable standards and requirements of this Ordinance and all other applicable Township and County ordinances, subject to the following area and dimensional regulations. The maximum number of lots, including existing principal dwelling, that may be created shall be based on the gross area of that tract which is to be subdivided, and which constitutes the lot of record existing prior to August 31, 1978, as follows:</w:t>
      </w:r>
    </w:p>
    <w:tbl>
      <w:tblPr>
        <w:tblW w:w="0" w:type="auto"/>
        <w:tblInd w:w="2892" w:type="dxa"/>
        <w:tblLayout w:type="fixed"/>
        <w:tblCellMar>
          <w:left w:w="0" w:type="dxa"/>
          <w:right w:w="0" w:type="dxa"/>
        </w:tblCellMar>
        <w:tblLook w:val="01E0" w:firstRow="1" w:lastRow="1" w:firstColumn="1" w:lastColumn="1" w:noHBand="0" w:noVBand="0"/>
      </w:tblPr>
      <w:tblGrid>
        <w:gridCol w:w="3225"/>
        <w:gridCol w:w="3305"/>
      </w:tblGrid>
      <w:tr w:rsidR="009121DD" w14:paraId="2281A636" w14:textId="77777777">
        <w:trPr>
          <w:trHeight w:val="823"/>
        </w:trPr>
        <w:tc>
          <w:tcPr>
            <w:tcW w:w="3225" w:type="dxa"/>
          </w:tcPr>
          <w:p w14:paraId="7FAB9DBE" w14:textId="77777777" w:rsidR="009121DD" w:rsidRDefault="009121DD">
            <w:pPr>
              <w:pStyle w:val="TableParagraph"/>
              <w:spacing w:before="1" w:line="240" w:lineRule="auto"/>
              <w:ind w:left="0"/>
              <w:rPr>
                <w:sz w:val="23"/>
              </w:rPr>
            </w:pPr>
          </w:p>
          <w:p w14:paraId="75CF9029" w14:textId="77777777" w:rsidR="009121DD" w:rsidRDefault="00210572">
            <w:pPr>
              <w:pStyle w:val="TableParagraph"/>
              <w:spacing w:before="1" w:line="270" w:lineRule="atLeast"/>
              <w:ind w:left="620" w:right="572" w:hanging="420"/>
              <w:rPr>
                <w:sz w:val="24"/>
              </w:rPr>
            </w:pPr>
            <w:r>
              <w:rPr>
                <w:sz w:val="24"/>
              </w:rPr>
              <w:t xml:space="preserve">Area of Lot of Record on </w:t>
            </w:r>
            <w:r>
              <w:rPr>
                <w:sz w:val="24"/>
                <w:u w:val="single"/>
              </w:rPr>
              <w:t>August 31, 1978</w:t>
            </w:r>
          </w:p>
        </w:tc>
        <w:tc>
          <w:tcPr>
            <w:tcW w:w="3305" w:type="dxa"/>
          </w:tcPr>
          <w:p w14:paraId="16EB246F" w14:textId="77777777" w:rsidR="003142FA" w:rsidRDefault="003142FA" w:rsidP="003142FA">
            <w:pPr>
              <w:pStyle w:val="TableParagraph"/>
              <w:spacing w:line="266" w:lineRule="exact"/>
              <w:ind w:left="1508" w:hanging="581"/>
              <w:rPr>
                <w:sz w:val="24"/>
              </w:rPr>
            </w:pPr>
          </w:p>
          <w:p w14:paraId="6A10E082" w14:textId="77777777" w:rsidR="003142FA" w:rsidRDefault="00210572" w:rsidP="003142FA">
            <w:pPr>
              <w:pStyle w:val="TableParagraph"/>
              <w:spacing w:line="266" w:lineRule="exact"/>
              <w:ind w:left="1508" w:hanging="581"/>
              <w:rPr>
                <w:sz w:val="24"/>
              </w:rPr>
            </w:pPr>
            <w:r>
              <w:rPr>
                <w:sz w:val="24"/>
              </w:rPr>
              <w:t>Maximum Number</w:t>
            </w:r>
            <w:r w:rsidR="003142FA">
              <w:rPr>
                <w:sz w:val="24"/>
              </w:rPr>
              <w:t xml:space="preserve"> </w:t>
            </w:r>
          </w:p>
          <w:p w14:paraId="73586E05" w14:textId="69F7FF7A" w:rsidR="009121DD" w:rsidRDefault="00210572" w:rsidP="003142FA">
            <w:pPr>
              <w:pStyle w:val="TableParagraph"/>
              <w:spacing w:line="266" w:lineRule="exact"/>
              <w:ind w:left="1508" w:hanging="581"/>
              <w:rPr>
                <w:sz w:val="24"/>
              </w:rPr>
            </w:pPr>
            <w:r>
              <w:rPr>
                <w:sz w:val="24"/>
              </w:rPr>
              <w:t xml:space="preserve">of Lots </w:t>
            </w:r>
            <w:r>
              <w:rPr>
                <w:sz w:val="24"/>
                <w:u w:val="single"/>
              </w:rPr>
              <w:t>Permitted</w:t>
            </w:r>
          </w:p>
        </w:tc>
      </w:tr>
      <w:tr w:rsidR="009121DD" w14:paraId="632296EA" w14:textId="77777777">
        <w:trPr>
          <w:trHeight w:val="275"/>
        </w:trPr>
        <w:tc>
          <w:tcPr>
            <w:tcW w:w="3225" w:type="dxa"/>
          </w:tcPr>
          <w:p w14:paraId="62D22AC6" w14:textId="091C4A77" w:rsidR="009121DD" w:rsidRDefault="00210572">
            <w:pPr>
              <w:pStyle w:val="TableParagraph"/>
              <w:ind w:left="920"/>
              <w:rPr>
                <w:sz w:val="24"/>
              </w:rPr>
            </w:pPr>
            <w:r>
              <w:rPr>
                <w:sz w:val="24"/>
              </w:rPr>
              <w:t>1-</w:t>
            </w:r>
            <w:r w:rsidR="002519F1">
              <w:rPr>
                <w:sz w:val="24"/>
              </w:rPr>
              <w:t xml:space="preserve"> 15.99</w:t>
            </w:r>
            <w:r>
              <w:rPr>
                <w:sz w:val="24"/>
              </w:rPr>
              <w:t xml:space="preserve"> acres</w:t>
            </w:r>
          </w:p>
        </w:tc>
        <w:tc>
          <w:tcPr>
            <w:tcW w:w="3305" w:type="dxa"/>
          </w:tcPr>
          <w:p w14:paraId="33BFE0DF" w14:textId="77777777" w:rsidR="009121DD" w:rsidRDefault="00210572">
            <w:pPr>
              <w:pStyle w:val="TableParagraph"/>
              <w:ind w:left="0" w:right="1390"/>
              <w:jc w:val="right"/>
              <w:rPr>
                <w:sz w:val="24"/>
              </w:rPr>
            </w:pPr>
            <w:r>
              <w:rPr>
                <w:sz w:val="24"/>
              </w:rPr>
              <w:t>1</w:t>
            </w:r>
          </w:p>
        </w:tc>
      </w:tr>
      <w:tr w:rsidR="009121DD" w14:paraId="08E07E26" w14:textId="77777777">
        <w:trPr>
          <w:trHeight w:val="275"/>
        </w:trPr>
        <w:tc>
          <w:tcPr>
            <w:tcW w:w="3225" w:type="dxa"/>
          </w:tcPr>
          <w:p w14:paraId="410468EC" w14:textId="10B1BBEE" w:rsidR="009121DD" w:rsidRDefault="00210572">
            <w:pPr>
              <w:pStyle w:val="TableParagraph"/>
              <w:ind w:left="860"/>
              <w:rPr>
                <w:sz w:val="24"/>
              </w:rPr>
            </w:pPr>
            <w:r>
              <w:rPr>
                <w:sz w:val="24"/>
              </w:rPr>
              <w:t>16-</w:t>
            </w:r>
            <w:r w:rsidR="002519F1">
              <w:rPr>
                <w:sz w:val="24"/>
              </w:rPr>
              <w:t xml:space="preserve"> 25.99</w:t>
            </w:r>
            <w:r>
              <w:rPr>
                <w:sz w:val="24"/>
              </w:rPr>
              <w:t xml:space="preserve"> acres</w:t>
            </w:r>
          </w:p>
        </w:tc>
        <w:tc>
          <w:tcPr>
            <w:tcW w:w="3305" w:type="dxa"/>
          </w:tcPr>
          <w:p w14:paraId="6139FE5F" w14:textId="77777777" w:rsidR="009121DD" w:rsidRDefault="00210572">
            <w:pPr>
              <w:pStyle w:val="TableParagraph"/>
              <w:ind w:left="0" w:right="1390"/>
              <w:jc w:val="right"/>
              <w:rPr>
                <w:sz w:val="24"/>
              </w:rPr>
            </w:pPr>
            <w:r>
              <w:rPr>
                <w:sz w:val="24"/>
              </w:rPr>
              <w:t>2</w:t>
            </w:r>
          </w:p>
        </w:tc>
      </w:tr>
      <w:tr w:rsidR="009121DD" w14:paraId="7054A4CE" w14:textId="77777777">
        <w:trPr>
          <w:trHeight w:val="276"/>
        </w:trPr>
        <w:tc>
          <w:tcPr>
            <w:tcW w:w="3225" w:type="dxa"/>
          </w:tcPr>
          <w:p w14:paraId="2754200B" w14:textId="29132074" w:rsidR="009121DD" w:rsidRDefault="00210572">
            <w:pPr>
              <w:pStyle w:val="TableParagraph"/>
              <w:ind w:left="860"/>
              <w:rPr>
                <w:sz w:val="24"/>
              </w:rPr>
            </w:pPr>
            <w:r>
              <w:rPr>
                <w:sz w:val="24"/>
              </w:rPr>
              <w:t>26-</w:t>
            </w:r>
            <w:r w:rsidR="002519F1">
              <w:rPr>
                <w:sz w:val="24"/>
              </w:rPr>
              <w:t xml:space="preserve"> 35.99</w:t>
            </w:r>
            <w:r>
              <w:rPr>
                <w:sz w:val="24"/>
              </w:rPr>
              <w:t xml:space="preserve"> acres</w:t>
            </w:r>
          </w:p>
        </w:tc>
        <w:tc>
          <w:tcPr>
            <w:tcW w:w="3305" w:type="dxa"/>
          </w:tcPr>
          <w:p w14:paraId="615E0E3A" w14:textId="77777777" w:rsidR="009121DD" w:rsidRDefault="00210572">
            <w:pPr>
              <w:pStyle w:val="TableParagraph"/>
              <w:ind w:left="0" w:right="1390"/>
              <w:jc w:val="right"/>
              <w:rPr>
                <w:sz w:val="24"/>
              </w:rPr>
            </w:pPr>
            <w:r>
              <w:rPr>
                <w:sz w:val="24"/>
              </w:rPr>
              <w:t>3</w:t>
            </w:r>
          </w:p>
        </w:tc>
      </w:tr>
      <w:tr w:rsidR="009121DD" w14:paraId="5D1B7282" w14:textId="77777777">
        <w:trPr>
          <w:trHeight w:val="275"/>
        </w:trPr>
        <w:tc>
          <w:tcPr>
            <w:tcW w:w="3225" w:type="dxa"/>
          </w:tcPr>
          <w:p w14:paraId="7A435597" w14:textId="6D65EF2C" w:rsidR="009121DD" w:rsidRDefault="00210572">
            <w:pPr>
              <w:pStyle w:val="TableParagraph"/>
              <w:ind w:left="860"/>
              <w:rPr>
                <w:sz w:val="24"/>
              </w:rPr>
            </w:pPr>
            <w:r>
              <w:rPr>
                <w:sz w:val="24"/>
              </w:rPr>
              <w:t>36-</w:t>
            </w:r>
            <w:r w:rsidR="002519F1">
              <w:rPr>
                <w:sz w:val="24"/>
              </w:rPr>
              <w:t xml:space="preserve"> 45.99</w:t>
            </w:r>
            <w:r>
              <w:rPr>
                <w:sz w:val="24"/>
              </w:rPr>
              <w:t xml:space="preserve"> acres</w:t>
            </w:r>
          </w:p>
        </w:tc>
        <w:tc>
          <w:tcPr>
            <w:tcW w:w="3305" w:type="dxa"/>
          </w:tcPr>
          <w:p w14:paraId="04376B49" w14:textId="77777777" w:rsidR="009121DD" w:rsidRDefault="00210572">
            <w:pPr>
              <w:pStyle w:val="TableParagraph"/>
              <w:ind w:left="0" w:right="1390"/>
              <w:jc w:val="right"/>
              <w:rPr>
                <w:sz w:val="24"/>
              </w:rPr>
            </w:pPr>
            <w:r>
              <w:rPr>
                <w:sz w:val="24"/>
              </w:rPr>
              <w:t>4</w:t>
            </w:r>
          </w:p>
        </w:tc>
      </w:tr>
      <w:tr w:rsidR="009121DD" w14:paraId="4AA5D034" w14:textId="77777777">
        <w:trPr>
          <w:trHeight w:val="546"/>
        </w:trPr>
        <w:tc>
          <w:tcPr>
            <w:tcW w:w="3225" w:type="dxa"/>
          </w:tcPr>
          <w:p w14:paraId="0104DEC4" w14:textId="0F018F1E" w:rsidR="009121DD" w:rsidRDefault="002519F1">
            <w:pPr>
              <w:pStyle w:val="TableParagraph"/>
              <w:spacing w:line="271" w:lineRule="exact"/>
              <w:ind w:left="951"/>
              <w:rPr>
                <w:sz w:val="24"/>
              </w:rPr>
            </w:pPr>
            <w:r>
              <w:rPr>
                <w:sz w:val="24"/>
              </w:rPr>
              <w:t xml:space="preserve"> 46</w:t>
            </w:r>
            <w:r w:rsidR="00210572">
              <w:rPr>
                <w:sz w:val="24"/>
              </w:rPr>
              <w:t>+ acres</w:t>
            </w:r>
          </w:p>
        </w:tc>
        <w:tc>
          <w:tcPr>
            <w:tcW w:w="3305" w:type="dxa"/>
          </w:tcPr>
          <w:p w14:paraId="32E2AA25" w14:textId="77777777" w:rsidR="009121DD" w:rsidRDefault="00210572">
            <w:pPr>
              <w:pStyle w:val="TableParagraph"/>
              <w:spacing w:line="271" w:lineRule="exact"/>
              <w:ind w:left="573" w:right="175"/>
              <w:jc w:val="center"/>
              <w:rPr>
                <w:sz w:val="24"/>
              </w:rPr>
            </w:pPr>
            <w:r>
              <w:rPr>
                <w:sz w:val="24"/>
              </w:rPr>
              <w:t>1 additional unit</w:t>
            </w:r>
          </w:p>
          <w:p w14:paraId="174F66B8" w14:textId="77777777" w:rsidR="009121DD" w:rsidRDefault="00210572">
            <w:pPr>
              <w:pStyle w:val="TableParagraph"/>
              <w:ind w:left="573" w:right="178"/>
              <w:jc w:val="center"/>
              <w:rPr>
                <w:sz w:val="24"/>
              </w:rPr>
            </w:pPr>
            <w:r>
              <w:rPr>
                <w:sz w:val="24"/>
              </w:rPr>
              <w:t>For every 10 acres of land</w:t>
            </w:r>
          </w:p>
          <w:p w14:paraId="3CA615F9" w14:textId="77777777" w:rsidR="003142FA" w:rsidRDefault="003142FA">
            <w:pPr>
              <w:pStyle w:val="TableParagraph"/>
              <w:ind w:left="573" w:right="178"/>
              <w:jc w:val="center"/>
              <w:rPr>
                <w:sz w:val="24"/>
              </w:rPr>
            </w:pPr>
          </w:p>
        </w:tc>
      </w:tr>
    </w:tbl>
    <w:p w14:paraId="39D1CF52" w14:textId="77777777" w:rsidR="009121DD" w:rsidRDefault="00210572" w:rsidP="003142FA">
      <w:pPr>
        <w:pStyle w:val="BodyText"/>
        <w:ind w:left="2160" w:right="422"/>
      </w:pPr>
      <w:r>
        <w:t xml:space="preserve">Parcels of land that had a building right prior to July 14, 2020 and have since been restricted from building due to a minimum 2.5 acre lot minimum for any property that would require an SSTS system, </w:t>
      </w:r>
      <w:r>
        <w:rPr>
          <w:spacing w:val="2"/>
        </w:rPr>
        <w:t xml:space="preserve">these </w:t>
      </w:r>
      <w:r>
        <w:t>properties shall be allowed to retain the building right provided they receive proper SSTS permits, and comply with other building performance standards of this</w:t>
      </w:r>
      <w:r>
        <w:rPr>
          <w:spacing w:val="4"/>
        </w:rPr>
        <w:t xml:space="preserve"> </w:t>
      </w:r>
      <w:r>
        <w:t>chapter.</w:t>
      </w:r>
    </w:p>
    <w:p w14:paraId="34466A1D" w14:textId="77777777" w:rsidR="003142FA" w:rsidRDefault="003142FA" w:rsidP="003142FA">
      <w:pPr>
        <w:pStyle w:val="BodyText"/>
        <w:ind w:right="328"/>
      </w:pPr>
    </w:p>
    <w:p w14:paraId="69C81E83" w14:textId="4488197B" w:rsidR="009121DD" w:rsidRDefault="00210572" w:rsidP="003142FA">
      <w:pPr>
        <w:pStyle w:val="BodyText"/>
        <w:ind w:left="2160" w:right="328"/>
      </w:pPr>
      <w:r>
        <w:t>Property owners seeking building permits on a lot of record for items 6 and 7 above, must present evidence the lot was lawfully established as a lot of record prior to that date.</w:t>
      </w:r>
    </w:p>
    <w:p w14:paraId="3D47846C" w14:textId="77777777" w:rsidR="009121DD" w:rsidRDefault="009121DD">
      <w:pPr>
        <w:pStyle w:val="BodyText"/>
        <w:spacing w:before="5"/>
      </w:pPr>
    </w:p>
    <w:p w14:paraId="7BAFEE3C" w14:textId="088490E1" w:rsidR="009121DD" w:rsidRDefault="002F215B" w:rsidP="007518F1">
      <w:pPr>
        <w:pStyle w:val="ListParagraph"/>
        <w:numPr>
          <w:ilvl w:val="3"/>
          <w:numId w:val="14"/>
        </w:numPr>
        <w:tabs>
          <w:tab w:val="left" w:pos="2493"/>
          <w:tab w:val="left" w:pos="2494"/>
        </w:tabs>
        <w:spacing w:line="242" w:lineRule="auto"/>
        <w:ind w:right="329"/>
        <w:rPr>
          <w:sz w:val="24"/>
        </w:rPr>
      </w:pPr>
      <w:r>
        <w:rPr>
          <w:sz w:val="24"/>
        </w:rPr>
        <w:t>One single-family non-farm dwelling unit per each quarter-quarter section not containing a farm or non-farm dwelling unit, provided</w:t>
      </w:r>
      <w:r>
        <w:rPr>
          <w:spacing w:val="-3"/>
          <w:sz w:val="24"/>
        </w:rPr>
        <w:t xml:space="preserve"> </w:t>
      </w:r>
      <w:r>
        <w:rPr>
          <w:sz w:val="24"/>
        </w:rPr>
        <w:t>that</w:t>
      </w:r>
    </w:p>
    <w:p w14:paraId="7693CB35" w14:textId="78BD00F2" w:rsidR="002F215B" w:rsidRDefault="002F215B" w:rsidP="007518F1">
      <w:pPr>
        <w:pStyle w:val="ListParagraph"/>
        <w:numPr>
          <w:ilvl w:val="4"/>
          <w:numId w:val="14"/>
        </w:numPr>
        <w:tabs>
          <w:tab w:val="left" w:pos="2854"/>
        </w:tabs>
        <w:spacing w:before="79"/>
        <w:ind w:right="349"/>
        <w:rPr>
          <w:sz w:val="24"/>
        </w:rPr>
      </w:pPr>
      <w:r>
        <w:rPr>
          <w:sz w:val="24"/>
        </w:rPr>
        <w:t>the dwelling unit shall be located on a separately conveyed parcel which shall equal or exceed 2.5 acres in area and said dwelling unit</w:t>
      </w:r>
      <w:r>
        <w:rPr>
          <w:spacing w:val="-10"/>
          <w:sz w:val="24"/>
        </w:rPr>
        <w:t xml:space="preserve"> </w:t>
      </w:r>
      <w:r>
        <w:rPr>
          <w:sz w:val="24"/>
        </w:rPr>
        <w:t>shall be entirely located within a quarter-quarter</w:t>
      </w:r>
      <w:r>
        <w:rPr>
          <w:spacing w:val="-4"/>
          <w:sz w:val="24"/>
        </w:rPr>
        <w:t xml:space="preserve"> </w:t>
      </w:r>
      <w:r>
        <w:rPr>
          <w:sz w:val="24"/>
        </w:rPr>
        <w:t>section.</w:t>
      </w:r>
    </w:p>
    <w:p w14:paraId="1EE7B6AD" w14:textId="77777777" w:rsidR="002F215B" w:rsidRDefault="002F215B" w:rsidP="007518F1">
      <w:pPr>
        <w:pStyle w:val="ListParagraph"/>
        <w:numPr>
          <w:ilvl w:val="4"/>
          <w:numId w:val="14"/>
        </w:numPr>
        <w:tabs>
          <w:tab w:val="left" w:pos="2854"/>
        </w:tabs>
        <w:ind w:right="570"/>
        <w:rPr>
          <w:sz w:val="24"/>
        </w:rPr>
      </w:pPr>
      <w:r>
        <w:rPr>
          <w:sz w:val="24"/>
        </w:rPr>
        <w:t>the quarter-quarter section on which the dwelling unit is located shall be adjacent to the parcel on which the farm dwelling is located, and have at least 165 feet of frontage along a public road.</w:t>
      </w:r>
    </w:p>
    <w:p w14:paraId="3A57DF98" w14:textId="77777777" w:rsidR="002F215B" w:rsidRDefault="002F215B" w:rsidP="007518F1">
      <w:pPr>
        <w:pStyle w:val="ListParagraph"/>
        <w:numPr>
          <w:ilvl w:val="4"/>
          <w:numId w:val="14"/>
        </w:numPr>
        <w:tabs>
          <w:tab w:val="left" w:pos="2854"/>
        </w:tabs>
        <w:ind w:right="587"/>
        <w:rPr>
          <w:sz w:val="24"/>
        </w:rPr>
      </w:pPr>
      <w:r>
        <w:rPr>
          <w:sz w:val="24"/>
        </w:rPr>
        <w:t>the driveway serving the parcel shall be separated from adjacent driveways on the same side of a local road by a minimum of 100</w:t>
      </w:r>
      <w:r>
        <w:rPr>
          <w:spacing w:val="-9"/>
          <w:sz w:val="24"/>
        </w:rPr>
        <w:t xml:space="preserve"> </w:t>
      </w:r>
      <w:r>
        <w:rPr>
          <w:sz w:val="24"/>
        </w:rPr>
        <w:t>feet.</w:t>
      </w:r>
    </w:p>
    <w:p w14:paraId="58298E67" w14:textId="77777777" w:rsidR="002F215B" w:rsidRDefault="002F215B" w:rsidP="007518F1">
      <w:pPr>
        <w:pStyle w:val="ListParagraph"/>
        <w:numPr>
          <w:ilvl w:val="4"/>
          <w:numId w:val="14"/>
        </w:numPr>
        <w:tabs>
          <w:tab w:val="left" w:pos="2854"/>
        </w:tabs>
        <w:rPr>
          <w:sz w:val="24"/>
        </w:rPr>
      </w:pPr>
      <w:r>
        <w:rPr>
          <w:sz w:val="24"/>
        </w:rPr>
        <w:t>the following standards shall also apply to</w:t>
      </w:r>
      <w:r>
        <w:rPr>
          <w:spacing w:val="-2"/>
          <w:sz w:val="24"/>
        </w:rPr>
        <w:t xml:space="preserve"> </w:t>
      </w:r>
      <w:r>
        <w:rPr>
          <w:sz w:val="24"/>
        </w:rPr>
        <w:t>driveways:</w:t>
      </w:r>
    </w:p>
    <w:p w14:paraId="4D48EA7F" w14:textId="06EFB86F" w:rsidR="002F215B" w:rsidRDefault="002F215B" w:rsidP="007518F1">
      <w:pPr>
        <w:pStyle w:val="ListParagraph"/>
        <w:numPr>
          <w:ilvl w:val="5"/>
          <w:numId w:val="14"/>
        </w:numPr>
        <w:tabs>
          <w:tab w:val="left" w:pos="3215"/>
        </w:tabs>
        <w:ind w:left="3240" w:right="2041" w:hanging="386"/>
        <w:rPr>
          <w:sz w:val="24"/>
        </w:rPr>
      </w:pPr>
      <w:r>
        <w:rPr>
          <w:sz w:val="24"/>
        </w:rPr>
        <w:t>the minimum distance a driveway shall be from an intersection of two or more roads: 115</w:t>
      </w:r>
      <w:r>
        <w:rPr>
          <w:spacing w:val="-10"/>
          <w:sz w:val="24"/>
        </w:rPr>
        <w:t xml:space="preserve"> </w:t>
      </w:r>
      <w:r>
        <w:rPr>
          <w:sz w:val="24"/>
        </w:rPr>
        <w:t>feet;</w:t>
      </w:r>
    </w:p>
    <w:p w14:paraId="57A37514" w14:textId="77777777" w:rsidR="00CF7045" w:rsidRDefault="002F215B" w:rsidP="007518F1">
      <w:pPr>
        <w:pStyle w:val="ListParagraph"/>
        <w:numPr>
          <w:ilvl w:val="5"/>
          <w:numId w:val="14"/>
        </w:numPr>
        <w:tabs>
          <w:tab w:val="left" w:pos="3215"/>
        </w:tabs>
        <w:spacing w:before="1"/>
        <w:ind w:left="3214" w:right="872" w:hanging="360"/>
        <w:rPr>
          <w:sz w:val="24"/>
        </w:rPr>
      </w:pPr>
      <w:r>
        <w:rPr>
          <w:sz w:val="24"/>
        </w:rPr>
        <w:t>the minimum setback between the side property line and the driveway: 50</w:t>
      </w:r>
      <w:r>
        <w:rPr>
          <w:spacing w:val="7"/>
          <w:sz w:val="24"/>
        </w:rPr>
        <w:t xml:space="preserve"> </w:t>
      </w:r>
      <w:r>
        <w:rPr>
          <w:sz w:val="24"/>
        </w:rPr>
        <w:t>feet.</w:t>
      </w:r>
    </w:p>
    <w:p w14:paraId="687DC8C0" w14:textId="77777777" w:rsidR="00CF7045" w:rsidRPr="00CF7045" w:rsidRDefault="002F215B" w:rsidP="007518F1">
      <w:pPr>
        <w:pStyle w:val="ListParagraph"/>
        <w:numPr>
          <w:ilvl w:val="4"/>
          <w:numId w:val="14"/>
        </w:numPr>
        <w:tabs>
          <w:tab w:val="left" w:pos="3215"/>
        </w:tabs>
        <w:spacing w:before="1"/>
        <w:ind w:right="872"/>
        <w:rPr>
          <w:sz w:val="24"/>
        </w:rPr>
      </w:pPr>
      <w:r w:rsidRPr="00CF7045">
        <w:rPr>
          <w:sz w:val="24"/>
        </w:rPr>
        <w:t xml:space="preserve">the dwelling shall be set back at least </w:t>
      </w:r>
      <w:r w:rsidRPr="00CF7045">
        <w:rPr>
          <w:spacing w:val="2"/>
          <w:sz w:val="24"/>
        </w:rPr>
        <w:t xml:space="preserve">110 </w:t>
      </w:r>
      <w:r w:rsidRPr="00CF7045">
        <w:rPr>
          <w:sz w:val="24"/>
        </w:rPr>
        <w:t>feet from a local road centerline</w:t>
      </w:r>
      <w:r w:rsidRPr="00CF7045">
        <w:rPr>
          <w:spacing w:val="-5"/>
          <w:sz w:val="24"/>
        </w:rPr>
        <w:t xml:space="preserve"> </w:t>
      </w:r>
      <w:r w:rsidRPr="00CF7045">
        <w:rPr>
          <w:sz w:val="24"/>
        </w:rPr>
        <w:t>and</w:t>
      </w:r>
      <w:r w:rsidRPr="00CF7045">
        <w:rPr>
          <w:spacing w:val="-8"/>
          <w:sz w:val="24"/>
        </w:rPr>
        <w:t xml:space="preserve"> </w:t>
      </w:r>
      <w:r w:rsidRPr="00CF7045">
        <w:rPr>
          <w:sz w:val="24"/>
        </w:rPr>
        <w:t>130</w:t>
      </w:r>
      <w:r w:rsidRPr="00CF7045">
        <w:rPr>
          <w:spacing w:val="-6"/>
          <w:sz w:val="24"/>
        </w:rPr>
        <w:t xml:space="preserve"> </w:t>
      </w:r>
      <w:r w:rsidRPr="00CF7045">
        <w:rPr>
          <w:sz w:val="24"/>
        </w:rPr>
        <w:t>feet</w:t>
      </w:r>
      <w:r w:rsidRPr="00CF7045">
        <w:rPr>
          <w:spacing w:val="-8"/>
          <w:sz w:val="24"/>
        </w:rPr>
        <w:t xml:space="preserve"> </w:t>
      </w:r>
      <w:r w:rsidRPr="00CF7045">
        <w:rPr>
          <w:sz w:val="24"/>
        </w:rPr>
        <w:t>from</w:t>
      </w:r>
      <w:r w:rsidRPr="00CF7045">
        <w:rPr>
          <w:spacing w:val="-8"/>
          <w:sz w:val="24"/>
        </w:rPr>
        <w:t xml:space="preserve"> </w:t>
      </w:r>
      <w:r w:rsidRPr="00CF7045">
        <w:rPr>
          <w:sz w:val="24"/>
        </w:rPr>
        <w:t>collectors</w:t>
      </w:r>
      <w:r w:rsidRPr="00CF7045">
        <w:rPr>
          <w:spacing w:val="-9"/>
          <w:sz w:val="24"/>
        </w:rPr>
        <w:t xml:space="preserve"> </w:t>
      </w:r>
      <w:r w:rsidRPr="00CF7045">
        <w:rPr>
          <w:sz w:val="24"/>
        </w:rPr>
        <w:t>&amp;</w:t>
      </w:r>
      <w:r w:rsidRPr="00CF7045">
        <w:rPr>
          <w:spacing w:val="-8"/>
          <w:sz w:val="24"/>
        </w:rPr>
        <w:t xml:space="preserve"> </w:t>
      </w:r>
      <w:r w:rsidRPr="00CF7045">
        <w:rPr>
          <w:sz w:val="24"/>
        </w:rPr>
        <w:t>arterial</w:t>
      </w:r>
      <w:r w:rsidRPr="00CF7045">
        <w:rPr>
          <w:spacing w:val="-8"/>
          <w:sz w:val="24"/>
        </w:rPr>
        <w:t xml:space="preserve"> </w:t>
      </w:r>
      <w:r w:rsidRPr="00CF7045">
        <w:rPr>
          <w:sz w:val="24"/>
        </w:rPr>
        <w:t>road</w:t>
      </w:r>
      <w:r w:rsidRPr="00CF7045">
        <w:rPr>
          <w:spacing w:val="-8"/>
          <w:sz w:val="24"/>
        </w:rPr>
        <w:t xml:space="preserve"> </w:t>
      </w:r>
      <w:r w:rsidRPr="00CF7045">
        <w:rPr>
          <w:sz w:val="24"/>
        </w:rPr>
        <w:t>center</w:t>
      </w:r>
      <w:r w:rsidRPr="00CF7045">
        <w:rPr>
          <w:spacing w:val="-9"/>
          <w:sz w:val="24"/>
        </w:rPr>
        <w:t xml:space="preserve"> </w:t>
      </w:r>
      <w:r w:rsidRPr="00CF7045">
        <w:rPr>
          <w:sz w:val="24"/>
        </w:rPr>
        <w:t>line</w:t>
      </w:r>
      <w:r w:rsidR="00CF7045" w:rsidRPr="00CF7045">
        <w:rPr>
          <w:spacing w:val="2"/>
          <w:sz w:val="24"/>
        </w:rPr>
        <w:t>.</w:t>
      </w:r>
    </w:p>
    <w:p w14:paraId="27536D2F" w14:textId="4F7E2586" w:rsidR="009121DD" w:rsidRPr="00CF7045" w:rsidRDefault="00210572" w:rsidP="007518F1">
      <w:pPr>
        <w:pStyle w:val="ListParagraph"/>
        <w:numPr>
          <w:ilvl w:val="3"/>
          <w:numId w:val="14"/>
        </w:numPr>
        <w:tabs>
          <w:tab w:val="left" w:pos="3215"/>
        </w:tabs>
        <w:spacing w:before="1"/>
        <w:ind w:right="872"/>
        <w:rPr>
          <w:sz w:val="24"/>
        </w:rPr>
      </w:pPr>
      <w:r w:rsidRPr="00CF7045">
        <w:rPr>
          <w:sz w:val="24"/>
        </w:rPr>
        <w:t>Historic</w:t>
      </w:r>
      <w:r w:rsidRPr="00CF7045">
        <w:rPr>
          <w:spacing w:val="-3"/>
          <w:sz w:val="24"/>
        </w:rPr>
        <w:t xml:space="preserve"> </w:t>
      </w:r>
      <w:r w:rsidRPr="00CF7045">
        <w:rPr>
          <w:sz w:val="24"/>
        </w:rPr>
        <w:t>Sites.</w:t>
      </w:r>
    </w:p>
    <w:p w14:paraId="46906171" w14:textId="77777777" w:rsidR="009121DD" w:rsidRDefault="00210572" w:rsidP="007518F1">
      <w:pPr>
        <w:pStyle w:val="ListParagraph"/>
        <w:numPr>
          <w:ilvl w:val="3"/>
          <w:numId w:val="14"/>
        </w:numPr>
        <w:tabs>
          <w:tab w:val="left" w:pos="2493"/>
          <w:tab w:val="left" w:pos="2494"/>
        </w:tabs>
        <w:spacing w:before="5"/>
        <w:rPr>
          <w:sz w:val="24"/>
        </w:rPr>
      </w:pPr>
      <w:r>
        <w:rPr>
          <w:sz w:val="24"/>
        </w:rPr>
        <w:t>Home</w:t>
      </w:r>
      <w:r>
        <w:rPr>
          <w:spacing w:val="-2"/>
          <w:sz w:val="24"/>
        </w:rPr>
        <w:t xml:space="preserve"> </w:t>
      </w:r>
      <w:r>
        <w:rPr>
          <w:sz w:val="24"/>
        </w:rPr>
        <w:t>Occupations.</w:t>
      </w:r>
    </w:p>
    <w:p w14:paraId="2BF6FCD3" w14:textId="77777777" w:rsidR="009121DD" w:rsidRDefault="00210572" w:rsidP="007518F1">
      <w:pPr>
        <w:pStyle w:val="ListParagraph"/>
        <w:numPr>
          <w:ilvl w:val="3"/>
          <w:numId w:val="14"/>
        </w:numPr>
        <w:tabs>
          <w:tab w:val="left" w:pos="2493"/>
          <w:tab w:val="left" w:pos="2494"/>
        </w:tabs>
        <w:spacing w:before="3" w:line="244" w:lineRule="auto"/>
        <w:ind w:right="330"/>
        <w:rPr>
          <w:sz w:val="24"/>
        </w:rPr>
      </w:pPr>
      <w:r>
        <w:rPr>
          <w:sz w:val="24"/>
        </w:rPr>
        <w:t>State-licensed day care facilities serving 12 or fewer persons, in accordance with the provisions of Minnesota Statutes Section 462.357 Subd.</w:t>
      </w:r>
      <w:r>
        <w:rPr>
          <w:spacing w:val="-4"/>
          <w:sz w:val="24"/>
        </w:rPr>
        <w:t xml:space="preserve"> </w:t>
      </w:r>
      <w:r>
        <w:rPr>
          <w:sz w:val="24"/>
        </w:rPr>
        <w:t>7.</w:t>
      </w:r>
    </w:p>
    <w:p w14:paraId="3D4DFD26" w14:textId="77777777" w:rsidR="009121DD" w:rsidRDefault="00210572" w:rsidP="007518F1">
      <w:pPr>
        <w:pStyle w:val="ListParagraph"/>
        <w:numPr>
          <w:ilvl w:val="3"/>
          <w:numId w:val="14"/>
        </w:numPr>
        <w:tabs>
          <w:tab w:val="left" w:pos="2494"/>
        </w:tabs>
        <w:spacing w:line="242" w:lineRule="auto"/>
        <w:ind w:right="326"/>
        <w:jc w:val="both"/>
        <w:rPr>
          <w:sz w:val="24"/>
        </w:rPr>
      </w:pPr>
      <w:r>
        <w:rPr>
          <w:sz w:val="24"/>
        </w:rPr>
        <w:t>State-licensed residential facilities serving six or fewer persons,</w:t>
      </w:r>
      <w:r>
        <w:rPr>
          <w:spacing w:val="40"/>
          <w:sz w:val="24"/>
        </w:rPr>
        <w:t xml:space="preserve"> </w:t>
      </w:r>
      <w:r>
        <w:rPr>
          <w:sz w:val="24"/>
        </w:rPr>
        <w:t>in accordance</w:t>
      </w:r>
      <w:r>
        <w:rPr>
          <w:spacing w:val="-8"/>
          <w:sz w:val="24"/>
        </w:rPr>
        <w:t xml:space="preserve"> </w:t>
      </w:r>
      <w:r>
        <w:rPr>
          <w:sz w:val="24"/>
        </w:rPr>
        <w:t>with</w:t>
      </w:r>
      <w:r>
        <w:rPr>
          <w:spacing w:val="-6"/>
          <w:sz w:val="24"/>
        </w:rPr>
        <w:t xml:space="preserve"> </w:t>
      </w:r>
      <w:r>
        <w:rPr>
          <w:sz w:val="24"/>
        </w:rPr>
        <w:t>the</w:t>
      </w:r>
      <w:r>
        <w:rPr>
          <w:spacing w:val="-7"/>
          <w:sz w:val="24"/>
        </w:rPr>
        <w:t xml:space="preserve"> </w:t>
      </w:r>
      <w:r>
        <w:rPr>
          <w:sz w:val="24"/>
        </w:rPr>
        <w:t>provisions</w:t>
      </w:r>
      <w:r>
        <w:rPr>
          <w:spacing w:val="-6"/>
          <w:sz w:val="24"/>
        </w:rPr>
        <w:t xml:space="preserve"> </w:t>
      </w:r>
      <w:r>
        <w:rPr>
          <w:sz w:val="24"/>
        </w:rPr>
        <w:t>of</w:t>
      </w:r>
      <w:r>
        <w:rPr>
          <w:spacing w:val="-7"/>
          <w:sz w:val="24"/>
        </w:rPr>
        <w:t xml:space="preserve"> </w:t>
      </w:r>
      <w:r>
        <w:rPr>
          <w:sz w:val="24"/>
        </w:rPr>
        <w:t>Minnesota</w:t>
      </w:r>
      <w:r>
        <w:rPr>
          <w:spacing w:val="-7"/>
          <w:sz w:val="24"/>
        </w:rPr>
        <w:t xml:space="preserve"> </w:t>
      </w:r>
      <w:r>
        <w:rPr>
          <w:sz w:val="24"/>
        </w:rPr>
        <w:t>Statutes</w:t>
      </w:r>
      <w:r>
        <w:rPr>
          <w:spacing w:val="-6"/>
          <w:sz w:val="24"/>
        </w:rPr>
        <w:t xml:space="preserve"> </w:t>
      </w:r>
      <w:r>
        <w:rPr>
          <w:sz w:val="24"/>
        </w:rPr>
        <w:t>Section</w:t>
      </w:r>
      <w:r>
        <w:rPr>
          <w:spacing w:val="-6"/>
          <w:sz w:val="24"/>
        </w:rPr>
        <w:t xml:space="preserve"> </w:t>
      </w:r>
      <w:r>
        <w:rPr>
          <w:sz w:val="24"/>
        </w:rPr>
        <w:t>462.357</w:t>
      </w:r>
      <w:r>
        <w:rPr>
          <w:spacing w:val="-6"/>
          <w:sz w:val="24"/>
        </w:rPr>
        <w:t xml:space="preserve"> </w:t>
      </w:r>
      <w:r>
        <w:rPr>
          <w:sz w:val="24"/>
        </w:rPr>
        <w:t>Subd. 7.</w:t>
      </w:r>
    </w:p>
    <w:p w14:paraId="73F5741E" w14:textId="77777777" w:rsidR="009121DD" w:rsidRDefault="00210572" w:rsidP="007518F1">
      <w:pPr>
        <w:pStyle w:val="ListParagraph"/>
        <w:numPr>
          <w:ilvl w:val="3"/>
          <w:numId w:val="14"/>
        </w:numPr>
        <w:tabs>
          <w:tab w:val="left" w:pos="2493"/>
          <w:tab w:val="left" w:pos="2494"/>
        </w:tabs>
        <w:spacing w:before="2"/>
        <w:rPr>
          <w:sz w:val="24"/>
        </w:rPr>
      </w:pPr>
      <w:r>
        <w:rPr>
          <w:sz w:val="24"/>
        </w:rPr>
        <w:t>Customary residential accessory uses, including retail solar electric</w:t>
      </w:r>
      <w:r>
        <w:rPr>
          <w:spacing w:val="-23"/>
          <w:sz w:val="24"/>
        </w:rPr>
        <w:t xml:space="preserve"> </w:t>
      </w:r>
      <w:r>
        <w:rPr>
          <w:sz w:val="24"/>
        </w:rPr>
        <w:t>systems.</w:t>
      </w:r>
    </w:p>
    <w:p w14:paraId="2A749085" w14:textId="77777777" w:rsidR="009121DD" w:rsidRDefault="009121DD">
      <w:pPr>
        <w:pStyle w:val="BodyText"/>
        <w:spacing w:before="5"/>
      </w:pPr>
    </w:p>
    <w:p w14:paraId="54D90E44" w14:textId="77777777" w:rsidR="009121DD" w:rsidRDefault="00210572" w:rsidP="007518F1">
      <w:pPr>
        <w:pStyle w:val="ListParagraph"/>
        <w:numPr>
          <w:ilvl w:val="2"/>
          <w:numId w:val="14"/>
        </w:numPr>
        <w:tabs>
          <w:tab w:val="left" w:pos="1773"/>
          <w:tab w:val="left" w:pos="1774"/>
        </w:tabs>
        <w:rPr>
          <w:sz w:val="24"/>
        </w:rPr>
      </w:pPr>
      <w:r>
        <w:rPr>
          <w:sz w:val="24"/>
        </w:rPr>
        <w:t>Conditional Uses.</w:t>
      </w:r>
    </w:p>
    <w:p w14:paraId="26051947" w14:textId="77777777" w:rsidR="009121DD" w:rsidRDefault="009121DD">
      <w:pPr>
        <w:pStyle w:val="BodyText"/>
        <w:spacing w:before="2"/>
      </w:pPr>
    </w:p>
    <w:p w14:paraId="2CA772B7" w14:textId="4891584C" w:rsidR="009121DD" w:rsidRDefault="00210572">
      <w:pPr>
        <w:pStyle w:val="BodyText"/>
        <w:ind w:left="1773" w:right="388"/>
      </w:pPr>
      <w:r>
        <w:t>The following conditional uses may be approved by the Town Board in the RR-</w:t>
      </w:r>
      <w:r w:rsidR="009438EE">
        <w:t>I</w:t>
      </w:r>
      <w:r>
        <w:t xml:space="preserve"> Rural Residential District provided that the provisions and requirements of Section</w:t>
      </w:r>
    </w:p>
    <w:p w14:paraId="2EE8999E" w14:textId="77777777" w:rsidR="009121DD" w:rsidRDefault="00210572">
      <w:pPr>
        <w:pStyle w:val="BodyText"/>
        <w:spacing w:before="1"/>
        <w:ind w:left="1773"/>
      </w:pPr>
      <w:r>
        <w:t>8.05 of this Ordinance are fulfilled:</w:t>
      </w:r>
    </w:p>
    <w:p w14:paraId="168A3263" w14:textId="77777777" w:rsidR="009121DD" w:rsidRDefault="009121DD">
      <w:pPr>
        <w:pStyle w:val="BodyText"/>
        <w:spacing w:before="10"/>
        <w:rPr>
          <w:sz w:val="10"/>
        </w:rPr>
      </w:pPr>
    </w:p>
    <w:p w14:paraId="4EBBCFC3" w14:textId="77777777" w:rsidR="009121DD" w:rsidRDefault="00210572" w:rsidP="007518F1">
      <w:pPr>
        <w:pStyle w:val="ListParagraph"/>
        <w:numPr>
          <w:ilvl w:val="0"/>
          <w:numId w:val="13"/>
        </w:numPr>
        <w:tabs>
          <w:tab w:val="left" w:pos="2493"/>
          <w:tab w:val="left" w:pos="2494"/>
        </w:tabs>
        <w:spacing w:before="90"/>
        <w:rPr>
          <w:sz w:val="24"/>
        </w:rPr>
      </w:pPr>
      <w:r>
        <w:rPr>
          <w:sz w:val="24"/>
        </w:rPr>
        <w:t>Township</w:t>
      </w:r>
      <w:r>
        <w:rPr>
          <w:spacing w:val="-3"/>
          <w:sz w:val="24"/>
        </w:rPr>
        <w:t xml:space="preserve"> </w:t>
      </w:r>
      <w:r>
        <w:rPr>
          <w:sz w:val="24"/>
        </w:rPr>
        <w:t>parks</w:t>
      </w:r>
    </w:p>
    <w:p w14:paraId="161E56D7" w14:textId="77777777" w:rsidR="009121DD" w:rsidRDefault="00210572" w:rsidP="007518F1">
      <w:pPr>
        <w:pStyle w:val="ListParagraph"/>
        <w:numPr>
          <w:ilvl w:val="0"/>
          <w:numId w:val="13"/>
        </w:numPr>
        <w:tabs>
          <w:tab w:val="left" w:pos="2493"/>
          <w:tab w:val="left" w:pos="2494"/>
        </w:tabs>
        <w:rPr>
          <w:sz w:val="24"/>
        </w:rPr>
      </w:pPr>
      <w:r>
        <w:rPr>
          <w:sz w:val="24"/>
        </w:rPr>
        <w:t>Churches,</w:t>
      </w:r>
      <w:r>
        <w:rPr>
          <w:spacing w:val="-6"/>
          <w:sz w:val="24"/>
        </w:rPr>
        <w:t xml:space="preserve"> </w:t>
      </w:r>
      <w:r>
        <w:rPr>
          <w:sz w:val="24"/>
        </w:rPr>
        <w:t>elementary</w:t>
      </w:r>
      <w:r>
        <w:rPr>
          <w:spacing w:val="-8"/>
          <w:sz w:val="24"/>
        </w:rPr>
        <w:t xml:space="preserve"> </w:t>
      </w:r>
      <w:r>
        <w:rPr>
          <w:sz w:val="24"/>
        </w:rPr>
        <w:t>schools,</w:t>
      </w:r>
      <w:r>
        <w:rPr>
          <w:spacing w:val="-8"/>
          <w:sz w:val="24"/>
        </w:rPr>
        <w:t xml:space="preserve"> </w:t>
      </w:r>
      <w:r>
        <w:rPr>
          <w:sz w:val="24"/>
        </w:rPr>
        <w:t>and</w:t>
      </w:r>
      <w:r>
        <w:rPr>
          <w:spacing w:val="-8"/>
          <w:sz w:val="24"/>
        </w:rPr>
        <w:t xml:space="preserve"> </w:t>
      </w:r>
      <w:r>
        <w:rPr>
          <w:sz w:val="24"/>
        </w:rPr>
        <w:t>local</w:t>
      </w:r>
      <w:r>
        <w:rPr>
          <w:spacing w:val="-7"/>
          <w:sz w:val="24"/>
        </w:rPr>
        <w:t xml:space="preserve"> </w:t>
      </w:r>
      <w:r>
        <w:rPr>
          <w:sz w:val="24"/>
        </w:rPr>
        <w:t>government</w:t>
      </w:r>
      <w:r>
        <w:rPr>
          <w:spacing w:val="-7"/>
          <w:sz w:val="24"/>
        </w:rPr>
        <w:t xml:space="preserve"> </w:t>
      </w:r>
      <w:r>
        <w:rPr>
          <w:sz w:val="24"/>
        </w:rPr>
        <w:t>buildings</w:t>
      </w:r>
      <w:r>
        <w:rPr>
          <w:spacing w:val="-5"/>
          <w:sz w:val="24"/>
        </w:rPr>
        <w:t xml:space="preserve"> </w:t>
      </w:r>
      <w:r>
        <w:rPr>
          <w:sz w:val="24"/>
        </w:rPr>
        <w:t>and</w:t>
      </w:r>
      <w:r>
        <w:rPr>
          <w:spacing w:val="-8"/>
          <w:sz w:val="24"/>
        </w:rPr>
        <w:t xml:space="preserve"> </w:t>
      </w:r>
      <w:r>
        <w:rPr>
          <w:sz w:val="24"/>
        </w:rPr>
        <w:t>facilities.</w:t>
      </w:r>
    </w:p>
    <w:p w14:paraId="24F63845" w14:textId="77777777" w:rsidR="009121DD" w:rsidRDefault="00210572" w:rsidP="007518F1">
      <w:pPr>
        <w:pStyle w:val="ListParagraph"/>
        <w:numPr>
          <w:ilvl w:val="0"/>
          <w:numId w:val="13"/>
        </w:numPr>
        <w:tabs>
          <w:tab w:val="left" w:pos="2494"/>
        </w:tabs>
        <w:ind w:right="320"/>
        <w:jc w:val="both"/>
        <w:rPr>
          <w:sz w:val="24"/>
        </w:rPr>
      </w:pPr>
      <w:r>
        <w:rPr>
          <w:sz w:val="24"/>
        </w:rPr>
        <w:t xml:space="preserve">Public utility, public service structures, and other utility lines, including but not limited to: overhead and underground wires, conduits and pipes for the transmission of electricity, crude petroleum, oil, gasoline, natural and artificial gas and other petroleum products (but not including direct service lines from a main line to a consumer), distribution substations, gas regulator stations, communications equipment buildings, pumping stations and other utility structures. All </w:t>
      </w:r>
      <w:r>
        <w:rPr>
          <w:spacing w:val="-3"/>
          <w:sz w:val="24"/>
        </w:rPr>
        <w:t xml:space="preserve">are </w:t>
      </w:r>
      <w:r>
        <w:rPr>
          <w:sz w:val="24"/>
        </w:rPr>
        <w:t>subject to any performance standards in this Ordinance and all other applicable standards and</w:t>
      </w:r>
      <w:r>
        <w:rPr>
          <w:spacing w:val="-25"/>
          <w:sz w:val="24"/>
        </w:rPr>
        <w:t xml:space="preserve"> </w:t>
      </w:r>
      <w:r>
        <w:rPr>
          <w:sz w:val="24"/>
        </w:rPr>
        <w:t>regulations.</w:t>
      </w:r>
    </w:p>
    <w:p w14:paraId="14D97175" w14:textId="77777777" w:rsidR="009121DD" w:rsidRDefault="00210572" w:rsidP="007518F1">
      <w:pPr>
        <w:pStyle w:val="ListParagraph"/>
        <w:numPr>
          <w:ilvl w:val="0"/>
          <w:numId w:val="13"/>
        </w:numPr>
        <w:tabs>
          <w:tab w:val="left" w:pos="2493"/>
          <w:tab w:val="left" w:pos="2494"/>
        </w:tabs>
        <w:spacing w:before="1"/>
        <w:rPr>
          <w:sz w:val="24"/>
        </w:rPr>
      </w:pPr>
      <w:r>
        <w:rPr>
          <w:sz w:val="24"/>
        </w:rPr>
        <w:t>Outdoor recreation</w:t>
      </w:r>
      <w:r>
        <w:rPr>
          <w:spacing w:val="-3"/>
          <w:sz w:val="24"/>
        </w:rPr>
        <w:t xml:space="preserve"> </w:t>
      </w:r>
      <w:r>
        <w:rPr>
          <w:sz w:val="24"/>
        </w:rPr>
        <w:t>areas.</w:t>
      </w:r>
    </w:p>
    <w:p w14:paraId="74E2466E" w14:textId="77777777" w:rsidR="009121DD" w:rsidRDefault="00210572" w:rsidP="007518F1">
      <w:pPr>
        <w:pStyle w:val="ListParagraph"/>
        <w:numPr>
          <w:ilvl w:val="0"/>
          <w:numId w:val="13"/>
        </w:numPr>
        <w:tabs>
          <w:tab w:val="left" w:pos="2494"/>
        </w:tabs>
        <w:ind w:right="320"/>
        <w:jc w:val="both"/>
        <w:rPr>
          <w:sz w:val="24"/>
        </w:rPr>
      </w:pPr>
      <w:r>
        <w:rPr>
          <w:sz w:val="24"/>
        </w:rPr>
        <w:t>Churches, cemeteries, airports, schools, local government buildings and facilities, and government-owned facilities for the maintenance of roads and highways.</w:t>
      </w:r>
    </w:p>
    <w:p w14:paraId="27B4DB41" w14:textId="77777777" w:rsidR="009121DD" w:rsidRDefault="00210572" w:rsidP="007518F1">
      <w:pPr>
        <w:pStyle w:val="ListParagraph"/>
        <w:numPr>
          <w:ilvl w:val="0"/>
          <w:numId w:val="13"/>
        </w:numPr>
        <w:tabs>
          <w:tab w:val="left" w:pos="2494"/>
        </w:tabs>
        <w:spacing w:before="10" w:line="242" w:lineRule="auto"/>
        <w:ind w:right="325"/>
        <w:jc w:val="both"/>
        <w:rPr>
          <w:sz w:val="24"/>
        </w:rPr>
      </w:pPr>
      <w:r>
        <w:rPr>
          <w:sz w:val="24"/>
        </w:rPr>
        <w:t>Agricultural service establishments primarily engaged in performing agricultural animal husbandry or horticultural services on a fee or contract basis including corn shelling, hay baling and thrashing, sorting, grading and packing</w:t>
      </w:r>
      <w:r>
        <w:rPr>
          <w:spacing w:val="-16"/>
          <w:sz w:val="24"/>
        </w:rPr>
        <w:t xml:space="preserve"> </w:t>
      </w:r>
      <w:r>
        <w:rPr>
          <w:sz w:val="24"/>
        </w:rPr>
        <w:t>fruits</w:t>
      </w:r>
      <w:r>
        <w:rPr>
          <w:spacing w:val="-13"/>
          <w:sz w:val="24"/>
        </w:rPr>
        <w:t xml:space="preserve"> </w:t>
      </w:r>
      <w:r>
        <w:rPr>
          <w:sz w:val="24"/>
        </w:rPr>
        <w:t>and</w:t>
      </w:r>
      <w:r>
        <w:rPr>
          <w:spacing w:val="-16"/>
          <w:sz w:val="24"/>
        </w:rPr>
        <w:t xml:space="preserve"> </w:t>
      </w:r>
      <w:r>
        <w:rPr>
          <w:sz w:val="24"/>
        </w:rPr>
        <w:t>vegetables</w:t>
      </w:r>
      <w:r>
        <w:rPr>
          <w:spacing w:val="-16"/>
          <w:sz w:val="24"/>
        </w:rPr>
        <w:t xml:space="preserve"> </w:t>
      </w:r>
      <w:r>
        <w:rPr>
          <w:sz w:val="24"/>
        </w:rPr>
        <w:t>for</w:t>
      </w:r>
      <w:r>
        <w:rPr>
          <w:spacing w:val="-17"/>
          <w:sz w:val="24"/>
        </w:rPr>
        <w:t xml:space="preserve"> </w:t>
      </w:r>
      <w:r>
        <w:rPr>
          <w:sz w:val="24"/>
        </w:rPr>
        <w:t>the</w:t>
      </w:r>
      <w:r>
        <w:rPr>
          <w:spacing w:val="-14"/>
          <w:sz w:val="24"/>
        </w:rPr>
        <w:t xml:space="preserve"> </w:t>
      </w:r>
      <w:r>
        <w:rPr>
          <w:sz w:val="24"/>
        </w:rPr>
        <w:t>grower,</w:t>
      </w:r>
      <w:r>
        <w:rPr>
          <w:spacing w:val="-14"/>
          <w:sz w:val="24"/>
        </w:rPr>
        <w:t xml:space="preserve"> </w:t>
      </w:r>
      <w:r>
        <w:rPr>
          <w:sz w:val="24"/>
        </w:rPr>
        <w:t>agricultural</w:t>
      </w:r>
      <w:r>
        <w:rPr>
          <w:spacing w:val="-15"/>
          <w:sz w:val="24"/>
        </w:rPr>
        <w:t xml:space="preserve"> </w:t>
      </w:r>
      <w:r>
        <w:rPr>
          <w:sz w:val="24"/>
        </w:rPr>
        <w:t>produce</w:t>
      </w:r>
      <w:r>
        <w:rPr>
          <w:spacing w:val="-15"/>
          <w:sz w:val="24"/>
        </w:rPr>
        <w:t xml:space="preserve"> </w:t>
      </w:r>
      <w:r>
        <w:rPr>
          <w:sz w:val="24"/>
        </w:rPr>
        <w:t>milling</w:t>
      </w:r>
      <w:r>
        <w:rPr>
          <w:spacing w:val="-15"/>
          <w:sz w:val="24"/>
        </w:rPr>
        <w:t xml:space="preserve"> </w:t>
      </w:r>
      <w:r>
        <w:rPr>
          <w:sz w:val="24"/>
        </w:rPr>
        <w:t>and processing, horticultural services, crop dusting, fruit picking, grain</w:t>
      </w:r>
      <w:r>
        <w:rPr>
          <w:spacing w:val="-29"/>
          <w:sz w:val="24"/>
        </w:rPr>
        <w:t xml:space="preserve"> </w:t>
      </w:r>
      <w:r>
        <w:rPr>
          <w:sz w:val="24"/>
        </w:rPr>
        <w:t>cleaning, land grading, harvesting and plowing, farm equipment service and repair, veterinary services, boarding and training of horses, commercial hunting and trapping, the operation of game reservations, and roadside stands for</w:t>
      </w:r>
      <w:r>
        <w:rPr>
          <w:spacing w:val="-34"/>
          <w:sz w:val="24"/>
        </w:rPr>
        <w:t xml:space="preserve"> </w:t>
      </w:r>
      <w:r>
        <w:rPr>
          <w:sz w:val="24"/>
        </w:rPr>
        <w:t>the sale of agricultural produce grown on the</w:t>
      </w:r>
      <w:r>
        <w:rPr>
          <w:spacing w:val="-5"/>
          <w:sz w:val="24"/>
        </w:rPr>
        <w:t xml:space="preserve"> </w:t>
      </w:r>
      <w:r>
        <w:rPr>
          <w:sz w:val="24"/>
        </w:rPr>
        <w:t>site.</w:t>
      </w:r>
    </w:p>
    <w:p w14:paraId="604C18AA" w14:textId="77777777" w:rsidR="009121DD" w:rsidRDefault="00210572" w:rsidP="007518F1">
      <w:pPr>
        <w:pStyle w:val="ListParagraph"/>
        <w:numPr>
          <w:ilvl w:val="0"/>
          <w:numId w:val="13"/>
        </w:numPr>
        <w:tabs>
          <w:tab w:val="left" w:pos="2494"/>
        </w:tabs>
        <w:spacing w:before="2" w:line="242" w:lineRule="auto"/>
        <w:ind w:right="324"/>
        <w:jc w:val="both"/>
        <w:rPr>
          <w:sz w:val="24"/>
        </w:rPr>
      </w:pPr>
      <w:r>
        <w:rPr>
          <w:sz w:val="24"/>
        </w:rPr>
        <w:t>Public utility, public service structures, and other utility lines, including but not limited to: overhead and underground wires, conduits and pipes for the transmission of electricity, crude petroleum, oil, gasoline, natural and artificial gas and other petroleum products (but not including direct service lines from a main line to a consumer), distribution substations, gas regulator stations, communications equipment buildings, pumping stations and other utility structures. All are subject to any performance standards in this Ordinance and all other applicable standards and</w:t>
      </w:r>
      <w:r>
        <w:rPr>
          <w:spacing w:val="-1"/>
          <w:sz w:val="24"/>
        </w:rPr>
        <w:t xml:space="preserve"> </w:t>
      </w:r>
      <w:r>
        <w:rPr>
          <w:sz w:val="24"/>
        </w:rPr>
        <w:t>regulations.</w:t>
      </w:r>
    </w:p>
    <w:p w14:paraId="625B199B" w14:textId="77777777" w:rsidR="009121DD" w:rsidRDefault="009121DD">
      <w:pPr>
        <w:pStyle w:val="BodyText"/>
        <w:spacing w:before="2"/>
      </w:pPr>
    </w:p>
    <w:p w14:paraId="5BF24612" w14:textId="77777777" w:rsidR="009121DD" w:rsidRDefault="00210572" w:rsidP="007518F1">
      <w:pPr>
        <w:pStyle w:val="ListParagraph"/>
        <w:numPr>
          <w:ilvl w:val="2"/>
          <w:numId w:val="14"/>
        </w:numPr>
        <w:tabs>
          <w:tab w:val="left" w:pos="1773"/>
          <w:tab w:val="left" w:pos="1774"/>
        </w:tabs>
        <w:rPr>
          <w:sz w:val="24"/>
        </w:rPr>
      </w:pPr>
      <w:r>
        <w:rPr>
          <w:sz w:val="24"/>
        </w:rPr>
        <w:t>Prohibited Uses and</w:t>
      </w:r>
      <w:r>
        <w:rPr>
          <w:spacing w:val="-1"/>
          <w:sz w:val="24"/>
        </w:rPr>
        <w:t xml:space="preserve"> </w:t>
      </w:r>
      <w:r>
        <w:rPr>
          <w:sz w:val="24"/>
        </w:rPr>
        <w:t>Structures.</w:t>
      </w:r>
    </w:p>
    <w:p w14:paraId="7876F68E" w14:textId="77777777" w:rsidR="009121DD" w:rsidRDefault="009121DD">
      <w:pPr>
        <w:pStyle w:val="BodyText"/>
        <w:spacing w:before="3"/>
      </w:pPr>
    </w:p>
    <w:p w14:paraId="06DD9382" w14:textId="7DF3AE43" w:rsidR="009121DD" w:rsidRDefault="00210572">
      <w:pPr>
        <w:pStyle w:val="BodyText"/>
        <w:spacing w:line="247" w:lineRule="auto"/>
        <w:ind w:left="1773"/>
      </w:pPr>
      <w:r>
        <w:t xml:space="preserve">All other uses and structures which are not specifically permitted </w:t>
      </w:r>
      <w:r w:rsidR="00671078">
        <w:t>by</w:t>
      </w:r>
      <w:r>
        <w:t xml:space="preserve"> right</w:t>
      </w:r>
      <w:r w:rsidR="00671078">
        <w:t>,</w:t>
      </w:r>
      <w:r>
        <w:t xml:space="preserve"> as a conditional use permit</w:t>
      </w:r>
      <w:r w:rsidR="00671078">
        <w:t>,</w:t>
      </w:r>
      <w:r>
        <w:t xml:space="preserve"> </w:t>
      </w:r>
      <w:r w:rsidR="00B314C2">
        <w:t xml:space="preserve">or interim use permit </w:t>
      </w:r>
      <w:r>
        <w:t>shall be prohibited in the RR-I Rural Residential District.</w:t>
      </w:r>
    </w:p>
    <w:p w14:paraId="7D70A7AF" w14:textId="77777777" w:rsidR="009121DD" w:rsidRDefault="009121DD">
      <w:pPr>
        <w:pStyle w:val="BodyText"/>
        <w:spacing w:before="9"/>
        <w:rPr>
          <w:sz w:val="23"/>
        </w:rPr>
      </w:pPr>
    </w:p>
    <w:p w14:paraId="65DDCD06" w14:textId="77777777" w:rsidR="009121DD" w:rsidRDefault="00210572" w:rsidP="007518F1">
      <w:pPr>
        <w:pStyle w:val="ListParagraph"/>
        <w:numPr>
          <w:ilvl w:val="2"/>
          <w:numId w:val="14"/>
        </w:numPr>
        <w:tabs>
          <w:tab w:val="left" w:pos="1773"/>
          <w:tab w:val="left" w:pos="1774"/>
        </w:tabs>
        <w:spacing w:before="1"/>
        <w:rPr>
          <w:sz w:val="24"/>
        </w:rPr>
      </w:pPr>
      <w:r>
        <w:rPr>
          <w:spacing w:val="-3"/>
          <w:sz w:val="24"/>
        </w:rPr>
        <w:t xml:space="preserve">Minimum </w:t>
      </w:r>
      <w:r>
        <w:rPr>
          <w:sz w:val="24"/>
        </w:rPr>
        <w:t>Lot</w:t>
      </w:r>
      <w:r>
        <w:rPr>
          <w:spacing w:val="-8"/>
          <w:sz w:val="24"/>
        </w:rPr>
        <w:t xml:space="preserve"> </w:t>
      </w:r>
      <w:r>
        <w:rPr>
          <w:sz w:val="24"/>
        </w:rPr>
        <w:t>Size.</w:t>
      </w:r>
    </w:p>
    <w:p w14:paraId="090F411D" w14:textId="77777777" w:rsidR="009121DD" w:rsidRDefault="009121DD">
      <w:pPr>
        <w:pStyle w:val="BodyText"/>
        <w:spacing w:before="9"/>
      </w:pPr>
    </w:p>
    <w:p w14:paraId="2941B886" w14:textId="77777777" w:rsidR="009121DD" w:rsidRDefault="00210572" w:rsidP="007518F1">
      <w:pPr>
        <w:pStyle w:val="ListParagraph"/>
        <w:numPr>
          <w:ilvl w:val="3"/>
          <w:numId w:val="14"/>
        </w:numPr>
        <w:tabs>
          <w:tab w:val="left" w:pos="2493"/>
          <w:tab w:val="left" w:pos="2494"/>
        </w:tabs>
        <w:rPr>
          <w:sz w:val="24"/>
        </w:rPr>
      </w:pPr>
      <w:r>
        <w:rPr>
          <w:sz w:val="24"/>
        </w:rPr>
        <w:t>For farm dwellings: two and a half (2.5)</w:t>
      </w:r>
      <w:r>
        <w:rPr>
          <w:spacing w:val="-2"/>
          <w:sz w:val="24"/>
        </w:rPr>
        <w:t xml:space="preserve"> </w:t>
      </w:r>
      <w:r>
        <w:rPr>
          <w:sz w:val="24"/>
        </w:rPr>
        <w:t>acres</w:t>
      </w:r>
    </w:p>
    <w:p w14:paraId="48DB479C" w14:textId="77777777" w:rsidR="00CF7045" w:rsidRDefault="00210572" w:rsidP="007518F1">
      <w:pPr>
        <w:pStyle w:val="ListParagraph"/>
        <w:numPr>
          <w:ilvl w:val="3"/>
          <w:numId w:val="14"/>
        </w:numPr>
        <w:tabs>
          <w:tab w:val="left" w:pos="2493"/>
          <w:tab w:val="left" w:pos="2494"/>
        </w:tabs>
        <w:spacing w:before="3"/>
        <w:rPr>
          <w:sz w:val="24"/>
        </w:rPr>
      </w:pPr>
      <w:r>
        <w:rPr>
          <w:sz w:val="24"/>
        </w:rPr>
        <w:t>For non-farm single-family dwellings: two and a half (2.5)</w:t>
      </w:r>
      <w:r>
        <w:rPr>
          <w:spacing w:val="-2"/>
          <w:sz w:val="24"/>
        </w:rPr>
        <w:t xml:space="preserve"> </w:t>
      </w:r>
      <w:r>
        <w:rPr>
          <w:sz w:val="24"/>
        </w:rPr>
        <w:t>acres</w:t>
      </w:r>
      <w:r w:rsidR="00CF7045">
        <w:rPr>
          <w:sz w:val="24"/>
        </w:rPr>
        <w:t>.</w:t>
      </w:r>
    </w:p>
    <w:p w14:paraId="3F3DAC6E" w14:textId="2ECA5B4E" w:rsidR="00CF7045" w:rsidRDefault="00CF7045" w:rsidP="007518F1">
      <w:pPr>
        <w:pStyle w:val="ListParagraph"/>
        <w:numPr>
          <w:ilvl w:val="3"/>
          <w:numId w:val="14"/>
        </w:numPr>
        <w:tabs>
          <w:tab w:val="left" w:pos="2493"/>
          <w:tab w:val="left" w:pos="2494"/>
        </w:tabs>
        <w:spacing w:before="3"/>
        <w:rPr>
          <w:sz w:val="24"/>
        </w:rPr>
      </w:pPr>
      <w:r>
        <w:rPr>
          <w:sz w:val="24"/>
        </w:rPr>
        <w:t>For cond</w:t>
      </w:r>
      <w:r w:rsidRPr="00CF7045">
        <w:rPr>
          <w:sz w:val="24"/>
        </w:rPr>
        <w:t>itional uses: one acre, but if the use requires a SSTS the minimum lot size shall be two and a half (2.5)</w:t>
      </w:r>
      <w:r w:rsidRPr="00CF7045">
        <w:rPr>
          <w:spacing w:val="-1"/>
          <w:sz w:val="24"/>
        </w:rPr>
        <w:t xml:space="preserve"> </w:t>
      </w:r>
      <w:r w:rsidRPr="00CF7045">
        <w:rPr>
          <w:sz w:val="24"/>
        </w:rPr>
        <w:t>acres</w:t>
      </w:r>
    </w:p>
    <w:p w14:paraId="0CADBAA3" w14:textId="77777777" w:rsidR="009121DD" w:rsidRDefault="009121DD">
      <w:pPr>
        <w:pStyle w:val="BodyText"/>
        <w:rPr>
          <w:sz w:val="25"/>
        </w:rPr>
      </w:pPr>
    </w:p>
    <w:p w14:paraId="7FDDA487" w14:textId="77777777" w:rsidR="009121DD" w:rsidRDefault="00210572" w:rsidP="007518F1">
      <w:pPr>
        <w:pStyle w:val="ListParagraph"/>
        <w:numPr>
          <w:ilvl w:val="2"/>
          <w:numId w:val="14"/>
        </w:numPr>
        <w:tabs>
          <w:tab w:val="left" w:pos="1773"/>
          <w:tab w:val="left" w:pos="1774"/>
        </w:tabs>
        <w:rPr>
          <w:sz w:val="24"/>
        </w:rPr>
      </w:pPr>
      <w:r>
        <w:rPr>
          <w:sz w:val="24"/>
        </w:rPr>
        <w:t>Minimum Lot Dimension</w:t>
      </w:r>
      <w:r>
        <w:rPr>
          <w:spacing w:val="-1"/>
          <w:sz w:val="24"/>
        </w:rPr>
        <w:t xml:space="preserve"> </w:t>
      </w:r>
      <w:r>
        <w:rPr>
          <w:sz w:val="24"/>
        </w:rPr>
        <w:t>Requirements.</w:t>
      </w:r>
    </w:p>
    <w:p w14:paraId="44E55996" w14:textId="0690DB68" w:rsidR="009121DD" w:rsidRDefault="00210572">
      <w:pPr>
        <w:pStyle w:val="BodyText"/>
        <w:spacing w:before="74"/>
        <w:ind w:left="1773"/>
      </w:pPr>
      <w:r>
        <w:t xml:space="preserve">For </w:t>
      </w:r>
      <w:r w:rsidR="00CF7045">
        <w:t>permitted, approved</w:t>
      </w:r>
      <w:r w:rsidR="00B314C2">
        <w:t xml:space="preserve"> </w:t>
      </w:r>
      <w:r>
        <w:t>conditional</w:t>
      </w:r>
      <w:r w:rsidR="00B314C2">
        <w:t>, and approved interim</w:t>
      </w:r>
      <w:r>
        <w:t xml:space="preserve"> uses:</w:t>
      </w:r>
    </w:p>
    <w:p w14:paraId="2DAAAAAE" w14:textId="77777777" w:rsidR="009121DD" w:rsidRDefault="009121DD">
      <w:pPr>
        <w:pStyle w:val="BodyText"/>
        <w:spacing w:before="10"/>
      </w:pPr>
    </w:p>
    <w:p w14:paraId="0762B13A" w14:textId="2B8E7CB8" w:rsidR="009121DD" w:rsidRDefault="00995F16" w:rsidP="007518F1">
      <w:pPr>
        <w:pStyle w:val="ListParagraph"/>
        <w:numPr>
          <w:ilvl w:val="3"/>
          <w:numId w:val="14"/>
        </w:numPr>
        <w:tabs>
          <w:tab w:val="left" w:pos="2493"/>
          <w:tab w:val="left" w:pos="2494"/>
        </w:tabs>
        <w:rPr>
          <w:sz w:val="24"/>
        </w:rPr>
      </w:pPr>
      <w:r>
        <w:rPr>
          <w:sz w:val="24"/>
        </w:rPr>
        <w:t xml:space="preserve">Minimum </w:t>
      </w:r>
      <w:r w:rsidR="00210572">
        <w:rPr>
          <w:sz w:val="24"/>
        </w:rPr>
        <w:t>Lot width: 165</w:t>
      </w:r>
      <w:r w:rsidR="00210572">
        <w:rPr>
          <w:spacing w:val="-3"/>
          <w:sz w:val="24"/>
        </w:rPr>
        <w:t xml:space="preserve"> </w:t>
      </w:r>
      <w:r w:rsidR="00210572">
        <w:rPr>
          <w:sz w:val="24"/>
        </w:rPr>
        <w:t>feet.</w:t>
      </w:r>
      <w:r w:rsidR="00D97CF7">
        <w:rPr>
          <w:sz w:val="24"/>
        </w:rPr>
        <w:t xml:space="preserve"> (See Diagram in </w:t>
      </w:r>
      <w:r w:rsidR="00037749">
        <w:rPr>
          <w:sz w:val="24"/>
        </w:rPr>
        <w:t>Definition</w:t>
      </w:r>
      <w:r w:rsidR="00D97CF7">
        <w:rPr>
          <w:sz w:val="24"/>
        </w:rPr>
        <w:t>)</w:t>
      </w:r>
    </w:p>
    <w:p w14:paraId="7035B3A4" w14:textId="1C6673B7" w:rsidR="009121DD" w:rsidRDefault="00995F16" w:rsidP="007518F1">
      <w:pPr>
        <w:pStyle w:val="ListParagraph"/>
        <w:numPr>
          <w:ilvl w:val="3"/>
          <w:numId w:val="14"/>
        </w:numPr>
        <w:tabs>
          <w:tab w:val="left" w:pos="2493"/>
          <w:tab w:val="left" w:pos="2494"/>
        </w:tabs>
        <w:spacing w:before="3"/>
        <w:rPr>
          <w:sz w:val="24"/>
        </w:rPr>
      </w:pPr>
      <w:r>
        <w:rPr>
          <w:sz w:val="24"/>
        </w:rPr>
        <w:t xml:space="preserve">Minimum </w:t>
      </w:r>
      <w:r w:rsidR="00393EAE">
        <w:rPr>
          <w:sz w:val="24"/>
        </w:rPr>
        <w:t>Lot size</w:t>
      </w:r>
      <w:r w:rsidR="00210572">
        <w:rPr>
          <w:sz w:val="24"/>
        </w:rPr>
        <w:t xml:space="preserve">: </w:t>
      </w:r>
      <w:r w:rsidR="008E77F2">
        <w:rPr>
          <w:sz w:val="24"/>
        </w:rPr>
        <w:t>2.5 acres</w:t>
      </w:r>
      <w:r w:rsidR="00210572">
        <w:rPr>
          <w:sz w:val="24"/>
        </w:rPr>
        <w:t>.</w:t>
      </w:r>
    </w:p>
    <w:p w14:paraId="573995E9" w14:textId="77777777" w:rsidR="009121DD" w:rsidRDefault="00210572" w:rsidP="007518F1">
      <w:pPr>
        <w:pStyle w:val="ListParagraph"/>
        <w:numPr>
          <w:ilvl w:val="3"/>
          <w:numId w:val="14"/>
        </w:numPr>
        <w:tabs>
          <w:tab w:val="left" w:pos="2493"/>
          <w:tab w:val="left" w:pos="2494"/>
        </w:tabs>
        <w:spacing w:before="2"/>
        <w:rPr>
          <w:sz w:val="24"/>
        </w:rPr>
      </w:pPr>
      <w:r>
        <w:rPr>
          <w:sz w:val="24"/>
        </w:rPr>
        <w:t>Side yard setback for structures: 10</w:t>
      </w:r>
      <w:r>
        <w:rPr>
          <w:spacing w:val="-9"/>
          <w:sz w:val="24"/>
        </w:rPr>
        <w:t xml:space="preserve"> </w:t>
      </w:r>
      <w:r>
        <w:rPr>
          <w:sz w:val="24"/>
        </w:rPr>
        <w:t>feet.</w:t>
      </w:r>
    </w:p>
    <w:p w14:paraId="5738E4E2" w14:textId="77777777" w:rsidR="009121DD" w:rsidRDefault="00210572" w:rsidP="007518F1">
      <w:pPr>
        <w:pStyle w:val="ListParagraph"/>
        <w:numPr>
          <w:ilvl w:val="3"/>
          <w:numId w:val="14"/>
        </w:numPr>
        <w:tabs>
          <w:tab w:val="left" w:pos="2493"/>
          <w:tab w:val="left" w:pos="2494"/>
        </w:tabs>
        <w:spacing w:before="2"/>
        <w:rPr>
          <w:sz w:val="24"/>
        </w:rPr>
      </w:pPr>
      <w:r>
        <w:rPr>
          <w:sz w:val="24"/>
        </w:rPr>
        <w:t>Rear yard setback for structures: 15</w:t>
      </w:r>
      <w:r>
        <w:rPr>
          <w:spacing w:val="-9"/>
          <w:sz w:val="24"/>
        </w:rPr>
        <w:t xml:space="preserve"> </w:t>
      </w:r>
      <w:r>
        <w:rPr>
          <w:sz w:val="24"/>
        </w:rPr>
        <w:t>feet.</w:t>
      </w:r>
    </w:p>
    <w:p w14:paraId="3CB198C1" w14:textId="77777777" w:rsidR="009121DD" w:rsidRDefault="00210572" w:rsidP="007518F1">
      <w:pPr>
        <w:pStyle w:val="ListParagraph"/>
        <w:numPr>
          <w:ilvl w:val="3"/>
          <w:numId w:val="14"/>
        </w:numPr>
        <w:tabs>
          <w:tab w:val="left" w:pos="2493"/>
          <w:tab w:val="left" w:pos="2494"/>
        </w:tabs>
        <w:spacing w:before="8"/>
        <w:rPr>
          <w:sz w:val="24"/>
        </w:rPr>
      </w:pPr>
      <w:r>
        <w:rPr>
          <w:spacing w:val="-3"/>
          <w:sz w:val="24"/>
        </w:rPr>
        <w:t xml:space="preserve">Structure </w:t>
      </w:r>
      <w:r>
        <w:rPr>
          <w:sz w:val="24"/>
        </w:rPr>
        <w:t>setback</w:t>
      </w:r>
      <w:r>
        <w:rPr>
          <w:spacing w:val="-7"/>
          <w:sz w:val="24"/>
        </w:rPr>
        <w:t xml:space="preserve"> </w:t>
      </w:r>
      <w:r>
        <w:rPr>
          <w:sz w:val="24"/>
        </w:rPr>
        <w:t>from:</w:t>
      </w:r>
    </w:p>
    <w:p w14:paraId="043DF81D" w14:textId="77777777" w:rsidR="009121DD" w:rsidRDefault="009121DD">
      <w:pPr>
        <w:pStyle w:val="BodyText"/>
        <w:spacing w:before="4"/>
      </w:pPr>
    </w:p>
    <w:p w14:paraId="58641566" w14:textId="0FD52F5E" w:rsidR="009121DD" w:rsidRDefault="00210572" w:rsidP="007518F1">
      <w:pPr>
        <w:pStyle w:val="ListParagraph"/>
        <w:numPr>
          <w:ilvl w:val="4"/>
          <w:numId w:val="14"/>
        </w:numPr>
        <w:tabs>
          <w:tab w:val="left" w:pos="3214"/>
          <w:tab w:val="left" w:pos="3215"/>
        </w:tabs>
        <w:ind w:left="3214" w:hanging="720"/>
        <w:rPr>
          <w:sz w:val="24"/>
        </w:rPr>
      </w:pPr>
      <w:r>
        <w:rPr>
          <w:sz w:val="24"/>
        </w:rPr>
        <w:t xml:space="preserve">Local Road: </w:t>
      </w:r>
      <w:r w:rsidR="001B0B14">
        <w:rPr>
          <w:sz w:val="24"/>
        </w:rPr>
        <w:t>11</w:t>
      </w:r>
      <w:r w:rsidR="00B314C2">
        <w:rPr>
          <w:sz w:val="24"/>
        </w:rPr>
        <w:t>0</w:t>
      </w:r>
      <w:r>
        <w:rPr>
          <w:sz w:val="24"/>
        </w:rPr>
        <w:t xml:space="preserve"> feet from</w:t>
      </w:r>
      <w:r>
        <w:rPr>
          <w:spacing w:val="21"/>
          <w:sz w:val="24"/>
        </w:rPr>
        <w:t xml:space="preserve"> </w:t>
      </w:r>
      <w:r>
        <w:rPr>
          <w:sz w:val="24"/>
        </w:rPr>
        <w:t>centerline.</w:t>
      </w:r>
    </w:p>
    <w:p w14:paraId="1295D1FC" w14:textId="6D0D8ADA" w:rsidR="009121DD" w:rsidRDefault="00210572" w:rsidP="007518F1">
      <w:pPr>
        <w:pStyle w:val="ListParagraph"/>
        <w:numPr>
          <w:ilvl w:val="4"/>
          <w:numId w:val="14"/>
        </w:numPr>
        <w:tabs>
          <w:tab w:val="left" w:pos="3214"/>
          <w:tab w:val="left" w:pos="3215"/>
        </w:tabs>
        <w:spacing w:before="3"/>
        <w:ind w:left="3214" w:hanging="720"/>
        <w:rPr>
          <w:sz w:val="24"/>
        </w:rPr>
      </w:pPr>
      <w:r>
        <w:rPr>
          <w:sz w:val="24"/>
        </w:rPr>
        <w:t>Collectors and Arterials: 1</w:t>
      </w:r>
      <w:r w:rsidR="001B0B14">
        <w:rPr>
          <w:sz w:val="24"/>
        </w:rPr>
        <w:t>3</w:t>
      </w:r>
      <w:r w:rsidR="00B314C2">
        <w:rPr>
          <w:sz w:val="24"/>
        </w:rPr>
        <w:t>0</w:t>
      </w:r>
      <w:r>
        <w:rPr>
          <w:sz w:val="24"/>
        </w:rPr>
        <w:t xml:space="preserve"> feet from</w:t>
      </w:r>
      <w:r>
        <w:rPr>
          <w:spacing w:val="13"/>
          <w:sz w:val="24"/>
        </w:rPr>
        <w:t xml:space="preserve"> </w:t>
      </w:r>
      <w:r>
        <w:rPr>
          <w:sz w:val="24"/>
        </w:rPr>
        <w:t>centerline.</w:t>
      </w:r>
    </w:p>
    <w:p w14:paraId="18A5618D" w14:textId="77777777" w:rsidR="009121DD" w:rsidRDefault="009121DD">
      <w:pPr>
        <w:pStyle w:val="BodyText"/>
        <w:spacing w:before="10"/>
      </w:pPr>
    </w:p>
    <w:p w14:paraId="5066BB3D" w14:textId="4EFF9167" w:rsidR="004B1398" w:rsidRDefault="004B1398" w:rsidP="007518F1">
      <w:pPr>
        <w:pStyle w:val="ListParagraph"/>
        <w:numPr>
          <w:ilvl w:val="2"/>
          <w:numId w:val="14"/>
        </w:numPr>
        <w:tabs>
          <w:tab w:val="left" w:pos="1761"/>
          <w:tab w:val="left" w:pos="1762"/>
        </w:tabs>
        <w:spacing w:before="1"/>
        <w:rPr>
          <w:sz w:val="24"/>
        </w:rPr>
      </w:pPr>
      <w:r>
        <w:rPr>
          <w:sz w:val="24"/>
        </w:rPr>
        <w:t>Residential Dwelling Distance from Farm Animal Structures.</w:t>
      </w:r>
    </w:p>
    <w:p w14:paraId="1029FCD0" w14:textId="77777777" w:rsidR="004B1398" w:rsidRDefault="004B1398" w:rsidP="004B1398">
      <w:pPr>
        <w:pStyle w:val="BodyText"/>
        <w:spacing w:before="2"/>
        <w:rPr>
          <w:sz w:val="25"/>
        </w:rPr>
      </w:pPr>
    </w:p>
    <w:p w14:paraId="35D46F63" w14:textId="4A68149A" w:rsidR="004B1398" w:rsidRDefault="004B1398" w:rsidP="004B1398">
      <w:pPr>
        <w:pStyle w:val="BodyText"/>
        <w:ind w:left="1762" w:right="467"/>
      </w:pPr>
      <w:r>
        <w:t>Residential structures shall be separated at least</w:t>
      </w:r>
      <w:r w:rsidR="00037749">
        <w:t xml:space="preserve"> 100</w:t>
      </w:r>
      <w:r>
        <w:t xml:space="preserve"> feet from the nearest building used for the housing of farm animal(s).</w:t>
      </w:r>
    </w:p>
    <w:p w14:paraId="50D356A5" w14:textId="77777777" w:rsidR="009121DD" w:rsidRDefault="009121DD">
      <w:pPr>
        <w:pStyle w:val="BodyText"/>
        <w:spacing w:before="10"/>
      </w:pPr>
    </w:p>
    <w:p w14:paraId="7814D3B6" w14:textId="77777777" w:rsidR="00393EAE" w:rsidRDefault="00210572" w:rsidP="007518F1">
      <w:pPr>
        <w:pStyle w:val="ListParagraph"/>
        <w:numPr>
          <w:ilvl w:val="2"/>
          <w:numId w:val="14"/>
        </w:numPr>
        <w:tabs>
          <w:tab w:val="left" w:pos="1773"/>
          <w:tab w:val="left" w:pos="1774"/>
        </w:tabs>
        <w:spacing w:line="275" w:lineRule="exact"/>
        <w:rPr>
          <w:sz w:val="24"/>
        </w:rPr>
      </w:pPr>
      <w:r>
        <w:rPr>
          <w:sz w:val="24"/>
        </w:rPr>
        <w:t xml:space="preserve">Interim Uses and </w:t>
      </w:r>
      <w:r w:rsidR="00671078">
        <w:rPr>
          <w:sz w:val="24"/>
        </w:rPr>
        <w:t>I</w:t>
      </w:r>
      <w:r>
        <w:rPr>
          <w:sz w:val="24"/>
        </w:rPr>
        <w:t>nterim Use</w:t>
      </w:r>
      <w:r>
        <w:rPr>
          <w:spacing w:val="-16"/>
          <w:sz w:val="24"/>
        </w:rPr>
        <w:t xml:space="preserve"> </w:t>
      </w:r>
      <w:r>
        <w:rPr>
          <w:sz w:val="24"/>
        </w:rPr>
        <w:t>Permits</w:t>
      </w:r>
    </w:p>
    <w:p w14:paraId="3559F170" w14:textId="3E4855EA" w:rsidR="009121DD" w:rsidRPr="00393EAE" w:rsidRDefault="00210572" w:rsidP="007518F1">
      <w:pPr>
        <w:pStyle w:val="ListParagraph"/>
        <w:numPr>
          <w:ilvl w:val="3"/>
          <w:numId w:val="14"/>
        </w:numPr>
        <w:tabs>
          <w:tab w:val="left" w:pos="1773"/>
          <w:tab w:val="left" w:pos="1774"/>
        </w:tabs>
        <w:spacing w:line="275" w:lineRule="exact"/>
        <w:rPr>
          <w:sz w:val="24"/>
        </w:rPr>
      </w:pPr>
      <w:r>
        <w:t>Wholesale Solar Electric</w:t>
      </w:r>
      <w:r w:rsidRPr="00393EAE">
        <w:rPr>
          <w:spacing w:val="1"/>
        </w:rPr>
        <w:t xml:space="preserve"> </w:t>
      </w:r>
      <w:r>
        <w:t>Systems</w:t>
      </w:r>
    </w:p>
    <w:p w14:paraId="56901CDE" w14:textId="77777777" w:rsidR="009121DD" w:rsidRDefault="009121DD">
      <w:pPr>
        <w:pStyle w:val="BodyText"/>
        <w:spacing w:before="2"/>
        <w:rPr>
          <w:sz w:val="25"/>
        </w:rPr>
      </w:pPr>
    </w:p>
    <w:p w14:paraId="71B05FEA" w14:textId="77777777" w:rsidR="009121DD" w:rsidRDefault="00210572" w:rsidP="007518F1">
      <w:pPr>
        <w:pStyle w:val="ListParagraph"/>
        <w:numPr>
          <w:ilvl w:val="2"/>
          <w:numId w:val="14"/>
        </w:numPr>
        <w:tabs>
          <w:tab w:val="left" w:pos="1773"/>
          <w:tab w:val="left" w:pos="1774"/>
        </w:tabs>
        <w:spacing w:before="1" w:line="237" w:lineRule="auto"/>
        <w:ind w:right="409"/>
        <w:rPr>
          <w:sz w:val="24"/>
        </w:rPr>
      </w:pPr>
      <w:r>
        <w:rPr>
          <w:sz w:val="24"/>
        </w:rPr>
        <w:t>Standards for Granting Interim Use Permits. In addition to Section 8.08 of this Ordinance</w:t>
      </w:r>
      <w:r>
        <w:rPr>
          <w:spacing w:val="-10"/>
          <w:sz w:val="24"/>
        </w:rPr>
        <w:t xml:space="preserve"> </w:t>
      </w:r>
      <w:r>
        <w:rPr>
          <w:sz w:val="24"/>
        </w:rPr>
        <w:t>and</w:t>
      </w:r>
      <w:r>
        <w:rPr>
          <w:spacing w:val="-5"/>
          <w:sz w:val="24"/>
        </w:rPr>
        <w:t xml:space="preserve"> </w:t>
      </w:r>
      <w:r>
        <w:rPr>
          <w:sz w:val="24"/>
        </w:rPr>
        <w:t>other</w:t>
      </w:r>
      <w:r>
        <w:rPr>
          <w:spacing w:val="-5"/>
          <w:sz w:val="24"/>
        </w:rPr>
        <w:t xml:space="preserve"> </w:t>
      </w:r>
      <w:r>
        <w:rPr>
          <w:sz w:val="24"/>
        </w:rPr>
        <w:t>requirements</w:t>
      </w:r>
      <w:r>
        <w:rPr>
          <w:spacing w:val="-8"/>
          <w:sz w:val="24"/>
        </w:rPr>
        <w:t xml:space="preserve"> </w:t>
      </w:r>
      <w:r>
        <w:rPr>
          <w:sz w:val="24"/>
        </w:rPr>
        <w:t>of</w:t>
      </w:r>
      <w:r>
        <w:rPr>
          <w:spacing w:val="-9"/>
          <w:sz w:val="24"/>
        </w:rPr>
        <w:t xml:space="preserve"> </w:t>
      </w:r>
      <w:r>
        <w:rPr>
          <w:sz w:val="24"/>
        </w:rPr>
        <w:t>this</w:t>
      </w:r>
      <w:r>
        <w:rPr>
          <w:spacing w:val="-6"/>
          <w:sz w:val="24"/>
        </w:rPr>
        <w:t xml:space="preserve"> </w:t>
      </w:r>
      <w:r>
        <w:rPr>
          <w:sz w:val="24"/>
        </w:rPr>
        <w:t>Ordinance,</w:t>
      </w:r>
      <w:r>
        <w:rPr>
          <w:spacing w:val="-5"/>
          <w:sz w:val="24"/>
        </w:rPr>
        <w:t xml:space="preserve"> </w:t>
      </w:r>
      <w:r>
        <w:rPr>
          <w:sz w:val="24"/>
        </w:rPr>
        <w:t>the</w:t>
      </w:r>
      <w:r>
        <w:rPr>
          <w:spacing w:val="-9"/>
          <w:sz w:val="24"/>
        </w:rPr>
        <w:t xml:space="preserve"> </w:t>
      </w:r>
      <w:r>
        <w:rPr>
          <w:sz w:val="24"/>
        </w:rPr>
        <w:t>issuance</w:t>
      </w:r>
      <w:r>
        <w:rPr>
          <w:spacing w:val="-9"/>
          <w:sz w:val="24"/>
        </w:rPr>
        <w:t xml:space="preserve"> </w:t>
      </w:r>
      <w:r>
        <w:rPr>
          <w:sz w:val="24"/>
        </w:rPr>
        <w:t>of</w:t>
      </w:r>
      <w:r>
        <w:rPr>
          <w:spacing w:val="-6"/>
          <w:sz w:val="24"/>
        </w:rPr>
        <w:t xml:space="preserve"> </w:t>
      </w:r>
      <w:r>
        <w:rPr>
          <w:spacing w:val="-3"/>
          <w:sz w:val="24"/>
        </w:rPr>
        <w:t>an</w:t>
      </w:r>
      <w:r>
        <w:rPr>
          <w:spacing w:val="-5"/>
          <w:sz w:val="24"/>
        </w:rPr>
        <w:t xml:space="preserve"> </w:t>
      </w:r>
      <w:r>
        <w:rPr>
          <w:sz w:val="24"/>
        </w:rPr>
        <w:t>Interim</w:t>
      </w:r>
      <w:r>
        <w:rPr>
          <w:spacing w:val="-7"/>
          <w:sz w:val="24"/>
        </w:rPr>
        <w:t xml:space="preserve"> </w:t>
      </w:r>
      <w:r>
        <w:rPr>
          <w:sz w:val="24"/>
        </w:rPr>
        <w:t>Use Permit</w:t>
      </w:r>
      <w:r>
        <w:rPr>
          <w:spacing w:val="-6"/>
          <w:sz w:val="24"/>
        </w:rPr>
        <w:t xml:space="preserve"> </w:t>
      </w:r>
      <w:r>
        <w:rPr>
          <w:sz w:val="24"/>
        </w:rPr>
        <w:t>shall</w:t>
      </w:r>
      <w:r>
        <w:rPr>
          <w:spacing w:val="-6"/>
          <w:sz w:val="24"/>
        </w:rPr>
        <w:t xml:space="preserve"> </w:t>
      </w:r>
      <w:r>
        <w:rPr>
          <w:sz w:val="24"/>
        </w:rPr>
        <w:t>be</w:t>
      </w:r>
      <w:r>
        <w:rPr>
          <w:spacing w:val="-8"/>
          <w:sz w:val="24"/>
        </w:rPr>
        <w:t xml:space="preserve"> </w:t>
      </w:r>
      <w:r>
        <w:rPr>
          <w:sz w:val="24"/>
        </w:rPr>
        <w:t>subject</w:t>
      </w:r>
      <w:r>
        <w:rPr>
          <w:spacing w:val="-5"/>
          <w:sz w:val="24"/>
        </w:rPr>
        <w:t xml:space="preserve"> </w:t>
      </w:r>
      <w:r>
        <w:rPr>
          <w:sz w:val="24"/>
        </w:rPr>
        <w:t>to</w:t>
      </w:r>
      <w:r>
        <w:rPr>
          <w:spacing w:val="-7"/>
          <w:sz w:val="24"/>
        </w:rPr>
        <w:t xml:space="preserve"> </w:t>
      </w:r>
      <w:r>
        <w:rPr>
          <w:sz w:val="24"/>
        </w:rPr>
        <w:t>the</w:t>
      </w:r>
      <w:r>
        <w:rPr>
          <w:spacing w:val="-7"/>
          <w:sz w:val="24"/>
        </w:rPr>
        <w:t xml:space="preserve"> </w:t>
      </w:r>
      <w:r>
        <w:rPr>
          <w:sz w:val="24"/>
        </w:rPr>
        <w:t>Township’s</w:t>
      </w:r>
      <w:r>
        <w:rPr>
          <w:spacing w:val="-5"/>
          <w:sz w:val="24"/>
        </w:rPr>
        <w:t xml:space="preserve"> </w:t>
      </w:r>
      <w:r>
        <w:rPr>
          <w:sz w:val="24"/>
        </w:rPr>
        <w:t>findings</w:t>
      </w:r>
      <w:r>
        <w:rPr>
          <w:spacing w:val="-6"/>
          <w:sz w:val="24"/>
        </w:rPr>
        <w:t xml:space="preserve"> </w:t>
      </w:r>
      <w:r>
        <w:rPr>
          <w:sz w:val="24"/>
        </w:rPr>
        <w:t>for</w:t>
      </w:r>
      <w:r>
        <w:rPr>
          <w:spacing w:val="-8"/>
          <w:sz w:val="24"/>
        </w:rPr>
        <w:t xml:space="preserve"> </w:t>
      </w:r>
      <w:r>
        <w:rPr>
          <w:sz w:val="24"/>
        </w:rPr>
        <w:t>the</w:t>
      </w:r>
      <w:r>
        <w:rPr>
          <w:spacing w:val="-7"/>
          <w:sz w:val="24"/>
        </w:rPr>
        <w:t xml:space="preserve"> </w:t>
      </w:r>
      <w:r>
        <w:rPr>
          <w:sz w:val="24"/>
        </w:rPr>
        <w:t>following</w:t>
      </w:r>
      <w:r>
        <w:rPr>
          <w:spacing w:val="-6"/>
          <w:sz w:val="24"/>
        </w:rPr>
        <w:t xml:space="preserve"> </w:t>
      </w:r>
      <w:r>
        <w:rPr>
          <w:sz w:val="24"/>
        </w:rPr>
        <w:t>conditions:</w:t>
      </w:r>
    </w:p>
    <w:p w14:paraId="165C8A19" w14:textId="77777777" w:rsidR="009121DD" w:rsidRDefault="009121DD">
      <w:pPr>
        <w:pStyle w:val="BodyText"/>
        <w:spacing w:before="8"/>
      </w:pPr>
    </w:p>
    <w:p w14:paraId="772A9EBF" w14:textId="77777777" w:rsidR="009121DD" w:rsidRDefault="00210572" w:rsidP="007518F1">
      <w:pPr>
        <w:pStyle w:val="ListParagraph"/>
        <w:numPr>
          <w:ilvl w:val="3"/>
          <w:numId w:val="14"/>
        </w:numPr>
        <w:tabs>
          <w:tab w:val="left" w:pos="2493"/>
          <w:tab w:val="left" w:pos="2494"/>
        </w:tabs>
        <w:spacing w:line="237" w:lineRule="auto"/>
        <w:ind w:right="902"/>
        <w:rPr>
          <w:sz w:val="24"/>
        </w:rPr>
      </w:pPr>
      <w:r>
        <w:rPr>
          <w:sz w:val="24"/>
        </w:rPr>
        <w:t>The interim use shall not have an unmitigated negative impact on any environmental system, natural feature, or adjacent</w:t>
      </w:r>
      <w:r>
        <w:rPr>
          <w:spacing w:val="16"/>
          <w:sz w:val="24"/>
        </w:rPr>
        <w:t xml:space="preserve"> </w:t>
      </w:r>
      <w:r>
        <w:rPr>
          <w:sz w:val="24"/>
        </w:rPr>
        <w:t>property.</w:t>
      </w:r>
    </w:p>
    <w:p w14:paraId="3918F209" w14:textId="77777777" w:rsidR="009121DD" w:rsidRDefault="00210572" w:rsidP="007518F1">
      <w:pPr>
        <w:pStyle w:val="ListParagraph"/>
        <w:numPr>
          <w:ilvl w:val="3"/>
          <w:numId w:val="14"/>
        </w:numPr>
        <w:tabs>
          <w:tab w:val="left" w:pos="2493"/>
          <w:tab w:val="left" w:pos="2494"/>
        </w:tabs>
        <w:spacing w:before="1" w:line="237" w:lineRule="auto"/>
        <w:ind w:right="1088"/>
        <w:rPr>
          <w:sz w:val="24"/>
        </w:rPr>
      </w:pPr>
      <w:r>
        <w:rPr>
          <w:sz w:val="24"/>
        </w:rPr>
        <w:t>The interim use shall not materially impact the Township’s goal for agricultural</w:t>
      </w:r>
      <w:r>
        <w:rPr>
          <w:spacing w:val="2"/>
          <w:sz w:val="24"/>
        </w:rPr>
        <w:t xml:space="preserve"> </w:t>
      </w:r>
      <w:r>
        <w:rPr>
          <w:sz w:val="24"/>
        </w:rPr>
        <w:t>preservation.</w:t>
      </w:r>
    </w:p>
    <w:p w14:paraId="0D0A056F" w14:textId="77777777" w:rsidR="009121DD" w:rsidRDefault="00210572" w:rsidP="007518F1">
      <w:pPr>
        <w:pStyle w:val="ListParagraph"/>
        <w:numPr>
          <w:ilvl w:val="3"/>
          <w:numId w:val="14"/>
        </w:numPr>
        <w:tabs>
          <w:tab w:val="left" w:pos="2493"/>
          <w:tab w:val="left" w:pos="2494"/>
        </w:tabs>
        <w:spacing w:before="1" w:line="275" w:lineRule="exact"/>
        <w:rPr>
          <w:sz w:val="24"/>
        </w:rPr>
      </w:pPr>
      <w:r>
        <w:rPr>
          <w:sz w:val="24"/>
        </w:rPr>
        <w:t>The interim use shall not be incompatible with area land</w:t>
      </w:r>
      <w:r>
        <w:rPr>
          <w:spacing w:val="18"/>
          <w:sz w:val="24"/>
        </w:rPr>
        <w:t xml:space="preserve"> </w:t>
      </w:r>
      <w:r>
        <w:rPr>
          <w:sz w:val="24"/>
        </w:rPr>
        <w:t>uses.</w:t>
      </w:r>
    </w:p>
    <w:p w14:paraId="547F35B6" w14:textId="77777777" w:rsidR="009121DD" w:rsidRDefault="00210572" w:rsidP="007518F1">
      <w:pPr>
        <w:pStyle w:val="ListParagraph"/>
        <w:numPr>
          <w:ilvl w:val="3"/>
          <w:numId w:val="14"/>
        </w:numPr>
        <w:tabs>
          <w:tab w:val="left" w:pos="2493"/>
          <w:tab w:val="left" w:pos="2494"/>
        </w:tabs>
        <w:spacing w:before="1" w:line="237" w:lineRule="auto"/>
        <w:ind w:right="395"/>
        <w:rPr>
          <w:sz w:val="24"/>
        </w:rPr>
      </w:pPr>
      <w:r>
        <w:rPr>
          <w:sz w:val="24"/>
        </w:rPr>
        <w:t>The interim use shall not lead to the premature conversion of adjacent land uses to unplanned or incompatible land</w:t>
      </w:r>
      <w:r>
        <w:rPr>
          <w:spacing w:val="10"/>
          <w:sz w:val="24"/>
        </w:rPr>
        <w:t xml:space="preserve"> </w:t>
      </w:r>
      <w:r>
        <w:rPr>
          <w:sz w:val="24"/>
        </w:rPr>
        <w:t>uses.</w:t>
      </w:r>
    </w:p>
    <w:p w14:paraId="2F3C5E69" w14:textId="77777777" w:rsidR="009121DD" w:rsidRDefault="00210572" w:rsidP="007518F1">
      <w:pPr>
        <w:pStyle w:val="ListParagraph"/>
        <w:numPr>
          <w:ilvl w:val="3"/>
          <w:numId w:val="14"/>
        </w:numPr>
        <w:tabs>
          <w:tab w:val="left" w:pos="2493"/>
          <w:tab w:val="left" w:pos="2494"/>
        </w:tabs>
        <w:spacing w:before="1" w:line="237" w:lineRule="auto"/>
        <w:ind w:right="373"/>
        <w:rPr>
          <w:sz w:val="24"/>
        </w:rPr>
      </w:pPr>
      <w:r>
        <w:rPr>
          <w:sz w:val="24"/>
        </w:rPr>
        <w:t>The interim use shall not create transportation access, congestion, or safety hazards or create undue burden and increased maintenance on local, collector, or arterial</w:t>
      </w:r>
      <w:r>
        <w:rPr>
          <w:spacing w:val="6"/>
          <w:sz w:val="24"/>
        </w:rPr>
        <w:t xml:space="preserve"> </w:t>
      </w:r>
      <w:r>
        <w:rPr>
          <w:sz w:val="24"/>
        </w:rPr>
        <w:t>roadways.</w:t>
      </w:r>
    </w:p>
    <w:p w14:paraId="39FEAD13" w14:textId="77777777" w:rsidR="009121DD" w:rsidRDefault="009121DD">
      <w:pPr>
        <w:pStyle w:val="BodyText"/>
        <w:spacing w:before="5"/>
        <w:rPr>
          <w:sz w:val="25"/>
        </w:rPr>
      </w:pPr>
    </w:p>
    <w:p w14:paraId="7A427DF4" w14:textId="77777777" w:rsidR="009121DD" w:rsidRDefault="00210572" w:rsidP="007518F1">
      <w:pPr>
        <w:pStyle w:val="Heading2"/>
        <w:numPr>
          <w:ilvl w:val="1"/>
          <w:numId w:val="14"/>
        </w:numPr>
        <w:tabs>
          <w:tab w:val="left" w:pos="1053"/>
          <w:tab w:val="left" w:pos="1054"/>
        </w:tabs>
        <w:ind w:left="1152"/>
      </w:pPr>
      <w:bookmarkStart w:id="25" w:name="_TOC_250038"/>
      <w:r>
        <w:rPr>
          <w:spacing w:val="3"/>
        </w:rPr>
        <w:t>RR-II Rural Residential/Platted</w:t>
      </w:r>
      <w:r>
        <w:rPr>
          <w:spacing w:val="22"/>
        </w:rPr>
        <w:t xml:space="preserve"> </w:t>
      </w:r>
      <w:bookmarkEnd w:id="25"/>
      <w:r>
        <w:rPr>
          <w:spacing w:val="5"/>
        </w:rPr>
        <w:t>District</w:t>
      </w:r>
    </w:p>
    <w:p w14:paraId="63E6E17D" w14:textId="77777777" w:rsidR="009121DD" w:rsidRDefault="009121DD">
      <w:pPr>
        <w:pStyle w:val="BodyText"/>
        <w:spacing w:before="4"/>
        <w:rPr>
          <w:b/>
        </w:rPr>
      </w:pPr>
    </w:p>
    <w:p w14:paraId="2B656F53" w14:textId="77777777" w:rsidR="009121DD" w:rsidRDefault="00210572" w:rsidP="007518F1">
      <w:pPr>
        <w:pStyle w:val="ListParagraph"/>
        <w:numPr>
          <w:ilvl w:val="2"/>
          <w:numId w:val="14"/>
        </w:numPr>
        <w:tabs>
          <w:tab w:val="left" w:pos="1773"/>
          <w:tab w:val="left" w:pos="1774"/>
        </w:tabs>
        <w:spacing w:before="1"/>
        <w:rPr>
          <w:sz w:val="24"/>
        </w:rPr>
      </w:pPr>
      <w:r>
        <w:rPr>
          <w:sz w:val="24"/>
        </w:rPr>
        <w:t>Intent.</w:t>
      </w:r>
    </w:p>
    <w:p w14:paraId="6D6C80BE" w14:textId="77777777" w:rsidR="009121DD" w:rsidRDefault="009121DD">
      <w:pPr>
        <w:pStyle w:val="BodyText"/>
        <w:rPr>
          <w:sz w:val="25"/>
        </w:rPr>
      </w:pPr>
    </w:p>
    <w:p w14:paraId="7693DEB3" w14:textId="77777777" w:rsidR="009121DD" w:rsidRDefault="00210572">
      <w:pPr>
        <w:pStyle w:val="BodyText"/>
        <w:spacing w:line="242" w:lineRule="auto"/>
        <w:ind w:left="1773" w:right="322"/>
        <w:jc w:val="both"/>
      </w:pPr>
      <w:r>
        <w:t>This district is intended for application to certain platted areas within the Township that</w:t>
      </w:r>
      <w:r>
        <w:rPr>
          <w:spacing w:val="-6"/>
        </w:rPr>
        <w:t xml:space="preserve"> </w:t>
      </w:r>
      <w:r>
        <w:t>existed</w:t>
      </w:r>
      <w:r>
        <w:rPr>
          <w:spacing w:val="-5"/>
        </w:rPr>
        <w:t xml:space="preserve"> </w:t>
      </w:r>
      <w:r>
        <w:t>prior</w:t>
      </w:r>
      <w:r>
        <w:rPr>
          <w:spacing w:val="-6"/>
        </w:rPr>
        <w:t xml:space="preserve"> </w:t>
      </w:r>
      <w:r>
        <w:t>to</w:t>
      </w:r>
      <w:r>
        <w:rPr>
          <w:spacing w:val="-5"/>
        </w:rPr>
        <w:t xml:space="preserve"> </w:t>
      </w:r>
      <w:r>
        <w:t>January</w:t>
      </w:r>
      <w:r>
        <w:rPr>
          <w:spacing w:val="-6"/>
        </w:rPr>
        <w:t xml:space="preserve"> </w:t>
      </w:r>
      <w:r>
        <w:t>1,</w:t>
      </w:r>
      <w:r>
        <w:rPr>
          <w:spacing w:val="-3"/>
        </w:rPr>
        <w:t xml:space="preserve"> </w:t>
      </w:r>
      <w:r>
        <w:t>1998.</w:t>
      </w:r>
      <w:r>
        <w:rPr>
          <w:spacing w:val="-6"/>
        </w:rPr>
        <w:t xml:space="preserve"> </w:t>
      </w:r>
      <w:r>
        <w:t>These</w:t>
      </w:r>
      <w:r>
        <w:rPr>
          <w:spacing w:val="-4"/>
        </w:rPr>
        <w:t xml:space="preserve"> </w:t>
      </w:r>
      <w:r>
        <w:t>areas</w:t>
      </w:r>
      <w:r>
        <w:rPr>
          <w:spacing w:val="-3"/>
        </w:rPr>
        <w:t xml:space="preserve"> </w:t>
      </w:r>
      <w:r>
        <w:t>were</w:t>
      </w:r>
      <w:r>
        <w:rPr>
          <w:spacing w:val="-5"/>
        </w:rPr>
        <w:t xml:space="preserve"> </w:t>
      </w:r>
      <w:r>
        <w:t>previously</w:t>
      </w:r>
      <w:r>
        <w:rPr>
          <w:spacing w:val="-5"/>
        </w:rPr>
        <w:t xml:space="preserve"> </w:t>
      </w:r>
      <w:r>
        <w:t>platted</w:t>
      </w:r>
      <w:r>
        <w:rPr>
          <w:spacing w:val="-3"/>
        </w:rPr>
        <w:t xml:space="preserve"> </w:t>
      </w:r>
      <w:r>
        <w:t>at</w:t>
      </w:r>
      <w:r>
        <w:rPr>
          <w:spacing w:val="-5"/>
        </w:rPr>
        <w:t xml:space="preserve"> </w:t>
      </w:r>
      <w:r>
        <w:t>a</w:t>
      </w:r>
      <w:r>
        <w:rPr>
          <w:spacing w:val="-7"/>
        </w:rPr>
        <w:t xml:space="preserve"> </w:t>
      </w:r>
      <w:r>
        <w:t>higher density than is currently allowed under the RR-I District in this Ordinance. The Township desires to protect the integrity, safety, and land use compatibility of</w:t>
      </w:r>
      <w:r>
        <w:rPr>
          <w:spacing w:val="-19"/>
        </w:rPr>
        <w:t xml:space="preserve"> </w:t>
      </w:r>
      <w:r>
        <w:t>these areas by regulating uses to a greater degree than in the RR-I District. Some platted areas in the Township are also governed by covenants that may be more restrictive than the provisions of this Ordinance. Property owners are responsible for being aware of and conforming to those covenants, if</w:t>
      </w:r>
      <w:r>
        <w:rPr>
          <w:spacing w:val="-1"/>
        </w:rPr>
        <w:t xml:space="preserve"> </w:t>
      </w:r>
      <w:r>
        <w:t>applicable.</w:t>
      </w:r>
    </w:p>
    <w:p w14:paraId="09A4804E" w14:textId="77777777" w:rsidR="00F41EC7" w:rsidRDefault="00F41EC7">
      <w:pPr>
        <w:pStyle w:val="BodyText"/>
        <w:spacing w:line="242" w:lineRule="auto"/>
        <w:ind w:left="1773" w:right="322"/>
        <w:jc w:val="both"/>
      </w:pPr>
    </w:p>
    <w:p w14:paraId="45ED8010" w14:textId="77777777" w:rsidR="009121DD" w:rsidRDefault="00210572" w:rsidP="007518F1">
      <w:pPr>
        <w:pStyle w:val="ListParagraph"/>
        <w:numPr>
          <w:ilvl w:val="2"/>
          <w:numId w:val="14"/>
        </w:numPr>
        <w:tabs>
          <w:tab w:val="left" w:pos="1773"/>
          <w:tab w:val="left" w:pos="1774"/>
        </w:tabs>
        <w:ind w:left="1771"/>
        <w:rPr>
          <w:sz w:val="24"/>
        </w:rPr>
      </w:pPr>
      <w:r>
        <w:rPr>
          <w:sz w:val="24"/>
        </w:rPr>
        <w:t>Permitted Uses and</w:t>
      </w:r>
      <w:r>
        <w:rPr>
          <w:spacing w:val="-1"/>
          <w:sz w:val="24"/>
        </w:rPr>
        <w:t xml:space="preserve"> </w:t>
      </w:r>
      <w:r>
        <w:rPr>
          <w:sz w:val="24"/>
        </w:rPr>
        <w:t>Structures.</w:t>
      </w:r>
    </w:p>
    <w:p w14:paraId="4356CBB7" w14:textId="77777777" w:rsidR="009121DD" w:rsidRDefault="009121DD">
      <w:pPr>
        <w:pStyle w:val="BodyText"/>
        <w:spacing w:before="10"/>
      </w:pPr>
    </w:p>
    <w:p w14:paraId="73D20684" w14:textId="77777777" w:rsidR="009121DD" w:rsidRDefault="00210572">
      <w:pPr>
        <w:pStyle w:val="BodyText"/>
        <w:ind w:left="1773"/>
      </w:pPr>
      <w:r>
        <w:t>The following shall be permitted uses by right:</w:t>
      </w:r>
    </w:p>
    <w:p w14:paraId="5B50EA64" w14:textId="77777777" w:rsidR="009121DD" w:rsidRDefault="009121DD">
      <w:pPr>
        <w:pStyle w:val="BodyText"/>
        <w:spacing w:before="7"/>
      </w:pPr>
    </w:p>
    <w:p w14:paraId="4A3CE2A8" w14:textId="77777777" w:rsidR="009121DD" w:rsidRDefault="00210572" w:rsidP="007518F1">
      <w:pPr>
        <w:pStyle w:val="ListParagraph"/>
        <w:numPr>
          <w:ilvl w:val="3"/>
          <w:numId w:val="14"/>
        </w:numPr>
        <w:tabs>
          <w:tab w:val="left" w:pos="2493"/>
          <w:tab w:val="left" w:pos="2494"/>
        </w:tabs>
        <w:spacing w:line="237" w:lineRule="auto"/>
        <w:ind w:right="368"/>
        <w:rPr>
          <w:sz w:val="24"/>
        </w:rPr>
      </w:pPr>
      <w:r>
        <w:rPr>
          <w:sz w:val="24"/>
        </w:rPr>
        <w:t>Single family dwellings and customary accessory uses including retail solar electric</w:t>
      </w:r>
      <w:r>
        <w:rPr>
          <w:spacing w:val="-2"/>
          <w:sz w:val="24"/>
        </w:rPr>
        <w:t xml:space="preserve"> </w:t>
      </w:r>
      <w:r>
        <w:rPr>
          <w:sz w:val="24"/>
        </w:rPr>
        <w:t>systems.</w:t>
      </w:r>
    </w:p>
    <w:p w14:paraId="1CD02931" w14:textId="77777777" w:rsidR="009121DD" w:rsidRDefault="00210572" w:rsidP="007518F1">
      <w:pPr>
        <w:pStyle w:val="ListParagraph"/>
        <w:numPr>
          <w:ilvl w:val="3"/>
          <w:numId w:val="14"/>
        </w:numPr>
        <w:tabs>
          <w:tab w:val="left" w:pos="2493"/>
          <w:tab w:val="left" w:pos="2494"/>
        </w:tabs>
        <w:spacing w:before="8"/>
        <w:rPr>
          <w:sz w:val="24"/>
        </w:rPr>
      </w:pPr>
      <w:r>
        <w:rPr>
          <w:sz w:val="24"/>
        </w:rPr>
        <w:t>Home</w:t>
      </w:r>
      <w:r>
        <w:rPr>
          <w:spacing w:val="-1"/>
          <w:sz w:val="24"/>
        </w:rPr>
        <w:t xml:space="preserve"> </w:t>
      </w:r>
      <w:r>
        <w:rPr>
          <w:sz w:val="24"/>
        </w:rPr>
        <w:t>occupations.</w:t>
      </w:r>
    </w:p>
    <w:p w14:paraId="78C8EE53" w14:textId="77777777" w:rsidR="009121DD" w:rsidRDefault="00210572" w:rsidP="007518F1">
      <w:pPr>
        <w:pStyle w:val="ListParagraph"/>
        <w:numPr>
          <w:ilvl w:val="3"/>
          <w:numId w:val="14"/>
        </w:numPr>
        <w:tabs>
          <w:tab w:val="left" w:pos="2493"/>
          <w:tab w:val="left" w:pos="2494"/>
        </w:tabs>
        <w:spacing w:before="3"/>
        <w:rPr>
          <w:sz w:val="24"/>
        </w:rPr>
      </w:pPr>
      <w:r>
        <w:rPr>
          <w:sz w:val="24"/>
        </w:rPr>
        <w:t>Public parks and recreation</w:t>
      </w:r>
      <w:r>
        <w:rPr>
          <w:spacing w:val="-2"/>
          <w:sz w:val="24"/>
        </w:rPr>
        <w:t xml:space="preserve"> </w:t>
      </w:r>
      <w:r>
        <w:rPr>
          <w:sz w:val="24"/>
        </w:rPr>
        <w:t>facilities.</w:t>
      </w:r>
    </w:p>
    <w:p w14:paraId="4F6BE8D4" w14:textId="77777777" w:rsidR="009121DD" w:rsidRDefault="00210572" w:rsidP="007518F1">
      <w:pPr>
        <w:pStyle w:val="ListParagraph"/>
        <w:numPr>
          <w:ilvl w:val="3"/>
          <w:numId w:val="14"/>
        </w:numPr>
        <w:tabs>
          <w:tab w:val="left" w:pos="2493"/>
          <w:tab w:val="left" w:pos="2494"/>
        </w:tabs>
        <w:rPr>
          <w:sz w:val="24"/>
        </w:rPr>
      </w:pPr>
      <w:r>
        <w:rPr>
          <w:sz w:val="24"/>
        </w:rPr>
        <w:t>Greenhouses for cultivation only of</w:t>
      </w:r>
      <w:r>
        <w:rPr>
          <w:spacing w:val="-1"/>
          <w:sz w:val="24"/>
        </w:rPr>
        <w:t xml:space="preserve"> </w:t>
      </w:r>
      <w:r>
        <w:rPr>
          <w:sz w:val="24"/>
        </w:rPr>
        <w:t>plants.</w:t>
      </w:r>
    </w:p>
    <w:p w14:paraId="79CFDE76" w14:textId="77777777" w:rsidR="009121DD" w:rsidRDefault="00210572" w:rsidP="007518F1">
      <w:pPr>
        <w:pStyle w:val="ListParagraph"/>
        <w:numPr>
          <w:ilvl w:val="3"/>
          <w:numId w:val="14"/>
        </w:numPr>
        <w:tabs>
          <w:tab w:val="left" w:pos="2493"/>
          <w:tab w:val="left" w:pos="2494"/>
        </w:tabs>
        <w:spacing w:before="5" w:line="247" w:lineRule="auto"/>
        <w:ind w:right="330"/>
        <w:rPr>
          <w:sz w:val="24"/>
        </w:rPr>
      </w:pPr>
      <w:r>
        <w:rPr>
          <w:sz w:val="24"/>
        </w:rPr>
        <w:t>State-licensed day care facilities serving 12 or fewer persons, in accordance with the provisions of Minnesota Statutes Section 462.357 Subd.</w:t>
      </w:r>
      <w:r>
        <w:rPr>
          <w:spacing w:val="-4"/>
          <w:sz w:val="24"/>
        </w:rPr>
        <w:t xml:space="preserve"> </w:t>
      </w:r>
      <w:r>
        <w:rPr>
          <w:sz w:val="24"/>
        </w:rPr>
        <w:t>7.</w:t>
      </w:r>
    </w:p>
    <w:p w14:paraId="36963FB7" w14:textId="77777777" w:rsidR="009121DD" w:rsidRDefault="00210572" w:rsidP="007518F1">
      <w:pPr>
        <w:pStyle w:val="ListParagraph"/>
        <w:numPr>
          <w:ilvl w:val="3"/>
          <w:numId w:val="14"/>
        </w:numPr>
        <w:tabs>
          <w:tab w:val="left" w:pos="2493"/>
          <w:tab w:val="left" w:pos="2494"/>
        </w:tabs>
        <w:spacing w:line="242" w:lineRule="auto"/>
        <w:ind w:right="1283"/>
        <w:rPr>
          <w:sz w:val="24"/>
        </w:rPr>
      </w:pPr>
      <w:r>
        <w:rPr>
          <w:sz w:val="24"/>
        </w:rPr>
        <w:t>State-licensed residential facilities serving six or fewer persons,</w:t>
      </w:r>
      <w:r>
        <w:rPr>
          <w:spacing w:val="-13"/>
          <w:sz w:val="24"/>
        </w:rPr>
        <w:t xml:space="preserve"> </w:t>
      </w:r>
      <w:r>
        <w:rPr>
          <w:sz w:val="24"/>
        </w:rPr>
        <w:t>in accordance with the provisions of Minnesota Statutes</w:t>
      </w:r>
      <w:r>
        <w:rPr>
          <w:spacing w:val="-5"/>
          <w:sz w:val="24"/>
        </w:rPr>
        <w:t xml:space="preserve"> </w:t>
      </w:r>
      <w:r>
        <w:rPr>
          <w:sz w:val="24"/>
        </w:rPr>
        <w:t>Section</w:t>
      </w:r>
    </w:p>
    <w:p w14:paraId="3D172A38" w14:textId="77777777" w:rsidR="009121DD" w:rsidRDefault="00210572">
      <w:pPr>
        <w:pStyle w:val="BodyText"/>
        <w:spacing w:line="275" w:lineRule="exact"/>
        <w:ind w:left="2493"/>
      </w:pPr>
      <w:r>
        <w:t>462.357 Subd. 7.</w:t>
      </w:r>
    </w:p>
    <w:p w14:paraId="3CBB7EE9" w14:textId="77777777" w:rsidR="009121DD" w:rsidRDefault="009121DD">
      <w:pPr>
        <w:pStyle w:val="BodyText"/>
        <w:spacing w:before="3"/>
      </w:pPr>
    </w:p>
    <w:p w14:paraId="00007EF3" w14:textId="77777777" w:rsidR="009121DD" w:rsidRDefault="00210572" w:rsidP="007518F1">
      <w:pPr>
        <w:pStyle w:val="ListParagraph"/>
        <w:numPr>
          <w:ilvl w:val="2"/>
          <w:numId w:val="14"/>
        </w:numPr>
        <w:tabs>
          <w:tab w:val="left" w:pos="1773"/>
          <w:tab w:val="left" w:pos="1774"/>
        </w:tabs>
        <w:rPr>
          <w:sz w:val="24"/>
        </w:rPr>
      </w:pPr>
      <w:r>
        <w:rPr>
          <w:sz w:val="24"/>
        </w:rPr>
        <w:t>Conditional Uses.</w:t>
      </w:r>
    </w:p>
    <w:p w14:paraId="2E12DCA3" w14:textId="77777777" w:rsidR="009121DD" w:rsidRDefault="009121DD">
      <w:pPr>
        <w:pStyle w:val="BodyText"/>
        <w:spacing w:before="5"/>
      </w:pPr>
    </w:p>
    <w:p w14:paraId="24A72113" w14:textId="77777777" w:rsidR="009121DD" w:rsidRDefault="00210572">
      <w:pPr>
        <w:pStyle w:val="BodyText"/>
        <w:spacing w:line="244" w:lineRule="auto"/>
        <w:ind w:left="1773" w:right="318"/>
        <w:jc w:val="both"/>
      </w:pPr>
      <w:r>
        <w:t>The following conditional uses may be approved by the Town Board in the RR-II Rural Residential/Platted District provided that the provisions and requirements of Section 8.05 of this Ordinance are fulfilled.</w:t>
      </w:r>
    </w:p>
    <w:p w14:paraId="3AAC9E95" w14:textId="77777777" w:rsidR="009121DD" w:rsidRDefault="009121DD">
      <w:pPr>
        <w:pStyle w:val="BodyText"/>
        <w:spacing w:before="9"/>
        <w:rPr>
          <w:sz w:val="23"/>
        </w:rPr>
      </w:pPr>
    </w:p>
    <w:p w14:paraId="0B4C9B50" w14:textId="77777777" w:rsidR="009121DD" w:rsidRDefault="00210572" w:rsidP="007518F1">
      <w:pPr>
        <w:pStyle w:val="ListParagraph"/>
        <w:numPr>
          <w:ilvl w:val="3"/>
          <w:numId w:val="14"/>
        </w:numPr>
        <w:tabs>
          <w:tab w:val="left" w:pos="2493"/>
          <w:tab w:val="left" w:pos="2494"/>
        </w:tabs>
        <w:rPr>
          <w:sz w:val="24"/>
        </w:rPr>
      </w:pPr>
      <w:r>
        <w:rPr>
          <w:sz w:val="24"/>
        </w:rPr>
        <w:t>Churches, synagogues, and</w:t>
      </w:r>
      <w:r>
        <w:rPr>
          <w:spacing w:val="1"/>
          <w:sz w:val="24"/>
        </w:rPr>
        <w:t xml:space="preserve"> </w:t>
      </w:r>
      <w:r>
        <w:rPr>
          <w:sz w:val="24"/>
        </w:rPr>
        <w:t>temples.</w:t>
      </w:r>
    </w:p>
    <w:p w14:paraId="14EF1618" w14:textId="77777777" w:rsidR="009121DD" w:rsidRDefault="00210572" w:rsidP="007518F1">
      <w:pPr>
        <w:pStyle w:val="ListParagraph"/>
        <w:numPr>
          <w:ilvl w:val="3"/>
          <w:numId w:val="14"/>
        </w:numPr>
        <w:tabs>
          <w:tab w:val="left" w:pos="2493"/>
          <w:tab w:val="left" w:pos="2494"/>
        </w:tabs>
        <w:spacing w:before="5"/>
        <w:rPr>
          <w:sz w:val="24"/>
        </w:rPr>
      </w:pPr>
      <w:r>
        <w:rPr>
          <w:sz w:val="24"/>
        </w:rPr>
        <w:t>Elementary</w:t>
      </w:r>
      <w:r>
        <w:rPr>
          <w:spacing w:val="-4"/>
          <w:sz w:val="24"/>
        </w:rPr>
        <w:t xml:space="preserve"> </w:t>
      </w:r>
      <w:r>
        <w:rPr>
          <w:sz w:val="24"/>
        </w:rPr>
        <w:t>schools.</w:t>
      </w:r>
    </w:p>
    <w:p w14:paraId="332F5BE1" w14:textId="77777777" w:rsidR="009121DD" w:rsidRDefault="00210572" w:rsidP="007518F1">
      <w:pPr>
        <w:pStyle w:val="ListParagraph"/>
        <w:numPr>
          <w:ilvl w:val="3"/>
          <w:numId w:val="14"/>
        </w:numPr>
        <w:tabs>
          <w:tab w:val="left" w:pos="2493"/>
          <w:tab w:val="left" w:pos="2494"/>
        </w:tabs>
        <w:spacing w:before="3" w:line="244" w:lineRule="auto"/>
        <w:ind w:right="327"/>
        <w:rPr>
          <w:sz w:val="24"/>
        </w:rPr>
      </w:pPr>
      <w:r>
        <w:rPr>
          <w:sz w:val="24"/>
        </w:rPr>
        <w:t>Day care centers licensed by the State of Minnesota serving twelve (12) or fewer</w:t>
      </w:r>
      <w:r>
        <w:rPr>
          <w:spacing w:val="-1"/>
          <w:sz w:val="24"/>
        </w:rPr>
        <w:t xml:space="preserve"> </w:t>
      </w:r>
      <w:r>
        <w:rPr>
          <w:sz w:val="24"/>
        </w:rPr>
        <w:t>persons.</w:t>
      </w:r>
    </w:p>
    <w:p w14:paraId="3AE49351" w14:textId="77777777" w:rsidR="009121DD" w:rsidRDefault="00210572" w:rsidP="007518F1">
      <w:pPr>
        <w:pStyle w:val="ListParagraph"/>
        <w:numPr>
          <w:ilvl w:val="3"/>
          <w:numId w:val="14"/>
        </w:numPr>
        <w:tabs>
          <w:tab w:val="left" w:pos="2493"/>
          <w:tab w:val="left" w:pos="2494"/>
        </w:tabs>
        <w:spacing w:line="272" w:lineRule="exact"/>
        <w:rPr>
          <w:sz w:val="24"/>
        </w:rPr>
      </w:pPr>
      <w:r>
        <w:rPr>
          <w:sz w:val="24"/>
        </w:rPr>
        <w:t>Township</w:t>
      </w:r>
      <w:r>
        <w:rPr>
          <w:spacing w:val="-1"/>
          <w:sz w:val="24"/>
        </w:rPr>
        <w:t xml:space="preserve"> </w:t>
      </w:r>
      <w:r>
        <w:rPr>
          <w:sz w:val="24"/>
        </w:rPr>
        <w:t>parks</w:t>
      </w:r>
    </w:p>
    <w:p w14:paraId="6DF45653" w14:textId="77777777" w:rsidR="009121DD" w:rsidRDefault="009121DD">
      <w:pPr>
        <w:pStyle w:val="BodyText"/>
        <w:spacing w:before="9"/>
      </w:pPr>
    </w:p>
    <w:p w14:paraId="51A0AE6E" w14:textId="77777777" w:rsidR="009121DD" w:rsidRDefault="00210572" w:rsidP="007518F1">
      <w:pPr>
        <w:pStyle w:val="ListParagraph"/>
        <w:numPr>
          <w:ilvl w:val="2"/>
          <w:numId w:val="14"/>
        </w:numPr>
        <w:tabs>
          <w:tab w:val="left" w:pos="1773"/>
          <w:tab w:val="left" w:pos="1774"/>
        </w:tabs>
        <w:rPr>
          <w:sz w:val="24"/>
        </w:rPr>
      </w:pPr>
      <w:r>
        <w:rPr>
          <w:sz w:val="24"/>
        </w:rPr>
        <w:t>Prohibited</w:t>
      </w:r>
      <w:r>
        <w:rPr>
          <w:spacing w:val="-1"/>
          <w:sz w:val="24"/>
        </w:rPr>
        <w:t xml:space="preserve"> </w:t>
      </w:r>
      <w:r>
        <w:rPr>
          <w:sz w:val="24"/>
        </w:rPr>
        <w:t>Uses/Structures.</w:t>
      </w:r>
    </w:p>
    <w:p w14:paraId="1C508A9B" w14:textId="77777777" w:rsidR="009121DD" w:rsidRDefault="009121DD">
      <w:pPr>
        <w:pStyle w:val="BodyText"/>
        <w:spacing w:before="5"/>
      </w:pPr>
    </w:p>
    <w:p w14:paraId="58E20B36" w14:textId="626C535F" w:rsidR="009121DD" w:rsidRDefault="00210572">
      <w:pPr>
        <w:pStyle w:val="BodyText"/>
        <w:spacing w:line="244" w:lineRule="auto"/>
        <w:ind w:left="1773" w:right="322"/>
        <w:jc w:val="both"/>
      </w:pPr>
      <w:r>
        <w:t xml:space="preserve">All other uses and structures which are not specifically permitted </w:t>
      </w:r>
      <w:r w:rsidR="00671078">
        <w:t>by</w:t>
      </w:r>
      <w:r>
        <w:t xml:space="preserve"> right</w:t>
      </w:r>
      <w:r w:rsidR="00671078">
        <w:t>,</w:t>
      </w:r>
      <w:r>
        <w:t xml:space="preserve"> by conditional use permit, </w:t>
      </w:r>
      <w:r w:rsidR="00671078">
        <w:t xml:space="preserve">or by interim use permit </w:t>
      </w:r>
      <w:r>
        <w:t>shall be prohibited in the RR-II Rural Residential/Platted District.</w:t>
      </w:r>
    </w:p>
    <w:p w14:paraId="72D50B94" w14:textId="77777777" w:rsidR="009121DD" w:rsidRDefault="009121DD">
      <w:pPr>
        <w:pStyle w:val="BodyText"/>
        <w:spacing w:before="9"/>
        <w:rPr>
          <w:sz w:val="25"/>
        </w:rPr>
      </w:pPr>
    </w:p>
    <w:p w14:paraId="722A1B5B" w14:textId="77777777" w:rsidR="009121DD" w:rsidRDefault="00210572" w:rsidP="007518F1">
      <w:pPr>
        <w:pStyle w:val="ListParagraph"/>
        <w:numPr>
          <w:ilvl w:val="2"/>
          <w:numId w:val="14"/>
        </w:numPr>
        <w:tabs>
          <w:tab w:val="left" w:pos="1773"/>
          <w:tab w:val="left" w:pos="1774"/>
        </w:tabs>
        <w:rPr>
          <w:sz w:val="24"/>
        </w:rPr>
      </w:pPr>
      <w:r>
        <w:rPr>
          <w:sz w:val="24"/>
        </w:rPr>
        <w:t>Minimum Lot</w:t>
      </w:r>
      <w:r>
        <w:rPr>
          <w:spacing w:val="-1"/>
          <w:sz w:val="24"/>
        </w:rPr>
        <w:t xml:space="preserve"> </w:t>
      </w:r>
      <w:r>
        <w:rPr>
          <w:sz w:val="24"/>
        </w:rPr>
        <w:t>Requirements.</w:t>
      </w:r>
    </w:p>
    <w:p w14:paraId="54687628" w14:textId="77777777" w:rsidR="009121DD" w:rsidRDefault="009121DD">
      <w:pPr>
        <w:pStyle w:val="BodyText"/>
        <w:spacing w:before="5"/>
      </w:pPr>
    </w:p>
    <w:p w14:paraId="4689BF5D" w14:textId="2481B85D" w:rsidR="009121DD" w:rsidRDefault="00210572" w:rsidP="007518F1">
      <w:pPr>
        <w:pStyle w:val="ListParagraph"/>
        <w:numPr>
          <w:ilvl w:val="3"/>
          <w:numId w:val="14"/>
        </w:numPr>
        <w:tabs>
          <w:tab w:val="left" w:pos="2493"/>
          <w:tab w:val="left" w:pos="2494"/>
        </w:tabs>
        <w:rPr>
          <w:sz w:val="24"/>
        </w:rPr>
      </w:pPr>
      <w:r>
        <w:rPr>
          <w:sz w:val="24"/>
        </w:rPr>
        <w:t xml:space="preserve">For </w:t>
      </w:r>
      <w:r w:rsidR="000F2C86">
        <w:rPr>
          <w:sz w:val="24"/>
        </w:rPr>
        <w:t xml:space="preserve">new lots of record </w:t>
      </w:r>
      <w:r>
        <w:rPr>
          <w:sz w:val="24"/>
        </w:rPr>
        <w:t>permitted uses: two and a half (2.5)</w:t>
      </w:r>
      <w:r>
        <w:rPr>
          <w:spacing w:val="6"/>
          <w:sz w:val="24"/>
        </w:rPr>
        <w:t xml:space="preserve"> </w:t>
      </w:r>
      <w:r>
        <w:rPr>
          <w:sz w:val="24"/>
        </w:rPr>
        <w:t>acres</w:t>
      </w:r>
      <w:r w:rsidR="003142FA">
        <w:rPr>
          <w:sz w:val="24"/>
        </w:rPr>
        <w:t>.</w:t>
      </w:r>
    </w:p>
    <w:p w14:paraId="2D7F1CAA" w14:textId="6D59D5DA" w:rsidR="009121DD" w:rsidRDefault="00210572" w:rsidP="007518F1">
      <w:pPr>
        <w:pStyle w:val="ListParagraph"/>
        <w:numPr>
          <w:ilvl w:val="3"/>
          <w:numId w:val="14"/>
        </w:numPr>
        <w:tabs>
          <w:tab w:val="left" w:pos="2493"/>
          <w:tab w:val="left" w:pos="2494"/>
        </w:tabs>
        <w:spacing w:before="2"/>
        <w:rPr>
          <w:sz w:val="24"/>
        </w:rPr>
      </w:pPr>
      <w:r>
        <w:rPr>
          <w:sz w:val="24"/>
        </w:rPr>
        <w:t>For conditional uses: two and a half (2.5)</w:t>
      </w:r>
      <w:r>
        <w:rPr>
          <w:spacing w:val="15"/>
          <w:sz w:val="24"/>
        </w:rPr>
        <w:t xml:space="preserve"> </w:t>
      </w:r>
      <w:r>
        <w:rPr>
          <w:sz w:val="24"/>
        </w:rPr>
        <w:t>acres</w:t>
      </w:r>
      <w:r w:rsidR="003142FA">
        <w:rPr>
          <w:sz w:val="24"/>
        </w:rPr>
        <w:t>.</w:t>
      </w:r>
    </w:p>
    <w:p w14:paraId="007B8359" w14:textId="77777777" w:rsidR="009121DD" w:rsidRDefault="009121DD">
      <w:pPr>
        <w:pStyle w:val="BodyText"/>
        <w:spacing w:before="10"/>
      </w:pPr>
    </w:p>
    <w:p w14:paraId="1D6A9BCA" w14:textId="77777777" w:rsidR="009121DD" w:rsidRDefault="00210572" w:rsidP="007518F1">
      <w:pPr>
        <w:pStyle w:val="ListParagraph"/>
        <w:numPr>
          <w:ilvl w:val="2"/>
          <w:numId w:val="14"/>
        </w:numPr>
        <w:tabs>
          <w:tab w:val="left" w:pos="1773"/>
          <w:tab w:val="left" w:pos="1774"/>
        </w:tabs>
        <w:rPr>
          <w:sz w:val="24"/>
        </w:rPr>
      </w:pPr>
      <w:r>
        <w:rPr>
          <w:sz w:val="24"/>
        </w:rPr>
        <w:t>Minimum Lot Dimension</w:t>
      </w:r>
      <w:r>
        <w:rPr>
          <w:spacing w:val="-1"/>
          <w:sz w:val="24"/>
        </w:rPr>
        <w:t xml:space="preserve"> </w:t>
      </w:r>
      <w:r>
        <w:rPr>
          <w:sz w:val="24"/>
        </w:rPr>
        <w:t>Requirements.</w:t>
      </w:r>
    </w:p>
    <w:p w14:paraId="1DE75F8A" w14:textId="77777777" w:rsidR="009121DD" w:rsidRDefault="009121DD">
      <w:pPr>
        <w:pStyle w:val="BodyText"/>
        <w:spacing w:before="5"/>
      </w:pPr>
    </w:p>
    <w:p w14:paraId="5048F73A" w14:textId="7FB839E6" w:rsidR="009121DD" w:rsidRDefault="00210572" w:rsidP="007518F1">
      <w:pPr>
        <w:pStyle w:val="ListParagraph"/>
        <w:numPr>
          <w:ilvl w:val="3"/>
          <w:numId w:val="14"/>
        </w:numPr>
        <w:tabs>
          <w:tab w:val="left" w:pos="2493"/>
          <w:tab w:val="left" w:pos="2494"/>
        </w:tabs>
        <w:rPr>
          <w:sz w:val="24"/>
        </w:rPr>
      </w:pPr>
      <w:r>
        <w:rPr>
          <w:sz w:val="24"/>
        </w:rPr>
        <w:t>For permitted</w:t>
      </w:r>
      <w:r w:rsidR="004B1398">
        <w:rPr>
          <w:sz w:val="24"/>
        </w:rPr>
        <w:t>, approved conditional</w:t>
      </w:r>
      <w:r>
        <w:rPr>
          <w:spacing w:val="-7"/>
          <w:sz w:val="24"/>
        </w:rPr>
        <w:t xml:space="preserve"> </w:t>
      </w:r>
      <w:r>
        <w:rPr>
          <w:sz w:val="24"/>
        </w:rPr>
        <w:t>uses</w:t>
      </w:r>
      <w:r w:rsidR="004B1398">
        <w:rPr>
          <w:sz w:val="24"/>
        </w:rPr>
        <w:t>, and approved interim uses</w:t>
      </w:r>
      <w:r>
        <w:rPr>
          <w:sz w:val="24"/>
        </w:rPr>
        <w:t>:</w:t>
      </w:r>
    </w:p>
    <w:p w14:paraId="1A415635" w14:textId="77777777" w:rsidR="009121DD" w:rsidRDefault="009121DD">
      <w:pPr>
        <w:pStyle w:val="BodyText"/>
        <w:spacing w:before="9"/>
      </w:pPr>
    </w:p>
    <w:p w14:paraId="57950139" w14:textId="36B88B2F" w:rsidR="009121DD" w:rsidRDefault="00210572" w:rsidP="007518F1">
      <w:pPr>
        <w:pStyle w:val="ListParagraph"/>
        <w:numPr>
          <w:ilvl w:val="4"/>
          <w:numId w:val="14"/>
        </w:numPr>
        <w:tabs>
          <w:tab w:val="left" w:pos="3214"/>
          <w:tab w:val="left" w:pos="3215"/>
        </w:tabs>
        <w:ind w:left="3214" w:hanging="720"/>
        <w:rPr>
          <w:sz w:val="24"/>
        </w:rPr>
      </w:pPr>
      <w:r>
        <w:rPr>
          <w:sz w:val="24"/>
        </w:rPr>
        <w:t>Lot width: 165</w:t>
      </w:r>
      <w:r>
        <w:rPr>
          <w:spacing w:val="28"/>
          <w:sz w:val="24"/>
        </w:rPr>
        <w:t xml:space="preserve"> </w:t>
      </w:r>
      <w:r>
        <w:rPr>
          <w:sz w:val="24"/>
        </w:rPr>
        <w:t>feet.</w:t>
      </w:r>
      <w:r w:rsidR="00D97CF7">
        <w:rPr>
          <w:sz w:val="24"/>
        </w:rPr>
        <w:t xml:space="preserve"> (See diagram in </w:t>
      </w:r>
      <w:r w:rsidR="00681BB6">
        <w:rPr>
          <w:sz w:val="24"/>
        </w:rPr>
        <w:t>Definition</w:t>
      </w:r>
      <w:r w:rsidR="00D97CF7">
        <w:rPr>
          <w:sz w:val="24"/>
        </w:rPr>
        <w:t>)</w:t>
      </w:r>
    </w:p>
    <w:p w14:paraId="0A5CDCF9" w14:textId="5CB91DB1" w:rsidR="009121DD" w:rsidRDefault="00210572" w:rsidP="007518F1">
      <w:pPr>
        <w:pStyle w:val="ListParagraph"/>
        <w:numPr>
          <w:ilvl w:val="4"/>
          <w:numId w:val="14"/>
        </w:numPr>
        <w:tabs>
          <w:tab w:val="left" w:pos="3214"/>
          <w:tab w:val="left" w:pos="3215"/>
        </w:tabs>
        <w:spacing w:before="3"/>
        <w:ind w:left="3214" w:hanging="720"/>
        <w:rPr>
          <w:sz w:val="24"/>
        </w:rPr>
      </w:pPr>
      <w:r>
        <w:rPr>
          <w:sz w:val="24"/>
        </w:rPr>
        <w:t xml:space="preserve">Lot </w:t>
      </w:r>
      <w:r w:rsidR="008102E3">
        <w:rPr>
          <w:sz w:val="24"/>
        </w:rPr>
        <w:t>area</w:t>
      </w:r>
      <w:r>
        <w:rPr>
          <w:sz w:val="24"/>
        </w:rPr>
        <w:t xml:space="preserve">: </w:t>
      </w:r>
      <w:r w:rsidR="008102E3">
        <w:rPr>
          <w:sz w:val="24"/>
        </w:rPr>
        <w:t>2.5 acres</w:t>
      </w:r>
      <w:r>
        <w:rPr>
          <w:sz w:val="24"/>
        </w:rPr>
        <w:t>.</w:t>
      </w:r>
    </w:p>
    <w:p w14:paraId="2795FA33" w14:textId="77777777" w:rsidR="009121DD" w:rsidRDefault="00210572" w:rsidP="007518F1">
      <w:pPr>
        <w:pStyle w:val="ListParagraph"/>
        <w:numPr>
          <w:ilvl w:val="4"/>
          <w:numId w:val="14"/>
        </w:numPr>
        <w:tabs>
          <w:tab w:val="left" w:pos="3214"/>
          <w:tab w:val="left" w:pos="3215"/>
        </w:tabs>
        <w:spacing w:before="2"/>
        <w:ind w:left="3214" w:hanging="720"/>
        <w:rPr>
          <w:sz w:val="24"/>
        </w:rPr>
      </w:pPr>
      <w:r>
        <w:rPr>
          <w:sz w:val="24"/>
        </w:rPr>
        <w:t>Side yard setback: 10</w:t>
      </w:r>
      <w:r>
        <w:rPr>
          <w:spacing w:val="39"/>
          <w:sz w:val="24"/>
        </w:rPr>
        <w:t xml:space="preserve"> </w:t>
      </w:r>
      <w:r>
        <w:rPr>
          <w:sz w:val="24"/>
        </w:rPr>
        <w:t>feet.</w:t>
      </w:r>
    </w:p>
    <w:p w14:paraId="3FAC43C7" w14:textId="77777777" w:rsidR="009121DD" w:rsidRDefault="00210572" w:rsidP="007518F1">
      <w:pPr>
        <w:pStyle w:val="ListParagraph"/>
        <w:numPr>
          <w:ilvl w:val="4"/>
          <w:numId w:val="14"/>
        </w:numPr>
        <w:tabs>
          <w:tab w:val="left" w:pos="3214"/>
          <w:tab w:val="left" w:pos="3215"/>
        </w:tabs>
        <w:spacing w:before="8"/>
        <w:ind w:left="3214" w:hanging="720"/>
        <w:rPr>
          <w:sz w:val="24"/>
        </w:rPr>
      </w:pPr>
      <w:r>
        <w:rPr>
          <w:sz w:val="24"/>
        </w:rPr>
        <w:t>Rear yard setback: 15</w:t>
      </w:r>
      <w:r>
        <w:rPr>
          <w:spacing w:val="38"/>
          <w:sz w:val="24"/>
        </w:rPr>
        <w:t xml:space="preserve"> </w:t>
      </w:r>
      <w:r>
        <w:rPr>
          <w:sz w:val="24"/>
        </w:rPr>
        <w:t>feet.</w:t>
      </w:r>
    </w:p>
    <w:p w14:paraId="79618F0B" w14:textId="77777777" w:rsidR="009121DD" w:rsidRDefault="00210572" w:rsidP="007518F1">
      <w:pPr>
        <w:pStyle w:val="ListParagraph"/>
        <w:numPr>
          <w:ilvl w:val="4"/>
          <w:numId w:val="14"/>
        </w:numPr>
        <w:tabs>
          <w:tab w:val="left" w:pos="3214"/>
          <w:tab w:val="left" w:pos="3215"/>
        </w:tabs>
        <w:ind w:left="3211" w:hanging="720"/>
        <w:rPr>
          <w:sz w:val="24"/>
        </w:rPr>
      </w:pPr>
      <w:r>
        <w:rPr>
          <w:sz w:val="24"/>
        </w:rPr>
        <w:t>Front yard structure</w:t>
      </w:r>
      <w:r>
        <w:rPr>
          <w:spacing w:val="17"/>
          <w:sz w:val="24"/>
        </w:rPr>
        <w:t xml:space="preserve"> </w:t>
      </w:r>
      <w:r>
        <w:rPr>
          <w:sz w:val="24"/>
        </w:rPr>
        <w:t>setback</w:t>
      </w:r>
    </w:p>
    <w:p w14:paraId="2EB99B5F" w14:textId="08BD2799" w:rsidR="009121DD" w:rsidRDefault="00210572">
      <w:pPr>
        <w:pStyle w:val="BodyText"/>
        <w:spacing w:before="3"/>
        <w:ind w:left="3214"/>
      </w:pPr>
      <w:r>
        <w:t>Local Road: 110 feet from centerline.</w:t>
      </w:r>
    </w:p>
    <w:p w14:paraId="218A6773" w14:textId="545A2527" w:rsidR="009121DD" w:rsidRDefault="00210572">
      <w:pPr>
        <w:pStyle w:val="BodyText"/>
        <w:spacing w:before="2"/>
        <w:ind w:left="3214"/>
      </w:pPr>
      <w:r>
        <w:t>Collectors and Arterials: 130 feet from centerline.</w:t>
      </w:r>
    </w:p>
    <w:p w14:paraId="55AF7BBF" w14:textId="77777777" w:rsidR="009121DD" w:rsidRDefault="009121DD">
      <w:pPr>
        <w:pStyle w:val="BodyText"/>
        <w:spacing w:before="5"/>
      </w:pPr>
    </w:p>
    <w:p w14:paraId="37CD3404" w14:textId="77777777" w:rsidR="00AB1B78" w:rsidRDefault="00AB1B78" w:rsidP="007518F1">
      <w:pPr>
        <w:pStyle w:val="ListParagraph"/>
        <w:numPr>
          <w:ilvl w:val="2"/>
          <w:numId w:val="14"/>
        </w:numPr>
        <w:tabs>
          <w:tab w:val="left" w:pos="1761"/>
          <w:tab w:val="left" w:pos="1762"/>
        </w:tabs>
        <w:spacing w:before="1"/>
        <w:rPr>
          <w:sz w:val="24"/>
        </w:rPr>
      </w:pPr>
      <w:r>
        <w:rPr>
          <w:sz w:val="24"/>
        </w:rPr>
        <w:t>Residential Dwelling Distance from Farm Animal Structures.</w:t>
      </w:r>
    </w:p>
    <w:p w14:paraId="56513D5E" w14:textId="77777777" w:rsidR="00AB1B78" w:rsidRDefault="00AB1B78" w:rsidP="00AB1B78">
      <w:pPr>
        <w:pStyle w:val="BodyText"/>
        <w:spacing w:before="2"/>
        <w:rPr>
          <w:sz w:val="25"/>
        </w:rPr>
      </w:pPr>
    </w:p>
    <w:p w14:paraId="05AC16AB" w14:textId="0F67E82A" w:rsidR="00AB1B78" w:rsidRDefault="00AB1B78" w:rsidP="00AB1B78">
      <w:pPr>
        <w:pStyle w:val="BodyText"/>
        <w:ind w:left="1762" w:right="467"/>
      </w:pPr>
      <w:r>
        <w:t>Residential structures shall be separated at least</w:t>
      </w:r>
      <w:r w:rsidR="00393EAE" w:rsidRPr="00393EAE">
        <w:rPr>
          <w:color w:val="000000" w:themeColor="text1"/>
        </w:rPr>
        <w:t xml:space="preserve"> 100</w:t>
      </w:r>
      <w:r w:rsidR="00393EAE">
        <w:rPr>
          <w:color w:val="000000" w:themeColor="text1"/>
        </w:rPr>
        <w:t xml:space="preserve"> </w:t>
      </w:r>
      <w:r>
        <w:t>feet from the nearest building used for the housing of farm animal(s).</w:t>
      </w:r>
    </w:p>
    <w:p w14:paraId="642B0FCD" w14:textId="77777777" w:rsidR="00AB1B78" w:rsidRDefault="00AB1B78" w:rsidP="000D44C8">
      <w:pPr>
        <w:pStyle w:val="ListParagraph"/>
        <w:tabs>
          <w:tab w:val="left" w:pos="1773"/>
          <w:tab w:val="left" w:pos="1774"/>
        </w:tabs>
        <w:ind w:left="1774" w:firstLine="0"/>
        <w:rPr>
          <w:sz w:val="24"/>
        </w:rPr>
      </w:pPr>
    </w:p>
    <w:p w14:paraId="482B277A" w14:textId="02391D70" w:rsidR="009121DD" w:rsidRDefault="00210572" w:rsidP="007518F1">
      <w:pPr>
        <w:pStyle w:val="ListParagraph"/>
        <w:numPr>
          <w:ilvl w:val="2"/>
          <w:numId w:val="14"/>
        </w:numPr>
        <w:tabs>
          <w:tab w:val="left" w:pos="1773"/>
          <w:tab w:val="left" w:pos="1774"/>
        </w:tabs>
        <w:rPr>
          <w:sz w:val="24"/>
        </w:rPr>
      </w:pPr>
      <w:r>
        <w:rPr>
          <w:sz w:val="24"/>
        </w:rPr>
        <w:t>Maximum Height.</w:t>
      </w:r>
    </w:p>
    <w:p w14:paraId="3A964C09" w14:textId="77777777" w:rsidR="009121DD" w:rsidRDefault="009121DD">
      <w:pPr>
        <w:pStyle w:val="BodyText"/>
        <w:spacing w:before="5"/>
      </w:pPr>
    </w:p>
    <w:p w14:paraId="32EFD182" w14:textId="32A6EB4F" w:rsidR="009121DD" w:rsidRDefault="004B1398" w:rsidP="003142FA">
      <w:pPr>
        <w:pStyle w:val="BodyText"/>
        <w:ind w:left="1773"/>
      </w:pPr>
      <w:r>
        <w:t xml:space="preserve">For </w:t>
      </w:r>
      <w:r w:rsidR="00393EAE">
        <w:t>permitted, approved</w:t>
      </w:r>
      <w:r>
        <w:t xml:space="preserve"> conditional, and approved interim uses:</w:t>
      </w:r>
      <w:r w:rsidR="001B0B14">
        <w:t xml:space="preserve"> </w:t>
      </w:r>
      <w:r w:rsidR="00210572">
        <w:t>35 feet.</w:t>
      </w:r>
    </w:p>
    <w:p w14:paraId="3AB7125C" w14:textId="77777777" w:rsidR="009121DD" w:rsidRDefault="009121DD">
      <w:pPr>
        <w:pStyle w:val="BodyText"/>
        <w:rPr>
          <w:sz w:val="26"/>
        </w:rPr>
      </w:pPr>
    </w:p>
    <w:p w14:paraId="1C482DA3" w14:textId="77777777" w:rsidR="009121DD" w:rsidRDefault="00210572" w:rsidP="007518F1">
      <w:pPr>
        <w:pStyle w:val="Heading2"/>
        <w:numPr>
          <w:ilvl w:val="1"/>
          <w:numId w:val="14"/>
        </w:numPr>
        <w:tabs>
          <w:tab w:val="left" w:pos="1053"/>
          <w:tab w:val="left" w:pos="1054"/>
        </w:tabs>
        <w:spacing w:before="189"/>
        <w:ind w:left="1152"/>
      </w:pPr>
      <w:bookmarkStart w:id="26" w:name="_TOC_250037"/>
      <w:r>
        <w:t>C/I Commercial/Industrial</w:t>
      </w:r>
      <w:r>
        <w:rPr>
          <w:spacing w:val="-1"/>
        </w:rPr>
        <w:t xml:space="preserve"> </w:t>
      </w:r>
      <w:bookmarkEnd w:id="26"/>
      <w:r>
        <w:t>District</w:t>
      </w:r>
    </w:p>
    <w:p w14:paraId="180B945E" w14:textId="77777777" w:rsidR="009121DD" w:rsidRDefault="009121DD">
      <w:pPr>
        <w:pStyle w:val="BodyText"/>
        <w:spacing w:before="6"/>
        <w:rPr>
          <w:b/>
          <w:sz w:val="29"/>
        </w:rPr>
      </w:pPr>
    </w:p>
    <w:p w14:paraId="0F479EF0" w14:textId="77777777" w:rsidR="009121DD" w:rsidRDefault="00210572" w:rsidP="007518F1">
      <w:pPr>
        <w:pStyle w:val="ListParagraph"/>
        <w:numPr>
          <w:ilvl w:val="2"/>
          <w:numId w:val="14"/>
        </w:numPr>
        <w:tabs>
          <w:tab w:val="left" w:pos="1773"/>
          <w:tab w:val="left" w:pos="1774"/>
        </w:tabs>
        <w:rPr>
          <w:sz w:val="24"/>
        </w:rPr>
      </w:pPr>
      <w:r>
        <w:rPr>
          <w:sz w:val="24"/>
        </w:rPr>
        <w:t>Intent.</w:t>
      </w:r>
    </w:p>
    <w:p w14:paraId="49A906EC" w14:textId="77777777" w:rsidR="009121DD" w:rsidRDefault="009121DD">
      <w:pPr>
        <w:pStyle w:val="BodyText"/>
        <w:spacing w:before="3"/>
        <w:rPr>
          <w:sz w:val="25"/>
        </w:rPr>
      </w:pPr>
    </w:p>
    <w:p w14:paraId="747B6C3D" w14:textId="77777777" w:rsidR="009121DD" w:rsidRDefault="00210572">
      <w:pPr>
        <w:pStyle w:val="BodyText"/>
        <w:spacing w:line="242" w:lineRule="auto"/>
        <w:ind w:left="1773" w:right="323"/>
        <w:jc w:val="both"/>
      </w:pPr>
      <w:r>
        <w:t>The</w:t>
      </w:r>
      <w:r>
        <w:rPr>
          <w:spacing w:val="-4"/>
        </w:rPr>
        <w:t xml:space="preserve"> </w:t>
      </w:r>
      <w:r>
        <w:t>purpose</w:t>
      </w:r>
      <w:r>
        <w:rPr>
          <w:spacing w:val="-6"/>
        </w:rPr>
        <w:t xml:space="preserve"> </w:t>
      </w:r>
      <w:r>
        <w:t>of</w:t>
      </w:r>
      <w:r>
        <w:rPr>
          <w:spacing w:val="-6"/>
        </w:rPr>
        <w:t xml:space="preserve"> </w:t>
      </w:r>
      <w:r>
        <w:t>this</w:t>
      </w:r>
      <w:r>
        <w:rPr>
          <w:spacing w:val="-5"/>
        </w:rPr>
        <w:t xml:space="preserve"> </w:t>
      </w:r>
      <w:r>
        <w:t>district</w:t>
      </w:r>
      <w:r>
        <w:rPr>
          <w:spacing w:val="-2"/>
        </w:rPr>
        <w:t xml:space="preserve"> </w:t>
      </w:r>
      <w:r>
        <w:t>is</w:t>
      </w:r>
      <w:r>
        <w:rPr>
          <w:spacing w:val="-5"/>
        </w:rPr>
        <w:t xml:space="preserve"> </w:t>
      </w:r>
      <w:r>
        <w:t>to</w:t>
      </w:r>
      <w:r>
        <w:rPr>
          <w:spacing w:val="-5"/>
        </w:rPr>
        <w:t xml:space="preserve"> </w:t>
      </w:r>
      <w:r>
        <w:t>provide</w:t>
      </w:r>
      <w:r>
        <w:rPr>
          <w:spacing w:val="-7"/>
        </w:rPr>
        <w:t xml:space="preserve"> </w:t>
      </w:r>
      <w:r>
        <w:t>locations</w:t>
      </w:r>
      <w:r>
        <w:rPr>
          <w:spacing w:val="-5"/>
        </w:rPr>
        <w:t xml:space="preserve"> </w:t>
      </w:r>
      <w:r>
        <w:t>for</w:t>
      </w:r>
      <w:r>
        <w:rPr>
          <w:spacing w:val="-4"/>
        </w:rPr>
        <w:t xml:space="preserve"> </w:t>
      </w:r>
      <w:r>
        <w:t>light</w:t>
      </w:r>
      <w:r>
        <w:rPr>
          <w:spacing w:val="-5"/>
        </w:rPr>
        <w:t xml:space="preserve"> </w:t>
      </w:r>
      <w:r>
        <w:t>manufacturing</w:t>
      </w:r>
      <w:r>
        <w:rPr>
          <w:spacing w:val="-4"/>
        </w:rPr>
        <w:t xml:space="preserve"> </w:t>
      </w:r>
      <w:r>
        <w:t xml:space="preserve">processes and limited commercial uses. For the most part, the manufacturing intended in this District is composed of processing or assembly of previously processed materials. It is the intent of the Township to limit uses in this district only to those that meet the standards of Minnesota Rules Chapter 7080 and can demonstrate that waste treatment resulting from the operation can be managed through individual </w:t>
      </w:r>
      <w:r>
        <w:rPr>
          <w:spacing w:val="3"/>
        </w:rPr>
        <w:t xml:space="preserve">on-site </w:t>
      </w:r>
      <w:r>
        <w:t xml:space="preserve">treatment systems. Uses that cannot operate under the standards of Minnesota Rules Chapter 7080 and other applicable regulations </w:t>
      </w:r>
      <w:r>
        <w:rPr>
          <w:spacing w:val="3"/>
        </w:rPr>
        <w:t xml:space="preserve">will </w:t>
      </w:r>
      <w:r>
        <w:t>not be</w:t>
      </w:r>
      <w:r>
        <w:rPr>
          <w:spacing w:val="6"/>
        </w:rPr>
        <w:t xml:space="preserve"> </w:t>
      </w:r>
      <w:r>
        <w:t>permitted.</w:t>
      </w:r>
    </w:p>
    <w:p w14:paraId="3DF45E91" w14:textId="77777777" w:rsidR="009121DD" w:rsidRDefault="009121DD">
      <w:pPr>
        <w:pStyle w:val="BodyText"/>
        <w:spacing w:before="9"/>
      </w:pPr>
    </w:p>
    <w:p w14:paraId="62DCA4A2" w14:textId="77777777" w:rsidR="009121DD" w:rsidRDefault="00210572" w:rsidP="007518F1">
      <w:pPr>
        <w:pStyle w:val="ListParagraph"/>
        <w:numPr>
          <w:ilvl w:val="2"/>
          <w:numId w:val="14"/>
        </w:numPr>
        <w:tabs>
          <w:tab w:val="left" w:pos="1773"/>
          <w:tab w:val="left" w:pos="1774"/>
        </w:tabs>
        <w:rPr>
          <w:sz w:val="24"/>
        </w:rPr>
      </w:pPr>
      <w:r>
        <w:rPr>
          <w:sz w:val="24"/>
        </w:rPr>
        <w:t>Permitted</w:t>
      </w:r>
      <w:r>
        <w:rPr>
          <w:spacing w:val="-1"/>
          <w:sz w:val="24"/>
        </w:rPr>
        <w:t xml:space="preserve"> </w:t>
      </w:r>
      <w:r>
        <w:rPr>
          <w:sz w:val="24"/>
        </w:rPr>
        <w:t>Uses.</w:t>
      </w:r>
    </w:p>
    <w:p w14:paraId="45A4D163" w14:textId="77777777" w:rsidR="009121DD" w:rsidRDefault="009121DD">
      <w:pPr>
        <w:pStyle w:val="BodyText"/>
        <w:spacing w:before="5"/>
      </w:pPr>
    </w:p>
    <w:p w14:paraId="5F01AA70" w14:textId="77777777" w:rsidR="009121DD" w:rsidRDefault="00210572">
      <w:pPr>
        <w:pStyle w:val="BodyText"/>
        <w:ind w:left="1773"/>
      </w:pPr>
      <w:r>
        <w:t>The following uses shall be permitted in the Commercial/Industrial District:</w:t>
      </w:r>
    </w:p>
    <w:p w14:paraId="5DF484F8" w14:textId="77777777" w:rsidR="009121DD" w:rsidRDefault="009121DD">
      <w:pPr>
        <w:pStyle w:val="BodyText"/>
        <w:spacing w:before="10"/>
      </w:pPr>
    </w:p>
    <w:p w14:paraId="089E08B8" w14:textId="77777777" w:rsidR="009121DD" w:rsidRDefault="00210572" w:rsidP="007518F1">
      <w:pPr>
        <w:pStyle w:val="ListParagraph"/>
        <w:numPr>
          <w:ilvl w:val="3"/>
          <w:numId w:val="14"/>
        </w:numPr>
        <w:tabs>
          <w:tab w:val="left" w:pos="2493"/>
          <w:tab w:val="left" w:pos="2494"/>
        </w:tabs>
        <w:ind w:left="2131"/>
        <w:rPr>
          <w:sz w:val="24"/>
        </w:rPr>
      </w:pPr>
      <w:r>
        <w:rPr>
          <w:sz w:val="24"/>
        </w:rPr>
        <w:t>Uses</w:t>
      </w:r>
      <w:r>
        <w:rPr>
          <w:spacing w:val="-6"/>
          <w:sz w:val="24"/>
        </w:rPr>
        <w:t xml:space="preserve"> </w:t>
      </w:r>
      <w:r>
        <w:rPr>
          <w:sz w:val="24"/>
        </w:rPr>
        <w:t>of</w:t>
      </w:r>
      <w:r>
        <w:rPr>
          <w:spacing w:val="-7"/>
          <w:sz w:val="24"/>
        </w:rPr>
        <w:t xml:space="preserve"> </w:t>
      </w:r>
      <w:r>
        <w:rPr>
          <w:sz w:val="24"/>
        </w:rPr>
        <w:t>a</w:t>
      </w:r>
      <w:r>
        <w:rPr>
          <w:spacing w:val="-7"/>
          <w:sz w:val="24"/>
        </w:rPr>
        <w:t xml:space="preserve"> </w:t>
      </w:r>
      <w:r>
        <w:rPr>
          <w:sz w:val="24"/>
        </w:rPr>
        <w:t>light</w:t>
      </w:r>
      <w:r>
        <w:rPr>
          <w:spacing w:val="-4"/>
          <w:sz w:val="24"/>
        </w:rPr>
        <w:t xml:space="preserve"> </w:t>
      </w:r>
      <w:r>
        <w:rPr>
          <w:sz w:val="24"/>
        </w:rPr>
        <w:t>industrial</w:t>
      </w:r>
      <w:r>
        <w:rPr>
          <w:spacing w:val="-5"/>
          <w:sz w:val="24"/>
        </w:rPr>
        <w:t xml:space="preserve"> </w:t>
      </w:r>
      <w:r>
        <w:rPr>
          <w:sz w:val="24"/>
        </w:rPr>
        <w:t>nature</w:t>
      </w:r>
      <w:r>
        <w:rPr>
          <w:spacing w:val="-8"/>
          <w:sz w:val="24"/>
        </w:rPr>
        <w:t xml:space="preserve"> </w:t>
      </w:r>
      <w:r>
        <w:rPr>
          <w:sz w:val="24"/>
        </w:rPr>
        <w:t>including,</w:t>
      </w:r>
      <w:r>
        <w:rPr>
          <w:spacing w:val="-6"/>
          <w:sz w:val="24"/>
        </w:rPr>
        <w:t xml:space="preserve"> </w:t>
      </w:r>
      <w:r>
        <w:rPr>
          <w:sz w:val="24"/>
        </w:rPr>
        <w:t>but</w:t>
      </w:r>
      <w:r>
        <w:rPr>
          <w:spacing w:val="-4"/>
          <w:sz w:val="24"/>
        </w:rPr>
        <w:t xml:space="preserve"> </w:t>
      </w:r>
      <w:r>
        <w:rPr>
          <w:sz w:val="24"/>
        </w:rPr>
        <w:t>not</w:t>
      </w:r>
      <w:r>
        <w:rPr>
          <w:spacing w:val="-8"/>
          <w:sz w:val="24"/>
        </w:rPr>
        <w:t xml:space="preserve"> </w:t>
      </w:r>
      <w:r>
        <w:rPr>
          <w:sz w:val="24"/>
        </w:rPr>
        <w:t>limited</w:t>
      </w:r>
      <w:r>
        <w:rPr>
          <w:spacing w:val="-6"/>
          <w:sz w:val="24"/>
        </w:rPr>
        <w:t xml:space="preserve"> </w:t>
      </w:r>
      <w:r>
        <w:rPr>
          <w:sz w:val="24"/>
        </w:rPr>
        <w:t>to,</w:t>
      </w:r>
      <w:r>
        <w:rPr>
          <w:spacing w:val="-8"/>
          <w:sz w:val="24"/>
        </w:rPr>
        <w:t xml:space="preserve"> </w:t>
      </w:r>
      <w:r>
        <w:rPr>
          <w:sz w:val="24"/>
        </w:rPr>
        <w:t>the</w:t>
      </w:r>
      <w:r>
        <w:rPr>
          <w:spacing w:val="-2"/>
          <w:sz w:val="24"/>
        </w:rPr>
        <w:t xml:space="preserve"> </w:t>
      </w:r>
      <w:r>
        <w:rPr>
          <w:sz w:val="24"/>
        </w:rPr>
        <w:t>following:</w:t>
      </w:r>
    </w:p>
    <w:p w14:paraId="31C14087" w14:textId="77777777" w:rsidR="009121DD" w:rsidRDefault="009121DD">
      <w:pPr>
        <w:pStyle w:val="BodyText"/>
        <w:spacing w:before="5"/>
      </w:pPr>
    </w:p>
    <w:p w14:paraId="5DD55209" w14:textId="77777777" w:rsidR="009121DD" w:rsidRDefault="00210572" w:rsidP="007518F1">
      <w:pPr>
        <w:pStyle w:val="ListParagraph"/>
        <w:numPr>
          <w:ilvl w:val="4"/>
          <w:numId w:val="14"/>
        </w:numPr>
        <w:tabs>
          <w:tab w:val="left" w:pos="3214"/>
          <w:tab w:val="left" w:pos="3215"/>
        </w:tabs>
        <w:spacing w:line="244" w:lineRule="auto"/>
        <w:ind w:left="3214" w:right="327" w:hanging="720"/>
        <w:rPr>
          <w:sz w:val="24"/>
        </w:rPr>
      </w:pPr>
      <w:r>
        <w:rPr>
          <w:sz w:val="24"/>
        </w:rPr>
        <w:t>Manufacture and assembly of electrical appliances, electronics and communication equipment, professional, scientific, and controlling instruments, and photographic or optical</w:t>
      </w:r>
      <w:r>
        <w:rPr>
          <w:spacing w:val="-3"/>
          <w:sz w:val="24"/>
        </w:rPr>
        <w:t xml:space="preserve"> </w:t>
      </w:r>
      <w:r>
        <w:rPr>
          <w:sz w:val="24"/>
        </w:rPr>
        <w:t>products.</w:t>
      </w:r>
    </w:p>
    <w:p w14:paraId="5BB8F8B0" w14:textId="77777777" w:rsidR="009121DD" w:rsidRDefault="00210572" w:rsidP="007518F1">
      <w:pPr>
        <w:pStyle w:val="ListParagraph"/>
        <w:numPr>
          <w:ilvl w:val="4"/>
          <w:numId w:val="14"/>
        </w:numPr>
        <w:tabs>
          <w:tab w:val="left" w:pos="3215"/>
        </w:tabs>
        <w:spacing w:before="5" w:line="242" w:lineRule="auto"/>
        <w:ind w:left="3214" w:right="323" w:hanging="720"/>
        <w:jc w:val="both"/>
        <w:rPr>
          <w:sz w:val="24"/>
        </w:rPr>
      </w:pPr>
      <w:r>
        <w:rPr>
          <w:sz w:val="24"/>
        </w:rPr>
        <w:t>Manufacturing, compounding, assembling, or treatment of articles</w:t>
      </w:r>
      <w:r>
        <w:rPr>
          <w:spacing w:val="-33"/>
          <w:sz w:val="24"/>
        </w:rPr>
        <w:t xml:space="preserve"> </w:t>
      </w:r>
      <w:r>
        <w:rPr>
          <w:sz w:val="24"/>
        </w:rPr>
        <w:t>or merchandise from previously prepared materials such as cloth, fiber, canvas, leather, cellophane, paper, glass, plastics, stone, textiles, wood, and metals, including light steel or other light metal, light metal mesh, pipe, rods, shapes, strips, wire, or similar component parts.</w:t>
      </w:r>
    </w:p>
    <w:p w14:paraId="564B0D76" w14:textId="77777777" w:rsidR="0098211F" w:rsidRDefault="00210572" w:rsidP="007518F1">
      <w:pPr>
        <w:pStyle w:val="ListParagraph"/>
        <w:numPr>
          <w:ilvl w:val="4"/>
          <w:numId w:val="14"/>
        </w:numPr>
        <w:tabs>
          <w:tab w:val="left" w:pos="3214"/>
          <w:tab w:val="left" w:pos="3215"/>
        </w:tabs>
        <w:spacing w:before="3"/>
        <w:ind w:left="3214" w:hanging="720"/>
        <w:rPr>
          <w:sz w:val="24"/>
        </w:rPr>
      </w:pPr>
      <w:r>
        <w:rPr>
          <w:sz w:val="24"/>
        </w:rPr>
        <w:t>Laboratories with or without outdoor</w:t>
      </w:r>
      <w:r>
        <w:rPr>
          <w:spacing w:val="1"/>
          <w:sz w:val="24"/>
        </w:rPr>
        <w:t xml:space="preserve"> </w:t>
      </w:r>
      <w:r>
        <w:rPr>
          <w:sz w:val="24"/>
        </w:rPr>
        <w:t>storage.</w:t>
      </w:r>
    </w:p>
    <w:p w14:paraId="1B892DD1" w14:textId="2AC803EB" w:rsidR="00957DD6" w:rsidRPr="0098211F" w:rsidRDefault="00210572" w:rsidP="007518F1">
      <w:pPr>
        <w:pStyle w:val="ListParagraph"/>
        <w:numPr>
          <w:ilvl w:val="4"/>
          <w:numId w:val="14"/>
        </w:numPr>
        <w:tabs>
          <w:tab w:val="left" w:pos="3214"/>
          <w:tab w:val="left" w:pos="3215"/>
        </w:tabs>
        <w:spacing w:before="3"/>
        <w:ind w:left="3214" w:hanging="720"/>
        <w:rPr>
          <w:sz w:val="24"/>
        </w:rPr>
      </w:pPr>
      <w:r w:rsidRPr="0098211F">
        <w:rPr>
          <w:sz w:val="24"/>
        </w:rPr>
        <w:t>Blacksmith, welding, machine, or similar</w:t>
      </w:r>
      <w:r w:rsidRPr="0098211F">
        <w:rPr>
          <w:spacing w:val="-3"/>
          <w:sz w:val="24"/>
        </w:rPr>
        <w:t xml:space="preserve"> </w:t>
      </w:r>
      <w:r w:rsidRPr="0098211F">
        <w:rPr>
          <w:sz w:val="24"/>
        </w:rPr>
        <w:t>shops.</w:t>
      </w:r>
    </w:p>
    <w:p w14:paraId="5205912F" w14:textId="77777777" w:rsidR="009121DD" w:rsidRDefault="009121DD">
      <w:pPr>
        <w:pStyle w:val="BodyText"/>
        <w:spacing w:before="9"/>
      </w:pPr>
    </w:p>
    <w:p w14:paraId="3A9F93C9" w14:textId="4E7D448B" w:rsidR="009121DD" w:rsidRDefault="00210572" w:rsidP="007518F1">
      <w:pPr>
        <w:pStyle w:val="ListParagraph"/>
        <w:numPr>
          <w:ilvl w:val="3"/>
          <w:numId w:val="14"/>
        </w:numPr>
        <w:tabs>
          <w:tab w:val="left" w:pos="2493"/>
          <w:tab w:val="left" w:pos="2494"/>
        </w:tabs>
        <w:ind w:left="2131"/>
        <w:rPr>
          <w:sz w:val="24"/>
        </w:rPr>
      </w:pPr>
      <w:r>
        <w:rPr>
          <w:sz w:val="24"/>
        </w:rPr>
        <w:t xml:space="preserve">The following commercial businesses, </w:t>
      </w:r>
      <w:r w:rsidR="00401337">
        <w:rPr>
          <w:sz w:val="24"/>
        </w:rPr>
        <w:t>trades,</w:t>
      </w:r>
      <w:r>
        <w:rPr>
          <w:sz w:val="24"/>
        </w:rPr>
        <w:t xml:space="preserve"> and services:</w:t>
      </w:r>
    </w:p>
    <w:p w14:paraId="16F56C73" w14:textId="77777777" w:rsidR="009121DD" w:rsidRDefault="009121DD">
      <w:pPr>
        <w:pStyle w:val="BodyText"/>
        <w:spacing w:before="5"/>
      </w:pPr>
    </w:p>
    <w:p w14:paraId="13A6CE52" w14:textId="77777777" w:rsidR="00393EAE" w:rsidRDefault="00210572" w:rsidP="00393EAE">
      <w:pPr>
        <w:pStyle w:val="BodyText"/>
        <w:spacing w:line="242" w:lineRule="auto"/>
        <w:ind w:left="1773" w:right="328"/>
        <w:jc w:val="both"/>
      </w:pPr>
      <w:r>
        <w:t>Bottling of soft drinks or milk and associated distribution stations, carpentry or woodworking shops, printing shops, sheet metal shops, sign painting shops, truck or motor freight terminals or warehouses, wholesale business, warehousing or</w:t>
      </w:r>
      <w:r w:rsidR="00F41EC7">
        <w:t xml:space="preserve"> </w:t>
      </w:r>
      <w:r>
        <w:t xml:space="preserve">service establishments, building materials sales and storage yards, feed and grain sales, milling and/or storage, veterinary clinics, </w:t>
      </w:r>
      <w:r w:rsidR="007C2A0D">
        <w:t xml:space="preserve">vehicle sales, </w:t>
      </w:r>
      <w:r>
        <w:t>vehicle repair shops, and miscellaneous repair shops, equipment, and storage yards.</w:t>
      </w:r>
    </w:p>
    <w:p w14:paraId="30EC7B88" w14:textId="77777777" w:rsidR="00393EAE" w:rsidRDefault="00393EAE" w:rsidP="00393EAE">
      <w:pPr>
        <w:pStyle w:val="BodyText"/>
        <w:spacing w:line="242" w:lineRule="auto"/>
        <w:ind w:left="1773" w:right="328"/>
        <w:jc w:val="both"/>
      </w:pPr>
    </w:p>
    <w:p w14:paraId="578F2C08" w14:textId="2C498A29" w:rsidR="009121DD" w:rsidRPr="00393EAE" w:rsidRDefault="00210572" w:rsidP="007518F1">
      <w:pPr>
        <w:pStyle w:val="BodyText"/>
        <w:numPr>
          <w:ilvl w:val="3"/>
          <w:numId w:val="14"/>
        </w:numPr>
        <w:spacing w:line="242" w:lineRule="auto"/>
        <w:ind w:right="328"/>
        <w:jc w:val="both"/>
      </w:pPr>
      <w:r w:rsidRPr="00393EAE">
        <w:t>Any other use that is determined by the Township to be of the same general character as the above permitted</w:t>
      </w:r>
      <w:r w:rsidRPr="00393EAE">
        <w:rPr>
          <w:spacing w:val="-2"/>
        </w:rPr>
        <w:t xml:space="preserve"> </w:t>
      </w:r>
      <w:r w:rsidRPr="00393EAE">
        <w:t>uses.</w:t>
      </w:r>
    </w:p>
    <w:p w14:paraId="2A991EA0" w14:textId="77777777" w:rsidR="009121DD" w:rsidRDefault="009121DD">
      <w:pPr>
        <w:pStyle w:val="BodyText"/>
        <w:spacing w:before="9"/>
        <w:rPr>
          <w:sz w:val="23"/>
        </w:rPr>
      </w:pPr>
    </w:p>
    <w:p w14:paraId="4F38B34B" w14:textId="77777777" w:rsidR="009121DD" w:rsidRDefault="00210572" w:rsidP="007518F1">
      <w:pPr>
        <w:pStyle w:val="ListParagraph"/>
        <w:numPr>
          <w:ilvl w:val="2"/>
          <w:numId w:val="14"/>
        </w:numPr>
        <w:tabs>
          <w:tab w:val="left" w:pos="1773"/>
          <w:tab w:val="left" w:pos="1774"/>
        </w:tabs>
        <w:rPr>
          <w:sz w:val="24"/>
        </w:rPr>
      </w:pPr>
      <w:r>
        <w:rPr>
          <w:sz w:val="24"/>
        </w:rPr>
        <w:t>Accessory</w:t>
      </w:r>
      <w:r>
        <w:rPr>
          <w:spacing w:val="-1"/>
          <w:sz w:val="24"/>
        </w:rPr>
        <w:t xml:space="preserve"> </w:t>
      </w:r>
      <w:r>
        <w:rPr>
          <w:sz w:val="24"/>
        </w:rPr>
        <w:t>Uses.</w:t>
      </w:r>
    </w:p>
    <w:p w14:paraId="4D4335E9" w14:textId="77777777" w:rsidR="009121DD" w:rsidRDefault="009121DD">
      <w:pPr>
        <w:pStyle w:val="BodyText"/>
        <w:spacing w:before="10"/>
      </w:pPr>
    </w:p>
    <w:p w14:paraId="26781A8A" w14:textId="77777777" w:rsidR="009121DD" w:rsidRDefault="00210572" w:rsidP="007518F1">
      <w:pPr>
        <w:pStyle w:val="ListParagraph"/>
        <w:numPr>
          <w:ilvl w:val="3"/>
          <w:numId w:val="14"/>
        </w:numPr>
        <w:tabs>
          <w:tab w:val="left" w:pos="2493"/>
          <w:tab w:val="left" w:pos="2494"/>
        </w:tabs>
        <w:spacing w:line="242" w:lineRule="auto"/>
        <w:ind w:right="323"/>
        <w:rPr>
          <w:sz w:val="24"/>
        </w:rPr>
      </w:pPr>
      <w:r>
        <w:rPr>
          <w:sz w:val="24"/>
        </w:rPr>
        <w:t>Uses customarily accessory and incidental to any principal permitted use or authorized conditional use, provided a principal use</w:t>
      </w:r>
      <w:r>
        <w:rPr>
          <w:spacing w:val="-4"/>
          <w:sz w:val="24"/>
        </w:rPr>
        <w:t xml:space="preserve"> </w:t>
      </w:r>
      <w:r>
        <w:rPr>
          <w:sz w:val="24"/>
        </w:rPr>
        <w:t>exists.</w:t>
      </w:r>
    </w:p>
    <w:p w14:paraId="689EF360" w14:textId="77777777" w:rsidR="009121DD" w:rsidRDefault="00210572" w:rsidP="007518F1">
      <w:pPr>
        <w:pStyle w:val="ListParagraph"/>
        <w:numPr>
          <w:ilvl w:val="3"/>
          <w:numId w:val="14"/>
        </w:numPr>
        <w:tabs>
          <w:tab w:val="left" w:pos="2494"/>
        </w:tabs>
        <w:jc w:val="both"/>
        <w:rPr>
          <w:sz w:val="24"/>
        </w:rPr>
      </w:pPr>
      <w:r>
        <w:rPr>
          <w:sz w:val="24"/>
        </w:rPr>
        <w:t>Storage modules subject to the following</w:t>
      </w:r>
      <w:r>
        <w:rPr>
          <w:spacing w:val="-1"/>
          <w:sz w:val="24"/>
        </w:rPr>
        <w:t xml:space="preserve"> </w:t>
      </w:r>
      <w:r>
        <w:rPr>
          <w:sz w:val="24"/>
        </w:rPr>
        <w:t>standards:</w:t>
      </w:r>
    </w:p>
    <w:p w14:paraId="34EBA283" w14:textId="77777777" w:rsidR="009121DD" w:rsidRDefault="009121DD">
      <w:pPr>
        <w:pStyle w:val="BodyText"/>
        <w:spacing w:before="9"/>
      </w:pPr>
    </w:p>
    <w:p w14:paraId="4EC64000" w14:textId="77777777" w:rsidR="009121DD" w:rsidRDefault="00210572" w:rsidP="007518F1">
      <w:pPr>
        <w:pStyle w:val="ListParagraph"/>
        <w:numPr>
          <w:ilvl w:val="4"/>
          <w:numId w:val="14"/>
        </w:numPr>
        <w:tabs>
          <w:tab w:val="left" w:pos="3214"/>
          <w:tab w:val="left" w:pos="3215"/>
        </w:tabs>
        <w:spacing w:before="1"/>
        <w:ind w:left="3214" w:hanging="720"/>
        <w:rPr>
          <w:sz w:val="24"/>
        </w:rPr>
      </w:pPr>
      <w:r>
        <w:rPr>
          <w:sz w:val="24"/>
        </w:rPr>
        <w:t>the exterior surface shall be painted and kept in good</w:t>
      </w:r>
      <w:r>
        <w:rPr>
          <w:spacing w:val="-4"/>
          <w:sz w:val="24"/>
        </w:rPr>
        <w:t xml:space="preserve"> </w:t>
      </w:r>
      <w:r>
        <w:rPr>
          <w:sz w:val="24"/>
        </w:rPr>
        <w:t>repair,</w:t>
      </w:r>
    </w:p>
    <w:p w14:paraId="2692139F" w14:textId="77777777" w:rsidR="009121DD" w:rsidRDefault="00210572" w:rsidP="007518F1">
      <w:pPr>
        <w:pStyle w:val="ListParagraph"/>
        <w:numPr>
          <w:ilvl w:val="4"/>
          <w:numId w:val="14"/>
        </w:numPr>
        <w:tabs>
          <w:tab w:val="left" w:pos="3214"/>
          <w:tab w:val="left" w:pos="3215"/>
        </w:tabs>
        <w:spacing w:before="2"/>
        <w:ind w:left="3214" w:hanging="720"/>
        <w:rPr>
          <w:sz w:val="24"/>
        </w:rPr>
      </w:pPr>
      <w:r>
        <w:rPr>
          <w:sz w:val="24"/>
        </w:rPr>
        <w:t>the storage module shall be vented as needed for safety</w:t>
      </w:r>
      <w:r>
        <w:rPr>
          <w:spacing w:val="-8"/>
          <w:sz w:val="24"/>
        </w:rPr>
        <w:t xml:space="preserve"> </w:t>
      </w:r>
      <w:r>
        <w:rPr>
          <w:sz w:val="24"/>
        </w:rPr>
        <w:t>purposes,</w:t>
      </w:r>
    </w:p>
    <w:p w14:paraId="4D078983" w14:textId="77777777" w:rsidR="009121DD" w:rsidRDefault="00210572" w:rsidP="007518F1">
      <w:pPr>
        <w:pStyle w:val="ListParagraph"/>
        <w:numPr>
          <w:ilvl w:val="4"/>
          <w:numId w:val="14"/>
        </w:numPr>
        <w:tabs>
          <w:tab w:val="left" w:pos="3214"/>
          <w:tab w:val="left" w:pos="3215"/>
        </w:tabs>
        <w:spacing w:before="3"/>
        <w:ind w:left="3214" w:hanging="720"/>
        <w:rPr>
          <w:sz w:val="24"/>
        </w:rPr>
      </w:pPr>
      <w:r>
        <w:rPr>
          <w:sz w:val="24"/>
        </w:rPr>
        <w:t>the storage module shall be screened from the adjacent</w:t>
      </w:r>
      <w:r>
        <w:rPr>
          <w:spacing w:val="-12"/>
          <w:sz w:val="24"/>
        </w:rPr>
        <w:t xml:space="preserve"> </w:t>
      </w:r>
      <w:r>
        <w:rPr>
          <w:sz w:val="24"/>
        </w:rPr>
        <w:t>roadway.</w:t>
      </w:r>
    </w:p>
    <w:p w14:paraId="35333CC2" w14:textId="77777777" w:rsidR="009121DD" w:rsidRDefault="00210572" w:rsidP="007518F1">
      <w:pPr>
        <w:pStyle w:val="ListParagraph"/>
        <w:numPr>
          <w:ilvl w:val="3"/>
          <w:numId w:val="14"/>
        </w:numPr>
        <w:tabs>
          <w:tab w:val="left" w:pos="2494"/>
        </w:tabs>
        <w:spacing w:before="2"/>
        <w:jc w:val="both"/>
        <w:rPr>
          <w:sz w:val="24"/>
        </w:rPr>
      </w:pPr>
      <w:r>
        <w:rPr>
          <w:sz w:val="24"/>
        </w:rPr>
        <w:t>Retail solar electric</w:t>
      </w:r>
      <w:r>
        <w:rPr>
          <w:spacing w:val="-4"/>
          <w:sz w:val="24"/>
        </w:rPr>
        <w:t xml:space="preserve"> </w:t>
      </w:r>
      <w:r>
        <w:rPr>
          <w:sz w:val="24"/>
        </w:rPr>
        <w:t>systems.</w:t>
      </w:r>
    </w:p>
    <w:p w14:paraId="09AEB3F9" w14:textId="77777777" w:rsidR="009121DD" w:rsidRDefault="009121DD">
      <w:pPr>
        <w:pStyle w:val="BodyText"/>
        <w:spacing w:before="9"/>
      </w:pPr>
    </w:p>
    <w:p w14:paraId="6990A5D0" w14:textId="77777777" w:rsidR="0098211F" w:rsidRPr="0098211F" w:rsidRDefault="00671078" w:rsidP="007518F1">
      <w:pPr>
        <w:pStyle w:val="ListParagraph"/>
        <w:numPr>
          <w:ilvl w:val="2"/>
          <w:numId w:val="14"/>
        </w:numPr>
        <w:tabs>
          <w:tab w:val="left" w:pos="1773"/>
          <w:tab w:val="left" w:pos="1774"/>
        </w:tabs>
        <w:rPr>
          <w:sz w:val="24"/>
          <w:szCs w:val="24"/>
        </w:rPr>
      </w:pPr>
      <w:r w:rsidRPr="0098211F">
        <w:rPr>
          <w:sz w:val="24"/>
          <w:szCs w:val="24"/>
        </w:rPr>
        <w:t>Conditional Uses.</w:t>
      </w:r>
    </w:p>
    <w:p w14:paraId="37FC1755" w14:textId="77777777" w:rsidR="0098211F" w:rsidRPr="0098211F" w:rsidRDefault="0098211F" w:rsidP="009312DD">
      <w:pPr>
        <w:pStyle w:val="ListParagraph"/>
        <w:tabs>
          <w:tab w:val="left" w:pos="1773"/>
          <w:tab w:val="left" w:pos="1774"/>
        </w:tabs>
        <w:ind w:left="1774" w:firstLine="0"/>
        <w:rPr>
          <w:sz w:val="24"/>
          <w:szCs w:val="24"/>
        </w:rPr>
      </w:pPr>
    </w:p>
    <w:p w14:paraId="75E56F57" w14:textId="0A02A3BF" w:rsidR="00163BB2" w:rsidRDefault="00671078" w:rsidP="007518F1">
      <w:pPr>
        <w:pStyle w:val="ListParagraph"/>
        <w:numPr>
          <w:ilvl w:val="3"/>
          <w:numId w:val="14"/>
        </w:numPr>
        <w:tabs>
          <w:tab w:val="left" w:pos="1773"/>
          <w:tab w:val="left" w:pos="1774"/>
        </w:tabs>
        <w:rPr>
          <w:sz w:val="24"/>
          <w:szCs w:val="24"/>
        </w:rPr>
      </w:pPr>
      <w:r w:rsidRPr="009312DD">
        <w:rPr>
          <w:sz w:val="24"/>
          <w:szCs w:val="24"/>
        </w:rPr>
        <w:t>Adult</w:t>
      </w:r>
      <w:r w:rsidRPr="009312DD">
        <w:rPr>
          <w:spacing w:val="-11"/>
          <w:sz w:val="24"/>
          <w:szCs w:val="24"/>
        </w:rPr>
        <w:t xml:space="preserve"> </w:t>
      </w:r>
      <w:r w:rsidRPr="009312DD">
        <w:rPr>
          <w:sz w:val="24"/>
          <w:szCs w:val="24"/>
        </w:rPr>
        <w:t>establishments,</w:t>
      </w:r>
      <w:r w:rsidRPr="009312DD">
        <w:rPr>
          <w:spacing w:val="-11"/>
          <w:sz w:val="24"/>
          <w:szCs w:val="24"/>
        </w:rPr>
        <w:t xml:space="preserve"> </w:t>
      </w:r>
      <w:r w:rsidRPr="009312DD">
        <w:rPr>
          <w:sz w:val="24"/>
          <w:szCs w:val="24"/>
        </w:rPr>
        <w:t>subject</w:t>
      </w:r>
      <w:r w:rsidRPr="009312DD">
        <w:rPr>
          <w:spacing w:val="-11"/>
          <w:sz w:val="24"/>
          <w:szCs w:val="24"/>
        </w:rPr>
        <w:t xml:space="preserve"> </w:t>
      </w:r>
      <w:r w:rsidRPr="009312DD">
        <w:rPr>
          <w:sz w:val="24"/>
          <w:szCs w:val="24"/>
        </w:rPr>
        <w:t>to</w:t>
      </w:r>
      <w:r w:rsidRPr="009312DD">
        <w:rPr>
          <w:spacing w:val="-11"/>
          <w:sz w:val="24"/>
          <w:szCs w:val="24"/>
        </w:rPr>
        <w:t xml:space="preserve"> </w:t>
      </w:r>
      <w:r w:rsidRPr="009312DD">
        <w:rPr>
          <w:sz w:val="24"/>
          <w:szCs w:val="24"/>
        </w:rPr>
        <w:t>the</w:t>
      </w:r>
      <w:r w:rsidRPr="009312DD">
        <w:rPr>
          <w:spacing w:val="-12"/>
          <w:sz w:val="24"/>
          <w:szCs w:val="24"/>
        </w:rPr>
        <w:t xml:space="preserve"> </w:t>
      </w:r>
      <w:r w:rsidRPr="009312DD">
        <w:rPr>
          <w:sz w:val="24"/>
          <w:szCs w:val="24"/>
        </w:rPr>
        <w:t>regulations</w:t>
      </w:r>
      <w:r w:rsidRPr="009312DD">
        <w:rPr>
          <w:spacing w:val="-8"/>
          <w:sz w:val="24"/>
          <w:szCs w:val="24"/>
        </w:rPr>
        <w:t xml:space="preserve"> </w:t>
      </w:r>
      <w:r w:rsidRPr="009312DD">
        <w:rPr>
          <w:sz w:val="24"/>
          <w:szCs w:val="24"/>
        </w:rPr>
        <w:t>as</w:t>
      </w:r>
      <w:r w:rsidRPr="009312DD">
        <w:rPr>
          <w:spacing w:val="-10"/>
          <w:sz w:val="24"/>
          <w:szCs w:val="24"/>
        </w:rPr>
        <w:t xml:space="preserve"> </w:t>
      </w:r>
      <w:r w:rsidRPr="009312DD">
        <w:rPr>
          <w:sz w:val="24"/>
          <w:szCs w:val="24"/>
        </w:rPr>
        <w:t>set</w:t>
      </w:r>
      <w:r w:rsidRPr="009312DD">
        <w:rPr>
          <w:spacing w:val="-11"/>
          <w:sz w:val="24"/>
          <w:szCs w:val="24"/>
        </w:rPr>
        <w:t xml:space="preserve"> </w:t>
      </w:r>
      <w:r w:rsidRPr="009312DD">
        <w:rPr>
          <w:sz w:val="24"/>
          <w:szCs w:val="24"/>
        </w:rPr>
        <w:t>forth</w:t>
      </w:r>
      <w:r w:rsidRPr="009312DD">
        <w:rPr>
          <w:spacing w:val="-10"/>
          <w:sz w:val="24"/>
          <w:szCs w:val="24"/>
        </w:rPr>
        <w:t xml:space="preserve"> </w:t>
      </w:r>
      <w:r w:rsidRPr="009312DD">
        <w:rPr>
          <w:sz w:val="24"/>
          <w:szCs w:val="24"/>
        </w:rPr>
        <w:t>elsewhere</w:t>
      </w:r>
      <w:r w:rsidRPr="009312DD">
        <w:rPr>
          <w:spacing w:val="-11"/>
          <w:sz w:val="24"/>
          <w:szCs w:val="24"/>
        </w:rPr>
        <w:t xml:space="preserve"> </w:t>
      </w:r>
      <w:r w:rsidRPr="009312DD">
        <w:rPr>
          <w:sz w:val="24"/>
          <w:szCs w:val="24"/>
        </w:rPr>
        <w:t>herein</w:t>
      </w:r>
      <w:r w:rsidRPr="009312DD">
        <w:rPr>
          <w:spacing w:val="-8"/>
          <w:sz w:val="24"/>
          <w:szCs w:val="24"/>
        </w:rPr>
        <w:t xml:space="preserve"> </w:t>
      </w:r>
      <w:r w:rsidRPr="009312DD">
        <w:rPr>
          <w:sz w:val="24"/>
          <w:szCs w:val="24"/>
        </w:rPr>
        <w:t>and</w:t>
      </w:r>
      <w:r w:rsidRPr="009312DD">
        <w:rPr>
          <w:spacing w:val="-11"/>
          <w:sz w:val="24"/>
          <w:szCs w:val="24"/>
        </w:rPr>
        <w:t xml:space="preserve"> </w:t>
      </w:r>
      <w:r w:rsidRPr="009312DD">
        <w:rPr>
          <w:sz w:val="24"/>
          <w:szCs w:val="24"/>
        </w:rPr>
        <w:t>any conditions set under the conditional use permit. No adult establishment may be located</w:t>
      </w:r>
      <w:r w:rsidRPr="009312DD">
        <w:rPr>
          <w:spacing w:val="-7"/>
          <w:sz w:val="24"/>
          <w:szCs w:val="24"/>
        </w:rPr>
        <w:t xml:space="preserve"> </w:t>
      </w:r>
      <w:r w:rsidRPr="009312DD">
        <w:rPr>
          <w:sz w:val="24"/>
          <w:szCs w:val="24"/>
        </w:rPr>
        <w:t>within</w:t>
      </w:r>
      <w:r w:rsidRPr="009312DD">
        <w:rPr>
          <w:spacing w:val="-6"/>
          <w:sz w:val="24"/>
          <w:szCs w:val="24"/>
        </w:rPr>
        <w:t xml:space="preserve"> </w:t>
      </w:r>
      <w:r w:rsidRPr="009312DD">
        <w:rPr>
          <w:sz w:val="24"/>
          <w:szCs w:val="24"/>
        </w:rPr>
        <w:t>1,000</w:t>
      </w:r>
      <w:r w:rsidRPr="009312DD">
        <w:rPr>
          <w:spacing w:val="-6"/>
          <w:sz w:val="24"/>
          <w:szCs w:val="24"/>
        </w:rPr>
        <w:t xml:space="preserve"> </w:t>
      </w:r>
      <w:r w:rsidRPr="009312DD">
        <w:rPr>
          <w:sz w:val="24"/>
          <w:szCs w:val="24"/>
        </w:rPr>
        <w:t>feet</w:t>
      </w:r>
      <w:r w:rsidRPr="009312DD">
        <w:rPr>
          <w:spacing w:val="-3"/>
          <w:sz w:val="24"/>
          <w:szCs w:val="24"/>
        </w:rPr>
        <w:t xml:space="preserve"> </w:t>
      </w:r>
      <w:r w:rsidRPr="009312DD">
        <w:rPr>
          <w:sz w:val="24"/>
          <w:szCs w:val="24"/>
        </w:rPr>
        <w:t>of</w:t>
      </w:r>
      <w:r w:rsidRPr="009312DD">
        <w:rPr>
          <w:spacing w:val="-7"/>
          <w:sz w:val="24"/>
          <w:szCs w:val="24"/>
        </w:rPr>
        <w:t xml:space="preserve"> </w:t>
      </w:r>
      <w:r w:rsidRPr="009312DD">
        <w:rPr>
          <w:sz w:val="24"/>
          <w:szCs w:val="24"/>
        </w:rPr>
        <w:t>another</w:t>
      </w:r>
      <w:r w:rsidRPr="009312DD">
        <w:rPr>
          <w:spacing w:val="-7"/>
          <w:sz w:val="24"/>
          <w:szCs w:val="24"/>
        </w:rPr>
        <w:t xml:space="preserve"> </w:t>
      </w:r>
      <w:r w:rsidRPr="009312DD">
        <w:rPr>
          <w:sz w:val="24"/>
          <w:szCs w:val="24"/>
        </w:rPr>
        <w:t>adult</w:t>
      </w:r>
      <w:r w:rsidRPr="009312DD">
        <w:rPr>
          <w:spacing w:val="-6"/>
          <w:sz w:val="24"/>
          <w:szCs w:val="24"/>
        </w:rPr>
        <w:t xml:space="preserve"> </w:t>
      </w:r>
      <w:r w:rsidRPr="009312DD">
        <w:rPr>
          <w:sz w:val="24"/>
          <w:szCs w:val="24"/>
        </w:rPr>
        <w:t>establishment,</w:t>
      </w:r>
      <w:r w:rsidRPr="009312DD">
        <w:rPr>
          <w:spacing w:val="-3"/>
          <w:sz w:val="24"/>
          <w:szCs w:val="24"/>
        </w:rPr>
        <w:t xml:space="preserve"> </w:t>
      </w:r>
      <w:r w:rsidRPr="009312DD">
        <w:rPr>
          <w:sz w:val="24"/>
          <w:szCs w:val="24"/>
        </w:rPr>
        <w:t>a</w:t>
      </w:r>
      <w:r w:rsidRPr="009312DD">
        <w:rPr>
          <w:spacing w:val="-7"/>
          <w:sz w:val="24"/>
          <w:szCs w:val="24"/>
        </w:rPr>
        <w:t xml:space="preserve"> </w:t>
      </w:r>
      <w:r w:rsidRPr="009312DD">
        <w:rPr>
          <w:sz w:val="24"/>
          <w:szCs w:val="24"/>
        </w:rPr>
        <w:t>residential</w:t>
      </w:r>
      <w:r w:rsidRPr="009312DD">
        <w:rPr>
          <w:spacing w:val="-6"/>
          <w:sz w:val="24"/>
          <w:szCs w:val="24"/>
        </w:rPr>
        <w:t xml:space="preserve"> </w:t>
      </w:r>
      <w:r w:rsidRPr="009312DD">
        <w:rPr>
          <w:sz w:val="24"/>
          <w:szCs w:val="24"/>
        </w:rPr>
        <w:t>use,</w:t>
      </w:r>
      <w:r w:rsidRPr="009312DD">
        <w:rPr>
          <w:spacing w:val="-5"/>
          <w:sz w:val="24"/>
          <w:szCs w:val="24"/>
        </w:rPr>
        <w:t xml:space="preserve"> </w:t>
      </w:r>
      <w:r w:rsidRPr="009312DD">
        <w:rPr>
          <w:sz w:val="24"/>
          <w:szCs w:val="24"/>
        </w:rPr>
        <w:t>a</w:t>
      </w:r>
      <w:r w:rsidRPr="009312DD">
        <w:rPr>
          <w:spacing w:val="-5"/>
          <w:sz w:val="24"/>
          <w:szCs w:val="24"/>
        </w:rPr>
        <w:t xml:space="preserve"> </w:t>
      </w:r>
      <w:r w:rsidRPr="009312DD">
        <w:rPr>
          <w:sz w:val="24"/>
          <w:szCs w:val="24"/>
        </w:rPr>
        <w:t>day</w:t>
      </w:r>
      <w:r w:rsidRPr="009312DD">
        <w:rPr>
          <w:spacing w:val="-6"/>
          <w:sz w:val="24"/>
          <w:szCs w:val="24"/>
        </w:rPr>
        <w:t xml:space="preserve"> </w:t>
      </w:r>
      <w:r w:rsidRPr="009312DD">
        <w:rPr>
          <w:sz w:val="24"/>
          <w:szCs w:val="24"/>
        </w:rPr>
        <w:t>care provider,</w:t>
      </w:r>
      <w:r w:rsidRPr="009312DD">
        <w:rPr>
          <w:spacing w:val="-9"/>
          <w:sz w:val="24"/>
          <w:szCs w:val="24"/>
        </w:rPr>
        <w:t xml:space="preserve"> </w:t>
      </w:r>
      <w:r w:rsidRPr="009312DD">
        <w:rPr>
          <w:sz w:val="24"/>
          <w:szCs w:val="24"/>
        </w:rPr>
        <w:t>an</w:t>
      </w:r>
      <w:r w:rsidRPr="009312DD">
        <w:rPr>
          <w:spacing w:val="-8"/>
          <w:sz w:val="24"/>
          <w:szCs w:val="24"/>
        </w:rPr>
        <w:t xml:space="preserve"> </w:t>
      </w:r>
      <w:r w:rsidRPr="009312DD">
        <w:rPr>
          <w:sz w:val="24"/>
          <w:szCs w:val="24"/>
        </w:rPr>
        <w:t>on-</w:t>
      </w:r>
      <w:r w:rsidRPr="009312DD">
        <w:rPr>
          <w:spacing w:val="-8"/>
          <w:sz w:val="24"/>
          <w:szCs w:val="24"/>
        </w:rPr>
        <w:t xml:space="preserve"> </w:t>
      </w:r>
      <w:r w:rsidRPr="009312DD">
        <w:rPr>
          <w:sz w:val="24"/>
          <w:szCs w:val="24"/>
        </w:rPr>
        <w:t>or</w:t>
      </w:r>
      <w:r w:rsidRPr="009312DD">
        <w:rPr>
          <w:spacing w:val="-9"/>
          <w:sz w:val="24"/>
          <w:szCs w:val="24"/>
        </w:rPr>
        <w:t xml:space="preserve"> </w:t>
      </w:r>
      <w:r w:rsidRPr="009312DD">
        <w:rPr>
          <w:sz w:val="24"/>
          <w:szCs w:val="24"/>
        </w:rPr>
        <w:t>off-sale</w:t>
      </w:r>
      <w:r w:rsidRPr="009312DD">
        <w:rPr>
          <w:spacing w:val="-9"/>
          <w:sz w:val="24"/>
          <w:szCs w:val="24"/>
        </w:rPr>
        <w:t xml:space="preserve"> </w:t>
      </w:r>
      <w:r w:rsidRPr="009312DD">
        <w:rPr>
          <w:sz w:val="24"/>
          <w:szCs w:val="24"/>
        </w:rPr>
        <w:t>liquor</w:t>
      </w:r>
      <w:r w:rsidRPr="009312DD">
        <w:rPr>
          <w:spacing w:val="-9"/>
          <w:sz w:val="24"/>
          <w:szCs w:val="24"/>
        </w:rPr>
        <w:t xml:space="preserve"> </w:t>
      </w:r>
      <w:r w:rsidRPr="009312DD">
        <w:rPr>
          <w:sz w:val="24"/>
          <w:szCs w:val="24"/>
        </w:rPr>
        <w:t>establishment,</w:t>
      </w:r>
      <w:r w:rsidRPr="009312DD">
        <w:rPr>
          <w:spacing w:val="-7"/>
          <w:sz w:val="24"/>
          <w:szCs w:val="24"/>
        </w:rPr>
        <w:t xml:space="preserve"> </w:t>
      </w:r>
      <w:r w:rsidRPr="009312DD">
        <w:rPr>
          <w:sz w:val="24"/>
          <w:szCs w:val="24"/>
        </w:rPr>
        <w:t>a</w:t>
      </w:r>
      <w:r w:rsidRPr="009312DD">
        <w:rPr>
          <w:spacing w:val="-11"/>
          <w:sz w:val="24"/>
          <w:szCs w:val="24"/>
        </w:rPr>
        <w:t xml:space="preserve"> </w:t>
      </w:r>
      <w:r w:rsidRPr="009312DD">
        <w:rPr>
          <w:sz w:val="24"/>
          <w:szCs w:val="24"/>
        </w:rPr>
        <w:t>park</w:t>
      </w:r>
      <w:r w:rsidRPr="009312DD">
        <w:rPr>
          <w:spacing w:val="-9"/>
          <w:sz w:val="24"/>
          <w:szCs w:val="24"/>
        </w:rPr>
        <w:t xml:space="preserve"> </w:t>
      </w:r>
      <w:r w:rsidRPr="009312DD">
        <w:rPr>
          <w:sz w:val="24"/>
          <w:szCs w:val="24"/>
        </w:rPr>
        <w:t>or</w:t>
      </w:r>
      <w:r w:rsidRPr="009312DD">
        <w:rPr>
          <w:spacing w:val="-8"/>
          <w:sz w:val="24"/>
          <w:szCs w:val="24"/>
        </w:rPr>
        <w:t xml:space="preserve"> </w:t>
      </w:r>
      <w:r w:rsidRPr="009312DD">
        <w:rPr>
          <w:sz w:val="24"/>
          <w:szCs w:val="24"/>
        </w:rPr>
        <w:t>public</w:t>
      </w:r>
      <w:r w:rsidRPr="009312DD">
        <w:rPr>
          <w:spacing w:val="-10"/>
          <w:sz w:val="24"/>
          <w:szCs w:val="24"/>
        </w:rPr>
        <w:t xml:space="preserve"> </w:t>
      </w:r>
      <w:r w:rsidRPr="009312DD">
        <w:rPr>
          <w:sz w:val="24"/>
          <w:szCs w:val="24"/>
        </w:rPr>
        <w:t>facility.</w:t>
      </w:r>
      <w:r w:rsidRPr="009312DD">
        <w:rPr>
          <w:spacing w:val="-8"/>
          <w:sz w:val="24"/>
          <w:szCs w:val="24"/>
        </w:rPr>
        <w:t xml:space="preserve"> </w:t>
      </w:r>
      <w:r w:rsidRPr="009312DD">
        <w:rPr>
          <w:sz w:val="24"/>
          <w:szCs w:val="24"/>
        </w:rPr>
        <w:t>No</w:t>
      </w:r>
      <w:r w:rsidRPr="009312DD">
        <w:rPr>
          <w:spacing w:val="-8"/>
          <w:sz w:val="24"/>
          <w:szCs w:val="24"/>
        </w:rPr>
        <w:t xml:space="preserve"> </w:t>
      </w:r>
      <w:r w:rsidRPr="009312DD">
        <w:rPr>
          <w:sz w:val="24"/>
          <w:szCs w:val="24"/>
        </w:rPr>
        <w:t>two</w:t>
      </w:r>
      <w:r w:rsidRPr="009312DD">
        <w:rPr>
          <w:spacing w:val="-8"/>
          <w:sz w:val="24"/>
          <w:szCs w:val="24"/>
        </w:rPr>
        <w:t xml:space="preserve"> </w:t>
      </w:r>
      <w:r w:rsidRPr="009312DD">
        <w:rPr>
          <w:sz w:val="24"/>
          <w:szCs w:val="24"/>
        </w:rPr>
        <w:t>(2) adult establishments shall be located in the same building.</w:t>
      </w:r>
    </w:p>
    <w:p w14:paraId="23ADD414" w14:textId="77777777" w:rsidR="00163BB2" w:rsidRDefault="00163BB2" w:rsidP="007518F1">
      <w:pPr>
        <w:pStyle w:val="ListParagraph"/>
        <w:numPr>
          <w:ilvl w:val="3"/>
          <w:numId w:val="14"/>
        </w:numPr>
        <w:tabs>
          <w:tab w:val="left" w:pos="1774"/>
        </w:tabs>
        <w:rPr>
          <w:sz w:val="24"/>
          <w:szCs w:val="24"/>
        </w:rPr>
      </w:pPr>
      <w:r>
        <w:rPr>
          <w:sz w:val="24"/>
          <w:szCs w:val="24"/>
        </w:rPr>
        <w:t xml:space="preserve">Specific Cannabis Businesses. </w:t>
      </w:r>
    </w:p>
    <w:p w14:paraId="5EADD28A" w14:textId="77777777" w:rsidR="00163BB2" w:rsidRDefault="00163BB2" w:rsidP="007518F1">
      <w:pPr>
        <w:pStyle w:val="ListParagraph"/>
        <w:numPr>
          <w:ilvl w:val="4"/>
          <w:numId w:val="14"/>
        </w:numPr>
        <w:tabs>
          <w:tab w:val="left" w:pos="1774"/>
        </w:tabs>
        <w:rPr>
          <w:sz w:val="24"/>
          <w:szCs w:val="24"/>
        </w:rPr>
      </w:pPr>
      <w:r>
        <w:rPr>
          <w:sz w:val="24"/>
          <w:szCs w:val="24"/>
        </w:rPr>
        <w:t>All cannabis businesses shall comply with the legal and regulatory requirements of Dakota County, Minnesota State Law, and the Office of Cannabis Management.</w:t>
      </w:r>
    </w:p>
    <w:p w14:paraId="4D72D8B7" w14:textId="77777777" w:rsidR="00163BB2" w:rsidRDefault="00163BB2" w:rsidP="007518F1">
      <w:pPr>
        <w:pStyle w:val="ListParagraph"/>
        <w:numPr>
          <w:ilvl w:val="4"/>
          <w:numId w:val="14"/>
        </w:numPr>
        <w:tabs>
          <w:tab w:val="left" w:pos="1774"/>
        </w:tabs>
        <w:rPr>
          <w:sz w:val="24"/>
          <w:szCs w:val="24"/>
        </w:rPr>
      </w:pPr>
      <w:r>
        <w:rPr>
          <w:sz w:val="24"/>
          <w:szCs w:val="24"/>
        </w:rPr>
        <w:t>The following cannabis business types, as defined by Minn. Stat. § 342.10, shall be conditionally allowed exclusively in the commercial district:</w:t>
      </w:r>
    </w:p>
    <w:p w14:paraId="49F0C37D" w14:textId="77777777" w:rsidR="00163BB2" w:rsidRDefault="00163BB2" w:rsidP="007518F1">
      <w:pPr>
        <w:pStyle w:val="ListParagraph"/>
        <w:numPr>
          <w:ilvl w:val="5"/>
          <w:numId w:val="14"/>
        </w:numPr>
        <w:tabs>
          <w:tab w:val="left" w:pos="1774"/>
        </w:tabs>
        <w:rPr>
          <w:sz w:val="24"/>
          <w:szCs w:val="24"/>
        </w:rPr>
      </w:pPr>
      <w:r>
        <w:rPr>
          <w:sz w:val="24"/>
          <w:szCs w:val="24"/>
        </w:rPr>
        <w:t>Cannabis microbusiness;</w:t>
      </w:r>
    </w:p>
    <w:p w14:paraId="3488788A" w14:textId="77777777" w:rsidR="00163BB2" w:rsidRDefault="00163BB2" w:rsidP="007518F1">
      <w:pPr>
        <w:pStyle w:val="ListParagraph"/>
        <w:numPr>
          <w:ilvl w:val="5"/>
          <w:numId w:val="14"/>
        </w:numPr>
        <w:tabs>
          <w:tab w:val="left" w:pos="1774"/>
        </w:tabs>
        <w:rPr>
          <w:sz w:val="24"/>
          <w:szCs w:val="24"/>
        </w:rPr>
      </w:pPr>
      <w:r>
        <w:rPr>
          <w:sz w:val="24"/>
          <w:szCs w:val="24"/>
        </w:rPr>
        <w:t>Cannabis mezzobusinesses;</w:t>
      </w:r>
    </w:p>
    <w:p w14:paraId="72850FB6" w14:textId="77777777" w:rsidR="00163BB2" w:rsidRDefault="00163BB2" w:rsidP="007518F1">
      <w:pPr>
        <w:pStyle w:val="ListParagraph"/>
        <w:numPr>
          <w:ilvl w:val="5"/>
          <w:numId w:val="14"/>
        </w:numPr>
        <w:tabs>
          <w:tab w:val="left" w:pos="1774"/>
        </w:tabs>
        <w:rPr>
          <w:sz w:val="24"/>
          <w:szCs w:val="24"/>
        </w:rPr>
      </w:pPr>
      <w:r>
        <w:rPr>
          <w:sz w:val="24"/>
          <w:szCs w:val="24"/>
        </w:rPr>
        <w:t>Cannabis cultivators;</w:t>
      </w:r>
    </w:p>
    <w:p w14:paraId="75B8A131" w14:textId="77777777" w:rsidR="00163BB2" w:rsidRDefault="00163BB2" w:rsidP="007518F1">
      <w:pPr>
        <w:pStyle w:val="ListParagraph"/>
        <w:numPr>
          <w:ilvl w:val="5"/>
          <w:numId w:val="14"/>
        </w:numPr>
        <w:tabs>
          <w:tab w:val="left" w:pos="1774"/>
        </w:tabs>
        <w:rPr>
          <w:sz w:val="24"/>
          <w:szCs w:val="24"/>
        </w:rPr>
      </w:pPr>
      <w:r>
        <w:rPr>
          <w:sz w:val="24"/>
          <w:szCs w:val="24"/>
        </w:rPr>
        <w:t>Cannabis retailers;</w:t>
      </w:r>
    </w:p>
    <w:p w14:paraId="470CBA2E" w14:textId="77777777" w:rsidR="00163BB2" w:rsidRDefault="00163BB2" w:rsidP="007518F1">
      <w:pPr>
        <w:pStyle w:val="ListParagraph"/>
        <w:numPr>
          <w:ilvl w:val="5"/>
          <w:numId w:val="14"/>
        </w:numPr>
        <w:tabs>
          <w:tab w:val="left" w:pos="1774"/>
        </w:tabs>
        <w:rPr>
          <w:sz w:val="24"/>
          <w:szCs w:val="24"/>
        </w:rPr>
      </w:pPr>
      <w:r>
        <w:rPr>
          <w:sz w:val="24"/>
          <w:szCs w:val="24"/>
        </w:rPr>
        <w:t xml:space="preserve">Cannabis wholesalers; </w:t>
      </w:r>
    </w:p>
    <w:p w14:paraId="4E4F4768" w14:textId="77777777" w:rsidR="00163BB2" w:rsidRDefault="00163BB2" w:rsidP="007518F1">
      <w:pPr>
        <w:pStyle w:val="ListParagraph"/>
        <w:numPr>
          <w:ilvl w:val="5"/>
          <w:numId w:val="14"/>
        </w:numPr>
        <w:tabs>
          <w:tab w:val="left" w:pos="1774"/>
        </w:tabs>
        <w:rPr>
          <w:sz w:val="24"/>
          <w:szCs w:val="24"/>
        </w:rPr>
      </w:pPr>
      <w:r>
        <w:rPr>
          <w:sz w:val="24"/>
          <w:szCs w:val="24"/>
        </w:rPr>
        <w:t>Cannabis event organizers;</w:t>
      </w:r>
    </w:p>
    <w:p w14:paraId="527352AC" w14:textId="77777777" w:rsidR="00163BB2" w:rsidRDefault="00163BB2" w:rsidP="007518F1">
      <w:pPr>
        <w:pStyle w:val="ListParagraph"/>
        <w:numPr>
          <w:ilvl w:val="5"/>
          <w:numId w:val="14"/>
        </w:numPr>
        <w:tabs>
          <w:tab w:val="left" w:pos="1774"/>
        </w:tabs>
        <w:rPr>
          <w:sz w:val="24"/>
          <w:szCs w:val="24"/>
        </w:rPr>
      </w:pPr>
      <w:r>
        <w:rPr>
          <w:sz w:val="24"/>
          <w:szCs w:val="24"/>
        </w:rPr>
        <w:t>Cannabis delivery services;</w:t>
      </w:r>
    </w:p>
    <w:p w14:paraId="3C9C1579" w14:textId="77777777" w:rsidR="00163BB2" w:rsidRDefault="00163BB2" w:rsidP="007518F1">
      <w:pPr>
        <w:pStyle w:val="ListParagraph"/>
        <w:numPr>
          <w:ilvl w:val="5"/>
          <w:numId w:val="14"/>
        </w:numPr>
        <w:rPr>
          <w:sz w:val="24"/>
          <w:szCs w:val="24"/>
        </w:rPr>
      </w:pPr>
      <w:r>
        <w:rPr>
          <w:sz w:val="24"/>
          <w:szCs w:val="24"/>
        </w:rPr>
        <w:t>Lower-potency hemp edible retailers; and</w:t>
      </w:r>
    </w:p>
    <w:p w14:paraId="130E74A8" w14:textId="6974B04B" w:rsidR="00163BB2" w:rsidRPr="00163BB2" w:rsidRDefault="00163BB2" w:rsidP="007518F1">
      <w:pPr>
        <w:pStyle w:val="ListParagraph"/>
        <w:numPr>
          <w:ilvl w:val="5"/>
          <w:numId w:val="14"/>
        </w:numPr>
        <w:rPr>
          <w:sz w:val="24"/>
          <w:szCs w:val="24"/>
        </w:rPr>
      </w:pPr>
      <w:r w:rsidRPr="00163BB2">
        <w:rPr>
          <w:sz w:val="24"/>
          <w:szCs w:val="24"/>
        </w:rPr>
        <w:t>Medical cannabis combination businesses</w:t>
      </w:r>
    </w:p>
    <w:p w14:paraId="17A7BB5B" w14:textId="77777777" w:rsidR="00393EAE" w:rsidRPr="00393EAE" w:rsidRDefault="00393EAE" w:rsidP="00393EAE">
      <w:pPr>
        <w:tabs>
          <w:tab w:val="left" w:pos="1773"/>
          <w:tab w:val="left" w:pos="1774"/>
        </w:tabs>
        <w:ind w:left="1774"/>
        <w:rPr>
          <w:sz w:val="24"/>
          <w:szCs w:val="24"/>
        </w:rPr>
      </w:pPr>
    </w:p>
    <w:p w14:paraId="31A896C5" w14:textId="13020F8E" w:rsidR="00671078" w:rsidRPr="00393EAE" w:rsidRDefault="00671078" w:rsidP="007518F1">
      <w:pPr>
        <w:pStyle w:val="ListParagraph"/>
        <w:numPr>
          <w:ilvl w:val="2"/>
          <w:numId w:val="14"/>
        </w:numPr>
        <w:tabs>
          <w:tab w:val="left" w:pos="1773"/>
          <w:tab w:val="left" w:pos="1774"/>
        </w:tabs>
        <w:rPr>
          <w:sz w:val="24"/>
        </w:rPr>
      </w:pPr>
      <w:r w:rsidRPr="00393EAE">
        <w:rPr>
          <w:sz w:val="24"/>
        </w:rPr>
        <w:t>Prohibited</w:t>
      </w:r>
      <w:r w:rsidRPr="00393EAE">
        <w:rPr>
          <w:spacing w:val="-1"/>
          <w:sz w:val="24"/>
        </w:rPr>
        <w:t xml:space="preserve"> </w:t>
      </w:r>
      <w:r w:rsidRPr="00393EAE">
        <w:rPr>
          <w:sz w:val="24"/>
        </w:rPr>
        <w:t>Uses/Structures.</w:t>
      </w:r>
    </w:p>
    <w:p w14:paraId="2BACC19C" w14:textId="77777777" w:rsidR="00671078" w:rsidRDefault="00671078" w:rsidP="00671078">
      <w:pPr>
        <w:pStyle w:val="BodyText"/>
        <w:spacing w:before="5"/>
      </w:pPr>
    </w:p>
    <w:p w14:paraId="1D8C406F" w14:textId="771BC074" w:rsidR="00671078" w:rsidRDefault="00671078" w:rsidP="00671078">
      <w:pPr>
        <w:pStyle w:val="BodyText"/>
        <w:spacing w:line="244" w:lineRule="auto"/>
        <w:ind w:left="1773" w:right="322"/>
        <w:jc w:val="both"/>
      </w:pPr>
      <w:r>
        <w:t>All other uses and structures which are not specifically permitted by right, by conditional use permit, or by interim use permit</w:t>
      </w:r>
      <w:r w:rsidR="00F8389C">
        <w:t xml:space="preserve"> </w:t>
      </w:r>
      <w:r>
        <w:t>shall be prohibited in C/I Commercial/Industrial District.</w:t>
      </w:r>
    </w:p>
    <w:p w14:paraId="1E50946D" w14:textId="77777777" w:rsidR="009121DD" w:rsidRDefault="009121DD">
      <w:pPr>
        <w:pStyle w:val="BodyText"/>
        <w:spacing w:before="10"/>
      </w:pPr>
    </w:p>
    <w:p w14:paraId="145AEB7F" w14:textId="77777777" w:rsidR="009121DD" w:rsidRDefault="00210572" w:rsidP="007518F1">
      <w:pPr>
        <w:pStyle w:val="ListParagraph"/>
        <w:numPr>
          <w:ilvl w:val="2"/>
          <w:numId w:val="14"/>
        </w:numPr>
        <w:tabs>
          <w:tab w:val="left" w:pos="1773"/>
          <w:tab w:val="left" w:pos="1774"/>
        </w:tabs>
        <w:rPr>
          <w:sz w:val="24"/>
        </w:rPr>
      </w:pPr>
      <w:r>
        <w:rPr>
          <w:sz w:val="24"/>
        </w:rPr>
        <w:t>Minimum Lot</w:t>
      </w:r>
      <w:r>
        <w:rPr>
          <w:spacing w:val="-1"/>
          <w:sz w:val="24"/>
        </w:rPr>
        <w:t xml:space="preserve"> </w:t>
      </w:r>
      <w:r>
        <w:rPr>
          <w:sz w:val="24"/>
        </w:rPr>
        <w:t>Size.</w:t>
      </w:r>
    </w:p>
    <w:p w14:paraId="7F092F10" w14:textId="77777777" w:rsidR="009121DD" w:rsidRDefault="009121DD">
      <w:pPr>
        <w:pStyle w:val="BodyText"/>
        <w:spacing w:before="5"/>
      </w:pPr>
    </w:p>
    <w:p w14:paraId="1E5F8767" w14:textId="77777777" w:rsidR="009121DD" w:rsidRDefault="00210572" w:rsidP="007518F1">
      <w:pPr>
        <w:pStyle w:val="ListParagraph"/>
        <w:numPr>
          <w:ilvl w:val="3"/>
          <w:numId w:val="14"/>
        </w:numPr>
        <w:tabs>
          <w:tab w:val="left" w:pos="2494"/>
        </w:tabs>
        <w:jc w:val="both"/>
        <w:rPr>
          <w:sz w:val="24"/>
        </w:rPr>
      </w:pPr>
      <w:r>
        <w:rPr>
          <w:sz w:val="24"/>
        </w:rPr>
        <w:t>Commercial Businesses, Trades and Service Uses: two (2)</w:t>
      </w:r>
      <w:r>
        <w:rPr>
          <w:spacing w:val="24"/>
          <w:sz w:val="24"/>
        </w:rPr>
        <w:t xml:space="preserve"> </w:t>
      </w:r>
      <w:r>
        <w:rPr>
          <w:sz w:val="24"/>
        </w:rPr>
        <w:t>acres</w:t>
      </w:r>
    </w:p>
    <w:p w14:paraId="26C3EECE" w14:textId="06904CE1" w:rsidR="00211A7A" w:rsidRDefault="00210572" w:rsidP="007518F1">
      <w:pPr>
        <w:pStyle w:val="ListParagraph"/>
        <w:numPr>
          <w:ilvl w:val="3"/>
          <w:numId w:val="14"/>
        </w:numPr>
        <w:tabs>
          <w:tab w:val="left" w:pos="2494"/>
        </w:tabs>
        <w:jc w:val="both"/>
        <w:rPr>
          <w:sz w:val="24"/>
        </w:rPr>
      </w:pPr>
      <w:r>
        <w:rPr>
          <w:sz w:val="24"/>
        </w:rPr>
        <w:t>Light Industrial Uses: five (5)</w:t>
      </w:r>
      <w:r>
        <w:rPr>
          <w:spacing w:val="18"/>
          <w:sz w:val="24"/>
        </w:rPr>
        <w:t xml:space="preserve"> </w:t>
      </w:r>
      <w:r>
        <w:rPr>
          <w:sz w:val="24"/>
        </w:rPr>
        <w:t>acres</w:t>
      </w:r>
    </w:p>
    <w:p w14:paraId="17468AF8" w14:textId="507F2F75" w:rsidR="00211A7A" w:rsidRPr="000D44C8" w:rsidRDefault="00211A7A" w:rsidP="007518F1">
      <w:pPr>
        <w:pStyle w:val="ListParagraph"/>
        <w:numPr>
          <w:ilvl w:val="3"/>
          <w:numId w:val="14"/>
        </w:numPr>
        <w:tabs>
          <w:tab w:val="left" w:pos="2494"/>
        </w:tabs>
        <w:jc w:val="both"/>
        <w:rPr>
          <w:sz w:val="24"/>
        </w:rPr>
      </w:pPr>
      <w:r>
        <w:rPr>
          <w:sz w:val="24"/>
        </w:rPr>
        <w:t>No single lot shall exceed 25.0 acres in size and no multiple lots shall be combined to exceed 25.0 acres in size.</w:t>
      </w:r>
    </w:p>
    <w:p w14:paraId="3DF0CFE5" w14:textId="77777777" w:rsidR="009121DD" w:rsidRDefault="009121DD">
      <w:pPr>
        <w:pStyle w:val="BodyText"/>
        <w:spacing w:before="10"/>
      </w:pPr>
    </w:p>
    <w:p w14:paraId="5A644980" w14:textId="38CFE68A" w:rsidR="009121DD" w:rsidRDefault="00671078" w:rsidP="007518F1">
      <w:pPr>
        <w:pStyle w:val="ListParagraph"/>
        <w:numPr>
          <w:ilvl w:val="2"/>
          <w:numId w:val="14"/>
        </w:numPr>
        <w:tabs>
          <w:tab w:val="left" w:pos="1773"/>
          <w:tab w:val="left" w:pos="1774"/>
        </w:tabs>
        <w:rPr>
          <w:sz w:val="24"/>
        </w:rPr>
      </w:pPr>
      <w:r>
        <w:rPr>
          <w:sz w:val="24"/>
        </w:rPr>
        <w:t>Minimum Lot Dimension</w:t>
      </w:r>
      <w:r w:rsidR="00210572">
        <w:rPr>
          <w:spacing w:val="-1"/>
          <w:sz w:val="24"/>
        </w:rPr>
        <w:t xml:space="preserve"> </w:t>
      </w:r>
      <w:r w:rsidR="00210572">
        <w:rPr>
          <w:sz w:val="24"/>
        </w:rPr>
        <w:t>Requirements.</w:t>
      </w:r>
    </w:p>
    <w:p w14:paraId="54648E03" w14:textId="77777777" w:rsidR="009121DD" w:rsidRDefault="009121DD">
      <w:pPr>
        <w:pStyle w:val="BodyText"/>
        <w:spacing w:before="7"/>
      </w:pPr>
    </w:p>
    <w:p w14:paraId="36CEA2A0" w14:textId="24BA6743" w:rsidR="00671078" w:rsidRDefault="00671078" w:rsidP="007518F1">
      <w:pPr>
        <w:pStyle w:val="BodyText"/>
        <w:numPr>
          <w:ilvl w:val="3"/>
          <w:numId w:val="14"/>
        </w:numPr>
        <w:jc w:val="both"/>
      </w:pPr>
      <w:r>
        <w:t>The following structure setback requirements from lot lines shall be met:</w:t>
      </w:r>
    </w:p>
    <w:p w14:paraId="3041A07A" w14:textId="77777777" w:rsidR="00671078" w:rsidRDefault="00671078" w:rsidP="007518F1">
      <w:pPr>
        <w:pStyle w:val="BodyText"/>
        <w:numPr>
          <w:ilvl w:val="4"/>
          <w:numId w:val="14"/>
        </w:numPr>
        <w:jc w:val="both"/>
      </w:pPr>
      <w:r>
        <w:t>Front Yard (platted)</w:t>
      </w:r>
      <w:r>
        <w:tab/>
        <w:t>Fifty (50) feet</w:t>
      </w:r>
    </w:p>
    <w:p w14:paraId="60B645AE" w14:textId="77777777" w:rsidR="00671078" w:rsidRDefault="00671078" w:rsidP="007518F1">
      <w:pPr>
        <w:pStyle w:val="BodyText"/>
        <w:numPr>
          <w:ilvl w:val="4"/>
          <w:numId w:val="14"/>
        </w:numPr>
        <w:jc w:val="both"/>
      </w:pPr>
      <w:r>
        <w:t xml:space="preserve">Side Yard </w:t>
      </w:r>
      <w:r>
        <w:tab/>
      </w:r>
      <w:r>
        <w:tab/>
        <w:t>Thirty (30) feet</w:t>
      </w:r>
    </w:p>
    <w:p w14:paraId="4B9C0A7D" w14:textId="77777777" w:rsidR="00671078" w:rsidRDefault="00671078" w:rsidP="007518F1">
      <w:pPr>
        <w:pStyle w:val="BodyText"/>
        <w:numPr>
          <w:ilvl w:val="4"/>
          <w:numId w:val="14"/>
        </w:numPr>
        <w:jc w:val="both"/>
      </w:pPr>
      <w:r>
        <w:t>Rear Yard</w:t>
      </w:r>
      <w:r>
        <w:tab/>
      </w:r>
      <w:r>
        <w:tab/>
        <w:t>Thirty (30) feet</w:t>
      </w:r>
    </w:p>
    <w:p w14:paraId="3C4B34ED" w14:textId="77777777" w:rsidR="00671078" w:rsidRDefault="00671078" w:rsidP="00671078">
      <w:pPr>
        <w:pStyle w:val="BodyText"/>
        <w:ind w:left="2494"/>
        <w:jc w:val="both"/>
      </w:pPr>
    </w:p>
    <w:p w14:paraId="2C3A47EF" w14:textId="29FD7BDB" w:rsidR="00671078" w:rsidRDefault="00671078" w:rsidP="007518F1">
      <w:pPr>
        <w:pStyle w:val="BodyText"/>
        <w:numPr>
          <w:ilvl w:val="3"/>
          <w:numId w:val="14"/>
        </w:numPr>
        <w:jc w:val="both"/>
      </w:pPr>
      <w:r>
        <w:t>The following structure setback requirements for unplatted property shall be met:</w:t>
      </w:r>
    </w:p>
    <w:p w14:paraId="52E65B83" w14:textId="77777777" w:rsidR="00671078" w:rsidRDefault="00671078" w:rsidP="007518F1">
      <w:pPr>
        <w:pStyle w:val="BodyText"/>
        <w:numPr>
          <w:ilvl w:val="4"/>
          <w:numId w:val="14"/>
        </w:numPr>
        <w:jc w:val="both"/>
      </w:pPr>
      <w:r w:rsidRPr="00507EFC">
        <w:t>Local road</w:t>
      </w:r>
      <w:r w:rsidRPr="00507EFC">
        <w:tab/>
      </w:r>
      <w:r>
        <w:tab/>
      </w:r>
      <w:r>
        <w:tab/>
      </w:r>
      <w:r w:rsidRPr="00507EFC">
        <w:t>110 feet from</w:t>
      </w:r>
      <w:r w:rsidRPr="00507EFC">
        <w:rPr>
          <w:spacing w:val="1"/>
        </w:rPr>
        <w:t xml:space="preserve"> </w:t>
      </w:r>
      <w:r w:rsidRPr="00507EFC">
        <w:t>centerline</w:t>
      </w:r>
    </w:p>
    <w:p w14:paraId="6A519990" w14:textId="77777777" w:rsidR="00671078" w:rsidRPr="00507EFC" w:rsidRDefault="00671078" w:rsidP="007518F1">
      <w:pPr>
        <w:pStyle w:val="BodyText"/>
        <w:numPr>
          <w:ilvl w:val="4"/>
          <w:numId w:val="14"/>
        </w:numPr>
        <w:jc w:val="both"/>
      </w:pPr>
      <w:r w:rsidRPr="00507EFC">
        <w:t xml:space="preserve">County / State </w:t>
      </w:r>
      <w:r>
        <w:t>R</w:t>
      </w:r>
      <w:r w:rsidRPr="00507EFC">
        <w:t>oad</w:t>
      </w:r>
      <w:r w:rsidRPr="00507EFC">
        <w:tab/>
      </w:r>
      <w:r>
        <w:tab/>
      </w:r>
      <w:r w:rsidRPr="00507EFC">
        <w:t>130 feet from</w:t>
      </w:r>
      <w:r w:rsidRPr="00507EFC">
        <w:rPr>
          <w:spacing w:val="1"/>
        </w:rPr>
        <w:t xml:space="preserve"> </w:t>
      </w:r>
      <w:r w:rsidRPr="00507EFC">
        <w:t>centerline</w:t>
      </w:r>
    </w:p>
    <w:p w14:paraId="259C0252" w14:textId="77777777" w:rsidR="009121DD" w:rsidRDefault="009121DD">
      <w:pPr>
        <w:pStyle w:val="BodyText"/>
        <w:spacing w:before="9"/>
      </w:pPr>
    </w:p>
    <w:p w14:paraId="6D11BC22" w14:textId="77777777" w:rsidR="009121DD" w:rsidRDefault="00210572">
      <w:pPr>
        <w:pStyle w:val="BodyText"/>
        <w:spacing w:before="1" w:line="242" w:lineRule="auto"/>
        <w:ind w:left="1773" w:right="322"/>
        <w:jc w:val="both"/>
      </w:pPr>
      <w:r>
        <w:t>Access shall be in conformance with State or County guidelines, where applicable. Road rights-of-way shall be identified in order to insure that sufficient land is available</w:t>
      </w:r>
      <w:r>
        <w:rPr>
          <w:spacing w:val="-4"/>
        </w:rPr>
        <w:t xml:space="preserve"> </w:t>
      </w:r>
      <w:r>
        <w:t>to</w:t>
      </w:r>
      <w:r>
        <w:rPr>
          <w:spacing w:val="-3"/>
        </w:rPr>
        <w:t xml:space="preserve"> </w:t>
      </w:r>
      <w:r>
        <w:t>provide</w:t>
      </w:r>
      <w:r>
        <w:rPr>
          <w:spacing w:val="-5"/>
        </w:rPr>
        <w:t xml:space="preserve"> </w:t>
      </w:r>
      <w:r>
        <w:t>for</w:t>
      </w:r>
      <w:r>
        <w:rPr>
          <w:spacing w:val="-5"/>
        </w:rPr>
        <w:t xml:space="preserve"> </w:t>
      </w:r>
      <w:r>
        <w:t>a</w:t>
      </w:r>
      <w:r>
        <w:rPr>
          <w:spacing w:val="-3"/>
        </w:rPr>
        <w:t xml:space="preserve"> </w:t>
      </w:r>
      <w:r>
        <w:t>service</w:t>
      </w:r>
      <w:r>
        <w:rPr>
          <w:spacing w:val="-5"/>
        </w:rPr>
        <w:t xml:space="preserve"> </w:t>
      </w:r>
      <w:r>
        <w:t>road,</w:t>
      </w:r>
      <w:r>
        <w:rPr>
          <w:spacing w:val="-4"/>
        </w:rPr>
        <w:t xml:space="preserve"> </w:t>
      </w:r>
      <w:r>
        <w:t>if</w:t>
      </w:r>
      <w:r>
        <w:rPr>
          <w:spacing w:val="-4"/>
        </w:rPr>
        <w:t xml:space="preserve"> </w:t>
      </w:r>
      <w:r>
        <w:t>required</w:t>
      </w:r>
      <w:r>
        <w:rPr>
          <w:spacing w:val="-1"/>
        </w:rPr>
        <w:t xml:space="preserve"> </w:t>
      </w:r>
      <w:r>
        <w:t>by</w:t>
      </w:r>
      <w:r>
        <w:rPr>
          <w:spacing w:val="-4"/>
        </w:rPr>
        <w:t xml:space="preserve"> </w:t>
      </w:r>
      <w:r>
        <w:t>the</w:t>
      </w:r>
      <w:r>
        <w:rPr>
          <w:spacing w:val="-4"/>
        </w:rPr>
        <w:t xml:space="preserve"> </w:t>
      </w:r>
      <w:r>
        <w:t>Township,</w:t>
      </w:r>
      <w:r>
        <w:rPr>
          <w:spacing w:val="-4"/>
        </w:rPr>
        <w:t xml:space="preserve"> </w:t>
      </w:r>
      <w:r>
        <w:t>in</w:t>
      </w:r>
      <w:r>
        <w:rPr>
          <w:spacing w:val="-3"/>
        </w:rPr>
        <w:t xml:space="preserve"> </w:t>
      </w:r>
      <w:r>
        <w:t>order</w:t>
      </w:r>
      <w:r>
        <w:rPr>
          <w:spacing w:val="-5"/>
        </w:rPr>
        <w:t xml:space="preserve"> </w:t>
      </w:r>
      <w:r>
        <w:t>to meet State or County access</w:t>
      </w:r>
      <w:r>
        <w:rPr>
          <w:spacing w:val="-2"/>
        </w:rPr>
        <w:t xml:space="preserve"> </w:t>
      </w:r>
      <w:r>
        <w:t>requirements.</w:t>
      </w:r>
    </w:p>
    <w:p w14:paraId="5C6B54F8" w14:textId="77777777" w:rsidR="009121DD" w:rsidRDefault="009121DD">
      <w:pPr>
        <w:pStyle w:val="BodyText"/>
        <w:spacing w:before="6"/>
      </w:pPr>
    </w:p>
    <w:p w14:paraId="41D334D6" w14:textId="77777777" w:rsidR="00671078" w:rsidRDefault="00671078" w:rsidP="007518F1">
      <w:pPr>
        <w:pStyle w:val="ListParagraph"/>
        <w:numPr>
          <w:ilvl w:val="2"/>
          <w:numId w:val="14"/>
        </w:numPr>
        <w:tabs>
          <w:tab w:val="left" w:pos="1773"/>
          <w:tab w:val="left" w:pos="1774"/>
        </w:tabs>
        <w:rPr>
          <w:sz w:val="24"/>
        </w:rPr>
      </w:pPr>
      <w:r>
        <w:rPr>
          <w:sz w:val="24"/>
        </w:rPr>
        <w:t>Height Regulations.</w:t>
      </w:r>
    </w:p>
    <w:p w14:paraId="5E9ECE9B" w14:textId="77777777" w:rsidR="00671078" w:rsidRDefault="00671078" w:rsidP="00671078">
      <w:pPr>
        <w:pStyle w:val="ListParagraph"/>
        <w:tabs>
          <w:tab w:val="left" w:pos="1773"/>
          <w:tab w:val="left" w:pos="1774"/>
        </w:tabs>
        <w:ind w:left="1774" w:firstLine="0"/>
        <w:rPr>
          <w:sz w:val="24"/>
        </w:rPr>
      </w:pPr>
    </w:p>
    <w:p w14:paraId="0D68FA7C" w14:textId="77777777" w:rsidR="00671078" w:rsidRDefault="00671078" w:rsidP="00671078">
      <w:pPr>
        <w:pStyle w:val="ListParagraph"/>
        <w:tabs>
          <w:tab w:val="left" w:pos="1773"/>
          <w:tab w:val="left" w:pos="1774"/>
        </w:tabs>
        <w:ind w:left="1774" w:firstLine="0"/>
        <w:rPr>
          <w:sz w:val="24"/>
        </w:rPr>
      </w:pPr>
      <w:r>
        <w:rPr>
          <w:sz w:val="24"/>
        </w:rPr>
        <w:t>No structure shall exceed fifty (50) feet in height.</w:t>
      </w:r>
    </w:p>
    <w:p w14:paraId="7DFD2540" w14:textId="77777777" w:rsidR="00671078" w:rsidRDefault="00671078" w:rsidP="000D44C8">
      <w:pPr>
        <w:pStyle w:val="ListParagraph"/>
        <w:tabs>
          <w:tab w:val="left" w:pos="1773"/>
          <w:tab w:val="left" w:pos="1774"/>
        </w:tabs>
        <w:ind w:left="1774" w:firstLine="0"/>
        <w:rPr>
          <w:sz w:val="24"/>
        </w:rPr>
      </w:pPr>
    </w:p>
    <w:p w14:paraId="1CA7883C" w14:textId="1B7BF89B" w:rsidR="009121DD" w:rsidRDefault="00210572" w:rsidP="007518F1">
      <w:pPr>
        <w:pStyle w:val="ListParagraph"/>
        <w:numPr>
          <w:ilvl w:val="2"/>
          <w:numId w:val="14"/>
        </w:numPr>
        <w:tabs>
          <w:tab w:val="left" w:pos="1773"/>
          <w:tab w:val="left" w:pos="1774"/>
        </w:tabs>
        <w:rPr>
          <w:sz w:val="24"/>
        </w:rPr>
      </w:pPr>
      <w:r>
        <w:rPr>
          <w:sz w:val="24"/>
        </w:rPr>
        <w:t>Minimum Landscaping</w:t>
      </w:r>
      <w:r>
        <w:rPr>
          <w:spacing w:val="-1"/>
          <w:sz w:val="24"/>
        </w:rPr>
        <w:t xml:space="preserve"> </w:t>
      </w:r>
      <w:r>
        <w:rPr>
          <w:sz w:val="24"/>
        </w:rPr>
        <w:t>Requirements.</w:t>
      </w:r>
    </w:p>
    <w:p w14:paraId="54246217" w14:textId="59171EB5" w:rsidR="009121DD" w:rsidRDefault="00210572">
      <w:pPr>
        <w:pStyle w:val="BodyText"/>
        <w:spacing w:before="74"/>
        <w:ind w:left="1773"/>
        <w:jc w:val="both"/>
      </w:pPr>
      <w:r>
        <w:t>For permitte</w:t>
      </w:r>
      <w:r w:rsidR="004B1398">
        <w:t>d and approve</w:t>
      </w:r>
      <w:r w:rsidR="00671078">
        <w:t>/</w:t>
      </w:r>
      <w:r>
        <w:t>conditional uses:</w:t>
      </w:r>
    </w:p>
    <w:p w14:paraId="12D3DC15" w14:textId="77777777" w:rsidR="009121DD" w:rsidRDefault="009121DD">
      <w:pPr>
        <w:pStyle w:val="BodyText"/>
        <w:spacing w:before="5"/>
      </w:pPr>
    </w:p>
    <w:p w14:paraId="64AECF4B" w14:textId="77777777" w:rsidR="009121DD" w:rsidRDefault="00210572" w:rsidP="007518F1">
      <w:pPr>
        <w:pStyle w:val="ListParagraph"/>
        <w:numPr>
          <w:ilvl w:val="3"/>
          <w:numId w:val="14"/>
        </w:numPr>
        <w:tabs>
          <w:tab w:val="left" w:pos="2494"/>
        </w:tabs>
        <w:jc w:val="both"/>
        <w:rPr>
          <w:sz w:val="24"/>
        </w:rPr>
      </w:pPr>
      <w:r>
        <w:rPr>
          <w:sz w:val="24"/>
        </w:rPr>
        <w:t>One (1) overstory tree per 3,000 square feet of land</w:t>
      </w:r>
      <w:r>
        <w:rPr>
          <w:spacing w:val="-8"/>
          <w:sz w:val="24"/>
        </w:rPr>
        <w:t xml:space="preserve"> </w:t>
      </w:r>
      <w:r>
        <w:rPr>
          <w:sz w:val="24"/>
        </w:rPr>
        <w:t>area.</w:t>
      </w:r>
    </w:p>
    <w:p w14:paraId="21535CE5" w14:textId="77777777" w:rsidR="009121DD" w:rsidRDefault="00210572" w:rsidP="007518F1">
      <w:pPr>
        <w:pStyle w:val="ListParagraph"/>
        <w:numPr>
          <w:ilvl w:val="3"/>
          <w:numId w:val="14"/>
        </w:numPr>
        <w:tabs>
          <w:tab w:val="left" w:pos="2494"/>
        </w:tabs>
        <w:spacing w:before="3"/>
        <w:jc w:val="both"/>
        <w:rPr>
          <w:sz w:val="24"/>
        </w:rPr>
      </w:pPr>
      <w:r>
        <w:rPr>
          <w:sz w:val="24"/>
        </w:rPr>
        <w:t>One (1) foundation planting per 100 square feet of building</w:t>
      </w:r>
      <w:r>
        <w:rPr>
          <w:spacing w:val="-7"/>
          <w:sz w:val="24"/>
        </w:rPr>
        <w:t xml:space="preserve"> </w:t>
      </w:r>
      <w:r>
        <w:rPr>
          <w:sz w:val="24"/>
        </w:rPr>
        <w:t>area.</w:t>
      </w:r>
    </w:p>
    <w:p w14:paraId="161F7F35" w14:textId="77777777" w:rsidR="009121DD" w:rsidRDefault="00210572" w:rsidP="007518F1">
      <w:pPr>
        <w:pStyle w:val="ListParagraph"/>
        <w:numPr>
          <w:ilvl w:val="3"/>
          <w:numId w:val="14"/>
        </w:numPr>
        <w:tabs>
          <w:tab w:val="left" w:pos="2494"/>
        </w:tabs>
        <w:spacing w:before="7"/>
        <w:jc w:val="both"/>
        <w:rPr>
          <w:sz w:val="24"/>
        </w:rPr>
      </w:pPr>
      <w:r>
        <w:rPr>
          <w:sz w:val="24"/>
        </w:rPr>
        <w:t>At least sixty (60) percent of the overstory trees must be deciduous</w:t>
      </w:r>
      <w:r>
        <w:rPr>
          <w:spacing w:val="-8"/>
          <w:sz w:val="24"/>
        </w:rPr>
        <w:t xml:space="preserve"> </w:t>
      </w:r>
      <w:r>
        <w:rPr>
          <w:sz w:val="24"/>
        </w:rPr>
        <w:t>trees.</w:t>
      </w:r>
    </w:p>
    <w:p w14:paraId="515FC8B4" w14:textId="77777777" w:rsidR="009121DD" w:rsidRDefault="00210572" w:rsidP="007518F1">
      <w:pPr>
        <w:pStyle w:val="ListParagraph"/>
        <w:numPr>
          <w:ilvl w:val="3"/>
          <w:numId w:val="14"/>
        </w:numPr>
        <w:tabs>
          <w:tab w:val="left" w:pos="2494"/>
        </w:tabs>
        <w:spacing w:before="2"/>
        <w:jc w:val="both"/>
        <w:rPr>
          <w:sz w:val="24"/>
        </w:rPr>
      </w:pPr>
      <w:r>
        <w:rPr>
          <w:sz w:val="24"/>
        </w:rPr>
        <w:t>Minimum planting</w:t>
      </w:r>
      <w:r>
        <w:rPr>
          <w:spacing w:val="-1"/>
          <w:sz w:val="24"/>
        </w:rPr>
        <w:t xml:space="preserve"> </w:t>
      </w:r>
      <w:r>
        <w:rPr>
          <w:sz w:val="24"/>
        </w:rPr>
        <w:t>size:</w:t>
      </w:r>
    </w:p>
    <w:p w14:paraId="62A380EC" w14:textId="77777777" w:rsidR="009121DD" w:rsidRDefault="009121DD">
      <w:pPr>
        <w:pStyle w:val="BodyText"/>
        <w:spacing w:before="5"/>
      </w:pPr>
    </w:p>
    <w:p w14:paraId="3595CE47" w14:textId="77777777" w:rsidR="009121DD" w:rsidRDefault="00210572" w:rsidP="007518F1">
      <w:pPr>
        <w:pStyle w:val="ListParagraph"/>
        <w:numPr>
          <w:ilvl w:val="4"/>
          <w:numId w:val="14"/>
        </w:numPr>
        <w:tabs>
          <w:tab w:val="left" w:pos="3214"/>
          <w:tab w:val="left" w:pos="3215"/>
        </w:tabs>
        <w:ind w:left="3214" w:hanging="720"/>
        <w:rPr>
          <w:sz w:val="24"/>
        </w:rPr>
      </w:pPr>
      <w:r>
        <w:rPr>
          <w:sz w:val="24"/>
        </w:rPr>
        <w:t>Deciduous: 2-1/2”</w:t>
      </w:r>
      <w:r>
        <w:rPr>
          <w:spacing w:val="7"/>
          <w:sz w:val="24"/>
        </w:rPr>
        <w:t xml:space="preserve"> </w:t>
      </w:r>
      <w:r>
        <w:rPr>
          <w:sz w:val="24"/>
        </w:rPr>
        <w:t>caliper.</w:t>
      </w:r>
    </w:p>
    <w:p w14:paraId="4F174CE3" w14:textId="77777777" w:rsidR="009121DD" w:rsidRDefault="00210572" w:rsidP="007518F1">
      <w:pPr>
        <w:pStyle w:val="ListParagraph"/>
        <w:numPr>
          <w:ilvl w:val="4"/>
          <w:numId w:val="14"/>
        </w:numPr>
        <w:tabs>
          <w:tab w:val="left" w:pos="3214"/>
          <w:tab w:val="left" w:pos="3215"/>
        </w:tabs>
        <w:spacing w:before="7"/>
        <w:ind w:left="3214" w:hanging="720"/>
        <w:rPr>
          <w:sz w:val="24"/>
        </w:rPr>
      </w:pPr>
      <w:r>
        <w:rPr>
          <w:sz w:val="24"/>
        </w:rPr>
        <w:t>Coniferous: 6 feet in</w:t>
      </w:r>
      <w:r>
        <w:rPr>
          <w:spacing w:val="18"/>
          <w:sz w:val="24"/>
        </w:rPr>
        <w:t xml:space="preserve"> </w:t>
      </w:r>
      <w:r>
        <w:rPr>
          <w:sz w:val="24"/>
        </w:rPr>
        <w:t>height.</w:t>
      </w:r>
    </w:p>
    <w:p w14:paraId="4BED8B2A" w14:textId="77777777" w:rsidR="009121DD" w:rsidRDefault="00210572" w:rsidP="007518F1">
      <w:pPr>
        <w:pStyle w:val="ListParagraph"/>
        <w:numPr>
          <w:ilvl w:val="4"/>
          <w:numId w:val="14"/>
        </w:numPr>
        <w:tabs>
          <w:tab w:val="left" w:pos="3214"/>
          <w:tab w:val="left" w:pos="3215"/>
        </w:tabs>
        <w:spacing w:before="3"/>
        <w:ind w:left="3214" w:hanging="720"/>
        <w:rPr>
          <w:sz w:val="24"/>
        </w:rPr>
      </w:pPr>
      <w:r>
        <w:rPr>
          <w:sz w:val="24"/>
        </w:rPr>
        <w:t>Foundation: 1/3 mature size at</w:t>
      </w:r>
      <w:r>
        <w:rPr>
          <w:spacing w:val="9"/>
          <w:sz w:val="24"/>
        </w:rPr>
        <w:t xml:space="preserve"> </w:t>
      </w:r>
      <w:r>
        <w:rPr>
          <w:sz w:val="24"/>
        </w:rPr>
        <w:t>planting.</w:t>
      </w:r>
    </w:p>
    <w:p w14:paraId="730096E8" w14:textId="77777777" w:rsidR="009121DD" w:rsidRDefault="009121DD">
      <w:pPr>
        <w:pStyle w:val="BodyText"/>
        <w:spacing w:before="5"/>
      </w:pPr>
    </w:p>
    <w:p w14:paraId="21BB6F08" w14:textId="77777777" w:rsidR="00F8389C" w:rsidRPr="00F8389C" w:rsidRDefault="00210572" w:rsidP="007518F1">
      <w:pPr>
        <w:pStyle w:val="ListParagraph"/>
        <w:numPr>
          <w:ilvl w:val="3"/>
          <w:numId w:val="14"/>
        </w:numPr>
        <w:tabs>
          <w:tab w:val="left" w:pos="2493"/>
          <w:tab w:val="left" w:pos="2494"/>
        </w:tabs>
        <w:spacing w:line="247" w:lineRule="auto"/>
        <w:ind w:right="581"/>
        <w:rPr>
          <w:sz w:val="24"/>
        </w:rPr>
      </w:pPr>
      <w:r>
        <w:rPr>
          <w:spacing w:val="3"/>
          <w:sz w:val="24"/>
        </w:rPr>
        <w:t xml:space="preserve">Impervious </w:t>
      </w:r>
      <w:r>
        <w:rPr>
          <w:spacing w:val="2"/>
          <w:sz w:val="24"/>
        </w:rPr>
        <w:t xml:space="preserve">surfaces shall not exceed </w:t>
      </w:r>
      <w:r>
        <w:rPr>
          <w:spacing w:val="3"/>
          <w:sz w:val="24"/>
        </w:rPr>
        <w:t xml:space="preserve">twenty-five </w:t>
      </w:r>
      <w:r>
        <w:rPr>
          <w:spacing w:val="2"/>
          <w:sz w:val="24"/>
        </w:rPr>
        <w:t xml:space="preserve">(25%) </w:t>
      </w:r>
      <w:r>
        <w:rPr>
          <w:sz w:val="24"/>
        </w:rPr>
        <w:t xml:space="preserve">of </w:t>
      </w:r>
      <w:r>
        <w:rPr>
          <w:spacing w:val="3"/>
          <w:sz w:val="24"/>
        </w:rPr>
        <w:t xml:space="preserve">the total </w:t>
      </w:r>
      <w:r>
        <w:rPr>
          <w:spacing w:val="2"/>
          <w:sz w:val="24"/>
        </w:rPr>
        <w:t xml:space="preserve">lot </w:t>
      </w:r>
      <w:r>
        <w:rPr>
          <w:spacing w:val="-3"/>
          <w:sz w:val="24"/>
        </w:rPr>
        <w:t>area.</w:t>
      </w:r>
    </w:p>
    <w:p w14:paraId="35BA0CE6" w14:textId="57884492" w:rsidR="009121DD" w:rsidRPr="00F8389C" w:rsidRDefault="00210572" w:rsidP="007518F1">
      <w:pPr>
        <w:pStyle w:val="ListParagraph"/>
        <w:numPr>
          <w:ilvl w:val="3"/>
          <w:numId w:val="14"/>
        </w:numPr>
        <w:tabs>
          <w:tab w:val="left" w:pos="2493"/>
          <w:tab w:val="left" w:pos="2494"/>
        </w:tabs>
        <w:spacing w:line="247" w:lineRule="auto"/>
        <w:ind w:right="581"/>
        <w:rPr>
          <w:sz w:val="24"/>
        </w:rPr>
      </w:pPr>
      <w:r>
        <w:t>Existing uses may expand if there is no additional runoff of surface</w:t>
      </w:r>
      <w:r w:rsidRPr="00F8389C">
        <w:rPr>
          <w:spacing w:val="-8"/>
        </w:rPr>
        <w:t xml:space="preserve"> </w:t>
      </w:r>
      <w:r>
        <w:t>water.</w:t>
      </w:r>
    </w:p>
    <w:p w14:paraId="4C9040D6" w14:textId="77777777" w:rsidR="009121DD" w:rsidRDefault="009121DD">
      <w:pPr>
        <w:pStyle w:val="BodyText"/>
        <w:rPr>
          <w:sz w:val="26"/>
        </w:rPr>
      </w:pPr>
    </w:p>
    <w:p w14:paraId="5514236A" w14:textId="77777777" w:rsidR="009121DD" w:rsidRDefault="009121DD">
      <w:pPr>
        <w:pStyle w:val="BodyText"/>
        <w:spacing w:before="11"/>
        <w:rPr>
          <w:sz w:val="21"/>
        </w:rPr>
      </w:pPr>
    </w:p>
    <w:p w14:paraId="009F72E7" w14:textId="77777777" w:rsidR="009121DD" w:rsidRDefault="00210572" w:rsidP="007518F1">
      <w:pPr>
        <w:pStyle w:val="Heading2"/>
        <w:numPr>
          <w:ilvl w:val="1"/>
          <w:numId w:val="14"/>
        </w:numPr>
        <w:tabs>
          <w:tab w:val="left" w:pos="1053"/>
          <w:tab w:val="left" w:pos="1054"/>
        </w:tabs>
        <w:ind w:left="1152"/>
      </w:pPr>
      <w:bookmarkStart w:id="27" w:name="_TOC_250036"/>
      <w:r>
        <w:rPr>
          <w:spacing w:val="3"/>
        </w:rPr>
        <w:t xml:space="preserve">SO </w:t>
      </w:r>
      <w:r>
        <w:rPr>
          <w:spacing w:val="5"/>
        </w:rPr>
        <w:t>Shoreland Overlay</w:t>
      </w:r>
      <w:r>
        <w:rPr>
          <w:spacing w:val="33"/>
        </w:rPr>
        <w:t xml:space="preserve"> </w:t>
      </w:r>
      <w:bookmarkEnd w:id="27"/>
      <w:r>
        <w:rPr>
          <w:spacing w:val="5"/>
        </w:rPr>
        <w:t>District</w:t>
      </w:r>
    </w:p>
    <w:p w14:paraId="0007AFC9" w14:textId="77777777" w:rsidR="009121DD" w:rsidRDefault="009121DD">
      <w:pPr>
        <w:pStyle w:val="BodyText"/>
        <w:rPr>
          <w:b/>
          <w:sz w:val="25"/>
        </w:rPr>
      </w:pPr>
    </w:p>
    <w:p w14:paraId="41EF5769" w14:textId="77777777" w:rsidR="009121DD" w:rsidRDefault="00210572" w:rsidP="007518F1">
      <w:pPr>
        <w:pStyle w:val="ListParagraph"/>
        <w:numPr>
          <w:ilvl w:val="2"/>
          <w:numId w:val="14"/>
        </w:numPr>
        <w:tabs>
          <w:tab w:val="left" w:pos="1773"/>
          <w:tab w:val="left" w:pos="1774"/>
        </w:tabs>
        <w:spacing w:before="1"/>
        <w:rPr>
          <w:sz w:val="24"/>
        </w:rPr>
      </w:pPr>
      <w:r>
        <w:rPr>
          <w:sz w:val="24"/>
        </w:rPr>
        <w:t>Intent.</w:t>
      </w:r>
    </w:p>
    <w:p w14:paraId="15F92EA0" w14:textId="77777777" w:rsidR="009121DD" w:rsidRDefault="009121DD">
      <w:pPr>
        <w:pStyle w:val="BodyText"/>
        <w:spacing w:before="4"/>
      </w:pPr>
    </w:p>
    <w:p w14:paraId="137E646E" w14:textId="77777777" w:rsidR="009121DD" w:rsidRDefault="00210572">
      <w:pPr>
        <w:pStyle w:val="BodyText"/>
        <w:spacing w:line="242" w:lineRule="auto"/>
        <w:ind w:left="1773" w:right="327"/>
        <w:jc w:val="both"/>
      </w:pPr>
      <w:r>
        <w:t>The SO District is intended to apply to properties within 300 feet of the shoreline</w:t>
      </w:r>
      <w:r>
        <w:rPr>
          <w:spacing w:val="-37"/>
        </w:rPr>
        <w:t xml:space="preserve"> </w:t>
      </w:r>
      <w:r>
        <w:t>of public waters, which for the purpose of this Ordinance shall be construed to be the stream channel of the Vermillion River, Chub Creek, and certain tributaries. Such properties require special regulations for the minimum protection of the quality of the shoreland area, and the health and safety of shoreland</w:t>
      </w:r>
      <w:r>
        <w:rPr>
          <w:spacing w:val="-1"/>
        </w:rPr>
        <w:t xml:space="preserve"> </w:t>
      </w:r>
      <w:r>
        <w:t>residents.</w:t>
      </w:r>
    </w:p>
    <w:p w14:paraId="72DF7B31" w14:textId="77777777" w:rsidR="009121DD" w:rsidRDefault="009121DD">
      <w:pPr>
        <w:pStyle w:val="BodyText"/>
        <w:spacing w:before="4"/>
      </w:pPr>
    </w:p>
    <w:p w14:paraId="0285FF97" w14:textId="77777777" w:rsidR="009121DD" w:rsidRDefault="00210572" w:rsidP="007518F1">
      <w:pPr>
        <w:pStyle w:val="ListParagraph"/>
        <w:numPr>
          <w:ilvl w:val="2"/>
          <w:numId w:val="14"/>
        </w:numPr>
        <w:tabs>
          <w:tab w:val="left" w:pos="1773"/>
          <w:tab w:val="left" w:pos="1774"/>
        </w:tabs>
        <w:rPr>
          <w:sz w:val="24"/>
        </w:rPr>
      </w:pPr>
      <w:r>
        <w:rPr>
          <w:sz w:val="24"/>
        </w:rPr>
        <w:t>Permitted Uses and</w:t>
      </w:r>
      <w:r>
        <w:rPr>
          <w:spacing w:val="-1"/>
          <w:sz w:val="24"/>
        </w:rPr>
        <w:t xml:space="preserve"> </w:t>
      </w:r>
      <w:r>
        <w:rPr>
          <w:sz w:val="24"/>
        </w:rPr>
        <w:t>Structures.</w:t>
      </w:r>
    </w:p>
    <w:p w14:paraId="69AAEFD6" w14:textId="77777777" w:rsidR="009121DD" w:rsidRDefault="009121DD">
      <w:pPr>
        <w:pStyle w:val="BodyText"/>
        <w:rPr>
          <w:sz w:val="25"/>
        </w:rPr>
      </w:pPr>
    </w:p>
    <w:p w14:paraId="5DBFD67C" w14:textId="77777777" w:rsidR="009121DD" w:rsidRDefault="00210572">
      <w:pPr>
        <w:pStyle w:val="BodyText"/>
        <w:spacing w:before="1" w:line="242" w:lineRule="auto"/>
        <w:ind w:left="1773" w:right="325"/>
        <w:jc w:val="both"/>
      </w:pPr>
      <w:r>
        <w:t>Permitted uses in the Shoreland Overlay District shall be the same as the permitted uses that are allowed within the zoning district that underlies the Shoreland</w:t>
      </w:r>
      <w:r>
        <w:rPr>
          <w:spacing w:val="-33"/>
        </w:rPr>
        <w:t xml:space="preserve"> </w:t>
      </w:r>
      <w:r>
        <w:t>District. Consult the zoning map to determine which District provisions would apply to the parcel(s) of land being</w:t>
      </w:r>
      <w:r>
        <w:rPr>
          <w:spacing w:val="-3"/>
        </w:rPr>
        <w:t xml:space="preserve"> </w:t>
      </w:r>
      <w:r>
        <w:t>considered.</w:t>
      </w:r>
    </w:p>
    <w:p w14:paraId="2394398D" w14:textId="77777777" w:rsidR="009121DD" w:rsidRDefault="009121DD">
      <w:pPr>
        <w:pStyle w:val="BodyText"/>
        <w:spacing w:before="3"/>
      </w:pPr>
    </w:p>
    <w:p w14:paraId="08709C49" w14:textId="77777777" w:rsidR="009121DD" w:rsidRDefault="00210572" w:rsidP="007518F1">
      <w:pPr>
        <w:pStyle w:val="ListParagraph"/>
        <w:numPr>
          <w:ilvl w:val="2"/>
          <w:numId w:val="14"/>
        </w:numPr>
        <w:tabs>
          <w:tab w:val="left" w:pos="1773"/>
          <w:tab w:val="left" w:pos="1774"/>
        </w:tabs>
        <w:rPr>
          <w:sz w:val="24"/>
        </w:rPr>
      </w:pPr>
      <w:r>
        <w:rPr>
          <w:sz w:val="24"/>
        </w:rPr>
        <w:t>Conditional Uses and</w:t>
      </w:r>
      <w:r>
        <w:rPr>
          <w:spacing w:val="-1"/>
          <w:sz w:val="24"/>
        </w:rPr>
        <w:t xml:space="preserve"> </w:t>
      </w:r>
      <w:r>
        <w:rPr>
          <w:sz w:val="24"/>
        </w:rPr>
        <w:t>Structures.</w:t>
      </w:r>
    </w:p>
    <w:p w14:paraId="632849A0" w14:textId="77777777" w:rsidR="009121DD" w:rsidRDefault="009121DD">
      <w:pPr>
        <w:pStyle w:val="BodyText"/>
        <w:spacing w:before="5"/>
      </w:pPr>
    </w:p>
    <w:p w14:paraId="1B9D664E" w14:textId="77777777" w:rsidR="009121DD" w:rsidRDefault="00210572">
      <w:pPr>
        <w:pStyle w:val="BodyText"/>
        <w:spacing w:line="244" w:lineRule="auto"/>
        <w:ind w:left="1773" w:right="324"/>
        <w:jc w:val="both"/>
      </w:pPr>
      <w:r>
        <w:t>Conditional uses in the Shoreland Overlay District shall be the same as the conditional uses that are allowed within the zoning district that underlies the</w:t>
      </w:r>
    </w:p>
    <w:p w14:paraId="0F4C6259" w14:textId="77777777" w:rsidR="009121DD" w:rsidRDefault="00210572">
      <w:pPr>
        <w:pStyle w:val="BodyText"/>
        <w:spacing w:before="62" w:line="242" w:lineRule="auto"/>
        <w:ind w:left="1773" w:right="327"/>
        <w:jc w:val="both"/>
      </w:pPr>
      <w:r>
        <w:t>Shoreland District. Consult the zoning map to determine which District provisions would apply to the parcel(s) of land being considered.</w:t>
      </w:r>
    </w:p>
    <w:p w14:paraId="0065B486" w14:textId="77777777" w:rsidR="009121DD" w:rsidRDefault="009121DD">
      <w:pPr>
        <w:pStyle w:val="BodyText"/>
        <w:spacing w:before="6"/>
      </w:pPr>
    </w:p>
    <w:p w14:paraId="58CB1C88" w14:textId="77777777" w:rsidR="009121DD" w:rsidRDefault="00210572" w:rsidP="007518F1">
      <w:pPr>
        <w:pStyle w:val="ListParagraph"/>
        <w:numPr>
          <w:ilvl w:val="2"/>
          <w:numId w:val="14"/>
        </w:numPr>
        <w:tabs>
          <w:tab w:val="left" w:pos="1773"/>
          <w:tab w:val="left" w:pos="1774"/>
        </w:tabs>
        <w:rPr>
          <w:sz w:val="24"/>
        </w:rPr>
      </w:pPr>
      <w:r>
        <w:rPr>
          <w:sz w:val="24"/>
        </w:rPr>
        <w:t>Prohibited Uses and</w:t>
      </w:r>
      <w:r>
        <w:rPr>
          <w:spacing w:val="-1"/>
          <w:sz w:val="24"/>
        </w:rPr>
        <w:t xml:space="preserve"> </w:t>
      </w:r>
      <w:r>
        <w:rPr>
          <w:sz w:val="24"/>
        </w:rPr>
        <w:t>Structures.</w:t>
      </w:r>
    </w:p>
    <w:p w14:paraId="0312772C" w14:textId="77777777" w:rsidR="009121DD" w:rsidRDefault="009121DD">
      <w:pPr>
        <w:pStyle w:val="BodyText"/>
        <w:spacing w:before="5"/>
      </w:pPr>
    </w:p>
    <w:p w14:paraId="7672906C" w14:textId="77777777" w:rsidR="009121DD" w:rsidRDefault="00210572">
      <w:pPr>
        <w:pStyle w:val="BodyText"/>
        <w:spacing w:line="244" w:lineRule="auto"/>
        <w:ind w:left="1773" w:right="320"/>
        <w:jc w:val="both"/>
      </w:pPr>
      <w:r>
        <w:t>All other uses and structures which are not specifically allowed as permitted or conditional uses, or cannot be considered as an accessory use, shall be prohibited in the SO Shoreland Overlay District.</w:t>
      </w:r>
    </w:p>
    <w:p w14:paraId="241B7D58" w14:textId="77777777" w:rsidR="009121DD" w:rsidRDefault="009121DD">
      <w:pPr>
        <w:pStyle w:val="BodyText"/>
        <w:spacing w:before="9"/>
        <w:rPr>
          <w:sz w:val="23"/>
        </w:rPr>
      </w:pPr>
    </w:p>
    <w:p w14:paraId="4DA457FC" w14:textId="77777777" w:rsidR="009121DD" w:rsidRDefault="00210572" w:rsidP="007518F1">
      <w:pPr>
        <w:pStyle w:val="ListParagraph"/>
        <w:numPr>
          <w:ilvl w:val="2"/>
          <w:numId w:val="14"/>
        </w:numPr>
        <w:tabs>
          <w:tab w:val="left" w:pos="1773"/>
          <w:tab w:val="left" w:pos="1774"/>
        </w:tabs>
        <w:rPr>
          <w:sz w:val="24"/>
        </w:rPr>
      </w:pPr>
      <w:r>
        <w:rPr>
          <w:sz w:val="24"/>
        </w:rPr>
        <w:t>Minimum Lot Requirements, Minimum Land Dimensions, and Maximum</w:t>
      </w:r>
      <w:r>
        <w:rPr>
          <w:spacing w:val="-4"/>
          <w:sz w:val="24"/>
        </w:rPr>
        <w:t xml:space="preserve"> </w:t>
      </w:r>
      <w:r>
        <w:rPr>
          <w:sz w:val="24"/>
        </w:rPr>
        <w:t>Heights.</w:t>
      </w:r>
    </w:p>
    <w:p w14:paraId="34D02F2C" w14:textId="77777777" w:rsidR="009121DD" w:rsidRDefault="009121DD">
      <w:pPr>
        <w:pStyle w:val="BodyText"/>
        <w:spacing w:before="1"/>
        <w:rPr>
          <w:sz w:val="25"/>
        </w:rPr>
      </w:pPr>
    </w:p>
    <w:p w14:paraId="31AE6F8C" w14:textId="77777777" w:rsidR="009121DD" w:rsidRDefault="00210572">
      <w:pPr>
        <w:pStyle w:val="BodyText"/>
        <w:spacing w:before="1" w:line="242" w:lineRule="auto"/>
        <w:ind w:left="1773" w:right="324"/>
        <w:jc w:val="both"/>
      </w:pPr>
      <w:r>
        <w:t>Areas and height regulations for the Shoreland Overlay District shall be the same</w:t>
      </w:r>
      <w:r>
        <w:rPr>
          <w:spacing w:val="-32"/>
        </w:rPr>
        <w:t xml:space="preserve"> </w:t>
      </w:r>
      <w:r>
        <w:t>as the regulations required within the zoning district which underlies the Shoreland District.</w:t>
      </w:r>
      <w:r>
        <w:rPr>
          <w:spacing w:val="-11"/>
        </w:rPr>
        <w:t xml:space="preserve"> </w:t>
      </w:r>
      <w:r>
        <w:t>Consult</w:t>
      </w:r>
      <w:r>
        <w:rPr>
          <w:spacing w:val="-11"/>
        </w:rPr>
        <w:t xml:space="preserve"> </w:t>
      </w:r>
      <w:r>
        <w:t>the</w:t>
      </w:r>
      <w:r>
        <w:rPr>
          <w:spacing w:val="-12"/>
        </w:rPr>
        <w:t xml:space="preserve"> </w:t>
      </w:r>
      <w:r>
        <w:t>zoning</w:t>
      </w:r>
      <w:r>
        <w:rPr>
          <w:spacing w:val="-11"/>
        </w:rPr>
        <w:t xml:space="preserve"> </w:t>
      </w:r>
      <w:r>
        <w:t>map</w:t>
      </w:r>
      <w:r>
        <w:rPr>
          <w:spacing w:val="-12"/>
        </w:rPr>
        <w:t xml:space="preserve"> </w:t>
      </w:r>
      <w:r>
        <w:t>to</w:t>
      </w:r>
      <w:r>
        <w:rPr>
          <w:spacing w:val="-10"/>
        </w:rPr>
        <w:t xml:space="preserve"> </w:t>
      </w:r>
      <w:r>
        <w:t>determine</w:t>
      </w:r>
      <w:r>
        <w:rPr>
          <w:spacing w:val="-12"/>
        </w:rPr>
        <w:t xml:space="preserve"> </w:t>
      </w:r>
      <w:r>
        <w:t>which</w:t>
      </w:r>
      <w:r>
        <w:rPr>
          <w:spacing w:val="-11"/>
        </w:rPr>
        <w:t xml:space="preserve"> </w:t>
      </w:r>
      <w:r>
        <w:t>district</w:t>
      </w:r>
      <w:r>
        <w:rPr>
          <w:spacing w:val="-11"/>
        </w:rPr>
        <w:t xml:space="preserve"> </w:t>
      </w:r>
      <w:r>
        <w:t>regulations</w:t>
      </w:r>
      <w:r>
        <w:rPr>
          <w:spacing w:val="-11"/>
        </w:rPr>
        <w:t xml:space="preserve"> </w:t>
      </w:r>
      <w:r>
        <w:t>would</w:t>
      </w:r>
      <w:r>
        <w:rPr>
          <w:spacing w:val="-10"/>
        </w:rPr>
        <w:t xml:space="preserve"> </w:t>
      </w:r>
      <w:r>
        <w:t>apply to the parcel(s) of land being</w:t>
      </w:r>
      <w:r>
        <w:rPr>
          <w:spacing w:val="-4"/>
        </w:rPr>
        <w:t xml:space="preserve"> </w:t>
      </w:r>
      <w:r>
        <w:t>considered.</w:t>
      </w:r>
    </w:p>
    <w:p w14:paraId="0BFA090E" w14:textId="77777777" w:rsidR="009121DD" w:rsidRDefault="009121DD">
      <w:pPr>
        <w:pStyle w:val="BodyText"/>
        <w:spacing w:before="3"/>
      </w:pPr>
    </w:p>
    <w:p w14:paraId="123A2499" w14:textId="77777777" w:rsidR="009121DD" w:rsidRDefault="00210572" w:rsidP="007518F1">
      <w:pPr>
        <w:pStyle w:val="ListParagraph"/>
        <w:numPr>
          <w:ilvl w:val="2"/>
          <w:numId w:val="14"/>
        </w:numPr>
        <w:tabs>
          <w:tab w:val="left" w:pos="1773"/>
          <w:tab w:val="left" w:pos="1774"/>
        </w:tabs>
        <w:rPr>
          <w:sz w:val="24"/>
        </w:rPr>
      </w:pPr>
      <w:r>
        <w:rPr>
          <w:sz w:val="24"/>
        </w:rPr>
        <w:t>County Regulations.</w:t>
      </w:r>
    </w:p>
    <w:p w14:paraId="5B9AB222" w14:textId="77777777" w:rsidR="009121DD" w:rsidRDefault="009121DD">
      <w:pPr>
        <w:pStyle w:val="BodyText"/>
        <w:spacing w:before="5"/>
      </w:pPr>
    </w:p>
    <w:p w14:paraId="58B0B72A" w14:textId="77777777" w:rsidR="009121DD" w:rsidRDefault="00210572">
      <w:pPr>
        <w:pStyle w:val="BodyText"/>
        <w:spacing w:line="242" w:lineRule="auto"/>
        <w:ind w:left="1773" w:right="326"/>
        <w:jc w:val="both"/>
      </w:pPr>
      <w:r>
        <w:t>The Dakota County Shoreland Ordinance prescribes additional land use regulations for the Shoreland Overlay District. If any specific regulation in the County Ordinance differs from any specific Township regulation, the most restrictive specific regulation shall apply.</w:t>
      </w:r>
    </w:p>
    <w:p w14:paraId="0E6FA6EB" w14:textId="77777777" w:rsidR="009121DD" w:rsidRDefault="009121DD">
      <w:pPr>
        <w:pStyle w:val="BodyText"/>
        <w:rPr>
          <w:sz w:val="26"/>
        </w:rPr>
      </w:pPr>
    </w:p>
    <w:p w14:paraId="6C6344FC" w14:textId="77777777" w:rsidR="009121DD" w:rsidRDefault="009121DD">
      <w:pPr>
        <w:pStyle w:val="BodyText"/>
        <w:spacing w:before="7"/>
        <w:rPr>
          <w:sz w:val="23"/>
        </w:rPr>
      </w:pPr>
    </w:p>
    <w:p w14:paraId="375A598E" w14:textId="77777777" w:rsidR="009121DD" w:rsidRDefault="00210572" w:rsidP="007518F1">
      <w:pPr>
        <w:pStyle w:val="Heading2"/>
        <w:numPr>
          <w:ilvl w:val="1"/>
          <w:numId w:val="14"/>
        </w:numPr>
        <w:tabs>
          <w:tab w:val="left" w:pos="1053"/>
          <w:tab w:val="left" w:pos="1054"/>
        </w:tabs>
        <w:ind w:left="1152"/>
      </w:pPr>
      <w:bookmarkStart w:id="28" w:name="_TOC_250035"/>
      <w:r>
        <w:rPr>
          <w:spacing w:val="3"/>
        </w:rPr>
        <w:t xml:space="preserve">FO </w:t>
      </w:r>
      <w:r>
        <w:rPr>
          <w:spacing w:val="5"/>
        </w:rPr>
        <w:t>Floodplain Overlay</w:t>
      </w:r>
      <w:r>
        <w:rPr>
          <w:spacing w:val="33"/>
        </w:rPr>
        <w:t xml:space="preserve"> </w:t>
      </w:r>
      <w:bookmarkEnd w:id="28"/>
      <w:r>
        <w:rPr>
          <w:spacing w:val="5"/>
        </w:rPr>
        <w:t>District</w:t>
      </w:r>
    </w:p>
    <w:p w14:paraId="202A668B" w14:textId="77777777" w:rsidR="009121DD" w:rsidRDefault="009121DD">
      <w:pPr>
        <w:pStyle w:val="BodyText"/>
        <w:rPr>
          <w:b/>
        </w:rPr>
      </w:pPr>
    </w:p>
    <w:p w14:paraId="15ACA0B1" w14:textId="77777777" w:rsidR="009121DD" w:rsidRDefault="00210572" w:rsidP="007518F1">
      <w:pPr>
        <w:pStyle w:val="ListParagraph"/>
        <w:numPr>
          <w:ilvl w:val="2"/>
          <w:numId w:val="14"/>
        </w:numPr>
        <w:tabs>
          <w:tab w:val="left" w:pos="1773"/>
          <w:tab w:val="left" w:pos="1774"/>
        </w:tabs>
        <w:rPr>
          <w:sz w:val="24"/>
        </w:rPr>
      </w:pPr>
      <w:r>
        <w:rPr>
          <w:sz w:val="24"/>
        </w:rPr>
        <w:t>Intent.</w:t>
      </w:r>
    </w:p>
    <w:p w14:paraId="1A9D50A3" w14:textId="77777777" w:rsidR="009121DD" w:rsidRDefault="009121DD">
      <w:pPr>
        <w:pStyle w:val="BodyText"/>
        <w:spacing w:before="9"/>
      </w:pPr>
    </w:p>
    <w:p w14:paraId="202B48BF" w14:textId="77777777" w:rsidR="009121DD" w:rsidRDefault="00210572">
      <w:pPr>
        <w:pStyle w:val="BodyText"/>
        <w:spacing w:line="242" w:lineRule="auto"/>
        <w:ind w:left="1773" w:right="323"/>
        <w:jc w:val="both"/>
      </w:pPr>
      <w:r>
        <w:t>The FO District is intended for application in those areas of the Township that are subject to periodic flooding which results in potential loss of life, loss of property, health and safety hazards, disruption of commerce and governmental services, extraordinary public expenditures for flood protection and relief, and impairment</w:t>
      </w:r>
      <w:r>
        <w:rPr>
          <w:spacing w:val="-16"/>
        </w:rPr>
        <w:t xml:space="preserve"> </w:t>
      </w:r>
      <w:r>
        <w:t>of the tax base, all of which adversely affect the public health, safety, and general welfare. It is the purpose of this Ordinance to protect the public health, safety, and general</w:t>
      </w:r>
      <w:r>
        <w:rPr>
          <w:spacing w:val="-15"/>
        </w:rPr>
        <w:t xml:space="preserve"> </w:t>
      </w:r>
      <w:r>
        <w:t>welfare</w:t>
      </w:r>
      <w:r>
        <w:rPr>
          <w:spacing w:val="-17"/>
        </w:rPr>
        <w:t xml:space="preserve"> </w:t>
      </w:r>
      <w:r>
        <w:t>by</w:t>
      </w:r>
      <w:r>
        <w:rPr>
          <w:spacing w:val="-16"/>
        </w:rPr>
        <w:t xml:space="preserve"> </w:t>
      </w:r>
      <w:r>
        <w:t>regulating</w:t>
      </w:r>
      <w:r>
        <w:rPr>
          <w:spacing w:val="-16"/>
        </w:rPr>
        <w:t xml:space="preserve"> </w:t>
      </w:r>
      <w:r>
        <w:t>the</w:t>
      </w:r>
      <w:r>
        <w:rPr>
          <w:spacing w:val="-16"/>
        </w:rPr>
        <w:t xml:space="preserve"> </w:t>
      </w:r>
      <w:r>
        <w:t>placement</w:t>
      </w:r>
      <w:r>
        <w:rPr>
          <w:spacing w:val="-16"/>
        </w:rPr>
        <w:t xml:space="preserve"> </w:t>
      </w:r>
      <w:r>
        <w:t>of</w:t>
      </w:r>
      <w:r>
        <w:rPr>
          <w:spacing w:val="-17"/>
        </w:rPr>
        <w:t xml:space="preserve"> </w:t>
      </w:r>
      <w:r>
        <w:t>structures</w:t>
      </w:r>
      <w:r>
        <w:rPr>
          <w:spacing w:val="-16"/>
        </w:rPr>
        <w:t xml:space="preserve"> </w:t>
      </w:r>
      <w:r>
        <w:t>and</w:t>
      </w:r>
      <w:r>
        <w:rPr>
          <w:spacing w:val="-16"/>
        </w:rPr>
        <w:t xml:space="preserve"> </w:t>
      </w:r>
      <w:r>
        <w:t>facilities</w:t>
      </w:r>
      <w:r>
        <w:rPr>
          <w:spacing w:val="-16"/>
        </w:rPr>
        <w:t xml:space="preserve"> </w:t>
      </w:r>
      <w:r>
        <w:t>in</w:t>
      </w:r>
      <w:r>
        <w:rPr>
          <w:spacing w:val="-15"/>
        </w:rPr>
        <w:t xml:space="preserve"> </w:t>
      </w:r>
      <w:r>
        <w:t>flood-prone areas.</w:t>
      </w:r>
    </w:p>
    <w:p w14:paraId="37927E76" w14:textId="77777777" w:rsidR="009121DD" w:rsidRDefault="009121DD">
      <w:pPr>
        <w:pStyle w:val="BodyText"/>
        <w:spacing w:before="10"/>
      </w:pPr>
    </w:p>
    <w:p w14:paraId="0A0A3BC1" w14:textId="77777777" w:rsidR="009121DD" w:rsidRDefault="00210572" w:rsidP="007518F1">
      <w:pPr>
        <w:pStyle w:val="ListParagraph"/>
        <w:numPr>
          <w:ilvl w:val="2"/>
          <w:numId w:val="14"/>
        </w:numPr>
        <w:tabs>
          <w:tab w:val="left" w:pos="1773"/>
          <w:tab w:val="left" w:pos="1774"/>
        </w:tabs>
        <w:rPr>
          <w:sz w:val="24"/>
        </w:rPr>
      </w:pPr>
      <w:r>
        <w:rPr>
          <w:sz w:val="24"/>
        </w:rPr>
        <w:t>Permitted</w:t>
      </w:r>
      <w:r>
        <w:rPr>
          <w:spacing w:val="-1"/>
          <w:sz w:val="24"/>
        </w:rPr>
        <w:t xml:space="preserve"> </w:t>
      </w:r>
      <w:r>
        <w:rPr>
          <w:sz w:val="24"/>
        </w:rPr>
        <w:t>Uses.</w:t>
      </w:r>
    </w:p>
    <w:p w14:paraId="45A30825" w14:textId="77777777" w:rsidR="009121DD" w:rsidRDefault="009121DD">
      <w:pPr>
        <w:pStyle w:val="BodyText"/>
        <w:spacing w:before="5"/>
      </w:pPr>
    </w:p>
    <w:p w14:paraId="1A7C53A7" w14:textId="77777777" w:rsidR="009121DD" w:rsidRDefault="00210572">
      <w:pPr>
        <w:pStyle w:val="BodyText"/>
        <w:ind w:left="1773"/>
        <w:jc w:val="both"/>
      </w:pPr>
      <w:r>
        <w:t>The following shall be permitted uses by right:</w:t>
      </w:r>
    </w:p>
    <w:p w14:paraId="2EA1E9D6" w14:textId="77777777" w:rsidR="009121DD" w:rsidRDefault="009121DD">
      <w:pPr>
        <w:pStyle w:val="BodyText"/>
        <w:spacing w:before="10"/>
      </w:pPr>
    </w:p>
    <w:p w14:paraId="14948B1D" w14:textId="77777777" w:rsidR="009121DD" w:rsidRDefault="00210572" w:rsidP="007518F1">
      <w:pPr>
        <w:pStyle w:val="ListParagraph"/>
        <w:numPr>
          <w:ilvl w:val="3"/>
          <w:numId w:val="14"/>
        </w:numPr>
        <w:tabs>
          <w:tab w:val="left" w:pos="2494"/>
        </w:tabs>
        <w:spacing w:line="242" w:lineRule="auto"/>
        <w:ind w:right="326"/>
        <w:jc w:val="both"/>
        <w:rPr>
          <w:sz w:val="24"/>
        </w:rPr>
      </w:pPr>
      <w:r>
        <w:rPr>
          <w:sz w:val="24"/>
        </w:rPr>
        <w:t>Any and all form of commercial agriculture and horticulture as defined by this Ordinance; structures are subject to the requirements of the Dakota County Floodplain</w:t>
      </w:r>
      <w:r>
        <w:rPr>
          <w:spacing w:val="-1"/>
          <w:sz w:val="24"/>
        </w:rPr>
        <w:t xml:space="preserve"> </w:t>
      </w:r>
      <w:r>
        <w:rPr>
          <w:sz w:val="24"/>
        </w:rPr>
        <w:t>Ordinance.</w:t>
      </w:r>
    </w:p>
    <w:p w14:paraId="21A99F3E" w14:textId="77777777" w:rsidR="009121DD" w:rsidRDefault="00210572" w:rsidP="007518F1">
      <w:pPr>
        <w:pStyle w:val="ListParagraph"/>
        <w:numPr>
          <w:ilvl w:val="3"/>
          <w:numId w:val="14"/>
        </w:numPr>
        <w:tabs>
          <w:tab w:val="left" w:pos="2494"/>
        </w:tabs>
        <w:spacing w:before="4"/>
        <w:jc w:val="both"/>
        <w:rPr>
          <w:sz w:val="24"/>
        </w:rPr>
      </w:pPr>
      <w:r>
        <w:rPr>
          <w:sz w:val="24"/>
        </w:rPr>
        <w:t>Forestry, grazing, and</w:t>
      </w:r>
      <w:r>
        <w:rPr>
          <w:spacing w:val="1"/>
          <w:sz w:val="24"/>
        </w:rPr>
        <w:t xml:space="preserve"> </w:t>
      </w:r>
      <w:r>
        <w:rPr>
          <w:sz w:val="24"/>
        </w:rPr>
        <w:t>gardening.</w:t>
      </w:r>
    </w:p>
    <w:p w14:paraId="041497B6" w14:textId="77777777" w:rsidR="009121DD" w:rsidRDefault="00210572" w:rsidP="007518F1">
      <w:pPr>
        <w:pStyle w:val="ListParagraph"/>
        <w:numPr>
          <w:ilvl w:val="3"/>
          <w:numId w:val="14"/>
        </w:numPr>
        <w:tabs>
          <w:tab w:val="left" w:pos="2494"/>
        </w:tabs>
        <w:spacing w:before="79" w:line="242" w:lineRule="auto"/>
        <w:ind w:right="323"/>
        <w:jc w:val="both"/>
        <w:rPr>
          <w:sz w:val="24"/>
        </w:rPr>
      </w:pPr>
      <w:r>
        <w:rPr>
          <w:sz w:val="24"/>
        </w:rPr>
        <w:t>Private and public recreational uses such as golf courses, tennis courts, driving ranges, picnic grounds, boat launching sites, swimming areas,</w:t>
      </w:r>
      <w:r>
        <w:rPr>
          <w:spacing w:val="-22"/>
          <w:sz w:val="24"/>
        </w:rPr>
        <w:t xml:space="preserve"> </w:t>
      </w:r>
      <w:r>
        <w:rPr>
          <w:sz w:val="24"/>
        </w:rPr>
        <w:t>parks, wildlife and nature preserves, target ranges, game farms, fish hatcheries, shooting preserves, hunting and fishing areas, hiking and horseback riding trails; structures are subject to the requirements of the Dakota County Floodplain</w:t>
      </w:r>
      <w:r>
        <w:rPr>
          <w:spacing w:val="-1"/>
          <w:sz w:val="24"/>
        </w:rPr>
        <w:t xml:space="preserve"> </w:t>
      </w:r>
      <w:r>
        <w:rPr>
          <w:sz w:val="24"/>
        </w:rPr>
        <w:t>Ordinance.</w:t>
      </w:r>
    </w:p>
    <w:p w14:paraId="250CE169" w14:textId="77777777" w:rsidR="009121DD" w:rsidRDefault="00210572" w:rsidP="007518F1">
      <w:pPr>
        <w:pStyle w:val="ListParagraph"/>
        <w:numPr>
          <w:ilvl w:val="3"/>
          <w:numId w:val="14"/>
        </w:numPr>
        <w:tabs>
          <w:tab w:val="left" w:pos="2494"/>
        </w:tabs>
        <w:spacing w:line="247" w:lineRule="auto"/>
        <w:ind w:right="328"/>
        <w:jc w:val="both"/>
        <w:rPr>
          <w:sz w:val="24"/>
        </w:rPr>
      </w:pPr>
      <w:r>
        <w:rPr>
          <w:sz w:val="24"/>
        </w:rPr>
        <w:t>Residential open space uses such as lawns, gardens, parking areas, and play areas.</w:t>
      </w:r>
    </w:p>
    <w:p w14:paraId="7A303DC4" w14:textId="77777777" w:rsidR="009121DD" w:rsidRDefault="009121DD">
      <w:pPr>
        <w:pStyle w:val="BodyText"/>
        <w:spacing w:before="5"/>
        <w:rPr>
          <w:sz w:val="23"/>
        </w:rPr>
      </w:pPr>
    </w:p>
    <w:p w14:paraId="27BE87D8" w14:textId="77777777" w:rsidR="009121DD" w:rsidRDefault="00210572" w:rsidP="007518F1">
      <w:pPr>
        <w:pStyle w:val="ListParagraph"/>
        <w:numPr>
          <w:ilvl w:val="2"/>
          <w:numId w:val="14"/>
        </w:numPr>
        <w:tabs>
          <w:tab w:val="left" w:pos="1773"/>
          <w:tab w:val="left" w:pos="1774"/>
        </w:tabs>
        <w:rPr>
          <w:sz w:val="24"/>
        </w:rPr>
      </w:pPr>
      <w:r>
        <w:rPr>
          <w:sz w:val="24"/>
        </w:rPr>
        <w:t>Prohibited Uses and</w:t>
      </w:r>
      <w:r>
        <w:rPr>
          <w:spacing w:val="-1"/>
          <w:sz w:val="24"/>
        </w:rPr>
        <w:t xml:space="preserve"> </w:t>
      </w:r>
      <w:r>
        <w:rPr>
          <w:sz w:val="24"/>
        </w:rPr>
        <w:t>Structures.</w:t>
      </w:r>
    </w:p>
    <w:p w14:paraId="536E4076" w14:textId="77777777" w:rsidR="009121DD" w:rsidRDefault="009121DD">
      <w:pPr>
        <w:pStyle w:val="BodyText"/>
        <w:spacing w:before="10"/>
      </w:pPr>
    </w:p>
    <w:p w14:paraId="47ABC449" w14:textId="77777777" w:rsidR="009121DD" w:rsidRDefault="00210572">
      <w:pPr>
        <w:pStyle w:val="BodyText"/>
        <w:spacing w:line="242" w:lineRule="auto"/>
        <w:ind w:left="1773" w:right="325"/>
        <w:jc w:val="both"/>
      </w:pPr>
      <w:r>
        <w:t>All uses and structures which are not specifically permitted as of right shall be prohibited in the Floodplain Overlay District.</w:t>
      </w:r>
    </w:p>
    <w:p w14:paraId="2396010F" w14:textId="77777777" w:rsidR="009121DD" w:rsidRDefault="009121DD">
      <w:pPr>
        <w:pStyle w:val="BodyText"/>
        <w:spacing w:before="2"/>
      </w:pPr>
    </w:p>
    <w:p w14:paraId="4CB35C70" w14:textId="77777777" w:rsidR="009121DD" w:rsidRDefault="00210572" w:rsidP="007518F1">
      <w:pPr>
        <w:pStyle w:val="ListParagraph"/>
        <w:numPr>
          <w:ilvl w:val="2"/>
          <w:numId w:val="14"/>
        </w:numPr>
        <w:tabs>
          <w:tab w:val="left" w:pos="1773"/>
          <w:tab w:val="left" w:pos="1774"/>
        </w:tabs>
        <w:rPr>
          <w:sz w:val="24"/>
        </w:rPr>
      </w:pPr>
      <w:r>
        <w:rPr>
          <w:sz w:val="24"/>
        </w:rPr>
        <w:t>County Regulations.</w:t>
      </w:r>
    </w:p>
    <w:p w14:paraId="17EE132D" w14:textId="77777777" w:rsidR="009121DD" w:rsidRDefault="009121DD">
      <w:pPr>
        <w:pStyle w:val="BodyText"/>
        <w:spacing w:before="10"/>
      </w:pPr>
    </w:p>
    <w:p w14:paraId="23625AB3" w14:textId="77777777" w:rsidR="009121DD" w:rsidRDefault="00210572">
      <w:pPr>
        <w:pStyle w:val="BodyText"/>
        <w:spacing w:line="242" w:lineRule="auto"/>
        <w:ind w:left="1773" w:right="326"/>
        <w:jc w:val="both"/>
      </w:pPr>
      <w:r>
        <w:t>The</w:t>
      </w:r>
      <w:r>
        <w:rPr>
          <w:spacing w:val="-7"/>
        </w:rPr>
        <w:t xml:space="preserve"> </w:t>
      </w:r>
      <w:r>
        <w:t>Dakota</w:t>
      </w:r>
      <w:r>
        <w:rPr>
          <w:spacing w:val="-7"/>
        </w:rPr>
        <w:t xml:space="preserve"> </w:t>
      </w:r>
      <w:r>
        <w:t>County</w:t>
      </w:r>
      <w:r>
        <w:rPr>
          <w:spacing w:val="-6"/>
        </w:rPr>
        <w:t xml:space="preserve"> </w:t>
      </w:r>
      <w:r>
        <w:t>Floodplain</w:t>
      </w:r>
      <w:r>
        <w:rPr>
          <w:spacing w:val="-6"/>
        </w:rPr>
        <w:t xml:space="preserve"> </w:t>
      </w:r>
      <w:r>
        <w:t>Ordinance</w:t>
      </w:r>
      <w:r>
        <w:rPr>
          <w:spacing w:val="-7"/>
        </w:rPr>
        <w:t xml:space="preserve"> </w:t>
      </w:r>
      <w:r>
        <w:t>prescribes</w:t>
      </w:r>
      <w:r>
        <w:rPr>
          <w:spacing w:val="-6"/>
        </w:rPr>
        <w:t xml:space="preserve"> </w:t>
      </w:r>
      <w:r>
        <w:t>additional</w:t>
      </w:r>
      <w:r>
        <w:rPr>
          <w:spacing w:val="-6"/>
        </w:rPr>
        <w:t xml:space="preserve"> </w:t>
      </w:r>
      <w:r>
        <w:t>land</w:t>
      </w:r>
      <w:r>
        <w:rPr>
          <w:spacing w:val="-7"/>
        </w:rPr>
        <w:t xml:space="preserve"> </w:t>
      </w:r>
      <w:r>
        <w:t>use</w:t>
      </w:r>
      <w:r>
        <w:rPr>
          <w:spacing w:val="-6"/>
        </w:rPr>
        <w:t xml:space="preserve"> </w:t>
      </w:r>
      <w:r>
        <w:t>regulations for the Floodplain Overlay District. If any specific regulation in the County ordinance differs from any specific Township regulation, the most restrictive specific regulation shall</w:t>
      </w:r>
      <w:r>
        <w:rPr>
          <w:spacing w:val="-2"/>
        </w:rPr>
        <w:t xml:space="preserve"> </w:t>
      </w:r>
      <w:r>
        <w:t>apply.</w:t>
      </w:r>
    </w:p>
    <w:p w14:paraId="0F3E4518" w14:textId="77777777" w:rsidR="009121DD" w:rsidRDefault="009121DD">
      <w:pPr>
        <w:pStyle w:val="BodyText"/>
        <w:spacing w:before="6"/>
      </w:pPr>
    </w:p>
    <w:p w14:paraId="62ED68CE" w14:textId="77777777" w:rsidR="009121DD" w:rsidRDefault="00210572" w:rsidP="007518F1">
      <w:pPr>
        <w:pStyle w:val="ListParagraph"/>
        <w:numPr>
          <w:ilvl w:val="2"/>
          <w:numId w:val="14"/>
        </w:numPr>
        <w:tabs>
          <w:tab w:val="left" w:pos="1773"/>
          <w:tab w:val="left" w:pos="1774"/>
        </w:tabs>
        <w:rPr>
          <w:sz w:val="24"/>
        </w:rPr>
      </w:pPr>
      <w:r>
        <w:rPr>
          <w:sz w:val="24"/>
        </w:rPr>
        <w:t>Disclaimer of</w:t>
      </w:r>
      <w:r>
        <w:rPr>
          <w:spacing w:val="-3"/>
          <w:sz w:val="24"/>
        </w:rPr>
        <w:t xml:space="preserve"> </w:t>
      </w:r>
      <w:r>
        <w:rPr>
          <w:sz w:val="24"/>
        </w:rPr>
        <w:t>Liability.</w:t>
      </w:r>
    </w:p>
    <w:p w14:paraId="48DAA4CA" w14:textId="77777777" w:rsidR="009121DD" w:rsidRDefault="009121DD">
      <w:pPr>
        <w:pStyle w:val="BodyText"/>
        <w:spacing w:before="1"/>
        <w:rPr>
          <w:sz w:val="25"/>
        </w:rPr>
      </w:pPr>
    </w:p>
    <w:p w14:paraId="06F0C030" w14:textId="77777777" w:rsidR="009121DD" w:rsidRDefault="00210572">
      <w:pPr>
        <w:pStyle w:val="BodyText"/>
        <w:spacing w:line="242" w:lineRule="auto"/>
        <w:ind w:left="1773" w:right="322"/>
        <w:jc w:val="both"/>
      </w:pPr>
      <w:r>
        <w:t>The FO District herein established is intended to provide a reasonable approach to flood control based on present information. As additional information becomes available, the extent of the various boundaries shall be so altered to maintain this reasonableness.</w:t>
      </w:r>
      <w:r>
        <w:rPr>
          <w:spacing w:val="-6"/>
        </w:rPr>
        <w:t xml:space="preserve"> </w:t>
      </w:r>
      <w:r>
        <w:t>This</w:t>
      </w:r>
      <w:r>
        <w:rPr>
          <w:spacing w:val="-6"/>
        </w:rPr>
        <w:t xml:space="preserve"> </w:t>
      </w:r>
      <w:r>
        <w:t>Ordinance</w:t>
      </w:r>
      <w:r>
        <w:rPr>
          <w:spacing w:val="-7"/>
        </w:rPr>
        <w:t xml:space="preserve"> </w:t>
      </w:r>
      <w:r>
        <w:t>does</w:t>
      </w:r>
      <w:r>
        <w:rPr>
          <w:spacing w:val="-6"/>
        </w:rPr>
        <w:t xml:space="preserve"> </w:t>
      </w:r>
      <w:r>
        <w:t>not</w:t>
      </w:r>
      <w:r>
        <w:rPr>
          <w:spacing w:val="-6"/>
        </w:rPr>
        <w:t xml:space="preserve"> </w:t>
      </w:r>
      <w:r>
        <w:t>imply</w:t>
      </w:r>
      <w:r>
        <w:rPr>
          <w:spacing w:val="-6"/>
        </w:rPr>
        <w:t xml:space="preserve"> </w:t>
      </w:r>
      <w:r>
        <w:t>that</w:t>
      </w:r>
      <w:r>
        <w:rPr>
          <w:spacing w:val="-6"/>
        </w:rPr>
        <w:t xml:space="preserve"> </w:t>
      </w:r>
      <w:r>
        <w:t>areas</w:t>
      </w:r>
      <w:r>
        <w:rPr>
          <w:spacing w:val="-6"/>
        </w:rPr>
        <w:t xml:space="preserve"> </w:t>
      </w:r>
      <w:r>
        <w:t>beyond</w:t>
      </w:r>
      <w:r>
        <w:rPr>
          <w:spacing w:val="-6"/>
        </w:rPr>
        <w:t xml:space="preserve"> </w:t>
      </w:r>
      <w:r>
        <w:t>the</w:t>
      </w:r>
      <w:r>
        <w:rPr>
          <w:spacing w:val="-4"/>
        </w:rPr>
        <w:t xml:space="preserve"> </w:t>
      </w:r>
      <w:r>
        <w:t>FO</w:t>
      </w:r>
      <w:r>
        <w:rPr>
          <w:spacing w:val="-7"/>
        </w:rPr>
        <w:t xml:space="preserve"> </w:t>
      </w:r>
      <w:r>
        <w:t>Floodplain Overlay District limits will be free from flooding; nor shall this Ordinance, or districts established herein, create a liability on the part of, or cause action against, Castle Rock Township or any office, official, or employee thereof, for any flood damage that may result from reliance upon this Ordinance or flood district so established.</w:t>
      </w:r>
    </w:p>
    <w:p w14:paraId="5D09AD01" w14:textId="77777777" w:rsidR="009121DD" w:rsidRDefault="009121DD">
      <w:pPr>
        <w:pStyle w:val="BodyText"/>
        <w:spacing w:before="2"/>
        <w:rPr>
          <w:sz w:val="25"/>
        </w:rPr>
      </w:pPr>
    </w:p>
    <w:p w14:paraId="573EE8B6" w14:textId="77777777" w:rsidR="009121DD" w:rsidRDefault="00210572" w:rsidP="007518F1">
      <w:pPr>
        <w:pStyle w:val="Heading2"/>
        <w:numPr>
          <w:ilvl w:val="1"/>
          <w:numId w:val="12"/>
        </w:numPr>
        <w:tabs>
          <w:tab w:val="left" w:pos="1053"/>
          <w:tab w:val="left" w:pos="1054"/>
        </w:tabs>
        <w:spacing w:before="1"/>
        <w:ind w:left="1152"/>
        <w:jc w:val="left"/>
      </w:pPr>
      <w:bookmarkStart w:id="29" w:name="_TOC_250034"/>
      <w:r>
        <w:rPr>
          <w:spacing w:val="3"/>
        </w:rPr>
        <w:t xml:space="preserve">ME </w:t>
      </w:r>
      <w:r>
        <w:rPr>
          <w:spacing w:val="5"/>
        </w:rPr>
        <w:t>Mineral Extraction</w:t>
      </w:r>
      <w:r>
        <w:rPr>
          <w:spacing w:val="37"/>
        </w:rPr>
        <w:t xml:space="preserve"> </w:t>
      </w:r>
      <w:bookmarkEnd w:id="29"/>
      <w:r>
        <w:rPr>
          <w:spacing w:val="5"/>
        </w:rPr>
        <w:t>District</w:t>
      </w:r>
    </w:p>
    <w:p w14:paraId="237276CB" w14:textId="77777777" w:rsidR="009121DD" w:rsidRDefault="009121DD">
      <w:pPr>
        <w:pStyle w:val="BodyText"/>
        <w:spacing w:before="4"/>
        <w:rPr>
          <w:b/>
        </w:rPr>
      </w:pPr>
    </w:p>
    <w:p w14:paraId="79441A11" w14:textId="77777777" w:rsidR="009121DD" w:rsidRDefault="00210572" w:rsidP="007518F1">
      <w:pPr>
        <w:pStyle w:val="ListParagraph"/>
        <w:numPr>
          <w:ilvl w:val="2"/>
          <w:numId w:val="12"/>
        </w:numPr>
        <w:tabs>
          <w:tab w:val="left" w:pos="1773"/>
          <w:tab w:val="left" w:pos="1774"/>
        </w:tabs>
        <w:rPr>
          <w:sz w:val="24"/>
        </w:rPr>
      </w:pPr>
      <w:r>
        <w:rPr>
          <w:sz w:val="24"/>
        </w:rPr>
        <w:t>Intent.</w:t>
      </w:r>
    </w:p>
    <w:p w14:paraId="44A8F397" w14:textId="77777777" w:rsidR="009121DD" w:rsidRDefault="009121DD">
      <w:pPr>
        <w:pStyle w:val="BodyText"/>
        <w:spacing w:before="8"/>
      </w:pPr>
    </w:p>
    <w:p w14:paraId="2095B39C" w14:textId="77777777" w:rsidR="009121DD" w:rsidRDefault="00210572">
      <w:pPr>
        <w:pStyle w:val="BodyText"/>
        <w:spacing w:line="242" w:lineRule="auto"/>
        <w:ind w:left="1773" w:right="323"/>
        <w:jc w:val="both"/>
      </w:pPr>
      <w:r>
        <w:t>The</w:t>
      </w:r>
      <w:r>
        <w:rPr>
          <w:spacing w:val="-13"/>
        </w:rPr>
        <w:t xml:space="preserve"> </w:t>
      </w:r>
      <w:r>
        <w:t>ME</w:t>
      </w:r>
      <w:r>
        <w:rPr>
          <w:spacing w:val="-12"/>
        </w:rPr>
        <w:t xml:space="preserve"> </w:t>
      </w:r>
      <w:r>
        <w:t>District</w:t>
      </w:r>
      <w:r>
        <w:rPr>
          <w:spacing w:val="-11"/>
        </w:rPr>
        <w:t xml:space="preserve"> </w:t>
      </w:r>
      <w:r>
        <w:t>is</w:t>
      </w:r>
      <w:r>
        <w:rPr>
          <w:spacing w:val="-14"/>
        </w:rPr>
        <w:t xml:space="preserve"> </w:t>
      </w:r>
      <w:r>
        <w:t>intended</w:t>
      </w:r>
      <w:r>
        <w:rPr>
          <w:spacing w:val="-12"/>
        </w:rPr>
        <w:t xml:space="preserve"> </w:t>
      </w:r>
      <w:r>
        <w:t>to</w:t>
      </w:r>
      <w:r>
        <w:rPr>
          <w:spacing w:val="-11"/>
        </w:rPr>
        <w:t xml:space="preserve"> </w:t>
      </w:r>
      <w:r>
        <w:t>allow</w:t>
      </w:r>
      <w:r>
        <w:rPr>
          <w:spacing w:val="-13"/>
        </w:rPr>
        <w:t xml:space="preserve"> </w:t>
      </w:r>
      <w:r>
        <w:t>mineral</w:t>
      </w:r>
      <w:r>
        <w:rPr>
          <w:spacing w:val="-12"/>
        </w:rPr>
        <w:t xml:space="preserve"> </w:t>
      </w:r>
      <w:r>
        <w:t>extraction</w:t>
      </w:r>
      <w:r>
        <w:rPr>
          <w:spacing w:val="-11"/>
        </w:rPr>
        <w:t xml:space="preserve"> </w:t>
      </w:r>
      <w:r>
        <w:t>within</w:t>
      </w:r>
      <w:r>
        <w:rPr>
          <w:spacing w:val="-14"/>
        </w:rPr>
        <w:t xml:space="preserve"> </w:t>
      </w:r>
      <w:r>
        <w:t>the</w:t>
      </w:r>
      <w:r>
        <w:rPr>
          <w:spacing w:val="-13"/>
        </w:rPr>
        <w:t xml:space="preserve"> </w:t>
      </w:r>
      <w:r>
        <w:t>Township</w:t>
      </w:r>
      <w:r>
        <w:rPr>
          <w:spacing w:val="-11"/>
        </w:rPr>
        <w:t xml:space="preserve"> </w:t>
      </w:r>
      <w:r>
        <w:t>in</w:t>
      </w:r>
      <w:r>
        <w:rPr>
          <w:spacing w:val="-12"/>
        </w:rPr>
        <w:t xml:space="preserve"> </w:t>
      </w:r>
      <w:r>
        <w:t>areas in</w:t>
      </w:r>
      <w:r>
        <w:rPr>
          <w:spacing w:val="-13"/>
        </w:rPr>
        <w:t xml:space="preserve"> </w:t>
      </w:r>
      <w:r>
        <w:t>which</w:t>
      </w:r>
      <w:r>
        <w:rPr>
          <w:spacing w:val="-13"/>
        </w:rPr>
        <w:t xml:space="preserve"> </w:t>
      </w:r>
      <w:r>
        <w:t>it</w:t>
      </w:r>
      <w:r>
        <w:rPr>
          <w:spacing w:val="-13"/>
        </w:rPr>
        <w:t xml:space="preserve"> </w:t>
      </w:r>
      <w:r>
        <w:t>would</w:t>
      </w:r>
      <w:r>
        <w:rPr>
          <w:spacing w:val="-13"/>
        </w:rPr>
        <w:t xml:space="preserve"> </w:t>
      </w:r>
      <w:r>
        <w:t>have</w:t>
      </w:r>
      <w:r>
        <w:rPr>
          <w:spacing w:val="-13"/>
        </w:rPr>
        <w:t xml:space="preserve"> </w:t>
      </w:r>
      <w:r>
        <w:t>little</w:t>
      </w:r>
      <w:r>
        <w:rPr>
          <w:spacing w:val="-14"/>
        </w:rPr>
        <w:t xml:space="preserve"> </w:t>
      </w:r>
      <w:r>
        <w:t>or</w:t>
      </w:r>
      <w:r>
        <w:rPr>
          <w:spacing w:val="-14"/>
        </w:rPr>
        <w:t xml:space="preserve"> </w:t>
      </w:r>
      <w:r>
        <w:t>no</w:t>
      </w:r>
      <w:r>
        <w:rPr>
          <w:spacing w:val="-13"/>
        </w:rPr>
        <w:t xml:space="preserve"> </w:t>
      </w:r>
      <w:r>
        <w:t>impact</w:t>
      </w:r>
      <w:r>
        <w:rPr>
          <w:spacing w:val="-13"/>
        </w:rPr>
        <w:t xml:space="preserve"> </w:t>
      </w:r>
      <w:r>
        <w:t>on</w:t>
      </w:r>
      <w:r>
        <w:rPr>
          <w:spacing w:val="-12"/>
        </w:rPr>
        <w:t xml:space="preserve"> </w:t>
      </w:r>
      <w:r>
        <w:t>adjacent</w:t>
      </w:r>
      <w:r>
        <w:rPr>
          <w:spacing w:val="-13"/>
        </w:rPr>
        <w:t xml:space="preserve"> </w:t>
      </w:r>
      <w:r>
        <w:t>land</w:t>
      </w:r>
      <w:r>
        <w:rPr>
          <w:spacing w:val="-14"/>
        </w:rPr>
        <w:t xml:space="preserve"> </w:t>
      </w:r>
      <w:r>
        <w:t>uses,</w:t>
      </w:r>
      <w:r>
        <w:rPr>
          <w:spacing w:val="-13"/>
        </w:rPr>
        <w:t xml:space="preserve"> </w:t>
      </w:r>
      <w:r>
        <w:t>would</w:t>
      </w:r>
      <w:r>
        <w:rPr>
          <w:spacing w:val="-13"/>
        </w:rPr>
        <w:t xml:space="preserve"> </w:t>
      </w:r>
      <w:r>
        <w:t>not</w:t>
      </w:r>
      <w:r>
        <w:rPr>
          <w:spacing w:val="-12"/>
        </w:rPr>
        <w:t xml:space="preserve"> </w:t>
      </w:r>
      <w:r>
        <w:t>negatively impact agricultural preservation efforts of the Township, would not impact existing roadways or require improvements to existing roadways, would not impact natural areas, and would not impact administrative requirements of the</w:t>
      </w:r>
      <w:r>
        <w:rPr>
          <w:spacing w:val="-4"/>
        </w:rPr>
        <w:t xml:space="preserve"> </w:t>
      </w:r>
      <w:r>
        <w:t>Township.</w:t>
      </w:r>
    </w:p>
    <w:p w14:paraId="2A1833A7" w14:textId="77777777" w:rsidR="009121DD" w:rsidRDefault="009121DD">
      <w:pPr>
        <w:pStyle w:val="BodyText"/>
        <w:spacing w:before="7"/>
      </w:pPr>
    </w:p>
    <w:p w14:paraId="7D82482F" w14:textId="77777777" w:rsidR="009121DD" w:rsidRDefault="00210572" w:rsidP="007518F1">
      <w:pPr>
        <w:pStyle w:val="ListParagraph"/>
        <w:numPr>
          <w:ilvl w:val="2"/>
          <w:numId w:val="12"/>
        </w:numPr>
        <w:tabs>
          <w:tab w:val="left" w:pos="1773"/>
          <w:tab w:val="left" w:pos="1774"/>
        </w:tabs>
        <w:spacing w:before="1"/>
        <w:rPr>
          <w:sz w:val="24"/>
        </w:rPr>
      </w:pPr>
      <w:r>
        <w:rPr>
          <w:sz w:val="24"/>
        </w:rPr>
        <w:t>Interim</w:t>
      </w:r>
      <w:r>
        <w:rPr>
          <w:spacing w:val="-1"/>
          <w:sz w:val="24"/>
        </w:rPr>
        <w:t xml:space="preserve"> </w:t>
      </w:r>
      <w:r>
        <w:rPr>
          <w:sz w:val="24"/>
        </w:rPr>
        <w:t>Uses.</w:t>
      </w:r>
    </w:p>
    <w:p w14:paraId="5CA7E5A5" w14:textId="6E90BEC7" w:rsidR="009121DD" w:rsidRDefault="00210572">
      <w:pPr>
        <w:pStyle w:val="BodyText"/>
        <w:spacing w:before="79" w:line="242" w:lineRule="auto"/>
        <w:ind w:left="1773" w:right="326"/>
        <w:jc w:val="both"/>
      </w:pPr>
      <w:r>
        <w:t>Mineral Extraction is allowed as an interim use, subject to the regulations thereof</w:t>
      </w:r>
      <w:r>
        <w:rPr>
          <w:spacing w:val="-39"/>
        </w:rPr>
        <w:t xml:space="preserve"> </w:t>
      </w:r>
      <w:r>
        <w:t>as set forth elsewhere in this Ordinance and the requirements of Section 8.08</w:t>
      </w:r>
      <w:r w:rsidR="004B1398">
        <w:t xml:space="preserve"> and Section 7.1</w:t>
      </w:r>
      <w:r w:rsidR="003D0C59">
        <w:t>9</w:t>
      </w:r>
      <w:r>
        <w:t xml:space="preserve"> of this Ordinance.</w:t>
      </w:r>
    </w:p>
    <w:p w14:paraId="3021DC62" w14:textId="77777777" w:rsidR="009121DD" w:rsidRDefault="009121DD">
      <w:pPr>
        <w:pStyle w:val="BodyText"/>
        <w:spacing w:before="9"/>
      </w:pPr>
    </w:p>
    <w:p w14:paraId="1E107598" w14:textId="77777777" w:rsidR="009121DD" w:rsidRDefault="00210572" w:rsidP="007518F1">
      <w:pPr>
        <w:pStyle w:val="ListParagraph"/>
        <w:numPr>
          <w:ilvl w:val="2"/>
          <w:numId w:val="12"/>
        </w:numPr>
        <w:tabs>
          <w:tab w:val="left" w:pos="1773"/>
          <w:tab w:val="left" w:pos="1774"/>
        </w:tabs>
        <w:rPr>
          <w:sz w:val="24"/>
        </w:rPr>
      </w:pPr>
      <w:r>
        <w:rPr>
          <w:sz w:val="24"/>
        </w:rPr>
        <w:t>Standards for Granting Interim Use Permits.</w:t>
      </w:r>
    </w:p>
    <w:p w14:paraId="787C0176" w14:textId="77777777" w:rsidR="009121DD" w:rsidRDefault="009121DD">
      <w:pPr>
        <w:pStyle w:val="BodyText"/>
        <w:spacing w:before="5"/>
      </w:pPr>
    </w:p>
    <w:p w14:paraId="48510361" w14:textId="77777777" w:rsidR="009121DD" w:rsidRDefault="00210572">
      <w:pPr>
        <w:pStyle w:val="BodyText"/>
        <w:spacing w:line="244" w:lineRule="auto"/>
        <w:ind w:left="1773" w:right="325"/>
        <w:jc w:val="both"/>
      </w:pPr>
      <w:r>
        <w:t>In</w:t>
      </w:r>
      <w:r>
        <w:rPr>
          <w:spacing w:val="-13"/>
        </w:rPr>
        <w:t xml:space="preserve"> </w:t>
      </w:r>
      <w:r>
        <w:t>addition</w:t>
      </w:r>
      <w:r>
        <w:rPr>
          <w:spacing w:val="-15"/>
        </w:rPr>
        <w:t xml:space="preserve"> </w:t>
      </w:r>
      <w:r>
        <w:t>to</w:t>
      </w:r>
      <w:r>
        <w:rPr>
          <w:spacing w:val="-15"/>
        </w:rPr>
        <w:t xml:space="preserve"> </w:t>
      </w:r>
      <w:r>
        <w:t>the</w:t>
      </w:r>
      <w:r>
        <w:rPr>
          <w:spacing w:val="-16"/>
        </w:rPr>
        <w:t xml:space="preserve"> </w:t>
      </w:r>
      <w:r>
        <w:t>provisions</w:t>
      </w:r>
      <w:r>
        <w:rPr>
          <w:spacing w:val="-14"/>
        </w:rPr>
        <w:t xml:space="preserve"> </w:t>
      </w:r>
      <w:r>
        <w:t>of</w:t>
      </w:r>
      <w:r>
        <w:rPr>
          <w:spacing w:val="-17"/>
        </w:rPr>
        <w:t xml:space="preserve"> </w:t>
      </w:r>
      <w:r>
        <w:t>Section</w:t>
      </w:r>
      <w:r>
        <w:rPr>
          <w:spacing w:val="-16"/>
        </w:rPr>
        <w:t xml:space="preserve"> </w:t>
      </w:r>
      <w:r>
        <w:t>8.08</w:t>
      </w:r>
      <w:r>
        <w:rPr>
          <w:spacing w:val="-16"/>
        </w:rPr>
        <w:t xml:space="preserve"> </w:t>
      </w:r>
      <w:r>
        <w:t>of</w:t>
      </w:r>
      <w:r>
        <w:rPr>
          <w:spacing w:val="-16"/>
        </w:rPr>
        <w:t xml:space="preserve"> </w:t>
      </w:r>
      <w:r>
        <w:t>this</w:t>
      </w:r>
      <w:r>
        <w:rPr>
          <w:spacing w:val="-16"/>
        </w:rPr>
        <w:t xml:space="preserve"> </w:t>
      </w:r>
      <w:r>
        <w:t>Ordinance</w:t>
      </w:r>
      <w:r>
        <w:rPr>
          <w:spacing w:val="-15"/>
        </w:rPr>
        <w:t xml:space="preserve"> </w:t>
      </w:r>
      <w:r>
        <w:t>and</w:t>
      </w:r>
      <w:r>
        <w:rPr>
          <w:spacing w:val="-16"/>
        </w:rPr>
        <w:t xml:space="preserve"> </w:t>
      </w:r>
      <w:r>
        <w:t>other</w:t>
      </w:r>
      <w:r>
        <w:rPr>
          <w:spacing w:val="-16"/>
        </w:rPr>
        <w:t xml:space="preserve"> </w:t>
      </w:r>
      <w:r>
        <w:t>requirements of this Ordinance, the issuance of an Interim Use Permit shall be subject to the Township’s findings for the following</w:t>
      </w:r>
      <w:r>
        <w:rPr>
          <w:spacing w:val="-3"/>
        </w:rPr>
        <w:t xml:space="preserve"> </w:t>
      </w:r>
      <w:r>
        <w:t>conditions:</w:t>
      </w:r>
    </w:p>
    <w:p w14:paraId="66FB6F49" w14:textId="77777777" w:rsidR="009121DD" w:rsidRDefault="009121DD">
      <w:pPr>
        <w:pStyle w:val="BodyText"/>
        <w:spacing w:before="7"/>
        <w:rPr>
          <w:sz w:val="23"/>
        </w:rPr>
      </w:pPr>
    </w:p>
    <w:p w14:paraId="56E9358F" w14:textId="77777777" w:rsidR="009121DD" w:rsidRDefault="00210572" w:rsidP="007518F1">
      <w:pPr>
        <w:pStyle w:val="ListParagraph"/>
        <w:numPr>
          <w:ilvl w:val="3"/>
          <w:numId w:val="12"/>
        </w:numPr>
        <w:tabs>
          <w:tab w:val="left" w:pos="2493"/>
          <w:tab w:val="left" w:pos="2494"/>
        </w:tabs>
        <w:spacing w:line="247" w:lineRule="auto"/>
        <w:ind w:right="327"/>
        <w:rPr>
          <w:sz w:val="24"/>
        </w:rPr>
      </w:pPr>
      <w:r>
        <w:rPr>
          <w:sz w:val="24"/>
        </w:rPr>
        <w:t>The interim use shall not have an unmitigated negative impact on any environmental system, natural feature, or adjacent property.</w:t>
      </w:r>
    </w:p>
    <w:p w14:paraId="4BB89A52" w14:textId="77777777" w:rsidR="009121DD" w:rsidRDefault="00210572" w:rsidP="007518F1">
      <w:pPr>
        <w:pStyle w:val="ListParagraph"/>
        <w:numPr>
          <w:ilvl w:val="3"/>
          <w:numId w:val="12"/>
        </w:numPr>
        <w:tabs>
          <w:tab w:val="left" w:pos="2493"/>
          <w:tab w:val="left" w:pos="2494"/>
        </w:tabs>
        <w:spacing w:line="242" w:lineRule="auto"/>
        <w:ind w:right="330"/>
        <w:rPr>
          <w:sz w:val="24"/>
        </w:rPr>
      </w:pPr>
      <w:r>
        <w:rPr>
          <w:sz w:val="24"/>
        </w:rPr>
        <w:t>The interim use shall not negatively impact the Township’s goal for agricultural</w:t>
      </w:r>
      <w:r>
        <w:rPr>
          <w:spacing w:val="-1"/>
          <w:sz w:val="24"/>
        </w:rPr>
        <w:t xml:space="preserve"> </w:t>
      </w:r>
      <w:r>
        <w:rPr>
          <w:sz w:val="24"/>
        </w:rPr>
        <w:t>preservation.</w:t>
      </w:r>
    </w:p>
    <w:p w14:paraId="040520CC" w14:textId="77777777" w:rsidR="009121DD" w:rsidRDefault="00210572" w:rsidP="007518F1">
      <w:pPr>
        <w:pStyle w:val="ListParagraph"/>
        <w:numPr>
          <w:ilvl w:val="3"/>
          <w:numId w:val="12"/>
        </w:numPr>
        <w:tabs>
          <w:tab w:val="left" w:pos="2493"/>
          <w:tab w:val="left" w:pos="2494"/>
        </w:tabs>
        <w:spacing w:line="275" w:lineRule="exact"/>
        <w:rPr>
          <w:sz w:val="24"/>
        </w:rPr>
      </w:pPr>
      <w:r>
        <w:rPr>
          <w:sz w:val="24"/>
        </w:rPr>
        <w:t>The interim use shall not be incompatible with area land</w:t>
      </w:r>
      <w:r>
        <w:rPr>
          <w:spacing w:val="-6"/>
          <w:sz w:val="24"/>
        </w:rPr>
        <w:t xml:space="preserve"> </w:t>
      </w:r>
      <w:r>
        <w:rPr>
          <w:sz w:val="24"/>
        </w:rPr>
        <w:t>uses.</w:t>
      </w:r>
    </w:p>
    <w:p w14:paraId="53C7DFE4" w14:textId="77777777" w:rsidR="009121DD" w:rsidRDefault="00210572" w:rsidP="007518F1">
      <w:pPr>
        <w:pStyle w:val="ListParagraph"/>
        <w:numPr>
          <w:ilvl w:val="3"/>
          <w:numId w:val="12"/>
        </w:numPr>
        <w:tabs>
          <w:tab w:val="left" w:pos="2493"/>
          <w:tab w:val="left" w:pos="2494"/>
        </w:tabs>
        <w:spacing w:before="3" w:line="242" w:lineRule="auto"/>
        <w:ind w:right="327"/>
        <w:rPr>
          <w:sz w:val="24"/>
        </w:rPr>
      </w:pPr>
      <w:r>
        <w:rPr>
          <w:sz w:val="24"/>
        </w:rPr>
        <w:t>The interim use shall not lead to the premature conversion of adjacent land uses to unplanned or incompatible land</w:t>
      </w:r>
      <w:r>
        <w:rPr>
          <w:spacing w:val="-1"/>
          <w:sz w:val="24"/>
        </w:rPr>
        <w:t xml:space="preserve"> </w:t>
      </w:r>
      <w:r>
        <w:rPr>
          <w:sz w:val="24"/>
        </w:rPr>
        <w:t>uses.</w:t>
      </w:r>
    </w:p>
    <w:p w14:paraId="35E506FE" w14:textId="77777777" w:rsidR="009121DD" w:rsidRDefault="00210572" w:rsidP="007518F1">
      <w:pPr>
        <w:pStyle w:val="ListParagraph"/>
        <w:numPr>
          <w:ilvl w:val="3"/>
          <w:numId w:val="12"/>
        </w:numPr>
        <w:tabs>
          <w:tab w:val="left" w:pos="2494"/>
        </w:tabs>
        <w:spacing w:line="244" w:lineRule="auto"/>
        <w:ind w:right="325"/>
        <w:jc w:val="both"/>
        <w:rPr>
          <w:sz w:val="24"/>
        </w:rPr>
      </w:pPr>
      <w:r>
        <w:rPr>
          <w:sz w:val="24"/>
        </w:rPr>
        <w:t>The interim use shall not create transportation access, congestion, or safety hazards or create undue burden and increased maintenance on local, collector, or arterial</w:t>
      </w:r>
      <w:r>
        <w:rPr>
          <w:spacing w:val="2"/>
          <w:sz w:val="24"/>
        </w:rPr>
        <w:t xml:space="preserve"> </w:t>
      </w:r>
      <w:r>
        <w:rPr>
          <w:sz w:val="24"/>
        </w:rPr>
        <w:t>roadways.</w:t>
      </w:r>
    </w:p>
    <w:p w14:paraId="2E4A1DF5" w14:textId="77777777" w:rsidR="009121DD" w:rsidRDefault="009121DD">
      <w:pPr>
        <w:pStyle w:val="BodyText"/>
      </w:pPr>
    </w:p>
    <w:p w14:paraId="6C6C181E" w14:textId="77777777" w:rsidR="009121DD" w:rsidRDefault="00210572" w:rsidP="007518F1">
      <w:pPr>
        <w:pStyle w:val="Heading2"/>
        <w:numPr>
          <w:ilvl w:val="1"/>
          <w:numId w:val="12"/>
        </w:numPr>
        <w:tabs>
          <w:tab w:val="left" w:pos="1773"/>
          <w:tab w:val="left" w:pos="1774"/>
        </w:tabs>
        <w:ind w:left="1152"/>
        <w:jc w:val="left"/>
      </w:pPr>
      <w:bookmarkStart w:id="30" w:name="_TOC_250033"/>
      <w:r>
        <w:t xml:space="preserve">CR </w:t>
      </w:r>
      <w:bookmarkStart w:id="31" w:name="_Hlk160192616"/>
      <w:r>
        <w:t>Clustering</w:t>
      </w:r>
      <w:r>
        <w:rPr>
          <w:spacing w:val="-1"/>
        </w:rPr>
        <w:t xml:space="preserve"> </w:t>
      </w:r>
      <w:bookmarkEnd w:id="30"/>
      <w:r>
        <w:t>Residential</w:t>
      </w:r>
      <w:bookmarkEnd w:id="31"/>
    </w:p>
    <w:p w14:paraId="09E6281E" w14:textId="77777777" w:rsidR="009121DD" w:rsidRDefault="009121DD">
      <w:pPr>
        <w:pStyle w:val="BodyText"/>
        <w:spacing w:before="2"/>
        <w:rPr>
          <w:b/>
        </w:rPr>
      </w:pPr>
    </w:p>
    <w:p w14:paraId="5D9DCC0E" w14:textId="77777777" w:rsidR="009121DD" w:rsidRDefault="00210572" w:rsidP="007518F1">
      <w:pPr>
        <w:pStyle w:val="ListParagraph"/>
        <w:numPr>
          <w:ilvl w:val="0"/>
          <w:numId w:val="11"/>
        </w:numPr>
        <w:tabs>
          <w:tab w:val="left" w:pos="1773"/>
          <w:tab w:val="left" w:pos="1774"/>
        </w:tabs>
        <w:spacing w:before="1"/>
        <w:rPr>
          <w:sz w:val="24"/>
        </w:rPr>
      </w:pPr>
      <w:r>
        <w:rPr>
          <w:sz w:val="24"/>
        </w:rPr>
        <w:t>Intent.</w:t>
      </w:r>
    </w:p>
    <w:p w14:paraId="09AA2808" w14:textId="77777777" w:rsidR="009121DD" w:rsidRDefault="009121DD">
      <w:pPr>
        <w:pStyle w:val="BodyText"/>
        <w:spacing w:before="11"/>
        <w:rPr>
          <w:sz w:val="23"/>
        </w:rPr>
      </w:pPr>
    </w:p>
    <w:p w14:paraId="24B4B4A0" w14:textId="50FCC948" w:rsidR="00827676" w:rsidRDefault="00827676" w:rsidP="00F41EC7">
      <w:pPr>
        <w:pStyle w:val="BodyText"/>
        <w:ind w:left="1773" w:right="997"/>
        <w:jc w:val="both"/>
      </w:pPr>
      <w:r>
        <w:t xml:space="preserve">The Township recognizes the need to allow for the construction </w:t>
      </w:r>
      <w:r w:rsidR="001B0B14">
        <w:t>of residential</w:t>
      </w:r>
      <w:r>
        <w:t xml:space="preserve"> housing in the AG and RR-</w:t>
      </w:r>
      <w:r w:rsidR="009438EE">
        <w:t>I</w:t>
      </w:r>
      <w:r>
        <w:t xml:space="preserve"> districts. The Township further recognizes the need to prevent the encroachment of residential housing upon the agricultural and other untillable, vacant rural lands within the Township</w:t>
      </w:r>
      <w:r w:rsidR="00401337">
        <w:t xml:space="preserve">. </w:t>
      </w:r>
      <w:r>
        <w:t xml:space="preserve">The </w:t>
      </w:r>
      <w:r w:rsidR="001B0B14">
        <w:t>provisions of this</w:t>
      </w:r>
      <w:r>
        <w:t xml:space="preserve"> Subsection 6.11 are intended to allow the construction of more than one residential dwelling unit per quarter-quarter section provided that any additional residential dwelling unit built within the quarter-quarter section is pursuant  to  the  transfer  of the building right(s) of another quarter-quarter section located within  the  same quarter section subject to the provision of this Subsection</w:t>
      </w:r>
      <w:r>
        <w:rPr>
          <w:spacing w:val="34"/>
        </w:rPr>
        <w:t xml:space="preserve"> </w:t>
      </w:r>
      <w:r>
        <w:t>6.11.</w:t>
      </w:r>
    </w:p>
    <w:p w14:paraId="0B56CF55" w14:textId="77777777" w:rsidR="009121DD" w:rsidRDefault="009121DD">
      <w:pPr>
        <w:pStyle w:val="BodyText"/>
        <w:spacing w:before="2"/>
      </w:pPr>
    </w:p>
    <w:p w14:paraId="1C5CA229" w14:textId="77777777" w:rsidR="009121DD" w:rsidRDefault="00210572" w:rsidP="007518F1">
      <w:pPr>
        <w:pStyle w:val="ListParagraph"/>
        <w:numPr>
          <w:ilvl w:val="0"/>
          <w:numId w:val="11"/>
        </w:numPr>
        <w:tabs>
          <w:tab w:val="left" w:pos="1773"/>
          <w:tab w:val="left" w:pos="1774"/>
        </w:tabs>
        <w:rPr>
          <w:sz w:val="24"/>
        </w:rPr>
      </w:pPr>
      <w:r>
        <w:rPr>
          <w:sz w:val="24"/>
        </w:rPr>
        <w:t>Definitions.</w:t>
      </w:r>
    </w:p>
    <w:p w14:paraId="28C5ADCD" w14:textId="77777777" w:rsidR="009121DD" w:rsidRDefault="009121DD">
      <w:pPr>
        <w:pStyle w:val="BodyText"/>
      </w:pPr>
    </w:p>
    <w:p w14:paraId="42A96013" w14:textId="77777777" w:rsidR="009121DD" w:rsidRDefault="00210572">
      <w:pPr>
        <w:pStyle w:val="BodyText"/>
        <w:ind w:left="1773"/>
      </w:pPr>
      <w:r>
        <w:t>The following terms, as used in this Section, shall have the meaning stated:</w:t>
      </w:r>
    </w:p>
    <w:p w14:paraId="76D78121" w14:textId="77777777" w:rsidR="009121DD" w:rsidRDefault="009121DD">
      <w:pPr>
        <w:pStyle w:val="BodyText"/>
      </w:pPr>
    </w:p>
    <w:p w14:paraId="4481D316" w14:textId="77777777" w:rsidR="009121DD" w:rsidRDefault="00210572" w:rsidP="007518F1">
      <w:pPr>
        <w:pStyle w:val="ListParagraph"/>
        <w:numPr>
          <w:ilvl w:val="1"/>
          <w:numId w:val="11"/>
        </w:numPr>
        <w:tabs>
          <w:tab w:val="left" w:pos="2493"/>
          <w:tab w:val="left" w:pos="2494"/>
        </w:tabs>
        <w:rPr>
          <w:sz w:val="24"/>
        </w:rPr>
      </w:pPr>
      <w:bookmarkStart w:id="32" w:name="_Hlk160192462"/>
      <w:r>
        <w:rPr>
          <w:i/>
          <w:sz w:val="24"/>
        </w:rPr>
        <w:t xml:space="preserve">Applicant </w:t>
      </w:r>
      <w:r>
        <w:rPr>
          <w:sz w:val="24"/>
        </w:rPr>
        <w:t>means the owner of the dominant quarter-quarter</w:t>
      </w:r>
      <w:r>
        <w:rPr>
          <w:spacing w:val="-4"/>
          <w:sz w:val="24"/>
        </w:rPr>
        <w:t xml:space="preserve"> </w:t>
      </w:r>
      <w:r>
        <w:rPr>
          <w:sz w:val="24"/>
        </w:rPr>
        <w:t>section;</w:t>
      </w:r>
    </w:p>
    <w:p w14:paraId="438BD5D3" w14:textId="77777777" w:rsidR="009121DD" w:rsidRDefault="00210572" w:rsidP="007518F1">
      <w:pPr>
        <w:pStyle w:val="ListParagraph"/>
        <w:numPr>
          <w:ilvl w:val="1"/>
          <w:numId w:val="11"/>
        </w:numPr>
        <w:tabs>
          <w:tab w:val="left" w:pos="2494"/>
        </w:tabs>
        <w:ind w:right="326"/>
        <w:jc w:val="both"/>
        <w:rPr>
          <w:sz w:val="24"/>
        </w:rPr>
      </w:pPr>
      <w:r>
        <w:rPr>
          <w:i/>
          <w:sz w:val="24"/>
        </w:rPr>
        <w:t xml:space="preserve">Building Rights </w:t>
      </w:r>
      <w:r>
        <w:rPr>
          <w:sz w:val="24"/>
        </w:rPr>
        <w:t>means the right to construct a residential dwelling unit in a quarter-quarter section within the Township as permitted in this zoning ordinance and any other ordinance of the</w:t>
      </w:r>
      <w:r>
        <w:rPr>
          <w:spacing w:val="-2"/>
          <w:sz w:val="24"/>
        </w:rPr>
        <w:t xml:space="preserve"> </w:t>
      </w:r>
      <w:r>
        <w:rPr>
          <w:sz w:val="24"/>
        </w:rPr>
        <w:t>Township;</w:t>
      </w:r>
    </w:p>
    <w:p w14:paraId="6696C988" w14:textId="77777777" w:rsidR="009121DD" w:rsidRPr="007F2B5C" w:rsidRDefault="00210572" w:rsidP="007518F1">
      <w:pPr>
        <w:pStyle w:val="ListParagraph"/>
        <w:numPr>
          <w:ilvl w:val="1"/>
          <w:numId w:val="11"/>
        </w:numPr>
        <w:tabs>
          <w:tab w:val="left" w:pos="2493"/>
          <w:tab w:val="left" w:pos="2494"/>
        </w:tabs>
        <w:ind w:right="324"/>
        <w:rPr>
          <w:sz w:val="24"/>
          <w:szCs w:val="24"/>
        </w:rPr>
      </w:pPr>
      <w:r>
        <w:rPr>
          <w:i/>
          <w:sz w:val="24"/>
        </w:rPr>
        <w:t xml:space="preserve">Building Rights Transfer Permit </w:t>
      </w:r>
      <w:r>
        <w:rPr>
          <w:sz w:val="24"/>
        </w:rPr>
        <w:t xml:space="preserve">means the permit required to transfer building </w:t>
      </w:r>
      <w:r w:rsidRPr="007F2B5C">
        <w:rPr>
          <w:sz w:val="24"/>
          <w:szCs w:val="24"/>
        </w:rPr>
        <w:t>rights;</w:t>
      </w:r>
    </w:p>
    <w:p w14:paraId="41BE43FE" w14:textId="77777777" w:rsidR="009121DD" w:rsidRPr="007F2B5C" w:rsidRDefault="00210572" w:rsidP="007518F1">
      <w:pPr>
        <w:pStyle w:val="ListParagraph"/>
        <w:numPr>
          <w:ilvl w:val="1"/>
          <w:numId w:val="11"/>
        </w:numPr>
        <w:tabs>
          <w:tab w:val="left" w:pos="2493"/>
          <w:tab w:val="left" w:pos="2494"/>
        </w:tabs>
        <w:ind w:right="324"/>
        <w:rPr>
          <w:sz w:val="24"/>
          <w:szCs w:val="24"/>
        </w:rPr>
      </w:pPr>
      <w:r w:rsidRPr="007F2B5C">
        <w:rPr>
          <w:i/>
          <w:sz w:val="24"/>
          <w:szCs w:val="24"/>
        </w:rPr>
        <w:t xml:space="preserve">Building Rights Transfer Fee </w:t>
      </w:r>
      <w:r w:rsidRPr="007F2B5C">
        <w:rPr>
          <w:sz w:val="24"/>
          <w:szCs w:val="24"/>
        </w:rPr>
        <w:t>means the fee required to be paid with a building rights transfer permit</w:t>
      </w:r>
      <w:r w:rsidRPr="007F2B5C">
        <w:rPr>
          <w:spacing w:val="-1"/>
          <w:sz w:val="24"/>
          <w:szCs w:val="24"/>
        </w:rPr>
        <w:t xml:space="preserve"> </w:t>
      </w:r>
      <w:r w:rsidRPr="007F2B5C">
        <w:rPr>
          <w:sz w:val="24"/>
          <w:szCs w:val="24"/>
        </w:rPr>
        <w:t>application;</w:t>
      </w:r>
    </w:p>
    <w:p w14:paraId="01753CBC" w14:textId="2F13ADF2" w:rsidR="007F2B5C" w:rsidRPr="000D44C8" w:rsidRDefault="007F2B5C" w:rsidP="007518F1">
      <w:pPr>
        <w:pStyle w:val="ListParagraph"/>
        <w:numPr>
          <w:ilvl w:val="1"/>
          <w:numId w:val="11"/>
        </w:numPr>
        <w:tabs>
          <w:tab w:val="left" w:pos="2493"/>
          <w:tab w:val="left" w:pos="2494"/>
        </w:tabs>
        <w:ind w:right="324"/>
        <w:rPr>
          <w:i/>
          <w:iCs/>
          <w:sz w:val="24"/>
          <w:szCs w:val="24"/>
        </w:rPr>
      </w:pPr>
      <w:r w:rsidRPr="007F2B5C">
        <w:rPr>
          <w:i/>
          <w:sz w:val="24"/>
          <w:szCs w:val="24"/>
        </w:rPr>
        <w:t xml:space="preserve">Clustering </w:t>
      </w:r>
      <w:r w:rsidRPr="000D44C8">
        <w:rPr>
          <w:iCs/>
          <w:sz w:val="24"/>
          <w:szCs w:val="24"/>
        </w:rPr>
        <w:t>means the grouping of residential dwellings in a quarter section within the Township so as to allow construction of housing w</w:t>
      </w:r>
      <w:r>
        <w:rPr>
          <w:iCs/>
          <w:sz w:val="24"/>
          <w:szCs w:val="24"/>
        </w:rPr>
        <w:t xml:space="preserve">hile preventing major </w:t>
      </w:r>
      <w:r w:rsidRPr="000D44C8">
        <w:rPr>
          <w:iCs/>
          <w:sz w:val="24"/>
          <w:szCs w:val="24"/>
        </w:rPr>
        <w:t>encroachment of residential housing upon the agricultural and other untillable, vacant rural lands.</w:t>
      </w:r>
    </w:p>
    <w:p w14:paraId="39DDC770" w14:textId="7606AC2B" w:rsidR="006256D0" w:rsidRPr="006256D0" w:rsidRDefault="006256D0" w:rsidP="00F41EC7">
      <w:pPr>
        <w:spacing w:line="237" w:lineRule="auto"/>
        <w:ind w:left="2520" w:hanging="720"/>
        <w:rPr>
          <w:sz w:val="24"/>
        </w:rPr>
      </w:pPr>
      <w:r w:rsidRPr="007F2B5C">
        <w:rPr>
          <w:sz w:val="24"/>
          <w:szCs w:val="24"/>
        </w:rPr>
        <w:t>5.</w:t>
      </w:r>
      <w:r w:rsidRPr="007F2B5C">
        <w:rPr>
          <w:sz w:val="24"/>
          <w:szCs w:val="24"/>
        </w:rPr>
        <w:tab/>
      </w:r>
      <w:r w:rsidRPr="007F2B5C">
        <w:rPr>
          <w:i/>
          <w:iCs/>
          <w:sz w:val="24"/>
          <w:szCs w:val="24"/>
        </w:rPr>
        <w:t>Dominant Quarter-Quarter</w:t>
      </w:r>
      <w:r w:rsidRPr="00F41EC7">
        <w:rPr>
          <w:i/>
          <w:iCs/>
          <w:sz w:val="24"/>
        </w:rPr>
        <w:t xml:space="preserve"> Section or Dominant Parcel/Property</w:t>
      </w:r>
      <w:r w:rsidRPr="006256D0">
        <w:rPr>
          <w:sz w:val="24"/>
        </w:rPr>
        <w:t xml:space="preserve"> means the quarter-quarter section or parcel of land to which the building rights will be transferred.</w:t>
      </w:r>
    </w:p>
    <w:p w14:paraId="4A63061F" w14:textId="2802E03A" w:rsidR="009121DD" w:rsidRDefault="006256D0" w:rsidP="00F8389C">
      <w:pPr>
        <w:spacing w:line="237" w:lineRule="auto"/>
        <w:ind w:left="2520" w:hanging="720"/>
        <w:rPr>
          <w:sz w:val="24"/>
        </w:rPr>
      </w:pPr>
      <w:r w:rsidRPr="006256D0">
        <w:rPr>
          <w:sz w:val="24"/>
        </w:rPr>
        <w:t>6.</w:t>
      </w:r>
      <w:r w:rsidRPr="006256D0">
        <w:rPr>
          <w:sz w:val="24"/>
        </w:rPr>
        <w:tab/>
      </w:r>
      <w:r w:rsidRPr="00F41EC7">
        <w:rPr>
          <w:i/>
          <w:iCs/>
          <w:sz w:val="24"/>
        </w:rPr>
        <w:t>Servient Quarter-Quarter Section or Servient Parcel/Property</w:t>
      </w:r>
      <w:r w:rsidRPr="006256D0">
        <w:rPr>
          <w:sz w:val="24"/>
        </w:rPr>
        <w:t xml:space="preserve"> means the quarter-quarter section or parcel of land from which the building rights will be transferred.</w:t>
      </w:r>
      <w:bookmarkEnd w:id="32"/>
    </w:p>
    <w:p w14:paraId="34A73875" w14:textId="77777777" w:rsidR="00F8389C" w:rsidRPr="00F8389C" w:rsidRDefault="00F8389C" w:rsidP="00F8389C">
      <w:pPr>
        <w:spacing w:line="237" w:lineRule="auto"/>
        <w:ind w:left="2520" w:hanging="720"/>
        <w:rPr>
          <w:sz w:val="24"/>
        </w:rPr>
      </w:pPr>
    </w:p>
    <w:p w14:paraId="53EEA9BA" w14:textId="77777777" w:rsidR="009121DD" w:rsidRDefault="00210572" w:rsidP="007518F1">
      <w:pPr>
        <w:pStyle w:val="ListParagraph"/>
        <w:numPr>
          <w:ilvl w:val="0"/>
          <w:numId w:val="11"/>
        </w:numPr>
        <w:tabs>
          <w:tab w:val="left" w:pos="1773"/>
          <w:tab w:val="left" w:pos="1774"/>
        </w:tabs>
        <w:rPr>
          <w:sz w:val="24"/>
        </w:rPr>
      </w:pPr>
      <w:r>
        <w:rPr>
          <w:sz w:val="24"/>
        </w:rPr>
        <w:t>Application.</w:t>
      </w:r>
    </w:p>
    <w:p w14:paraId="05F235F1" w14:textId="77777777" w:rsidR="009121DD" w:rsidRDefault="009121DD">
      <w:pPr>
        <w:pStyle w:val="BodyText"/>
      </w:pPr>
    </w:p>
    <w:p w14:paraId="6A5BCFC0" w14:textId="7B7F4C48" w:rsidR="006256D0" w:rsidRDefault="006256D0" w:rsidP="00F41EC7">
      <w:pPr>
        <w:pStyle w:val="BodyText"/>
        <w:ind w:left="1773" w:right="1059" w:firstLine="1"/>
        <w:jc w:val="both"/>
      </w:pPr>
      <w:r>
        <w:t xml:space="preserve">Clustering residential may be permitted only upon the issuance of </w:t>
      </w:r>
      <w:r>
        <w:rPr>
          <w:color w:val="161616"/>
        </w:rPr>
        <w:t xml:space="preserve">a </w:t>
      </w:r>
      <w:r>
        <w:t xml:space="preserve">building rights transfer permit in accordance with the provisions herein. </w:t>
      </w:r>
      <w:r w:rsidR="009438EE">
        <w:t xml:space="preserve">An </w:t>
      </w:r>
      <w:r w:rsidR="001B0B14">
        <w:t>application for a</w:t>
      </w:r>
      <w:r>
        <w:t xml:space="preserve"> building rights transfer permit shall provide all information as set forth herein and be submitted, along with the building rights transfer permit fee, to the Town Clerk. The </w:t>
      </w:r>
      <w:r w:rsidR="009438EE">
        <w:t>building rights</w:t>
      </w:r>
      <w:r>
        <w:t xml:space="preserve"> transfer permit fee shall be set by a duly adopted Town Board</w:t>
      </w:r>
      <w:r>
        <w:rPr>
          <w:spacing w:val="24"/>
        </w:rPr>
        <w:t xml:space="preserve"> </w:t>
      </w:r>
      <w:r>
        <w:t>Resolution.</w:t>
      </w:r>
    </w:p>
    <w:p w14:paraId="4116D3FC" w14:textId="77777777" w:rsidR="009121DD" w:rsidRDefault="009121DD">
      <w:pPr>
        <w:pStyle w:val="BodyText"/>
        <w:spacing w:before="1"/>
      </w:pPr>
    </w:p>
    <w:p w14:paraId="23CF3B52" w14:textId="77777777" w:rsidR="009121DD" w:rsidRDefault="00210572">
      <w:pPr>
        <w:pStyle w:val="BodyText"/>
        <w:ind w:left="1773"/>
      </w:pPr>
      <w:r>
        <w:t>The application shall contain the following information:</w:t>
      </w:r>
    </w:p>
    <w:p w14:paraId="60238B49" w14:textId="77777777" w:rsidR="009121DD" w:rsidRDefault="009121DD">
      <w:pPr>
        <w:pStyle w:val="BodyText"/>
      </w:pPr>
    </w:p>
    <w:p w14:paraId="1CC207FD" w14:textId="77777777" w:rsidR="006256D0" w:rsidRPr="006256D0" w:rsidRDefault="006256D0" w:rsidP="007518F1">
      <w:pPr>
        <w:numPr>
          <w:ilvl w:val="4"/>
          <w:numId w:val="34"/>
        </w:numPr>
        <w:tabs>
          <w:tab w:val="left" w:pos="1483"/>
          <w:tab w:val="left" w:pos="1484"/>
        </w:tabs>
        <w:spacing w:line="275" w:lineRule="exact"/>
        <w:rPr>
          <w:sz w:val="24"/>
          <w:lang w:bidi="ar-SA"/>
        </w:rPr>
      </w:pPr>
      <w:r w:rsidRPr="006256D0">
        <w:rPr>
          <w:sz w:val="24"/>
          <w:lang w:bidi="ar-SA"/>
        </w:rPr>
        <w:t>The name, address, and contact telephone</w:t>
      </w:r>
      <w:r w:rsidRPr="006256D0">
        <w:rPr>
          <w:spacing w:val="18"/>
          <w:sz w:val="24"/>
          <w:lang w:bidi="ar-SA"/>
        </w:rPr>
        <w:t xml:space="preserve"> </w:t>
      </w:r>
      <w:r w:rsidRPr="006256D0">
        <w:rPr>
          <w:sz w:val="24"/>
          <w:lang w:bidi="ar-SA"/>
        </w:rPr>
        <w:t>number of the applicant;</w:t>
      </w:r>
    </w:p>
    <w:p w14:paraId="5AB92C48" w14:textId="77777777" w:rsidR="006256D0" w:rsidRPr="006256D0" w:rsidRDefault="006256D0" w:rsidP="007518F1">
      <w:pPr>
        <w:numPr>
          <w:ilvl w:val="4"/>
          <w:numId w:val="34"/>
        </w:numPr>
        <w:tabs>
          <w:tab w:val="left" w:pos="1484"/>
        </w:tabs>
        <w:spacing w:line="242" w:lineRule="auto"/>
        <w:ind w:right="986"/>
        <w:jc w:val="both"/>
        <w:rPr>
          <w:sz w:val="24"/>
          <w:lang w:bidi="ar-SA"/>
        </w:rPr>
      </w:pPr>
      <w:r w:rsidRPr="006256D0">
        <w:rPr>
          <w:sz w:val="24"/>
          <w:lang w:bidi="ar-SA"/>
        </w:rPr>
        <w:t>The names, addresses, and contact telephone numbers for each owner of land within both the dominant and servient quarter-quarter</w:t>
      </w:r>
      <w:r w:rsidRPr="006256D0">
        <w:rPr>
          <w:spacing w:val="19"/>
          <w:sz w:val="24"/>
          <w:lang w:bidi="ar-SA"/>
        </w:rPr>
        <w:t xml:space="preserve"> </w:t>
      </w:r>
      <w:r w:rsidRPr="006256D0">
        <w:rPr>
          <w:sz w:val="24"/>
          <w:lang w:bidi="ar-SA"/>
        </w:rPr>
        <w:t>section(s);</w:t>
      </w:r>
    </w:p>
    <w:p w14:paraId="0CE4A8EA" w14:textId="77777777" w:rsidR="006256D0" w:rsidRPr="006256D0" w:rsidRDefault="006256D0" w:rsidP="007518F1">
      <w:pPr>
        <w:numPr>
          <w:ilvl w:val="4"/>
          <w:numId w:val="34"/>
        </w:numPr>
        <w:tabs>
          <w:tab w:val="left" w:pos="1483"/>
          <w:tab w:val="left" w:pos="1484"/>
        </w:tabs>
        <w:spacing w:line="271" w:lineRule="exact"/>
        <w:rPr>
          <w:sz w:val="24"/>
          <w:lang w:bidi="ar-SA"/>
        </w:rPr>
      </w:pPr>
      <w:r w:rsidRPr="006256D0">
        <w:rPr>
          <w:sz w:val="24"/>
          <w:lang w:bidi="ar-SA"/>
        </w:rPr>
        <w:t>The legal description for the servient quarter-quarter</w:t>
      </w:r>
      <w:r w:rsidRPr="006256D0">
        <w:rPr>
          <w:spacing w:val="-11"/>
          <w:sz w:val="24"/>
          <w:lang w:bidi="ar-SA"/>
        </w:rPr>
        <w:t xml:space="preserve"> </w:t>
      </w:r>
      <w:r w:rsidRPr="006256D0">
        <w:rPr>
          <w:sz w:val="24"/>
          <w:lang w:bidi="ar-SA"/>
        </w:rPr>
        <w:t>section;</w:t>
      </w:r>
    </w:p>
    <w:p w14:paraId="3B30DBEB" w14:textId="77777777" w:rsidR="006256D0" w:rsidRPr="006256D0" w:rsidRDefault="006256D0" w:rsidP="007518F1">
      <w:pPr>
        <w:numPr>
          <w:ilvl w:val="4"/>
          <w:numId w:val="34"/>
        </w:numPr>
        <w:tabs>
          <w:tab w:val="left" w:pos="1478"/>
          <w:tab w:val="left" w:pos="1479"/>
        </w:tabs>
        <w:spacing w:before="1" w:line="275" w:lineRule="exact"/>
        <w:rPr>
          <w:sz w:val="24"/>
          <w:lang w:bidi="ar-SA"/>
        </w:rPr>
      </w:pPr>
      <w:r w:rsidRPr="006256D0">
        <w:rPr>
          <w:sz w:val="24"/>
          <w:lang w:bidi="ar-SA"/>
        </w:rPr>
        <w:t>The legal description for the dominant quarter-quarter</w:t>
      </w:r>
      <w:r w:rsidRPr="006256D0">
        <w:rPr>
          <w:spacing w:val="-7"/>
          <w:sz w:val="24"/>
          <w:lang w:bidi="ar-SA"/>
        </w:rPr>
        <w:t xml:space="preserve"> </w:t>
      </w:r>
      <w:r w:rsidRPr="006256D0">
        <w:rPr>
          <w:sz w:val="24"/>
          <w:lang w:bidi="ar-SA"/>
        </w:rPr>
        <w:t>section;</w:t>
      </w:r>
    </w:p>
    <w:p w14:paraId="5C71A814" w14:textId="77777777" w:rsidR="006256D0" w:rsidRPr="006256D0" w:rsidRDefault="006256D0" w:rsidP="007518F1">
      <w:pPr>
        <w:numPr>
          <w:ilvl w:val="4"/>
          <w:numId w:val="34"/>
        </w:numPr>
        <w:tabs>
          <w:tab w:val="left" w:pos="1484"/>
        </w:tabs>
        <w:spacing w:line="242" w:lineRule="auto"/>
        <w:ind w:right="979"/>
        <w:jc w:val="both"/>
        <w:rPr>
          <w:sz w:val="24"/>
          <w:lang w:bidi="ar-SA"/>
        </w:rPr>
      </w:pPr>
      <w:r w:rsidRPr="006256D0">
        <w:rPr>
          <w:sz w:val="24"/>
          <w:lang w:bidi="ar-SA"/>
        </w:rPr>
        <w:t>A statement that the dominant quarter-quarter section meets all requirements of the ordinances of the</w:t>
      </w:r>
      <w:r w:rsidRPr="006256D0">
        <w:rPr>
          <w:spacing w:val="-42"/>
          <w:sz w:val="24"/>
          <w:lang w:bidi="ar-SA"/>
        </w:rPr>
        <w:t xml:space="preserve"> </w:t>
      </w:r>
      <w:r w:rsidRPr="006256D0">
        <w:rPr>
          <w:sz w:val="24"/>
          <w:lang w:bidi="ar-SA"/>
        </w:rPr>
        <w:t>Township;</w:t>
      </w:r>
    </w:p>
    <w:p w14:paraId="0F49DBB7" w14:textId="77777777" w:rsidR="006256D0" w:rsidRPr="006256D0" w:rsidRDefault="006256D0" w:rsidP="007518F1">
      <w:pPr>
        <w:numPr>
          <w:ilvl w:val="4"/>
          <w:numId w:val="34"/>
        </w:numPr>
        <w:tabs>
          <w:tab w:val="left" w:pos="1483"/>
        </w:tabs>
        <w:ind w:right="977"/>
        <w:jc w:val="both"/>
        <w:rPr>
          <w:sz w:val="24"/>
          <w:lang w:bidi="ar-SA"/>
        </w:rPr>
      </w:pPr>
      <w:r w:rsidRPr="006256D0">
        <w:rPr>
          <w:sz w:val="24"/>
          <w:lang w:bidi="ar-SA"/>
        </w:rPr>
        <w:t>When one owner owns the entire proposed servient quarter-quarter section, the owner shall sign a document established by the Town Board, consenting to the transfer building rights to the proposed dominant quarter-quarter</w:t>
      </w:r>
      <w:r w:rsidRPr="006256D0">
        <w:rPr>
          <w:spacing w:val="-9"/>
          <w:sz w:val="24"/>
          <w:lang w:bidi="ar-SA"/>
        </w:rPr>
        <w:t xml:space="preserve"> </w:t>
      </w:r>
      <w:r w:rsidRPr="006256D0">
        <w:rPr>
          <w:sz w:val="24"/>
          <w:lang w:bidi="ar-SA"/>
        </w:rPr>
        <w:t>section;</w:t>
      </w:r>
    </w:p>
    <w:p w14:paraId="1F7EA3CB" w14:textId="77777777" w:rsidR="006256D0" w:rsidRPr="006256D0" w:rsidRDefault="006256D0" w:rsidP="007518F1">
      <w:pPr>
        <w:numPr>
          <w:ilvl w:val="4"/>
          <w:numId w:val="34"/>
        </w:numPr>
        <w:tabs>
          <w:tab w:val="left" w:pos="1478"/>
        </w:tabs>
        <w:ind w:right="984"/>
        <w:jc w:val="both"/>
        <w:rPr>
          <w:sz w:val="24"/>
          <w:lang w:bidi="ar-SA"/>
        </w:rPr>
      </w:pPr>
      <w:r w:rsidRPr="006256D0">
        <w:rPr>
          <w:sz w:val="24"/>
          <w:lang w:bidi="ar-SA"/>
        </w:rPr>
        <w:t>When there are multiple owners of a parcel or parcels within the proposed servient quarter-quarter section, each and every owner of each and every parcel within the proposed servient quarter-quarter section shall sign a document established by the Town Board consenting to the transfer of building rights to the dominant quarter-quarter section;</w:t>
      </w:r>
      <w:r w:rsidRPr="006256D0">
        <w:rPr>
          <w:spacing w:val="15"/>
          <w:sz w:val="24"/>
          <w:lang w:bidi="ar-SA"/>
        </w:rPr>
        <w:t xml:space="preserve"> </w:t>
      </w:r>
      <w:r w:rsidRPr="006256D0">
        <w:rPr>
          <w:sz w:val="24"/>
          <w:lang w:bidi="ar-SA"/>
        </w:rPr>
        <w:t>and</w:t>
      </w:r>
    </w:p>
    <w:p w14:paraId="585E71F2" w14:textId="77777777" w:rsidR="006256D0" w:rsidRPr="006256D0" w:rsidRDefault="006256D0" w:rsidP="007518F1">
      <w:pPr>
        <w:numPr>
          <w:ilvl w:val="4"/>
          <w:numId w:val="34"/>
        </w:numPr>
        <w:tabs>
          <w:tab w:val="left" w:pos="1471"/>
        </w:tabs>
        <w:spacing w:line="242" w:lineRule="auto"/>
        <w:ind w:right="990"/>
        <w:jc w:val="both"/>
        <w:rPr>
          <w:sz w:val="24"/>
          <w:lang w:bidi="ar-SA"/>
        </w:rPr>
      </w:pPr>
      <w:r w:rsidRPr="006256D0">
        <w:rPr>
          <w:sz w:val="24"/>
          <w:lang w:bidi="ar-SA"/>
        </w:rPr>
        <w:t>Such other and further information as the Planning Commission and Town Board deem</w:t>
      </w:r>
      <w:r w:rsidRPr="006256D0">
        <w:rPr>
          <w:spacing w:val="16"/>
          <w:sz w:val="24"/>
          <w:lang w:bidi="ar-SA"/>
        </w:rPr>
        <w:t xml:space="preserve"> </w:t>
      </w:r>
      <w:r w:rsidRPr="006256D0">
        <w:rPr>
          <w:sz w:val="24"/>
          <w:lang w:bidi="ar-SA"/>
        </w:rPr>
        <w:t>necessary.</w:t>
      </w:r>
    </w:p>
    <w:p w14:paraId="33028905" w14:textId="34339FED" w:rsidR="009121DD" w:rsidRDefault="00210572" w:rsidP="007518F1">
      <w:pPr>
        <w:pStyle w:val="ListParagraph"/>
        <w:numPr>
          <w:ilvl w:val="0"/>
          <w:numId w:val="11"/>
        </w:numPr>
        <w:tabs>
          <w:tab w:val="left" w:pos="1773"/>
          <w:tab w:val="left" w:pos="1774"/>
        </w:tabs>
        <w:spacing w:before="79"/>
        <w:rPr>
          <w:sz w:val="24"/>
        </w:rPr>
      </w:pPr>
      <w:r>
        <w:rPr>
          <w:sz w:val="24"/>
        </w:rPr>
        <w:t>Requirements for Issuance of</w:t>
      </w:r>
      <w:r>
        <w:rPr>
          <w:spacing w:val="-2"/>
          <w:sz w:val="24"/>
        </w:rPr>
        <w:t xml:space="preserve"> </w:t>
      </w:r>
      <w:r w:rsidR="006256D0">
        <w:rPr>
          <w:spacing w:val="-2"/>
          <w:sz w:val="24"/>
        </w:rPr>
        <w:t xml:space="preserve">Building Rights Transfer </w:t>
      </w:r>
      <w:r>
        <w:rPr>
          <w:sz w:val="24"/>
        </w:rPr>
        <w:t>Permit.</w:t>
      </w:r>
    </w:p>
    <w:p w14:paraId="4471BC6B" w14:textId="5147D85C" w:rsidR="006256D0" w:rsidRDefault="006256D0" w:rsidP="00F41EC7">
      <w:pPr>
        <w:pStyle w:val="BodyText"/>
        <w:spacing w:before="249"/>
        <w:ind w:left="1773" w:right="988" w:firstLine="4"/>
        <w:jc w:val="both"/>
      </w:pPr>
      <w:r>
        <w:t>The building rights within a quarter-quarter section located within the AG district or RR-</w:t>
      </w:r>
      <w:r w:rsidR="009438EE">
        <w:t>I</w:t>
      </w:r>
      <w:r>
        <w:t xml:space="preserve"> district shall be transferable only after the applicant receives a Building Rights Transfer Permit in accordance with this Subsection and as otherwise permitted under Section 6.11 of Ordinance 2013-01, effective January 31, 2013. The transfer of building rights shall be effective only after the issuance of the Building  Rights Transfer Permit. Following the submission of a complete application, the Planning Commission and Town Board shall verify the eligibility of the transfer of building rights from the servient quarter-quarter section to the dominant quarter-quarter  section.</w:t>
      </w:r>
    </w:p>
    <w:p w14:paraId="222CC3BB" w14:textId="75D8614C" w:rsidR="006256D0" w:rsidRDefault="006256D0">
      <w:pPr>
        <w:pStyle w:val="BodyText"/>
        <w:ind w:left="1773" w:right="322"/>
        <w:jc w:val="both"/>
        <w:rPr>
          <w:spacing w:val="-6"/>
        </w:rPr>
      </w:pPr>
    </w:p>
    <w:p w14:paraId="16036F50" w14:textId="12A01405" w:rsidR="009121DD" w:rsidRDefault="00210572">
      <w:pPr>
        <w:pStyle w:val="BodyText"/>
        <w:ind w:left="1773" w:right="322"/>
        <w:jc w:val="both"/>
      </w:pPr>
      <w:r>
        <w:t>The</w:t>
      </w:r>
      <w:r>
        <w:rPr>
          <w:spacing w:val="-7"/>
        </w:rPr>
        <w:t xml:space="preserve"> </w:t>
      </w:r>
      <w:r>
        <w:t>Town</w:t>
      </w:r>
      <w:r>
        <w:rPr>
          <w:spacing w:val="-6"/>
        </w:rPr>
        <w:t xml:space="preserve"> </w:t>
      </w:r>
      <w:r>
        <w:t>Board</w:t>
      </w:r>
      <w:r>
        <w:rPr>
          <w:spacing w:val="-7"/>
        </w:rPr>
        <w:t xml:space="preserve"> </w:t>
      </w:r>
      <w:r>
        <w:t>shall</w:t>
      </w:r>
      <w:r>
        <w:rPr>
          <w:spacing w:val="-6"/>
        </w:rPr>
        <w:t xml:space="preserve"> </w:t>
      </w:r>
      <w:r>
        <w:t>not</w:t>
      </w:r>
      <w:r>
        <w:rPr>
          <w:spacing w:val="-5"/>
        </w:rPr>
        <w:t xml:space="preserve"> </w:t>
      </w:r>
      <w:r>
        <w:t>issue</w:t>
      </w:r>
      <w:r>
        <w:rPr>
          <w:spacing w:val="-7"/>
        </w:rPr>
        <w:t xml:space="preserve"> </w:t>
      </w:r>
      <w:r>
        <w:t>a</w:t>
      </w:r>
      <w:r>
        <w:rPr>
          <w:spacing w:val="-6"/>
        </w:rPr>
        <w:t xml:space="preserve"> </w:t>
      </w:r>
      <w:r>
        <w:t>permit unless:</w:t>
      </w:r>
    </w:p>
    <w:p w14:paraId="1CD1FBC0" w14:textId="77777777" w:rsidR="009121DD" w:rsidRDefault="009121DD">
      <w:pPr>
        <w:pStyle w:val="BodyText"/>
        <w:spacing w:before="1"/>
      </w:pPr>
    </w:p>
    <w:p w14:paraId="3513FD05" w14:textId="77777777" w:rsidR="006256D0" w:rsidRPr="006256D0" w:rsidRDefault="006256D0" w:rsidP="007518F1">
      <w:pPr>
        <w:numPr>
          <w:ilvl w:val="0"/>
          <w:numId w:val="35"/>
        </w:numPr>
        <w:ind w:left="2250" w:right="983" w:hanging="360"/>
        <w:jc w:val="both"/>
        <w:rPr>
          <w:sz w:val="24"/>
          <w:lang w:bidi="ar-SA"/>
        </w:rPr>
      </w:pPr>
      <w:r w:rsidRPr="006256D0">
        <w:rPr>
          <w:sz w:val="24"/>
          <w:lang w:bidi="ar-SA"/>
        </w:rPr>
        <w:t>The building rights to be transferred are assigned to a specific and identifiable parcel of land owned by the applicant and meeting all provisions of the Township's</w:t>
      </w:r>
      <w:r w:rsidRPr="006256D0">
        <w:rPr>
          <w:spacing w:val="17"/>
          <w:sz w:val="24"/>
          <w:lang w:bidi="ar-SA"/>
        </w:rPr>
        <w:t xml:space="preserve"> </w:t>
      </w:r>
      <w:r w:rsidRPr="006256D0">
        <w:rPr>
          <w:sz w:val="24"/>
          <w:lang w:bidi="ar-SA"/>
        </w:rPr>
        <w:t>ordinances;</w:t>
      </w:r>
    </w:p>
    <w:p w14:paraId="5ADE704C" w14:textId="77777777" w:rsidR="006256D0" w:rsidRPr="006256D0" w:rsidRDefault="006256D0" w:rsidP="00BA321F">
      <w:pPr>
        <w:spacing w:before="7"/>
        <w:ind w:left="2250" w:hanging="360"/>
        <w:rPr>
          <w:sz w:val="24"/>
          <w:szCs w:val="24"/>
          <w:lang w:bidi="ar-SA"/>
        </w:rPr>
      </w:pPr>
    </w:p>
    <w:p w14:paraId="2286F864" w14:textId="77777777" w:rsidR="006256D0" w:rsidRPr="006256D0" w:rsidRDefault="006256D0" w:rsidP="007518F1">
      <w:pPr>
        <w:numPr>
          <w:ilvl w:val="0"/>
          <w:numId w:val="35"/>
        </w:numPr>
        <w:spacing w:before="1" w:line="237" w:lineRule="auto"/>
        <w:ind w:left="2250" w:right="991" w:hanging="360"/>
        <w:jc w:val="both"/>
        <w:rPr>
          <w:sz w:val="24"/>
          <w:lang w:bidi="ar-SA"/>
        </w:rPr>
      </w:pPr>
      <w:r w:rsidRPr="006256D0">
        <w:rPr>
          <w:sz w:val="24"/>
          <w:lang w:bidi="ar-SA"/>
        </w:rPr>
        <w:t>The servient parcel is located within the same quarter section as the dominant parcel;</w:t>
      </w:r>
    </w:p>
    <w:p w14:paraId="2EF3D392" w14:textId="77777777" w:rsidR="006256D0" w:rsidRPr="006256D0" w:rsidRDefault="006256D0" w:rsidP="00BA321F">
      <w:pPr>
        <w:spacing w:before="3"/>
        <w:ind w:left="2250" w:hanging="360"/>
        <w:rPr>
          <w:sz w:val="21"/>
          <w:szCs w:val="24"/>
          <w:lang w:bidi="ar-SA"/>
        </w:rPr>
      </w:pPr>
    </w:p>
    <w:p w14:paraId="5B084734" w14:textId="3DC412AD" w:rsidR="006256D0" w:rsidRPr="006256D0" w:rsidRDefault="006256D0" w:rsidP="007518F1">
      <w:pPr>
        <w:numPr>
          <w:ilvl w:val="0"/>
          <w:numId w:val="37"/>
        </w:numPr>
        <w:spacing w:line="235" w:lineRule="auto"/>
        <w:ind w:left="2250" w:right="991" w:hanging="360"/>
        <w:jc w:val="both"/>
        <w:rPr>
          <w:sz w:val="28"/>
          <w:lang w:bidi="ar-SA"/>
        </w:rPr>
      </w:pPr>
      <w:r w:rsidRPr="006256D0">
        <w:rPr>
          <w:color w:val="0E0E0E"/>
          <w:sz w:val="24"/>
          <w:lang w:bidi="ar-SA"/>
        </w:rPr>
        <w:t xml:space="preserve">The </w:t>
      </w:r>
      <w:r w:rsidRPr="006256D0">
        <w:rPr>
          <w:sz w:val="24"/>
          <w:lang w:bidi="ar-SA"/>
        </w:rPr>
        <w:t>servient and dominant parcels are located within the same zoning district (both in AG district or both in RR-</w:t>
      </w:r>
      <w:r w:rsidR="009438EE">
        <w:rPr>
          <w:sz w:val="24"/>
          <w:lang w:bidi="ar-SA"/>
        </w:rPr>
        <w:t>I</w:t>
      </w:r>
      <w:r w:rsidRPr="006256D0">
        <w:rPr>
          <w:spacing w:val="23"/>
          <w:sz w:val="24"/>
          <w:lang w:bidi="ar-SA"/>
        </w:rPr>
        <w:t xml:space="preserve"> </w:t>
      </w:r>
      <w:r w:rsidRPr="006256D0">
        <w:rPr>
          <w:sz w:val="24"/>
          <w:lang w:bidi="ar-SA"/>
        </w:rPr>
        <w:t>district);</w:t>
      </w:r>
    </w:p>
    <w:p w14:paraId="67A07473" w14:textId="77777777" w:rsidR="006256D0" w:rsidRPr="006256D0" w:rsidRDefault="006256D0" w:rsidP="00BA321F">
      <w:pPr>
        <w:ind w:left="2250" w:hanging="360"/>
        <w:rPr>
          <w:sz w:val="24"/>
          <w:szCs w:val="24"/>
          <w:lang w:bidi="ar-SA"/>
        </w:rPr>
      </w:pPr>
    </w:p>
    <w:p w14:paraId="11A04276" w14:textId="4FD11E8D" w:rsidR="006256D0" w:rsidRPr="006256D0" w:rsidRDefault="006256D0" w:rsidP="007518F1">
      <w:pPr>
        <w:numPr>
          <w:ilvl w:val="0"/>
          <w:numId w:val="37"/>
        </w:numPr>
        <w:ind w:left="2250" w:right="990" w:hanging="360"/>
        <w:jc w:val="both"/>
        <w:rPr>
          <w:sz w:val="24"/>
          <w:lang w:bidi="ar-SA"/>
        </w:rPr>
      </w:pPr>
      <w:r w:rsidRPr="006256D0">
        <w:rPr>
          <w:sz w:val="24"/>
          <w:lang w:bidi="ar-SA"/>
        </w:rPr>
        <w:t>The transfer of building rights is restricted to the transfer of a minimum of 10 acres and in multiples of 10 acres up to 40 acres within RR-</w:t>
      </w:r>
      <w:r w:rsidR="009438EE">
        <w:rPr>
          <w:sz w:val="24"/>
          <w:lang w:bidi="ar-SA"/>
        </w:rPr>
        <w:t>I</w:t>
      </w:r>
      <w:r w:rsidRPr="006256D0">
        <w:rPr>
          <w:sz w:val="24"/>
          <w:lang w:bidi="ar-SA"/>
        </w:rPr>
        <w:t xml:space="preserve"> districts and minimum of a quarter-quarter section parcel in Ag</w:t>
      </w:r>
      <w:r w:rsidRPr="006256D0">
        <w:rPr>
          <w:spacing w:val="8"/>
          <w:sz w:val="24"/>
          <w:lang w:bidi="ar-SA"/>
        </w:rPr>
        <w:t xml:space="preserve"> </w:t>
      </w:r>
      <w:r w:rsidRPr="006256D0">
        <w:rPr>
          <w:sz w:val="24"/>
          <w:lang w:bidi="ar-SA"/>
        </w:rPr>
        <w:t>districts;</w:t>
      </w:r>
    </w:p>
    <w:p w14:paraId="4C2264CF" w14:textId="77777777" w:rsidR="006256D0" w:rsidRPr="006256D0" w:rsidRDefault="006256D0" w:rsidP="00BA321F">
      <w:pPr>
        <w:ind w:left="2250" w:hanging="360"/>
        <w:rPr>
          <w:sz w:val="24"/>
          <w:szCs w:val="24"/>
          <w:lang w:bidi="ar-SA"/>
        </w:rPr>
      </w:pPr>
    </w:p>
    <w:p w14:paraId="5E823F06" w14:textId="77777777" w:rsidR="006256D0" w:rsidRPr="006256D0" w:rsidRDefault="006256D0" w:rsidP="007518F1">
      <w:pPr>
        <w:numPr>
          <w:ilvl w:val="0"/>
          <w:numId w:val="36"/>
        </w:numPr>
        <w:spacing w:before="1"/>
        <w:ind w:left="2250" w:hanging="360"/>
        <w:rPr>
          <w:sz w:val="24"/>
          <w:lang w:bidi="ar-SA"/>
        </w:rPr>
      </w:pPr>
      <w:r w:rsidRPr="006256D0">
        <w:rPr>
          <w:sz w:val="24"/>
          <w:lang w:bidi="ar-SA"/>
        </w:rPr>
        <w:t>The servient parcel is not subject to an orderly annexation</w:t>
      </w:r>
      <w:r w:rsidRPr="006256D0">
        <w:rPr>
          <w:spacing w:val="38"/>
          <w:sz w:val="24"/>
          <w:lang w:bidi="ar-SA"/>
        </w:rPr>
        <w:t xml:space="preserve"> </w:t>
      </w:r>
      <w:r w:rsidRPr="006256D0">
        <w:rPr>
          <w:sz w:val="24"/>
          <w:lang w:bidi="ar-SA"/>
        </w:rPr>
        <w:t>agreement;</w:t>
      </w:r>
    </w:p>
    <w:p w14:paraId="45B8C39D" w14:textId="77777777" w:rsidR="006256D0" w:rsidRPr="006256D0" w:rsidRDefault="006256D0" w:rsidP="00BA321F">
      <w:pPr>
        <w:spacing w:before="11"/>
        <w:ind w:left="2250" w:hanging="360"/>
        <w:rPr>
          <w:sz w:val="23"/>
          <w:szCs w:val="24"/>
          <w:lang w:bidi="ar-SA"/>
        </w:rPr>
      </w:pPr>
    </w:p>
    <w:p w14:paraId="5C35303B" w14:textId="77777777" w:rsidR="006256D0" w:rsidRPr="006256D0" w:rsidRDefault="006256D0" w:rsidP="007518F1">
      <w:pPr>
        <w:numPr>
          <w:ilvl w:val="0"/>
          <w:numId w:val="36"/>
        </w:numPr>
        <w:ind w:left="2250" w:hanging="360"/>
        <w:rPr>
          <w:sz w:val="24"/>
          <w:lang w:bidi="ar-SA"/>
        </w:rPr>
      </w:pPr>
      <w:r w:rsidRPr="006256D0">
        <w:rPr>
          <w:sz w:val="24"/>
          <w:lang w:bidi="ar-SA"/>
        </w:rPr>
        <w:t>The servient parcel is not a parcel for which a mining permit is in</w:t>
      </w:r>
      <w:r w:rsidRPr="006256D0">
        <w:rPr>
          <w:spacing w:val="9"/>
          <w:sz w:val="24"/>
          <w:lang w:bidi="ar-SA"/>
        </w:rPr>
        <w:t xml:space="preserve"> </w:t>
      </w:r>
      <w:r w:rsidRPr="006256D0">
        <w:rPr>
          <w:sz w:val="24"/>
          <w:lang w:bidi="ar-SA"/>
        </w:rPr>
        <w:t>effect;</w:t>
      </w:r>
    </w:p>
    <w:p w14:paraId="7F882B3C" w14:textId="77777777" w:rsidR="006256D0" w:rsidRPr="006256D0" w:rsidRDefault="006256D0" w:rsidP="00BA321F">
      <w:pPr>
        <w:spacing w:before="7"/>
        <w:ind w:left="2250" w:hanging="360"/>
        <w:rPr>
          <w:sz w:val="24"/>
          <w:szCs w:val="24"/>
          <w:lang w:bidi="ar-SA"/>
        </w:rPr>
      </w:pPr>
    </w:p>
    <w:p w14:paraId="25EF9AE7" w14:textId="77777777" w:rsidR="006256D0" w:rsidRPr="006256D0" w:rsidRDefault="006256D0" w:rsidP="007518F1">
      <w:pPr>
        <w:numPr>
          <w:ilvl w:val="0"/>
          <w:numId w:val="36"/>
        </w:numPr>
        <w:spacing w:line="237" w:lineRule="auto"/>
        <w:ind w:left="2250" w:right="1007" w:hanging="360"/>
        <w:jc w:val="both"/>
        <w:rPr>
          <w:sz w:val="24"/>
          <w:lang w:bidi="ar-SA"/>
        </w:rPr>
      </w:pPr>
      <w:r w:rsidRPr="006256D0">
        <w:rPr>
          <w:sz w:val="24"/>
          <w:lang w:bidi="ar-SA"/>
        </w:rPr>
        <w:t>The servient parcel is not a parcel used for commercial, recreational, educational, religious, or public</w:t>
      </w:r>
      <w:r w:rsidRPr="006256D0">
        <w:rPr>
          <w:spacing w:val="33"/>
          <w:sz w:val="24"/>
          <w:lang w:bidi="ar-SA"/>
        </w:rPr>
        <w:t xml:space="preserve"> </w:t>
      </w:r>
      <w:r w:rsidRPr="006256D0">
        <w:rPr>
          <w:sz w:val="24"/>
          <w:lang w:bidi="ar-SA"/>
        </w:rPr>
        <w:t>purposes;</w:t>
      </w:r>
    </w:p>
    <w:p w14:paraId="74165E5D" w14:textId="77777777" w:rsidR="006256D0" w:rsidRPr="006256D0" w:rsidRDefault="006256D0" w:rsidP="00BA321F">
      <w:pPr>
        <w:spacing w:before="1"/>
        <w:ind w:left="2250" w:hanging="360"/>
        <w:rPr>
          <w:sz w:val="24"/>
          <w:szCs w:val="24"/>
          <w:lang w:bidi="ar-SA"/>
        </w:rPr>
      </w:pPr>
    </w:p>
    <w:p w14:paraId="192F1CCF" w14:textId="77777777" w:rsidR="006256D0" w:rsidRPr="006256D0" w:rsidRDefault="006256D0" w:rsidP="007518F1">
      <w:pPr>
        <w:numPr>
          <w:ilvl w:val="0"/>
          <w:numId w:val="36"/>
        </w:numPr>
        <w:ind w:left="2250" w:right="996" w:hanging="360"/>
        <w:jc w:val="both"/>
        <w:rPr>
          <w:sz w:val="24"/>
          <w:lang w:bidi="ar-SA"/>
        </w:rPr>
      </w:pPr>
      <w:r w:rsidRPr="006256D0">
        <w:rPr>
          <w:sz w:val="24"/>
          <w:lang w:bidi="ar-SA"/>
        </w:rPr>
        <w:t>The servient parcel is a parcel upon which a residential dwelling unit may be permissibly built under the ordinances of this Township. Parcel(s) that are deemed non-buildable by the Town Board due to surface water, wetlands, floodplains, inaccessible building sites, easements, or other encumbrances shall be deemed to possess no building rights to</w:t>
      </w:r>
      <w:r w:rsidRPr="006256D0">
        <w:rPr>
          <w:spacing w:val="50"/>
          <w:sz w:val="24"/>
          <w:lang w:bidi="ar-SA"/>
        </w:rPr>
        <w:t xml:space="preserve"> </w:t>
      </w:r>
      <w:r w:rsidRPr="006256D0">
        <w:rPr>
          <w:sz w:val="24"/>
          <w:lang w:bidi="ar-SA"/>
        </w:rPr>
        <w:t>transfer;</w:t>
      </w:r>
    </w:p>
    <w:p w14:paraId="3F70F0F7" w14:textId="77777777" w:rsidR="006256D0" w:rsidRPr="006256D0" w:rsidRDefault="006256D0" w:rsidP="006256D0">
      <w:pPr>
        <w:rPr>
          <w:sz w:val="24"/>
          <w:szCs w:val="24"/>
          <w:lang w:bidi="ar-SA"/>
        </w:rPr>
      </w:pPr>
    </w:p>
    <w:p w14:paraId="30D8115A" w14:textId="77777777" w:rsidR="00F8389C" w:rsidRDefault="009438EE" w:rsidP="007518F1">
      <w:pPr>
        <w:pStyle w:val="ListParagraph"/>
        <w:numPr>
          <w:ilvl w:val="0"/>
          <w:numId w:val="11"/>
        </w:numPr>
        <w:tabs>
          <w:tab w:val="left" w:pos="1800"/>
        </w:tabs>
        <w:ind w:right="996" w:hanging="694"/>
        <w:rPr>
          <w:sz w:val="24"/>
          <w:lang w:bidi="ar-SA"/>
        </w:rPr>
      </w:pPr>
      <w:r>
        <w:rPr>
          <w:sz w:val="24"/>
          <w:lang w:bidi="ar-SA"/>
        </w:rPr>
        <w:t xml:space="preserve">Agricultural Building Rights Transfer </w:t>
      </w:r>
    </w:p>
    <w:p w14:paraId="0478F5AF" w14:textId="77777777" w:rsidR="00F8389C" w:rsidRDefault="00F8389C" w:rsidP="00F8389C">
      <w:pPr>
        <w:pStyle w:val="ListParagraph"/>
        <w:tabs>
          <w:tab w:val="left" w:pos="1800"/>
        </w:tabs>
        <w:ind w:left="1774" w:right="996" w:firstLine="0"/>
        <w:rPr>
          <w:sz w:val="24"/>
          <w:lang w:bidi="ar-SA"/>
        </w:rPr>
      </w:pPr>
    </w:p>
    <w:p w14:paraId="534C996C" w14:textId="77777777" w:rsidR="00F8389C" w:rsidRDefault="006256D0" w:rsidP="00F8389C">
      <w:pPr>
        <w:pStyle w:val="ListParagraph"/>
        <w:tabs>
          <w:tab w:val="left" w:pos="1800"/>
        </w:tabs>
        <w:ind w:left="1774" w:right="996" w:firstLine="0"/>
        <w:rPr>
          <w:sz w:val="24"/>
          <w:lang w:bidi="ar-SA"/>
        </w:rPr>
      </w:pPr>
      <w:r w:rsidRPr="00F8389C">
        <w:rPr>
          <w:sz w:val="24"/>
          <w:lang w:bidi="ar-SA"/>
        </w:rPr>
        <w:t>Notwithstanding the maximum residential dwelling units restriction for properties located within Agricultural district, one (1) residential unit may be built upon each quarter-quarter section of a quarter section, even if it would cause there to be more than four (4) residential dwelling units in the quarter section, provided that the following conditions are</w:t>
      </w:r>
      <w:r w:rsidRPr="00F8389C">
        <w:rPr>
          <w:spacing w:val="7"/>
          <w:sz w:val="24"/>
          <w:lang w:bidi="ar-SA"/>
        </w:rPr>
        <w:t xml:space="preserve"> </w:t>
      </w:r>
      <w:r w:rsidRPr="00F8389C">
        <w:rPr>
          <w:sz w:val="24"/>
          <w:lang w:bidi="ar-SA"/>
        </w:rPr>
        <w:t>met:</w:t>
      </w:r>
    </w:p>
    <w:p w14:paraId="2457C6D8" w14:textId="77777777" w:rsidR="00F8389C" w:rsidRDefault="00F8389C" w:rsidP="00F8389C">
      <w:pPr>
        <w:pStyle w:val="ListParagraph"/>
        <w:tabs>
          <w:tab w:val="left" w:pos="1800"/>
        </w:tabs>
        <w:ind w:left="1774" w:right="996" w:firstLine="0"/>
        <w:rPr>
          <w:sz w:val="24"/>
          <w:lang w:bidi="ar-SA"/>
        </w:rPr>
      </w:pPr>
    </w:p>
    <w:p w14:paraId="0E5D4F7C" w14:textId="77777777" w:rsidR="00F8389C" w:rsidRDefault="006256D0" w:rsidP="007518F1">
      <w:pPr>
        <w:pStyle w:val="ListParagraph"/>
        <w:numPr>
          <w:ilvl w:val="1"/>
          <w:numId w:val="11"/>
        </w:numPr>
        <w:tabs>
          <w:tab w:val="left" w:pos="1800"/>
        </w:tabs>
        <w:ind w:right="996"/>
        <w:rPr>
          <w:sz w:val="24"/>
          <w:lang w:bidi="ar-SA"/>
        </w:rPr>
      </w:pPr>
      <w:r w:rsidRPr="00F8389C">
        <w:rPr>
          <w:sz w:val="24"/>
          <w:lang w:bidi="ar-SA"/>
        </w:rPr>
        <w:t>The quarter-quarter section upon which the residential dwelling unit is to be built meets all other provisions of this Subsection and all ordinances of the</w:t>
      </w:r>
      <w:r w:rsidRPr="00F8389C">
        <w:rPr>
          <w:spacing w:val="-41"/>
          <w:sz w:val="24"/>
          <w:lang w:bidi="ar-SA"/>
        </w:rPr>
        <w:t xml:space="preserve"> </w:t>
      </w:r>
      <w:r w:rsidRPr="00F8389C">
        <w:rPr>
          <w:sz w:val="24"/>
          <w:lang w:bidi="ar-SA"/>
        </w:rPr>
        <w:t>Township;</w:t>
      </w:r>
    </w:p>
    <w:p w14:paraId="5E5397FA" w14:textId="77777777" w:rsidR="00F8389C" w:rsidRDefault="00F8389C" w:rsidP="00F8389C">
      <w:pPr>
        <w:pStyle w:val="ListParagraph"/>
        <w:tabs>
          <w:tab w:val="left" w:pos="1800"/>
        </w:tabs>
        <w:ind w:left="2494" w:right="996" w:firstLine="0"/>
        <w:rPr>
          <w:sz w:val="24"/>
          <w:lang w:bidi="ar-SA"/>
        </w:rPr>
      </w:pPr>
    </w:p>
    <w:p w14:paraId="667B332B" w14:textId="77777777" w:rsidR="00F8389C" w:rsidRDefault="006256D0" w:rsidP="007518F1">
      <w:pPr>
        <w:pStyle w:val="ListParagraph"/>
        <w:numPr>
          <w:ilvl w:val="1"/>
          <w:numId w:val="11"/>
        </w:numPr>
        <w:tabs>
          <w:tab w:val="left" w:pos="1800"/>
        </w:tabs>
        <w:ind w:right="996"/>
        <w:rPr>
          <w:sz w:val="24"/>
          <w:lang w:bidi="ar-SA"/>
        </w:rPr>
      </w:pPr>
      <w:r w:rsidRPr="00F8389C">
        <w:rPr>
          <w:sz w:val="24"/>
          <w:lang w:bidi="ar-SA"/>
        </w:rPr>
        <w:t>No residential dwelling unit existed within the quarter-quarter section on or after the effective date of this Subsection;</w:t>
      </w:r>
      <w:r w:rsidRPr="00F8389C">
        <w:rPr>
          <w:spacing w:val="11"/>
          <w:sz w:val="24"/>
          <w:lang w:bidi="ar-SA"/>
        </w:rPr>
        <w:t xml:space="preserve"> </w:t>
      </w:r>
      <w:r w:rsidRPr="00F8389C">
        <w:rPr>
          <w:sz w:val="24"/>
          <w:lang w:bidi="ar-SA"/>
        </w:rPr>
        <w:t>and</w:t>
      </w:r>
    </w:p>
    <w:p w14:paraId="4491E07F" w14:textId="77777777" w:rsidR="00F8389C" w:rsidRPr="00F8389C" w:rsidRDefault="00F8389C" w:rsidP="00F8389C">
      <w:pPr>
        <w:tabs>
          <w:tab w:val="left" w:pos="1800"/>
        </w:tabs>
        <w:ind w:right="996"/>
        <w:rPr>
          <w:sz w:val="24"/>
          <w:lang w:bidi="ar-SA"/>
        </w:rPr>
      </w:pPr>
    </w:p>
    <w:p w14:paraId="0CEFF15C" w14:textId="396B5A7D" w:rsidR="006256D0" w:rsidRPr="00F8389C" w:rsidRDefault="006256D0" w:rsidP="007518F1">
      <w:pPr>
        <w:pStyle w:val="ListParagraph"/>
        <w:numPr>
          <w:ilvl w:val="1"/>
          <w:numId w:val="11"/>
        </w:numPr>
        <w:tabs>
          <w:tab w:val="left" w:pos="1800"/>
        </w:tabs>
        <w:ind w:right="996"/>
        <w:rPr>
          <w:sz w:val="24"/>
          <w:lang w:bidi="ar-SA"/>
        </w:rPr>
      </w:pPr>
      <w:r w:rsidRPr="00F8389C">
        <w:rPr>
          <w:sz w:val="24"/>
          <w:lang w:bidi="ar-SA"/>
        </w:rPr>
        <w:t>No building rights have been transferred from the quarter- quarter</w:t>
      </w:r>
      <w:r w:rsidRPr="00F8389C">
        <w:rPr>
          <w:spacing w:val="13"/>
          <w:sz w:val="24"/>
          <w:lang w:bidi="ar-SA"/>
        </w:rPr>
        <w:t xml:space="preserve"> </w:t>
      </w:r>
      <w:r w:rsidRPr="00F8389C">
        <w:rPr>
          <w:sz w:val="24"/>
          <w:lang w:bidi="ar-SA"/>
        </w:rPr>
        <w:t>section.</w:t>
      </w:r>
    </w:p>
    <w:p w14:paraId="5592E25F" w14:textId="77777777" w:rsidR="00BA321F" w:rsidRDefault="00BA321F" w:rsidP="00BA321F">
      <w:pPr>
        <w:pStyle w:val="ListParagraph"/>
        <w:tabs>
          <w:tab w:val="left" w:pos="1547"/>
        </w:tabs>
        <w:ind w:left="1774" w:right="996" w:firstLine="0"/>
        <w:rPr>
          <w:sz w:val="24"/>
          <w:lang w:bidi="ar-SA"/>
        </w:rPr>
      </w:pPr>
    </w:p>
    <w:p w14:paraId="3C369E2A" w14:textId="77777777" w:rsidR="0078505B" w:rsidRDefault="009438EE" w:rsidP="007518F1">
      <w:pPr>
        <w:pStyle w:val="ListParagraph"/>
        <w:numPr>
          <w:ilvl w:val="0"/>
          <w:numId w:val="11"/>
        </w:numPr>
        <w:tabs>
          <w:tab w:val="left" w:pos="1800"/>
        </w:tabs>
        <w:ind w:right="996" w:hanging="694"/>
        <w:rPr>
          <w:sz w:val="24"/>
          <w:lang w:bidi="ar-SA"/>
        </w:rPr>
      </w:pPr>
      <w:r>
        <w:rPr>
          <w:sz w:val="24"/>
          <w:lang w:bidi="ar-SA"/>
        </w:rPr>
        <w:t xml:space="preserve">Rural Residential (RR-I) Building Rights Transfer </w:t>
      </w:r>
    </w:p>
    <w:p w14:paraId="77422217" w14:textId="77777777" w:rsidR="0078505B" w:rsidRDefault="0078505B" w:rsidP="0078505B">
      <w:pPr>
        <w:pStyle w:val="ListParagraph"/>
        <w:tabs>
          <w:tab w:val="left" w:pos="1800"/>
        </w:tabs>
        <w:ind w:left="1774" w:right="996" w:firstLine="0"/>
        <w:rPr>
          <w:sz w:val="24"/>
          <w:lang w:bidi="ar-SA"/>
        </w:rPr>
      </w:pPr>
    </w:p>
    <w:p w14:paraId="23B7FF16" w14:textId="77777777" w:rsidR="0078505B" w:rsidRDefault="006256D0" w:rsidP="0078505B">
      <w:pPr>
        <w:pStyle w:val="ListParagraph"/>
        <w:tabs>
          <w:tab w:val="left" w:pos="1800"/>
        </w:tabs>
        <w:ind w:left="1774" w:right="996" w:firstLine="0"/>
        <w:rPr>
          <w:sz w:val="24"/>
          <w:lang w:bidi="ar-SA"/>
        </w:rPr>
      </w:pPr>
      <w:r w:rsidRPr="0078505B">
        <w:rPr>
          <w:sz w:val="24"/>
          <w:lang w:bidi="ar-SA"/>
        </w:rPr>
        <w:t>Notwithstanding the maximum residential dwelling units restriction for properties located within RR-</w:t>
      </w:r>
      <w:r w:rsidR="009438EE" w:rsidRPr="0078505B">
        <w:rPr>
          <w:sz w:val="24"/>
          <w:lang w:bidi="ar-SA"/>
        </w:rPr>
        <w:t>I</w:t>
      </w:r>
      <w:r w:rsidRPr="0078505B">
        <w:rPr>
          <w:sz w:val="24"/>
          <w:lang w:bidi="ar-SA"/>
        </w:rPr>
        <w:t xml:space="preserve"> district, four (4)) residential units may be built upon each quarter-quarter section of a quarter section</w:t>
      </w:r>
      <w:r w:rsidR="00F8389C" w:rsidRPr="0078505B">
        <w:rPr>
          <w:sz w:val="24"/>
          <w:lang w:bidi="ar-SA"/>
        </w:rPr>
        <w:t xml:space="preserve"> </w:t>
      </w:r>
      <w:r w:rsidRPr="0078505B">
        <w:rPr>
          <w:sz w:val="24"/>
          <w:lang w:bidi="ar-SA"/>
        </w:rPr>
        <w:t>provided that the following conditions are</w:t>
      </w:r>
      <w:r w:rsidRPr="0078505B">
        <w:rPr>
          <w:spacing w:val="-11"/>
          <w:sz w:val="24"/>
          <w:lang w:bidi="ar-SA"/>
        </w:rPr>
        <w:t xml:space="preserve"> </w:t>
      </w:r>
      <w:r w:rsidRPr="0078505B">
        <w:rPr>
          <w:sz w:val="24"/>
          <w:lang w:bidi="ar-SA"/>
        </w:rPr>
        <w:t>met:</w:t>
      </w:r>
    </w:p>
    <w:p w14:paraId="0442B471" w14:textId="77777777" w:rsidR="0078505B" w:rsidRDefault="006256D0" w:rsidP="007518F1">
      <w:pPr>
        <w:pStyle w:val="ListParagraph"/>
        <w:numPr>
          <w:ilvl w:val="1"/>
          <w:numId w:val="11"/>
        </w:numPr>
        <w:tabs>
          <w:tab w:val="left" w:pos="1800"/>
        </w:tabs>
        <w:ind w:right="996"/>
        <w:rPr>
          <w:sz w:val="24"/>
          <w:lang w:bidi="ar-SA"/>
        </w:rPr>
      </w:pPr>
      <w:r w:rsidRPr="006256D0">
        <w:rPr>
          <w:sz w:val="24"/>
          <w:lang w:bidi="ar-SA"/>
        </w:rPr>
        <w:t>The quarter-quarter section upon which a residential</w:t>
      </w:r>
      <w:r w:rsidRPr="006256D0">
        <w:rPr>
          <w:spacing w:val="-18"/>
          <w:sz w:val="24"/>
          <w:lang w:bidi="ar-SA"/>
        </w:rPr>
        <w:t xml:space="preserve"> </w:t>
      </w:r>
      <w:r w:rsidRPr="006256D0">
        <w:rPr>
          <w:sz w:val="24"/>
          <w:lang w:bidi="ar-SA"/>
        </w:rPr>
        <w:t>dwelling unit is to be built meets all other provisions of</w:t>
      </w:r>
      <w:r w:rsidRPr="006256D0">
        <w:rPr>
          <w:spacing w:val="-43"/>
          <w:sz w:val="24"/>
          <w:lang w:bidi="ar-SA"/>
        </w:rPr>
        <w:t xml:space="preserve"> </w:t>
      </w:r>
      <w:r w:rsidRPr="006256D0">
        <w:rPr>
          <w:sz w:val="24"/>
          <w:lang w:bidi="ar-SA"/>
        </w:rPr>
        <w:t>this Subsection and all ordinances of the</w:t>
      </w:r>
      <w:r w:rsidRPr="006256D0">
        <w:rPr>
          <w:spacing w:val="-17"/>
          <w:sz w:val="24"/>
          <w:lang w:bidi="ar-SA"/>
        </w:rPr>
        <w:t xml:space="preserve"> </w:t>
      </w:r>
      <w:r w:rsidRPr="006256D0">
        <w:rPr>
          <w:sz w:val="24"/>
          <w:lang w:bidi="ar-SA"/>
        </w:rPr>
        <w:t>Township;</w:t>
      </w:r>
    </w:p>
    <w:p w14:paraId="20A06471" w14:textId="77777777" w:rsidR="0078505B" w:rsidRDefault="0078505B" w:rsidP="0078505B">
      <w:pPr>
        <w:pStyle w:val="ListParagraph"/>
        <w:tabs>
          <w:tab w:val="left" w:pos="1800"/>
        </w:tabs>
        <w:ind w:left="2494" w:right="996" w:firstLine="0"/>
        <w:rPr>
          <w:sz w:val="24"/>
          <w:lang w:bidi="ar-SA"/>
        </w:rPr>
      </w:pPr>
    </w:p>
    <w:p w14:paraId="593E5495" w14:textId="77777777" w:rsidR="0078505B" w:rsidRDefault="006256D0" w:rsidP="007518F1">
      <w:pPr>
        <w:pStyle w:val="ListParagraph"/>
        <w:numPr>
          <w:ilvl w:val="1"/>
          <w:numId w:val="11"/>
        </w:numPr>
        <w:tabs>
          <w:tab w:val="left" w:pos="1800"/>
        </w:tabs>
        <w:ind w:right="996"/>
        <w:rPr>
          <w:sz w:val="24"/>
          <w:lang w:bidi="ar-SA"/>
        </w:rPr>
      </w:pPr>
      <w:r w:rsidRPr="0078505B">
        <w:rPr>
          <w:sz w:val="24"/>
          <w:lang w:bidi="ar-SA"/>
        </w:rPr>
        <w:t>No more than 4 residential dwelling units existed within the quarter-quarter section on or after the effective date of this Subsection;</w:t>
      </w:r>
      <w:r w:rsidRPr="0078505B">
        <w:rPr>
          <w:spacing w:val="19"/>
          <w:sz w:val="24"/>
          <w:lang w:bidi="ar-SA"/>
        </w:rPr>
        <w:t xml:space="preserve"> </w:t>
      </w:r>
      <w:r w:rsidRPr="0078505B">
        <w:rPr>
          <w:sz w:val="24"/>
          <w:lang w:bidi="ar-SA"/>
        </w:rPr>
        <w:t>and</w:t>
      </w:r>
    </w:p>
    <w:p w14:paraId="4B5286E6" w14:textId="77777777" w:rsidR="0078505B" w:rsidRPr="0078505B" w:rsidRDefault="0078505B" w:rsidP="0078505B">
      <w:pPr>
        <w:tabs>
          <w:tab w:val="left" w:pos="1800"/>
        </w:tabs>
        <w:ind w:right="996"/>
        <w:rPr>
          <w:sz w:val="24"/>
          <w:lang w:bidi="ar-SA"/>
        </w:rPr>
      </w:pPr>
    </w:p>
    <w:p w14:paraId="4AFC31D8" w14:textId="02DFA80B" w:rsidR="006256D0" w:rsidRDefault="006256D0" w:rsidP="007518F1">
      <w:pPr>
        <w:pStyle w:val="ListParagraph"/>
        <w:numPr>
          <w:ilvl w:val="1"/>
          <w:numId w:val="11"/>
        </w:numPr>
        <w:tabs>
          <w:tab w:val="left" w:pos="1800"/>
        </w:tabs>
        <w:ind w:right="996"/>
        <w:rPr>
          <w:sz w:val="24"/>
          <w:lang w:bidi="ar-SA"/>
        </w:rPr>
      </w:pPr>
      <w:r w:rsidRPr="0078505B">
        <w:rPr>
          <w:sz w:val="24"/>
          <w:lang w:bidi="ar-SA"/>
        </w:rPr>
        <w:t>No</w:t>
      </w:r>
      <w:r w:rsidRPr="0078505B">
        <w:rPr>
          <w:spacing w:val="-5"/>
          <w:sz w:val="24"/>
          <w:lang w:bidi="ar-SA"/>
        </w:rPr>
        <w:t xml:space="preserve"> </w:t>
      </w:r>
      <w:r w:rsidRPr="0078505B">
        <w:rPr>
          <w:sz w:val="24"/>
          <w:lang w:bidi="ar-SA"/>
        </w:rPr>
        <w:t>more</w:t>
      </w:r>
      <w:r w:rsidRPr="0078505B">
        <w:rPr>
          <w:spacing w:val="-4"/>
          <w:sz w:val="24"/>
          <w:lang w:bidi="ar-SA"/>
        </w:rPr>
        <w:t xml:space="preserve"> </w:t>
      </w:r>
      <w:r w:rsidRPr="0078505B">
        <w:rPr>
          <w:sz w:val="24"/>
          <w:lang w:bidi="ar-SA"/>
        </w:rPr>
        <w:t>than</w:t>
      </w:r>
      <w:r w:rsidRPr="0078505B">
        <w:rPr>
          <w:spacing w:val="-6"/>
          <w:sz w:val="24"/>
          <w:lang w:bidi="ar-SA"/>
        </w:rPr>
        <w:t xml:space="preserve"> </w:t>
      </w:r>
      <w:r w:rsidRPr="0078505B">
        <w:rPr>
          <w:sz w:val="24"/>
          <w:lang w:bidi="ar-SA"/>
        </w:rPr>
        <w:t>4</w:t>
      </w:r>
      <w:r w:rsidRPr="0078505B">
        <w:rPr>
          <w:spacing w:val="-11"/>
          <w:sz w:val="24"/>
          <w:lang w:bidi="ar-SA"/>
        </w:rPr>
        <w:t xml:space="preserve"> </w:t>
      </w:r>
      <w:r w:rsidRPr="0078505B">
        <w:rPr>
          <w:sz w:val="24"/>
          <w:lang w:bidi="ar-SA"/>
        </w:rPr>
        <w:t>building</w:t>
      </w:r>
      <w:r w:rsidRPr="0078505B">
        <w:rPr>
          <w:spacing w:val="-1"/>
          <w:sz w:val="24"/>
          <w:lang w:bidi="ar-SA"/>
        </w:rPr>
        <w:t xml:space="preserve"> </w:t>
      </w:r>
      <w:r w:rsidRPr="0078505B">
        <w:rPr>
          <w:sz w:val="24"/>
          <w:lang w:bidi="ar-SA"/>
        </w:rPr>
        <w:t>rights</w:t>
      </w:r>
      <w:r w:rsidRPr="0078505B">
        <w:rPr>
          <w:spacing w:val="-7"/>
          <w:sz w:val="24"/>
          <w:lang w:bidi="ar-SA"/>
        </w:rPr>
        <w:t xml:space="preserve"> </w:t>
      </w:r>
      <w:r w:rsidRPr="0078505B">
        <w:rPr>
          <w:sz w:val="24"/>
          <w:lang w:bidi="ar-SA"/>
        </w:rPr>
        <w:t>have</w:t>
      </w:r>
      <w:r w:rsidRPr="0078505B">
        <w:rPr>
          <w:spacing w:val="-5"/>
          <w:sz w:val="24"/>
          <w:lang w:bidi="ar-SA"/>
        </w:rPr>
        <w:t xml:space="preserve"> </w:t>
      </w:r>
      <w:r w:rsidRPr="0078505B">
        <w:rPr>
          <w:sz w:val="24"/>
          <w:lang w:bidi="ar-SA"/>
        </w:rPr>
        <w:t>been</w:t>
      </w:r>
      <w:r w:rsidRPr="0078505B">
        <w:rPr>
          <w:spacing w:val="-10"/>
          <w:sz w:val="24"/>
          <w:lang w:bidi="ar-SA"/>
        </w:rPr>
        <w:t xml:space="preserve"> </w:t>
      </w:r>
      <w:r w:rsidRPr="0078505B">
        <w:rPr>
          <w:sz w:val="24"/>
          <w:lang w:bidi="ar-SA"/>
        </w:rPr>
        <w:t>transferred</w:t>
      </w:r>
      <w:r w:rsidRPr="0078505B">
        <w:rPr>
          <w:spacing w:val="2"/>
          <w:sz w:val="24"/>
          <w:lang w:bidi="ar-SA"/>
        </w:rPr>
        <w:t xml:space="preserve"> </w:t>
      </w:r>
      <w:r w:rsidRPr="0078505B">
        <w:rPr>
          <w:sz w:val="24"/>
          <w:lang w:bidi="ar-SA"/>
        </w:rPr>
        <w:t>from</w:t>
      </w:r>
      <w:r w:rsidRPr="0078505B">
        <w:rPr>
          <w:spacing w:val="-5"/>
          <w:sz w:val="24"/>
          <w:lang w:bidi="ar-SA"/>
        </w:rPr>
        <w:t xml:space="preserve"> </w:t>
      </w:r>
      <w:r w:rsidRPr="0078505B">
        <w:rPr>
          <w:sz w:val="24"/>
          <w:lang w:bidi="ar-SA"/>
        </w:rPr>
        <w:t>the quarter-quarter</w:t>
      </w:r>
      <w:r w:rsidRPr="0078505B">
        <w:rPr>
          <w:spacing w:val="3"/>
          <w:sz w:val="24"/>
          <w:lang w:bidi="ar-SA"/>
        </w:rPr>
        <w:t xml:space="preserve"> </w:t>
      </w:r>
      <w:r w:rsidRPr="0078505B">
        <w:rPr>
          <w:sz w:val="24"/>
          <w:lang w:bidi="ar-SA"/>
        </w:rPr>
        <w:t>section.</w:t>
      </w:r>
    </w:p>
    <w:p w14:paraId="5BCCD537" w14:textId="77777777" w:rsidR="009121DD" w:rsidRDefault="009121DD">
      <w:pPr>
        <w:pStyle w:val="BodyText"/>
      </w:pPr>
    </w:p>
    <w:p w14:paraId="5C1C7466" w14:textId="77777777" w:rsidR="009121DD" w:rsidRDefault="00210572" w:rsidP="007518F1">
      <w:pPr>
        <w:pStyle w:val="ListParagraph"/>
        <w:numPr>
          <w:ilvl w:val="0"/>
          <w:numId w:val="11"/>
        </w:numPr>
        <w:tabs>
          <w:tab w:val="left" w:pos="1773"/>
          <w:tab w:val="left" w:pos="1774"/>
        </w:tabs>
        <w:spacing w:before="1"/>
        <w:rPr>
          <w:sz w:val="24"/>
        </w:rPr>
      </w:pPr>
      <w:r>
        <w:rPr>
          <w:sz w:val="24"/>
        </w:rPr>
        <w:t>Standards and</w:t>
      </w:r>
      <w:r>
        <w:rPr>
          <w:spacing w:val="-1"/>
          <w:sz w:val="24"/>
        </w:rPr>
        <w:t xml:space="preserve"> </w:t>
      </w:r>
      <w:r>
        <w:rPr>
          <w:sz w:val="24"/>
        </w:rPr>
        <w:t>Requirements.</w:t>
      </w:r>
    </w:p>
    <w:p w14:paraId="4AAA4997" w14:textId="77777777" w:rsidR="009121DD" w:rsidRDefault="009121DD">
      <w:pPr>
        <w:pStyle w:val="BodyText"/>
      </w:pPr>
    </w:p>
    <w:p w14:paraId="6AFC89B2" w14:textId="19EAE5D2" w:rsidR="006256D0" w:rsidRDefault="006256D0" w:rsidP="007518F1">
      <w:pPr>
        <w:pStyle w:val="ListParagraph"/>
        <w:numPr>
          <w:ilvl w:val="1"/>
          <w:numId w:val="11"/>
        </w:numPr>
        <w:tabs>
          <w:tab w:val="left" w:pos="2520"/>
        </w:tabs>
        <w:ind w:right="1009"/>
        <w:jc w:val="both"/>
        <w:rPr>
          <w:sz w:val="24"/>
        </w:rPr>
      </w:pPr>
      <w:r>
        <w:rPr>
          <w:sz w:val="24"/>
        </w:rPr>
        <w:t>All residential dwelling units prior to the enactment of this Ordinance shall be counted toward the total number of residential dwelling units allowed per quarter- quarter</w:t>
      </w:r>
      <w:r>
        <w:rPr>
          <w:spacing w:val="12"/>
          <w:sz w:val="24"/>
        </w:rPr>
        <w:t xml:space="preserve"> </w:t>
      </w:r>
      <w:r>
        <w:rPr>
          <w:sz w:val="24"/>
        </w:rPr>
        <w:t>section.</w:t>
      </w:r>
    </w:p>
    <w:p w14:paraId="753B57B7" w14:textId="77777777" w:rsidR="006256D0" w:rsidRDefault="006256D0" w:rsidP="006256D0">
      <w:pPr>
        <w:pStyle w:val="BodyText"/>
        <w:spacing w:before="4"/>
        <w:rPr>
          <w:sz w:val="21"/>
        </w:rPr>
      </w:pPr>
    </w:p>
    <w:p w14:paraId="00A0F09C" w14:textId="77777777" w:rsidR="006256D0" w:rsidRDefault="006256D0" w:rsidP="007518F1">
      <w:pPr>
        <w:pStyle w:val="ListParagraph"/>
        <w:numPr>
          <w:ilvl w:val="1"/>
          <w:numId w:val="11"/>
        </w:numPr>
        <w:tabs>
          <w:tab w:val="left" w:pos="2520"/>
        </w:tabs>
        <w:spacing w:line="228" w:lineRule="auto"/>
        <w:ind w:right="1016"/>
        <w:jc w:val="both"/>
        <w:rPr>
          <w:sz w:val="29"/>
        </w:rPr>
      </w:pPr>
      <w:r>
        <w:rPr>
          <w:sz w:val="24"/>
        </w:rPr>
        <w:t>No residential dwelling units clustered within a quarter-quarter section shall share a well, driveway, or septic</w:t>
      </w:r>
      <w:r>
        <w:rPr>
          <w:spacing w:val="-20"/>
          <w:sz w:val="24"/>
        </w:rPr>
        <w:t xml:space="preserve"> </w:t>
      </w:r>
      <w:r>
        <w:rPr>
          <w:sz w:val="24"/>
        </w:rPr>
        <w:t>system.</w:t>
      </w:r>
    </w:p>
    <w:p w14:paraId="393B3E27" w14:textId="77777777" w:rsidR="006256D0" w:rsidRDefault="006256D0" w:rsidP="006256D0">
      <w:pPr>
        <w:pStyle w:val="BodyText"/>
        <w:spacing w:before="6"/>
      </w:pPr>
    </w:p>
    <w:p w14:paraId="30CC41D3" w14:textId="77777777" w:rsidR="006256D0" w:rsidRDefault="006256D0" w:rsidP="007518F1">
      <w:pPr>
        <w:pStyle w:val="ListParagraph"/>
        <w:numPr>
          <w:ilvl w:val="1"/>
          <w:numId w:val="11"/>
        </w:numPr>
        <w:tabs>
          <w:tab w:val="left" w:pos="2520"/>
        </w:tabs>
        <w:spacing w:line="237" w:lineRule="auto"/>
        <w:ind w:right="1008"/>
        <w:jc w:val="both"/>
        <w:rPr>
          <w:sz w:val="24"/>
        </w:rPr>
      </w:pPr>
      <w:r>
        <w:rPr>
          <w:sz w:val="24"/>
        </w:rPr>
        <w:t>The residential dwelling unit to be built with the transferred building rights shall be setback no farther than 1,200 feet from the road used to access the residential dwelling</w:t>
      </w:r>
      <w:r>
        <w:rPr>
          <w:spacing w:val="46"/>
          <w:sz w:val="24"/>
        </w:rPr>
        <w:t xml:space="preserve"> </w:t>
      </w:r>
      <w:r>
        <w:rPr>
          <w:sz w:val="24"/>
        </w:rPr>
        <w:t>unit.</w:t>
      </w:r>
    </w:p>
    <w:p w14:paraId="270610EC" w14:textId="77777777" w:rsidR="006256D0" w:rsidRDefault="006256D0" w:rsidP="006256D0">
      <w:pPr>
        <w:pStyle w:val="BodyText"/>
        <w:spacing w:before="1"/>
      </w:pPr>
    </w:p>
    <w:p w14:paraId="2EC3FC56" w14:textId="0E54DCA1" w:rsidR="006256D0" w:rsidRPr="00281011" w:rsidRDefault="006256D0" w:rsidP="007518F1">
      <w:pPr>
        <w:pStyle w:val="ListParagraph"/>
        <w:numPr>
          <w:ilvl w:val="1"/>
          <w:numId w:val="11"/>
        </w:numPr>
        <w:tabs>
          <w:tab w:val="left" w:pos="2520"/>
        </w:tabs>
        <w:spacing w:line="242" w:lineRule="auto"/>
        <w:ind w:right="1032"/>
        <w:jc w:val="both"/>
        <w:rPr>
          <w:sz w:val="24"/>
        </w:rPr>
      </w:pPr>
      <w:r w:rsidRPr="00281011">
        <w:rPr>
          <w:sz w:val="24"/>
        </w:rPr>
        <w:t xml:space="preserve">The transfer of building rights of a servient parcel shall be permanent and </w:t>
      </w:r>
      <w:r w:rsidR="00CF62E4" w:rsidRPr="00281011">
        <w:rPr>
          <w:sz w:val="24"/>
        </w:rPr>
        <w:t>the</w:t>
      </w:r>
      <w:r w:rsidR="007437D8" w:rsidRPr="00281011">
        <w:rPr>
          <w:sz w:val="24"/>
        </w:rPr>
        <w:t xml:space="preserve"> </w:t>
      </w:r>
      <w:r w:rsidR="007003E9">
        <w:rPr>
          <w:sz w:val="24"/>
        </w:rPr>
        <w:t xml:space="preserve">in the future the </w:t>
      </w:r>
      <w:r w:rsidR="007437D8" w:rsidRPr="00281011">
        <w:rPr>
          <w:sz w:val="24"/>
        </w:rPr>
        <w:t xml:space="preserve">dominant section or parcel shall be deemed buildable </w:t>
      </w:r>
      <w:r w:rsidR="007003E9">
        <w:rPr>
          <w:sz w:val="24"/>
        </w:rPr>
        <w:t>and the servient section or parcel shall be deemed non buildable.</w:t>
      </w:r>
    </w:p>
    <w:p w14:paraId="2FB43779" w14:textId="77777777" w:rsidR="006256D0" w:rsidRDefault="006256D0" w:rsidP="006256D0">
      <w:pPr>
        <w:pStyle w:val="BodyText"/>
        <w:spacing w:before="2"/>
      </w:pPr>
    </w:p>
    <w:p w14:paraId="2FC0FAB2" w14:textId="345F8FCA" w:rsidR="006256D0" w:rsidRDefault="006256D0" w:rsidP="007518F1">
      <w:pPr>
        <w:pStyle w:val="ListParagraph"/>
        <w:numPr>
          <w:ilvl w:val="1"/>
          <w:numId w:val="11"/>
        </w:numPr>
        <w:tabs>
          <w:tab w:val="left" w:pos="2520"/>
        </w:tabs>
        <w:ind w:right="1015"/>
        <w:jc w:val="both"/>
        <w:rPr>
          <w:sz w:val="24"/>
        </w:rPr>
      </w:pPr>
      <w:r>
        <w:rPr>
          <w:sz w:val="24"/>
        </w:rPr>
        <w:t xml:space="preserve">The transfer of building rights from the servient parcel to the dominant parcel is permanent. The Building Rights Transfer Permit shall be filed with the County Recorder or Registrar of Titles within </w:t>
      </w:r>
      <w:r w:rsidR="007D7808">
        <w:rPr>
          <w:sz w:val="24"/>
        </w:rPr>
        <w:t>30</w:t>
      </w:r>
      <w:r>
        <w:rPr>
          <w:sz w:val="24"/>
        </w:rPr>
        <w:t xml:space="preserve"> days of the issuance of the building rights transfer permit.</w:t>
      </w:r>
      <w:r w:rsidR="00324D5C">
        <w:rPr>
          <w:sz w:val="24"/>
        </w:rPr>
        <w:t xml:space="preserve"> If it is not recorded within the given timeframe the permit and the associated transfer of building rights shall be deemed null and void.</w:t>
      </w:r>
      <w:r>
        <w:rPr>
          <w:sz w:val="24"/>
        </w:rPr>
        <w:t xml:space="preserve"> The Town Clerk shall have the authority to file the Building Rights Transfer Permit with the Recorder’s Office for recording, provided the applicant shall be solely responsible for all recording fees which shall be paid with the applicant application for the Building Rights Transfer Permit. A copy of the stamped recorded building rights transfer permit shall be provided to the Town Clerk upon receipt by the applicant. No building permit shall be issued for the dominant parcel until the building rights transfer permit is recorded and the Town Clerk has the recorded</w:t>
      </w:r>
      <w:r>
        <w:rPr>
          <w:spacing w:val="-20"/>
          <w:sz w:val="24"/>
        </w:rPr>
        <w:t xml:space="preserve"> </w:t>
      </w:r>
      <w:r>
        <w:rPr>
          <w:sz w:val="24"/>
        </w:rPr>
        <w:t>copy.</w:t>
      </w:r>
    </w:p>
    <w:p w14:paraId="0ACA0AB9" w14:textId="77777777" w:rsidR="009121DD" w:rsidRDefault="009121DD">
      <w:pPr>
        <w:jc w:val="both"/>
        <w:rPr>
          <w:sz w:val="24"/>
        </w:rPr>
        <w:sectPr w:rsidR="009121DD" w:rsidSect="000546A7">
          <w:pgSz w:w="12240" w:h="15840"/>
          <w:pgMar w:top="1360" w:right="1080" w:bottom="960" w:left="1020" w:header="0" w:footer="762" w:gutter="0"/>
          <w:cols w:space="720"/>
        </w:sectPr>
      </w:pPr>
    </w:p>
    <w:p w14:paraId="040A10DC" w14:textId="77777777" w:rsidR="009121DD" w:rsidRDefault="00210572">
      <w:pPr>
        <w:pStyle w:val="Heading2"/>
        <w:spacing w:before="79"/>
        <w:ind w:left="3245" w:firstLine="0"/>
      </w:pPr>
      <w:bookmarkStart w:id="33" w:name="_TOC_250032"/>
      <w:bookmarkEnd w:id="33"/>
      <w:r>
        <w:t>SECTION VII: PERFORMANCE STANDARDS</w:t>
      </w:r>
    </w:p>
    <w:p w14:paraId="11357D80" w14:textId="77777777" w:rsidR="009121DD" w:rsidRDefault="009121DD">
      <w:pPr>
        <w:pStyle w:val="BodyText"/>
        <w:spacing w:before="9"/>
        <w:rPr>
          <w:b/>
          <w:sz w:val="16"/>
        </w:rPr>
      </w:pPr>
    </w:p>
    <w:p w14:paraId="4C1C461B" w14:textId="77777777" w:rsidR="009121DD" w:rsidRDefault="00210572" w:rsidP="007518F1">
      <w:pPr>
        <w:pStyle w:val="Heading2"/>
        <w:numPr>
          <w:ilvl w:val="1"/>
          <w:numId w:val="10"/>
        </w:numPr>
        <w:tabs>
          <w:tab w:val="left" w:pos="1053"/>
          <w:tab w:val="left" w:pos="1054"/>
        </w:tabs>
        <w:spacing w:before="90"/>
        <w:ind w:left="1152"/>
      </w:pPr>
      <w:bookmarkStart w:id="34" w:name="_TOC_250031"/>
      <w:bookmarkEnd w:id="34"/>
      <w:r>
        <w:rPr>
          <w:spacing w:val="15"/>
        </w:rPr>
        <w:t>Intent</w:t>
      </w:r>
    </w:p>
    <w:p w14:paraId="73BA52E5" w14:textId="77777777" w:rsidR="009121DD" w:rsidRDefault="009121DD">
      <w:pPr>
        <w:pStyle w:val="BodyText"/>
        <w:spacing w:before="8"/>
        <w:rPr>
          <w:b/>
        </w:rPr>
      </w:pPr>
    </w:p>
    <w:p w14:paraId="4E0B1A45" w14:textId="77777777" w:rsidR="009121DD" w:rsidRDefault="00210572">
      <w:pPr>
        <w:pStyle w:val="BodyText"/>
        <w:spacing w:line="242" w:lineRule="auto"/>
        <w:ind w:left="1054" w:right="323"/>
        <w:jc w:val="both"/>
      </w:pPr>
      <w:r>
        <w:t>These</w:t>
      </w:r>
      <w:r>
        <w:rPr>
          <w:spacing w:val="-12"/>
        </w:rPr>
        <w:t xml:space="preserve"> </w:t>
      </w:r>
      <w:r>
        <w:t>performance</w:t>
      </w:r>
      <w:r>
        <w:rPr>
          <w:spacing w:val="-10"/>
        </w:rPr>
        <w:t xml:space="preserve"> </w:t>
      </w:r>
      <w:r>
        <w:t>standards</w:t>
      </w:r>
      <w:r>
        <w:rPr>
          <w:spacing w:val="-11"/>
        </w:rPr>
        <w:t xml:space="preserve"> </w:t>
      </w:r>
      <w:r>
        <w:t>are</w:t>
      </w:r>
      <w:r>
        <w:rPr>
          <w:spacing w:val="-11"/>
        </w:rPr>
        <w:t xml:space="preserve"> </w:t>
      </w:r>
      <w:r>
        <w:t>designed</w:t>
      </w:r>
      <w:r>
        <w:rPr>
          <w:spacing w:val="-11"/>
        </w:rPr>
        <w:t xml:space="preserve"> </w:t>
      </w:r>
      <w:r>
        <w:t>to</w:t>
      </w:r>
      <w:r>
        <w:rPr>
          <w:spacing w:val="-7"/>
        </w:rPr>
        <w:t xml:space="preserve"> </w:t>
      </w:r>
      <w:r>
        <w:t>prevent</w:t>
      </w:r>
      <w:r>
        <w:rPr>
          <w:spacing w:val="-11"/>
        </w:rPr>
        <w:t xml:space="preserve"> </w:t>
      </w:r>
      <w:r>
        <w:t>and</w:t>
      </w:r>
      <w:r>
        <w:rPr>
          <w:spacing w:val="-9"/>
        </w:rPr>
        <w:t xml:space="preserve"> </w:t>
      </w:r>
      <w:r>
        <w:t>eliminate</w:t>
      </w:r>
      <w:r>
        <w:rPr>
          <w:spacing w:val="-11"/>
        </w:rPr>
        <w:t xml:space="preserve"> </w:t>
      </w:r>
      <w:r>
        <w:t>those</w:t>
      </w:r>
      <w:r>
        <w:rPr>
          <w:spacing w:val="-9"/>
        </w:rPr>
        <w:t xml:space="preserve"> </w:t>
      </w:r>
      <w:r>
        <w:t>conditions</w:t>
      </w:r>
      <w:r>
        <w:rPr>
          <w:spacing w:val="-10"/>
        </w:rPr>
        <w:t xml:space="preserve"> </w:t>
      </w:r>
      <w:r>
        <w:t>that</w:t>
      </w:r>
      <w:r>
        <w:rPr>
          <w:spacing w:val="-5"/>
        </w:rPr>
        <w:t xml:space="preserve"> </w:t>
      </w:r>
      <w:r>
        <w:t>are hazardous and endanger people, private and public property, and the natural environment. The</w:t>
      </w:r>
      <w:r>
        <w:rPr>
          <w:spacing w:val="-7"/>
        </w:rPr>
        <w:t xml:space="preserve"> </w:t>
      </w:r>
      <w:r>
        <w:t>performance</w:t>
      </w:r>
      <w:r>
        <w:rPr>
          <w:spacing w:val="-7"/>
        </w:rPr>
        <w:t xml:space="preserve"> </w:t>
      </w:r>
      <w:r>
        <w:t>standards</w:t>
      </w:r>
      <w:r>
        <w:rPr>
          <w:spacing w:val="-5"/>
        </w:rPr>
        <w:t xml:space="preserve"> </w:t>
      </w:r>
      <w:r>
        <w:t>established</w:t>
      </w:r>
      <w:r>
        <w:rPr>
          <w:spacing w:val="-6"/>
        </w:rPr>
        <w:t xml:space="preserve"> </w:t>
      </w:r>
      <w:r>
        <w:t>in</w:t>
      </w:r>
      <w:r>
        <w:rPr>
          <w:spacing w:val="-5"/>
        </w:rPr>
        <w:t xml:space="preserve"> </w:t>
      </w:r>
      <w:r>
        <w:t>this</w:t>
      </w:r>
      <w:r>
        <w:rPr>
          <w:spacing w:val="-6"/>
        </w:rPr>
        <w:t xml:space="preserve"> </w:t>
      </w:r>
      <w:r>
        <w:t>section</w:t>
      </w:r>
      <w:r>
        <w:rPr>
          <w:spacing w:val="-5"/>
        </w:rPr>
        <w:t xml:space="preserve"> </w:t>
      </w:r>
      <w:r>
        <w:t>shall</w:t>
      </w:r>
      <w:r>
        <w:rPr>
          <w:spacing w:val="-6"/>
        </w:rPr>
        <w:t xml:space="preserve"> </w:t>
      </w:r>
      <w:r>
        <w:t>apply</w:t>
      </w:r>
      <w:r>
        <w:rPr>
          <w:spacing w:val="-5"/>
        </w:rPr>
        <w:t xml:space="preserve"> </w:t>
      </w:r>
      <w:r>
        <w:t>to</w:t>
      </w:r>
      <w:r>
        <w:rPr>
          <w:spacing w:val="-6"/>
        </w:rPr>
        <w:t xml:space="preserve"> </w:t>
      </w:r>
      <w:r>
        <w:t>all</w:t>
      </w:r>
      <w:r>
        <w:rPr>
          <w:spacing w:val="-5"/>
        </w:rPr>
        <w:t xml:space="preserve"> </w:t>
      </w:r>
      <w:r>
        <w:t>future</w:t>
      </w:r>
      <w:r>
        <w:rPr>
          <w:spacing w:val="-8"/>
        </w:rPr>
        <w:t xml:space="preserve"> </w:t>
      </w:r>
      <w:r>
        <w:t>structures</w:t>
      </w:r>
      <w:r>
        <w:rPr>
          <w:spacing w:val="-6"/>
        </w:rPr>
        <w:t xml:space="preserve"> </w:t>
      </w:r>
      <w:r>
        <w:t xml:space="preserve">and land uses in all zoning districts. The standards shall also apply </w:t>
      </w:r>
      <w:r>
        <w:rPr>
          <w:spacing w:val="2"/>
        </w:rPr>
        <w:t xml:space="preserve">to </w:t>
      </w:r>
      <w:r>
        <w:t>existing development, unless stated otherwise. The Town Board, Planning Commission, and Building Inspector shall be responsible for enforcing these</w:t>
      </w:r>
      <w:r>
        <w:rPr>
          <w:spacing w:val="-2"/>
        </w:rPr>
        <w:t xml:space="preserve"> </w:t>
      </w:r>
      <w:r>
        <w:t>standards.</w:t>
      </w:r>
    </w:p>
    <w:p w14:paraId="1AFBA54E" w14:textId="77777777" w:rsidR="009121DD" w:rsidRDefault="009121DD">
      <w:pPr>
        <w:pStyle w:val="BodyText"/>
        <w:spacing w:before="3"/>
      </w:pPr>
    </w:p>
    <w:p w14:paraId="43016BD1" w14:textId="77777777" w:rsidR="009121DD" w:rsidRDefault="00210572">
      <w:pPr>
        <w:pStyle w:val="BodyText"/>
        <w:spacing w:line="242" w:lineRule="auto"/>
        <w:ind w:left="1054" w:right="333"/>
        <w:jc w:val="both"/>
      </w:pPr>
      <w:r>
        <w:t>Before any building permit is approved, the Town Board shall determine whether the proposed use will conform to the performance standards. The petitioner, developer, or landowner shall supply data necessary to demonstrate conformance with these standards  at the request of the Planning Commission or Town Board. Such data may include environmental information on soils, topography, geology, water courses, wetlands, tree cover, locations of road rights-of-way, boundary lines, equipment and construction processes</w:t>
      </w:r>
      <w:r>
        <w:rPr>
          <w:spacing w:val="-2"/>
        </w:rPr>
        <w:t xml:space="preserve"> </w:t>
      </w:r>
      <w:r>
        <w:t>to</w:t>
      </w:r>
      <w:r>
        <w:rPr>
          <w:spacing w:val="-4"/>
        </w:rPr>
        <w:t xml:space="preserve"> </w:t>
      </w:r>
      <w:r>
        <w:t>be</w:t>
      </w:r>
      <w:r>
        <w:rPr>
          <w:spacing w:val="-5"/>
        </w:rPr>
        <w:t xml:space="preserve"> </w:t>
      </w:r>
      <w:r>
        <w:t>used,</w:t>
      </w:r>
      <w:r>
        <w:rPr>
          <w:spacing w:val="-4"/>
        </w:rPr>
        <w:t xml:space="preserve"> </w:t>
      </w:r>
      <w:r>
        <w:t>hours</w:t>
      </w:r>
      <w:r>
        <w:rPr>
          <w:spacing w:val="-1"/>
        </w:rPr>
        <w:t xml:space="preserve"> </w:t>
      </w:r>
      <w:r>
        <w:t>of</w:t>
      </w:r>
      <w:r>
        <w:rPr>
          <w:spacing w:val="-3"/>
        </w:rPr>
        <w:t xml:space="preserve"> </w:t>
      </w:r>
      <w:r>
        <w:t>operation,</w:t>
      </w:r>
      <w:r>
        <w:rPr>
          <w:spacing w:val="-4"/>
        </w:rPr>
        <w:t xml:space="preserve"> </w:t>
      </w:r>
      <w:r>
        <w:t>and</w:t>
      </w:r>
      <w:r>
        <w:rPr>
          <w:spacing w:val="-4"/>
        </w:rPr>
        <w:t xml:space="preserve"> </w:t>
      </w:r>
      <w:r>
        <w:t>provisions</w:t>
      </w:r>
      <w:r>
        <w:rPr>
          <w:spacing w:val="-4"/>
        </w:rPr>
        <w:t xml:space="preserve"> </w:t>
      </w:r>
      <w:r>
        <w:t>for</w:t>
      </w:r>
      <w:r>
        <w:rPr>
          <w:spacing w:val="-2"/>
        </w:rPr>
        <w:t xml:space="preserve"> </w:t>
      </w:r>
      <w:r>
        <w:t>disposal</w:t>
      </w:r>
      <w:r>
        <w:rPr>
          <w:spacing w:val="-4"/>
        </w:rPr>
        <w:t xml:space="preserve"> </w:t>
      </w:r>
      <w:r>
        <w:t>of</w:t>
      </w:r>
      <w:r>
        <w:rPr>
          <w:spacing w:val="-3"/>
        </w:rPr>
        <w:t xml:space="preserve"> </w:t>
      </w:r>
      <w:r>
        <w:t>all</w:t>
      </w:r>
      <w:r>
        <w:rPr>
          <w:spacing w:val="-3"/>
        </w:rPr>
        <w:t xml:space="preserve"> </w:t>
      </w:r>
      <w:r>
        <w:t>wastes</w:t>
      </w:r>
      <w:r>
        <w:rPr>
          <w:spacing w:val="-1"/>
        </w:rPr>
        <w:t xml:space="preserve"> </w:t>
      </w:r>
      <w:r>
        <w:t>produced by the use. It may occasionally be necessary for a developer to employ specialized consultants</w:t>
      </w:r>
      <w:r>
        <w:rPr>
          <w:spacing w:val="9"/>
        </w:rPr>
        <w:t xml:space="preserve"> </w:t>
      </w:r>
      <w:r>
        <w:t>to</w:t>
      </w:r>
      <w:r>
        <w:rPr>
          <w:spacing w:val="9"/>
        </w:rPr>
        <w:t xml:space="preserve"> </w:t>
      </w:r>
      <w:r>
        <w:t>demonstrate</w:t>
      </w:r>
      <w:r>
        <w:rPr>
          <w:spacing w:val="8"/>
        </w:rPr>
        <w:t xml:space="preserve"> </w:t>
      </w:r>
      <w:r>
        <w:t>that</w:t>
      </w:r>
      <w:r>
        <w:rPr>
          <w:spacing w:val="9"/>
        </w:rPr>
        <w:t xml:space="preserve"> </w:t>
      </w:r>
      <w:r>
        <w:t>a</w:t>
      </w:r>
      <w:r>
        <w:rPr>
          <w:spacing w:val="8"/>
        </w:rPr>
        <w:t xml:space="preserve"> </w:t>
      </w:r>
      <w:r>
        <w:t>given</w:t>
      </w:r>
      <w:r>
        <w:rPr>
          <w:spacing w:val="9"/>
        </w:rPr>
        <w:t xml:space="preserve"> </w:t>
      </w:r>
      <w:r>
        <w:t>use</w:t>
      </w:r>
      <w:r>
        <w:rPr>
          <w:spacing w:val="8"/>
        </w:rPr>
        <w:t xml:space="preserve"> </w:t>
      </w:r>
      <w:r>
        <w:t>will</w:t>
      </w:r>
      <w:r>
        <w:rPr>
          <w:spacing w:val="6"/>
        </w:rPr>
        <w:t xml:space="preserve"> </w:t>
      </w:r>
      <w:r>
        <w:t>not</w:t>
      </w:r>
      <w:r>
        <w:rPr>
          <w:spacing w:val="9"/>
        </w:rPr>
        <w:t xml:space="preserve"> </w:t>
      </w:r>
      <w:r>
        <w:t>exceed</w:t>
      </w:r>
      <w:r>
        <w:rPr>
          <w:spacing w:val="9"/>
        </w:rPr>
        <w:t xml:space="preserve"> </w:t>
      </w:r>
      <w:r>
        <w:t>the</w:t>
      </w:r>
      <w:r>
        <w:rPr>
          <w:spacing w:val="8"/>
        </w:rPr>
        <w:t xml:space="preserve"> </w:t>
      </w:r>
      <w:r>
        <w:t>performance</w:t>
      </w:r>
      <w:r>
        <w:rPr>
          <w:spacing w:val="8"/>
        </w:rPr>
        <w:t xml:space="preserve"> </w:t>
      </w:r>
      <w:r>
        <w:t>standards.</w:t>
      </w:r>
    </w:p>
    <w:p w14:paraId="2891F988" w14:textId="77777777" w:rsidR="009121DD" w:rsidRDefault="009121DD">
      <w:pPr>
        <w:pStyle w:val="BodyText"/>
        <w:spacing w:before="5"/>
        <w:rPr>
          <w:sz w:val="25"/>
        </w:rPr>
      </w:pPr>
    </w:p>
    <w:p w14:paraId="031EB0A0" w14:textId="77777777" w:rsidR="009121DD" w:rsidRDefault="00210572" w:rsidP="007518F1">
      <w:pPr>
        <w:pStyle w:val="Heading2"/>
        <w:numPr>
          <w:ilvl w:val="1"/>
          <w:numId w:val="10"/>
        </w:numPr>
        <w:tabs>
          <w:tab w:val="left" w:pos="1053"/>
          <w:tab w:val="left" w:pos="1054"/>
        </w:tabs>
        <w:ind w:left="1152"/>
      </w:pPr>
      <w:bookmarkStart w:id="35" w:name="_TOC_250030"/>
      <w:r>
        <w:rPr>
          <w:spacing w:val="7"/>
        </w:rPr>
        <w:t>Home</w:t>
      </w:r>
      <w:r>
        <w:rPr>
          <w:spacing w:val="17"/>
        </w:rPr>
        <w:t xml:space="preserve"> </w:t>
      </w:r>
      <w:bookmarkEnd w:id="35"/>
      <w:r>
        <w:rPr>
          <w:spacing w:val="8"/>
        </w:rPr>
        <w:t>Occupations</w:t>
      </w:r>
    </w:p>
    <w:p w14:paraId="4B6A91E9" w14:textId="77777777" w:rsidR="009121DD" w:rsidRDefault="009121DD">
      <w:pPr>
        <w:pStyle w:val="BodyText"/>
        <w:spacing w:before="7"/>
        <w:rPr>
          <w:b/>
        </w:rPr>
      </w:pPr>
    </w:p>
    <w:p w14:paraId="526C82CB" w14:textId="56816CC6" w:rsidR="009121DD" w:rsidRDefault="00210572" w:rsidP="007518F1">
      <w:pPr>
        <w:pStyle w:val="ListParagraph"/>
        <w:numPr>
          <w:ilvl w:val="2"/>
          <w:numId w:val="10"/>
        </w:numPr>
        <w:tabs>
          <w:tab w:val="left" w:pos="1773"/>
          <w:tab w:val="left" w:pos="1774"/>
        </w:tabs>
        <w:spacing w:line="237" w:lineRule="auto"/>
        <w:ind w:right="349"/>
        <w:rPr>
          <w:sz w:val="24"/>
        </w:rPr>
      </w:pPr>
      <w:r>
        <w:rPr>
          <w:sz w:val="24"/>
        </w:rPr>
        <w:t>Home occupations on the premises shall be conducted by persons residing in the</w:t>
      </w:r>
      <w:r>
        <w:rPr>
          <w:spacing w:val="-1"/>
          <w:sz w:val="24"/>
        </w:rPr>
        <w:t xml:space="preserve"> </w:t>
      </w:r>
      <w:r>
        <w:rPr>
          <w:sz w:val="24"/>
        </w:rPr>
        <w:t>residence</w:t>
      </w:r>
      <w:r w:rsidR="00214361">
        <w:rPr>
          <w:sz w:val="24"/>
        </w:rPr>
        <w:t xml:space="preserve"> </w:t>
      </w:r>
      <w:r w:rsidR="008C5EAD">
        <w:rPr>
          <w:sz w:val="24"/>
        </w:rPr>
        <w:t>as well as</w:t>
      </w:r>
      <w:r w:rsidR="00A80A65">
        <w:rPr>
          <w:sz w:val="24"/>
        </w:rPr>
        <w:t>,</w:t>
      </w:r>
      <w:r w:rsidR="008C5EAD">
        <w:rPr>
          <w:sz w:val="24"/>
        </w:rPr>
        <w:t xml:space="preserve"> up to two</w:t>
      </w:r>
      <w:r w:rsidR="00A80A65">
        <w:rPr>
          <w:sz w:val="24"/>
        </w:rPr>
        <w:t xml:space="preserve"> persons, non-residing.</w:t>
      </w:r>
      <w:r w:rsidR="008C5EAD">
        <w:rPr>
          <w:sz w:val="24"/>
        </w:rPr>
        <w:t xml:space="preserve"> </w:t>
      </w:r>
    </w:p>
    <w:p w14:paraId="212D7162" w14:textId="77777777" w:rsidR="003142FA" w:rsidRDefault="003142FA" w:rsidP="003142FA">
      <w:pPr>
        <w:pStyle w:val="ListParagraph"/>
        <w:tabs>
          <w:tab w:val="left" w:pos="1773"/>
          <w:tab w:val="left" w:pos="1774"/>
        </w:tabs>
        <w:spacing w:line="237" w:lineRule="auto"/>
        <w:ind w:left="1774" w:right="349" w:firstLine="0"/>
        <w:rPr>
          <w:sz w:val="24"/>
        </w:rPr>
      </w:pPr>
    </w:p>
    <w:p w14:paraId="39423846" w14:textId="77777777" w:rsidR="009121DD" w:rsidRDefault="00210572" w:rsidP="007518F1">
      <w:pPr>
        <w:pStyle w:val="ListParagraph"/>
        <w:numPr>
          <w:ilvl w:val="2"/>
          <w:numId w:val="10"/>
        </w:numPr>
        <w:tabs>
          <w:tab w:val="left" w:pos="1773"/>
          <w:tab w:val="left" w:pos="1774"/>
        </w:tabs>
        <w:spacing w:line="237" w:lineRule="auto"/>
        <w:ind w:right="827"/>
        <w:rPr>
          <w:sz w:val="24"/>
        </w:rPr>
      </w:pPr>
      <w:r>
        <w:rPr>
          <w:sz w:val="24"/>
        </w:rPr>
        <w:t>All occupational activities and storage shall take place within structures on</w:t>
      </w:r>
      <w:r>
        <w:rPr>
          <w:spacing w:val="-12"/>
          <w:sz w:val="24"/>
        </w:rPr>
        <w:t xml:space="preserve"> </w:t>
      </w:r>
      <w:r>
        <w:rPr>
          <w:sz w:val="24"/>
        </w:rPr>
        <w:t>the premises, or conducted off the</w:t>
      </w:r>
      <w:r>
        <w:rPr>
          <w:spacing w:val="-3"/>
          <w:sz w:val="24"/>
        </w:rPr>
        <w:t xml:space="preserve"> </w:t>
      </w:r>
      <w:r>
        <w:rPr>
          <w:sz w:val="24"/>
        </w:rPr>
        <w:t>premises.</w:t>
      </w:r>
    </w:p>
    <w:p w14:paraId="3C75AE4C" w14:textId="77777777" w:rsidR="009121DD" w:rsidRDefault="009121DD">
      <w:pPr>
        <w:pStyle w:val="BodyText"/>
        <w:spacing w:before="11"/>
      </w:pPr>
    </w:p>
    <w:p w14:paraId="09AC5D6C" w14:textId="77777777" w:rsidR="009121DD" w:rsidRDefault="00210572" w:rsidP="007518F1">
      <w:pPr>
        <w:pStyle w:val="ListParagraph"/>
        <w:numPr>
          <w:ilvl w:val="2"/>
          <w:numId w:val="10"/>
        </w:numPr>
        <w:tabs>
          <w:tab w:val="left" w:pos="1773"/>
          <w:tab w:val="left" w:pos="1774"/>
        </w:tabs>
        <w:spacing w:line="242" w:lineRule="auto"/>
        <w:ind w:right="332"/>
        <w:rPr>
          <w:sz w:val="24"/>
        </w:rPr>
      </w:pPr>
      <w:r>
        <w:rPr>
          <w:sz w:val="24"/>
        </w:rPr>
        <w:t>There shall be no alteration to the exterior of the residential dwelling, accessory building or yard that in any way alters the residential character of the</w:t>
      </w:r>
      <w:r>
        <w:rPr>
          <w:spacing w:val="-7"/>
          <w:sz w:val="24"/>
        </w:rPr>
        <w:t xml:space="preserve"> </w:t>
      </w:r>
      <w:r>
        <w:rPr>
          <w:sz w:val="24"/>
        </w:rPr>
        <w:t>premises.</w:t>
      </w:r>
    </w:p>
    <w:p w14:paraId="3488BA79" w14:textId="77777777" w:rsidR="009121DD" w:rsidRDefault="009121DD">
      <w:pPr>
        <w:pStyle w:val="BodyText"/>
        <w:spacing w:before="6"/>
      </w:pPr>
    </w:p>
    <w:p w14:paraId="7C667D4F" w14:textId="77777777" w:rsidR="009121DD" w:rsidRDefault="00210572" w:rsidP="007518F1">
      <w:pPr>
        <w:pStyle w:val="ListParagraph"/>
        <w:numPr>
          <w:ilvl w:val="2"/>
          <w:numId w:val="10"/>
        </w:numPr>
        <w:tabs>
          <w:tab w:val="left" w:pos="1773"/>
          <w:tab w:val="left" w:pos="1774"/>
        </w:tabs>
        <w:spacing w:line="242" w:lineRule="auto"/>
        <w:ind w:right="326"/>
        <w:rPr>
          <w:sz w:val="24"/>
        </w:rPr>
      </w:pPr>
      <w:r>
        <w:rPr>
          <w:sz w:val="24"/>
        </w:rPr>
        <w:t>No sign, display, or device identifying the occupation shall be used without prior approval by the</w:t>
      </w:r>
      <w:r>
        <w:rPr>
          <w:spacing w:val="-2"/>
          <w:sz w:val="24"/>
        </w:rPr>
        <w:t xml:space="preserve"> </w:t>
      </w:r>
      <w:r>
        <w:rPr>
          <w:sz w:val="24"/>
        </w:rPr>
        <w:t>Township.</w:t>
      </w:r>
    </w:p>
    <w:p w14:paraId="02E2393D" w14:textId="77777777" w:rsidR="009121DD" w:rsidRDefault="009121DD">
      <w:pPr>
        <w:pStyle w:val="BodyText"/>
        <w:spacing w:before="5"/>
      </w:pPr>
    </w:p>
    <w:p w14:paraId="3BBA7E40" w14:textId="77777777" w:rsidR="009121DD" w:rsidRDefault="00210572" w:rsidP="007518F1">
      <w:pPr>
        <w:pStyle w:val="ListParagraph"/>
        <w:numPr>
          <w:ilvl w:val="2"/>
          <w:numId w:val="10"/>
        </w:numPr>
        <w:tabs>
          <w:tab w:val="left" w:pos="1773"/>
          <w:tab w:val="left" w:pos="1774"/>
        </w:tabs>
        <w:rPr>
          <w:sz w:val="24"/>
        </w:rPr>
      </w:pPr>
      <w:r>
        <w:rPr>
          <w:sz w:val="24"/>
        </w:rPr>
        <w:t>The occupation shall not be visible or audible from any property</w:t>
      </w:r>
      <w:r>
        <w:rPr>
          <w:spacing w:val="-7"/>
          <w:sz w:val="24"/>
        </w:rPr>
        <w:t xml:space="preserve"> </w:t>
      </w:r>
      <w:r>
        <w:rPr>
          <w:sz w:val="24"/>
        </w:rPr>
        <w:t>line.</w:t>
      </w:r>
    </w:p>
    <w:p w14:paraId="7C8A33B7" w14:textId="77777777" w:rsidR="009121DD" w:rsidRDefault="009121DD">
      <w:pPr>
        <w:pStyle w:val="BodyText"/>
        <w:spacing w:before="7"/>
      </w:pPr>
    </w:p>
    <w:p w14:paraId="5CEEFBD9" w14:textId="77777777" w:rsidR="009121DD" w:rsidRDefault="00210572" w:rsidP="007518F1">
      <w:pPr>
        <w:pStyle w:val="ListParagraph"/>
        <w:numPr>
          <w:ilvl w:val="2"/>
          <w:numId w:val="10"/>
        </w:numPr>
        <w:tabs>
          <w:tab w:val="left" w:pos="1773"/>
          <w:tab w:val="left" w:pos="1774"/>
        </w:tabs>
        <w:rPr>
          <w:sz w:val="24"/>
        </w:rPr>
      </w:pPr>
      <w:r>
        <w:rPr>
          <w:sz w:val="24"/>
        </w:rPr>
        <w:t>The</w:t>
      </w:r>
      <w:r>
        <w:rPr>
          <w:spacing w:val="-12"/>
          <w:sz w:val="24"/>
        </w:rPr>
        <w:t xml:space="preserve"> </w:t>
      </w:r>
      <w:r>
        <w:rPr>
          <w:sz w:val="24"/>
        </w:rPr>
        <w:t>occupation</w:t>
      </w:r>
      <w:r>
        <w:rPr>
          <w:spacing w:val="-8"/>
          <w:sz w:val="24"/>
        </w:rPr>
        <w:t xml:space="preserve"> </w:t>
      </w:r>
      <w:r>
        <w:rPr>
          <w:sz w:val="24"/>
        </w:rPr>
        <w:t>shall</w:t>
      </w:r>
      <w:r>
        <w:rPr>
          <w:spacing w:val="-7"/>
          <w:sz w:val="24"/>
        </w:rPr>
        <w:t xml:space="preserve"> </w:t>
      </w:r>
      <w:r>
        <w:rPr>
          <w:sz w:val="24"/>
        </w:rPr>
        <w:t>not</w:t>
      </w:r>
      <w:r>
        <w:rPr>
          <w:spacing w:val="-8"/>
          <w:sz w:val="24"/>
        </w:rPr>
        <w:t xml:space="preserve"> </w:t>
      </w:r>
      <w:r>
        <w:rPr>
          <w:sz w:val="24"/>
        </w:rPr>
        <w:t>involve</w:t>
      </w:r>
      <w:r>
        <w:rPr>
          <w:spacing w:val="-11"/>
          <w:sz w:val="24"/>
        </w:rPr>
        <w:t xml:space="preserve"> </w:t>
      </w:r>
      <w:r>
        <w:rPr>
          <w:sz w:val="24"/>
        </w:rPr>
        <w:t>the</w:t>
      </w:r>
      <w:r>
        <w:rPr>
          <w:spacing w:val="-10"/>
          <w:sz w:val="24"/>
        </w:rPr>
        <w:t xml:space="preserve"> </w:t>
      </w:r>
      <w:r>
        <w:rPr>
          <w:sz w:val="24"/>
        </w:rPr>
        <w:t>retail</w:t>
      </w:r>
      <w:r>
        <w:rPr>
          <w:spacing w:val="-7"/>
          <w:sz w:val="24"/>
        </w:rPr>
        <w:t xml:space="preserve"> </w:t>
      </w:r>
      <w:r>
        <w:rPr>
          <w:sz w:val="24"/>
        </w:rPr>
        <w:t>sale</w:t>
      </w:r>
      <w:r>
        <w:rPr>
          <w:spacing w:val="-9"/>
          <w:sz w:val="24"/>
        </w:rPr>
        <w:t xml:space="preserve"> </w:t>
      </w:r>
      <w:r>
        <w:rPr>
          <w:sz w:val="24"/>
        </w:rPr>
        <w:t>or</w:t>
      </w:r>
      <w:r>
        <w:rPr>
          <w:spacing w:val="-9"/>
          <w:sz w:val="24"/>
        </w:rPr>
        <w:t xml:space="preserve"> </w:t>
      </w:r>
      <w:r>
        <w:rPr>
          <w:sz w:val="24"/>
        </w:rPr>
        <w:t>rental</w:t>
      </w:r>
      <w:r>
        <w:rPr>
          <w:spacing w:val="-8"/>
          <w:sz w:val="24"/>
        </w:rPr>
        <w:t xml:space="preserve"> </w:t>
      </w:r>
      <w:r>
        <w:rPr>
          <w:sz w:val="24"/>
        </w:rPr>
        <w:t>of</w:t>
      </w:r>
      <w:r>
        <w:rPr>
          <w:spacing w:val="-9"/>
          <w:sz w:val="24"/>
        </w:rPr>
        <w:t xml:space="preserve"> </w:t>
      </w:r>
      <w:r>
        <w:rPr>
          <w:sz w:val="24"/>
        </w:rPr>
        <w:t>products</w:t>
      </w:r>
      <w:r>
        <w:rPr>
          <w:spacing w:val="-7"/>
          <w:sz w:val="24"/>
        </w:rPr>
        <w:t xml:space="preserve"> </w:t>
      </w:r>
      <w:r>
        <w:rPr>
          <w:sz w:val="24"/>
        </w:rPr>
        <w:t>on</w:t>
      </w:r>
      <w:r>
        <w:rPr>
          <w:spacing w:val="-9"/>
          <w:sz w:val="24"/>
        </w:rPr>
        <w:t xml:space="preserve"> </w:t>
      </w:r>
      <w:r>
        <w:rPr>
          <w:sz w:val="24"/>
        </w:rPr>
        <w:t>the</w:t>
      </w:r>
      <w:r>
        <w:rPr>
          <w:spacing w:val="-9"/>
          <w:sz w:val="24"/>
        </w:rPr>
        <w:t xml:space="preserve"> </w:t>
      </w:r>
      <w:r>
        <w:rPr>
          <w:sz w:val="24"/>
        </w:rPr>
        <w:t>premises.</w:t>
      </w:r>
    </w:p>
    <w:p w14:paraId="5740A426" w14:textId="77777777" w:rsidR="009121DD" w:rsidRDefault="009121DD">
      <w:pPr>
        <w:pStyle w:val="BodyText"/>
        <w:spacing w:before="10"/>
      </w:pPr>
    </w:p>
    <w:p w14:paraId="65E62A5B" w14:textId="77777777" w:rsidR="009121DD" w:rsidRDefault="00210572" w:rsidP="007518F1">
      <w:pPr>
        <w:pStyle w:val="ListParagraph"/>
        <w:numPr>
          <w:ilvl w:val="2"/>
          <w:numId w:val="10"/>
        </w:numPr>
        <w:tabs>
          <w:tab w:val="left" w:pos="1774"/>
        </w:tabs>
        <w:spacing w:line="242" w:lineRule="auto"/>
        <w:ind w:right="332"/>
        <w:jc w:val="both"/>
        <w:rPr>
          <w:sz w:val="24"/>
        </w:rPr>
      </w:pPr>
      <w:r>
        <w:rPr>
          <w:sz w:val="24"/>
        </w:rPr>
        <w:t>Unless completely enclosed within an approved structure, no vehicle used in the conduct of the occupation shall be parked, stored, or otherwise present at the premises</w:t>
      </w:r>
      <w:r>
        <w:rPr>
          <w:spacing w:val="-7"/>
          <w:sz w:val="24"/>
        </w:rPr>
        <w:t xml:space="preserve"> </w:t>
      </w:r>
      <w:r>
        <w:rPr>
          <w:sz w:val="24"/>
        </w:rPr>
        <w:t>other</w:t>
      </w:r>
      <w:r>
        <w:rPr>
          <w:spacing w:val="-8"/>
          <w:sz w:val="24"/>
        </w:rPr>
        <w:t xml:space="preserve"> </w:t>
      </w:r>
      <w:r>
        <w:rPr>
          <w:sz w:val="24"/>
        </w:rPr>
        <w:t>than</w:t>
      </w:r>
      <w:r>
        <w:rPr>
          <w:spacing w:val="-5"/>
          <w:sz w:val="24"/>
        </w:rPr>
        <w:t xml:space="preserve"> </w:t>
      </w:r>
      <w:r>
        <w:rPr>
          <w:sz w:val="24"/>
        </w:rPr>
        <w:t>such</w:t>
      </w:r>
      <w:r>
        <w:rPr>
          <w:spacing w:val="-6"/>
          <w:sz w:val="24"/>
        </w:rPr>
        <w:t xml:space="preserve"> </w:t>
      </w:r>
      <w:r>
        <w:rPr>
          <w:sz w:val="24"/>
        </w:rPr>
        <w:t>as</w:t>
      </w:r>
      <w:r>
        <w:rPr>
          <w:spacing w:val="-7"/>
          <w:sz w:val="24"/>
        </w:rPr>
        <w:t xml:space="preserve"> </w:t>
      </w:r>
      <w:r>
        <w:rPr>
          <w:sz w:val="24"/>
        </w:rPr>
        <w:t>is</w:t>
      </w:r>
      <w:r>
        <w:rPr>
          <w:spacing w:val="-7"/>
          <w:sz w:val="24"/>
        </w:rPr>
        <w:t xml:space="preserve"> </w:t>
      </w:r>
      <w:r>
        <w:rPr>
          <w:sz w:val="24"/>
        </w:rPr>
        <w:t>customarily</w:t>
      </w:r>
      <w:r>
        <w:rPr>
          <w:spacing w:val="-6"/>
          <w:sz w:val="24"/>
        </w:rPr>
        <w:t xml:space="preserve"> </w:t>
      </w:r>
      <w:r>
        <w:rPr>
          <w:sz w:val="24"/>
        </w:rPr>
        <w:t>used</w:t>
      </w:r>
      <w:r>
        <w:rPr>
          <w:spacing w:val="-7"/>
          <w:sz w:val="24"/>
        </w:rPr>
        <w:t xml:space="preserve"> </w:t>
      </w:r>
      <w:r>
        <w:rPr>
          <w:sz w:val="24"/>
        </w:rPr>
        <w:t>for</w:t>
      </w:r>
      <w:r>
        <w:rPr>
          <w:spacing w:val="-8"/>
          <w:sz w:val="24"/>
        </w:rPr>
        <w:t xml:space="preserve"> </w:t>
      </w:r>
      <w:r>
        <w:rPr>
          <w:sz w:val="24"/>
        </w:rPr>
        <w:t>domestic</w:t>
      </w:r>
      <w:r>
        <w:rPr>
          <w:spacing w:val="-8"/>
          <w:sz w:val="24"/>
        </w:rPr>
        <w:t xml:space="preserve"> </w:t>
      </w:r>
      <w:r>
        <w:rPr>
          <w:sz w:val="24"/>
        </w:rPr>
        <w:t>or</w:t>
      </w:r>
      <w:r>
        <w:rPr>
          <w:spacing w:val="-9"/>
          <w:sz w:val="24"/>
        </w:rPr>
        <w:t xml:space="preserve"> </w:t>
      </w:r>
      <w:r>
        <w:rPr>
          <w:sz w:val="24"/>
        </w:rPr>
        <w:t>household</w:t>
      </w:r>
      <w:r>
        <w:rPr>
          <w:spacing w:val="-7"/>
          <w:sz w:val="24"/>
        </w:rPr>
        <w:t xml:space="preserve"> </w:t>
      </w:r>
      <w:r>
        <w:rPr>
          <w:sz w:val="24"/>
        </w:rPr>
        <w:t>purposes.</w:t>
      </w:r>
    </w:p>
    <w:p w14:paraId="49F3DC1F" w14:textId="77777777" w:rsidR="009121DD" w:rsidRDefault="009121DD">
      <w:pPr>
        <w:pStyle w:val="BodyText"/>
        <w:spacing w:before="6"/>
      </w:pPr>
    </w:p>
    <w:p w14:paraId="2B505CCB" w14:textId="77777777" w:rsidR="009121DD" w:rsidRDefault="00210572" w:rsidP="007518F1">
      <w:pPr>
        <w:pStyle w:val="ListParagraph"/>
        <w:numPr>
          <w:ilvl w:val="2"/>
          <w:numId w:val="10"/>
        </w:numPr>
        <w:tabs>
          <w:tab w:val="left" w:pos="1773"/>
          <w:tab w:val="left" w:pos="1774"/>
        </w:tabs>
        <w:spacing w:line="242" w:lineRule="auto"/>
        <w:ind w:right="335"/>
        <w:rPr>
          <w:sz w:val="24"/>
        </w:rPr>
      </w:pPr>
      <w:r>
        <w:rPr>
          <w:sz w:val="24"/>
        </w:rPr>
        <w:t>Only</w:t>
      </w:r>
      <w:r>
        <w:rPr>
          <w:spacing w:val="-12"/>
          <w:sz w:val="24"/>
        </w:rPr>
        <w:t xml:space="preserve"> </w:t>
      </w:r>
      <w:r>
        <w:rPr>
          <w:sz w:val="24"/>
        </w:rPr>
        <w:t>on-site,</w:t>
      </w:r>
      <w:r>
        <w:rPr>
          <w:spacing w:val="-8"/>
          <w:sz w:val="24"/>
        </w:rPr>
        <w:t xml:space="preserve"> </w:t>
      </w:r>
      <w:r>
        <w:rPr>
          <w:sz w:val="24"/>
        </w:rPr>
        <w:t>off</w:t>
      </w:r>
      <w:r>
        <w:rPr>
          <w:spacing w:val="-10"/>
          <w:sz w:val="24"/>
        </w:rPr>
        <w:t xml:space="preserve"> </w:t>
      </w:r>
      <w:r>
        <w:rPr>
          <w:sz w:val="24"/>
        </w:rPr>
        <w:t>street</w:t>
      </w:r>
      <w:r>
        <w:rPr>
          <w:spacing w:val="-8"/>
          <w:sz w:val="24"/>
        </w:rPr>
        <w:t xml:space="preserve"> </w:t>
      </w:r>
      <w:r>
        <w:rPr>
          <w:sz w:val="24"/>
        </w:rPr>
        <w:t>parking</w:t>
      </w:r>
      <w:r>
        <w:rPr>
          <w:spacing w:val="-9"/>
          <w:sz w:val="24"/>
        </w:rPr>
        <w:t xml:space="preserve"> </w:t>
      </w:r>
      <w:r>
        <w:rPr>
          <w:sz w:val="24"/>
        </w:rPr>
        <w:t>facilities</w:t>
      </w:r>
      <w:r>
        <w:rPr>
          <w:spacing w:val="-11"/>
          <w:sz w:val="24"/>
        </w:rPr>
        <w:t xml:space="preserve"> </w:t>
      </w:r>
      <w:r>
        <w:rPr>
          <w:sz w:val="24"/>
        </w:rPr>
        <w:t>typically</w:t>
      </w:r>
      <w:r>
        <w:rPr>
          <w:spacing w:val="-11"/>
          <w:sz w:val="24"/>
        </w:rPr>
        <w:t xml:space="preserve"> </w:t>
      </w:r>
      <w:r>
        <w:rPr>
          <w:sz w:val="24"/>
        </w:rPr>
        <w:t>associated</w:t>
      </w:r>
      <w:r>
        <w:rPr>
          <w:spacing w:val="-9"/>
          <w:sz w:val="24"/>
        </w:rPr>
        <w:t xml:space="preserve"> </w:t>
      </w:r>
      <w:r>
        <w:rPr>
          <w:sz w:val="24"/>
        </w:rPr>
        <w:t>with</w:t>
      </w:r>
      <w:r>
        <w:rPr>
          <w:spacing w:val="-11"/>
          <w:sz w:val="24"/>
        </w:rPr>
        <w:t xml:space="preserve"> </w:t>
      </w:r>
      <w:r>
        <w:rPr>
          <w:sz w:val="24"/>
        </w:rPr>
        <w:t>the</w:t>
      </w:r>
      <w:r>
        <w:rPr>
          <w:spacing w:val="-10"/>
          <w:sz w:val="24"/>
        </w:rPr>
        <w:t xml:space="preserve"> </w:t>
      </w:r>
      <w:r>
        <w:rPr>
          <w:sz w:val="24"/>
        </w:rPr>
        <w:t>residence</w:t>
      </w:r>
      <w:r>
        <w:rPr>
          <w:spacing w:val="-13"/>
          <w:sz w:val="24"/>
        </w:rPr>
        <w:t xml:space="preserve"> </w:t>
      </w:r>
      <w:r>
        <w:rPr>
          <w:sz w:val="24"/>
        </w:rPr>
        <w:t>shall be</w:t>
      </w:r>
      <w:r>
        <w:rPr>
          <w:spacing w:val="1"/>
          <w:sz w:val="24"/>
        </w:rPr>
        <w:t xml:space="preserve"> </w:t>
      </w:r>
      <w:r>
        <w:rPr>
          <w:sz w:val="24"/>
        </w:rPr>
        <w:t>used.</w:t>
      </w:r>
    </w:p>
    <w:p w14:paraId="45048ED2" w14:textId="77777777" w:rsidR="009121DD" w:rsidRDefault="009121DD">
      <w:pPr>
        <w:spacing w:line="242" w:lineRule="auto"/>
        <w:rPr>
          <w:sz w:val="24"/>
        </w:rPr>
        <w:sectPr w:rsidR="009121DD" w:rsidSect="000546A7">
          <w:pgSz w:w="12240" w:h="15840"/>
          <w:pgMar w:top="1360" w:right="1080" w:bottom="960" w:left="1020" w:header="0" w:footer="762" w:gutter="0"/>
          <w:cols w:space="720"/>
        </w:sectPr>
      </w:pPr>
    </w:p>
    <w:p w14:paraId="5AE7D52B" w14:textId="77777777" w:rsidR="009121DD" w:rsidRDefault="00210572" w:rsidP="007518F1">
      <w:pPr>
        <w:pStyle w:val="ListParagraph"/>
        <w:numPr>
          <w:ilvl w:val="2"/>
          <w:numId w:val="10"/>
        </w:numPr>
        <w:tabs>
          <w:tab w:val="left" w:pos="1774"/>
        </w:tabs>
        <w:spacing w:before="79"/>
        <w:ind w:right="331"/>
        <w:jc w:val="both"/>
        <w:rPr>
          <w:sz w:val="24"/>
        </w:rPr>
      </w:pPr>
      <w:r>
        <w:rPr>
          <w:sz w:val="24"/>
        </w:rPr>
        <w:t>The conduct of an occupation or the use of substances which may be hazardous to or</w:t>
      </w:r>
      <w:r>
        <w:rPr>
          <w:spacing w:val="-3"/>
          <w:sz w:val="24"/>
        </w:rPr>
        <w:t xml:space="preserve"> </w:t>
      </w:r>
      <w:r>
        <w:rPr>
          <w:sz w:val="24"/>
        </w:rPr>
        <w:t>in</w:t>
      </w:r>
      <w:r>
        <w:rPr>
          <w:spacing w:val="-2"/>
          <w:sz w:val="24"/>
        </w:rPr>
        <w:t xml:space="preserve"> </w:t>
      </w:r>
      <w:r>
        <w:rPr>
          <w:sz w:val="24"/>
        </w:rPr>
        <w:t>any</w:t>
      </w:r>
      <w:r>
        <w:rPr>
          <w:spacing w:val="-2"/>
          <w:sz w:val="24"/>
        </w:rPr>
        <w:t xml:space="preserve"> </w:t>
      </w:r>
      <w:r>
        <w:rPr>
          <w:sz w:val="24"/>
        </w:rPr>
        <w:t>way</w:t>
      </w:r>
      <w:r>
        <w:rPr>
          <w:spacing w:val="-5"/>
          <w:sz w:val="24"/>
        </w:rPr>
        <w:t xml:space="preserve"> </w:t>
      </w:r>
      <w:r>
        <w:rPr>
          <w:sz w:val="24"/>
        </w:rPr>
        <w:t>jeopardize</w:t>
      </w:r>
      <w:r>
        <w:rPr>
          <w:spacing w:val="-2"/>
          <w:sz w:val="24"/>
        </w:rPr>
        <w:t xml:space="preserve"> </w:t>
      </w:r>
      <w:r>
        <w:rPr>
          <w:sz w:val="24"/>
        </w:rPr>
        <w:t>the</w:t>
      </w:r>
      <w:r>
        <w:rPr>
          <w:spacing w:val="-3"/>
          <w:sz w:val="24"/>
        </w:rPr>
        <w:t xml:space="preserve"> </w:t>
      </w:r>
      <w:r>
        <w:rPr>
          <w:sz w:val="24"/>
        </w:rPr>
        <w:t>health,</w:t>
      </w:r>
      <w:r>
        <w:rPr>
          <w:spacing w:val="-5"/>
          <w:sz w:val="24"/>
        </w:rPr>
        <w:t xml:space="preserve"> </w:t>
      </w:r>
      <w:r>
        <w:rPr>
          <w:sz w:val="24"/>
        </w:rPr>
        <w:t>safety,</w:t>
      </w:r>
      <w:r>
        <w:rPr>
          <w:spacing w:val="-5"/>
          <w:sz w:val="24"/>
        </w:rPr>
        <w:t xml:space="preserve"> </w:t>
      </w:r>
      <w:r>
        <w:rPr>
          <w:sz w:val="24"/>
        </w:rPr>
        <w:t>or</w:t>
      </w:r>
      <w:r>
        <w:rPr>
          <w:spacing w:val="-3"/>
          <w:sz w:val="24"/>
        </w:rPr>
        <w:t xml:space="preserve"> </w:t>
      </w:r>
      <w:r>
        <w:rPr>
          <w:sz w:val="24"/>
        </w:rPr>
        <w:t>welfare</w:t>
      </w:r>
      <w:r>
        <w:rPr>
          <w:spacing w:val="-3"/>
          <w:sz w:val="24"/>
        </w:rPr>
        <w:t xml:space="preserve"> </w:t>
      </w:r>
      <w:r>
        <w:rPr>
          <w:sz w:val="24"/>
        </w:rPr>
        <w:t>of</w:t>
      </w:r>
      <w:r>
        <w:rPr>
          <w:spacing w:val="-5"/>
          <w:sz w:val="24"/>
        </w:rPr>
        <w:t xml:space="preserve"> </w:t>
      </w:r>
      <w:r>
        <w:rPr>
          <w:sz w:val="24"/>
        </w:rPr>
        <w:t>neighbors</w:t>
      </w:r>
      <w:r>
        <w:rPr>
          <w:spacing w:val="-3"/>
          <w:sz w:val="24"/>
        </w:rPr>
        <w:t xml:space="preserve"> </w:t>
      </w:r>
      <w:r>
        <w:rPr>
          <w:sz w:val="24"/>
        </w:rPr>
        <w:t>and</w:t>
      </w:r>
      <w:r>
        <w:rPr>
          <w:spacing w:val="-5"/>
          <w:sz w:val="24"/>
        </w:rPr>
        <w:t xml:space="preserve"> </w:t>
      </w:r>
      <w:r>
        <w:rPr>
          <w:sz w:val="24"/>
        </w:rPr>
        <w:t>neighboring property shall not be</w:t>
      </w:r>
      <w:r>
        <w:rPr>
          <w:spacing w:val="2"/>
          <w:sz w:val="24"/>
        </w:rPr>
        <w:t xml:space="preserve"> </w:t>
      </w:r>
      <w:r>
        <w:rPr>
          <w:sz w:val="24"/>
        </w:rPr>
        <w:t>permitted.</w:t>
      </w:r>
    </w:p>
    <w:p w14:paraId="0AE9CC62" w14:textId="77777777" w:rsidR="009121DD" w:rsidRDefault="009121DD">
      <w:pPr>
        <w:pStyle w:val="BodyText"/>
        <w:spacing w:before="1"/>
        <w:rPr>
          <w:sz w:val="25"/>
        </w:rPr>
      </w:pPr>
    </w:p>
    <w:p w14:paraId="46528572" w14:textId="77777777" w:rsidR="009121DD" w:rsidRDefault="00210572" w:rsidP="007518F1">
      <w:pPr>
        <w:pStyle w:val="ListParagraph"/>
        <w:numPr>
          <w:ilvl w:val="2"/>
          <w:numId w:val="10"/>
        </w:numPr>
        <w:tabs>
          <w:tab w:val="left" w:pos="1774"/>
        </w:tabs>
        <w:spacing w:line="242" w:lineRule="auto"/>
        <w:ind w:right="330"/>
        <w:jc w:val="both"/>
        <w:rPr>
          <w:sz w:val="24"/>
        </w:rPr>
      </w:pPr>
      <w:r>
        <w:rPr>
          <w:sz w:val="24"/>
        </w:rPr>
        <w:t>Employees</w:t>
      </w:r>
      <w:r>
        <w:rPr>
          <w:spacing w:val="-10"/>
          <w:sz w:val="24"/>
        </w:rPr>
        <w:t xml:space="preserve"> </w:t>
      </w:r>
      <w:r>
        <w:rPr>
          <w:sz w:val="24"/>
        </w:rPr>
        <w:t>or</w:t>
      </w:r>
      <w:r>
        <w:rPr>
          <w:spacing w:val="-9"/>
          <w:sz w:val="24"/>
        </w:rPr>
        <w:t xml:space="preserve"> </w:t>
      </w:r>
      <w:r>
        <w:rPr>
          <w:sz w:val="24"/>
        </w:rPr>
        <w:t>contract</w:t>
      </w:r>
      <w:r>
        <w:rPr>
          <w:spacing w:val="-9"/>
          <w:sz w:val="24"/>
        </w:rPr>
        <w:t xml:space="preserve"> </w:t>
      </w:r>
      <w:r>
        <w:rPr>
          <w:sz w:val="24"/>
        </w:rPr>
        <w:t>employees</w:t>
      </w:r>
      <w:r>
        <w:rPr>
          <w:spacing w:val="-13"/>
          <w:sz w:val="24"/>
        </w:rPr>
        <w:t xml:space="preserve"> </w:t>
      </w:r>
      <w:r>
        <w:rPr>
          <w:sz w:val="24"/>
        </w:rPr>
        <w:t>should</w:t>
      </w:r>
      <w:r>
        <w:rPr>
          <w:spacing w:val="-10"/>
          <w:sz w:val="24"/>
        </w:rPr>
        <w:t xml:space="preserve"> </w:t>
      </w:r>
      <w:r>
        <w:rPr>
          <w:sz w:val="24"/>
        </w:rPr>
        <w:t>not</w:t>
      </w:r>
      <w:r>
        <w:rPr>
          <w:spacing w:val="-9"/>
          <w:sz w:val="24"/>
        </w:rPr>
        <w:t xml:space="preserve"> </w:t>
      </w:r>
      <w:r>
        <w:rPr>
          <w:sz w:val="24"/>
        </w:rPr>
        <w:t>start</w:t>
      </w:r>
      <w:r>
        <w:rPr>
          <w:spacing w:val="-11"/>
          <w:sz w:val="24"/>
        </w:rPr>
        <w:t xml:space="preserve"> </w:t>
      </w:r>
      <w:r>
        <w:rPr>
          <w:sz w:val="24"/>
        </w:rPr>
        <w:t>nor</w:t>
      </w:r>
      <w:r>
        <w:rPr>
          <w:spacing w:val="-10"/>
          <w:sz w:val="24"/>
        </w:rPr>
        <w:t xml:space="preserve"> </w:t>
      </w:r>
      <w:r>
        <w:rPr>
          <w:sz w:val="24"/>
        </w:rPr>
        <w:t>end</w:t>
      </w:r>
      <w:r>
        <w:rPr>
          <w:spacing w:val="-13"/>
          <w:sz w:val="24"/>
        </w:rPr>
        <w:t xml:space="preserve"> </w:t>
      </w:r>
      <w:r>
        <w:rPr>
          <w:sz w:val="24"/>
        </w:rPr>
        <w:t>their</w:t>
      </w:r>
      <w:r>
        <w:rPr>
          <w:spacing w:val="-11"/>
          <w:sz w:val="24"/>
        </w:rPr>
        <w:t xml:space="preserve"> </w:t>
      </w:r>
      <w:r>
        <w:rPr>
          <w:sz w:val="24"/>
        </w:rPr>
        <w:t>workday</w:t>
      </w:r>
      <w:r>
        <w:rPr>
          <w:spacing w:val="-10"/>
          <w:sz w:val="24"/>
        </w:rPr>
        <w:t xml:space="preserve"> </w:t>
      </w:r>
      <w:r>
        <w:rPr>
          <w:sz w:val="24"/>
        </w:rPr>
        <w:t>at</w:t>
      </w:r>
      <w:r>
        <w:rPr>
          <w:spacing w:val="-10"/>
          <w:sz w:val="24"/>
        </w:rPr>
        <w:t xml:space="preserve"> </w:t>
      </w:r>
      <w:r>
        <w:rPr>
          <w:sz w:val="24"/>
        </w:rPr>
        <w:t>the</w:t>
      </w:r>
      <w:r>
        <w:rPr>
          <w:spacing w:val="-11"/>
          <w:sz w:val="24"/>
        </w:rPr>
        <w:t xml:space="preserve"> </w:t>
      </w:r>
      <w:r>
        <w:rPr>
          <w:sz w:val="24"/>
        </w:rPr>
        <w:t>home office on a regular</w:t>
      </w:r>
      <w:r>
        <w:rPr>
          <w:spacing w:val="5"/>
          <w:sz w:val="24"/>
        </w:rPr>
        <w:t xml:space="preserve"> </w:t>
      </w:r>
      <w:r>
        <w:rPr>
          <w:sz w:val="24"/>
        </w:rPr>
        <w:t>basis.</w:t>
      </w:r>
    </w:p>
    <w:p w14:paraId="66D648F1" w14:textId="77777777" w:rsidR="009121DD" w:rsidRDefault="009121DD">
      <w:pPr>
        <w:pStyle w:val="BodyText"/>
        <w:spacing w:before="11"/>
      </w:pPr>
    </w:p>
    <w:p w14:paraId="45B94049" w14:textId="77777777" w:rsidR="009121DD" w:rsidRDefault="00210572" w:rsidP="007518F1">
      <w:pPr>
        <w:pStyle w:val="Heading2"/>
        <w:numPr>
          <w:ilvl w:val="1"/>
          <w:numId w:val="10"/>
        </w:numPr>
        <w:tabs>
          <w:tab w:val="left" w:pos="1053"/>
          <w:tab w:val="left" w:pos="1054"/>
        </w:tabs>
        <w:ind w:left="1152"/>
      </w:pPr>
      <w:bookmarkStart w:id="36" w:name="_TOC_250029"/>
      <w:r>
        <w:rPr>
          <w:spacing w:val="4"/>
        </w:rPr>
        <w:t xml:space="preserve">Structures </w:t>
      </w:r>
      <w:r>
        <w:rPr>
          <w:spacing w:val="3"/>
        </w:rPr>
        <w:t xml:space="preserve">and </w:t>
      </w:r>
      <w:r>
        <w:rPr>
          <w:spacing w:val="4"/>
        </w:rPr>
        <w:t>Accessory</w:t>
      </w:r>
      <w:r>
        <w:rPr>
          <w:spacing w:val="27"/>
        </w:rPr>
        <w:t xml:space="preserve"> </w:t>
      </w:r>
      <w:bookmarkEnd w:id="36"/>
      <w:r>
        <w:rPr>
          <w:spacing w:val="4"/>
        </w:rPr>
        <w:t>Uses</w:t>
      </w:r>
    </w:p>
    <w:p w14:paraId="6EE3F839" w14:textId="77777777" w:rsidR="009121DD" w:rsidRDefault="009121DD">
      <w:pPr>
        <w:pStyle w:val="BodyText"/>
        <w:spacing w:before="2"/>
        <w:rPr>
          <w:b/>
        </w:rPr>
      </w:pPr>
    </w:p>
    <w:p w14:paraId="3AB69C64" w14:textId="77777777" w:rsidR="009121DD" w:rsidRDefault="00210572" w:rsidP="007518F1">
      <w:pPr>
        <w:pStyle w:val="ListParagraph"/>
        <w:numPr>
          <w:ilvl w:val="2"/>
          <w:numId w:val="10"/>
        </w:numPr>
        <w:tabs>
          <w:tab w:val="left" w:pos="1774"/>
        </w:tabs>
        <w:spacing w:before="1" w:line="242" w:lineRule="auto"/>
        <w:ind w:right="321"/>
        <w:jc w:val="both"/>
        <w:rPr>
          <w:sz w:val="24"/>
        </w:rPr>
      </w:pPr>
      <w:r>
        <w:rPr>
          <w:sz w:val="24"/>
        </w:rPr>
        <w:t>Foundation: All residential structures in the community shall be firmly anchored   to</w:t>
      </w:r>
      <w:r>
        <w:rPr>
          <w:spacing w:val="-14"/>
          <w:sz w:val="24"/>
        </w:rPr>
        <w:t xml:space="preserve"> </w:t>
      </w:r>
      <w:r>
        <w:rPr>
          <w:sz w:val="24"/>
        </w:rPr>
        <w:t>a</w:t>
      </w:r>
      <w:r>
        <w:rPr>
          <w:spacing w:val="-14"/>
          <w:sz w:val="24"/>
        </w:rPr>
        <w:t xml:space="preserve"> </w:t>
      </w:r>
      <w:r>
        <w:rPr>
          <w:sz w:val="24"/>
        </w:rPr>
        <w:t>wood</w:t>
      </w:r>
      <w:r>
        <w:rPr>
          <w:spacing w:val="-14"/>
          <w:sz w:val="24"/>
        </w:rPr>
        <w:t xml:space="preserve"> </w:t>
      </w:r>
      <w:r>
        <w:rPr>
          <w:sz w:val="24"/>
        </w:rPr>
        <w:t>or</w:t>
      </w:r>
      <w:r>
        <w:rPr>
          <w:spacing w:val="-14"/>
          <w:sz w:val="24"/>
        </w:rPr>
        <w:t xml:space="preserve"> </w:t>
      </w:r>
      <w:r>
        <w:rPr>
          <w:sz w:val="24"/>
        </w:rPr>
        <w:t>concrete</w:t>
      </w:r>
      <w:r>
        <w:rPr>
          <w:spacing w:val="-14"/>
          <w:sz w:val="24"/>
        </w:rPr>
        <w:t xml:space="preserve"> </w:t>
      </w:r>
      <w:r>
        <w:rPr>
          <w:sz w:val="24"/>
        </w:rPr>
        <w:t>block</w:t>
      </w:r>
      <w:r>
        <w:rPr>
          <w:spacing w:val="-13"/>
          <w:sz w:val="24"/>
        </w:rPr>
        <w:t xml:space="preserve"> </w:t>
      </w:r>
      <w:r>
        <w:rPr>
          <w:sz w:val="24"/>
        </w:rPr>
        <w:t>foundation</w:t>
      </w:r>
      <w:r>
        <w:rPr>
          <w:spacing w:val="-13"/>
          <w:sz w:val="24"/>
        </w:rPr>
        <w:t xml:space="preserve"> </w:t>
      </w:r>
      <w:r>
        <w:rPr>
          <w:sz w:val="24"/>
        </w:rPr>
        <w:t>below</w:t>
      </w:r>
      <w:r>
        <w:rPr>
          <w:spacing w:val="-13"/>
          <w:sz w:val="24"/>
        </w:rPr>
        <w:t xml:space="preserve"> </w:t>
      </w:r>
      <w:r>
        <w:rPr>
          <w:sz w:val="24"/>
        </w:rPr>
        <w:t>the</w:t>
      </w:r>
      <w:r>
        <w:rPr>
          <w:spacing w:val="-15"/>
          <w:sz w:val="24"/>
        </w:rPr>
        <w:t xml:space="preserve"> </w:t>
      </w:r>
      <w:r>
        <w:rPr>
          <w:sz w:val="24"/>
        </w:rPr>
        <w:t>frost</w:t>
      </w:r>
      <w:r>
        <w:rPr>
          <w:spacing w:val="-13"/>
          <w:sz w:val="24"/>
        </w:rPr>
        <w:t xml:space="preserve"> </w:t>
      </w:r>
      <w:r>
        <w:rPr>
          <w:sz w:val="24"/>
        </w:rPr>
        <w:t>line,</w:t>
      </w:r>
      <w:r>
        <w:rPr>
          <w:spacing w:val="-13"/>
          <w:sz w:val="24"/>
        </w:rPr>
        <w:t xml:space="preserve"> </w:t>
      </w:r>
      <w:r>
        <w:rPr>
          <w:sz w:val="24"/>
        </w:rPr>
        <w:t>and</w:t>
      </w:r>
      <w:r>
        <w:rPr>
          <w:spacing w:val="-13"/>
          <w:sz w:val="24"/>
        </w:rPr>
        <w:t xml:space="preserve"> </w:t>
      </w:r>
      <w:r>
        <w:rPr>
          <w:sz w:val="24"/>
        </w:rPr>
        <w:t>attached</w:t>
      </w:r>
      <w:r>
        <w:rPr>
          <w:spacing w:val="-13"/>
          <w:sz w:val="24"/>
        </w:rPr>
        <w:t xml:space="preserve"> </w:t>
      </w:r>
      <w:r>
        <w:rPr>
          <w:sz w:val="24"/>
        </w:rPr>
        <w:t>with</w:t>
      </w:r>
      <w:r>
        <w:rPr>
          <w:spacing w:val="-13"/>
          <w:sz w:val="24"/>
        </w:rPr>
        <w:t xml:space="preserve"> </w:t>
      </w:r>
      <w:r>
        <w:rPr>
          <w:sz w:val="24"/>
        </w:rPr>
        <w:t>anchor bolts,</w:t>
      </w:r>
      <w:r>
        <w:rPr>
          <w:spacing w:val="-6"/>
          <w:sz w:val="24"/>
        </w:rPr>
        <w:t xml:space="preserve"> </w:t>
      </w:r>
      <w:r>
        <w:rPr>
          <w:sz w:val="24"/>
        </w:rPr>
        <w:t>in</w:t>
      </w:r>
      <w:r>
        <w:rPr>
          <w:spacing w:val="-6"/>
          <w:sz w:val="24"/>
        </w:rPr>
        <w:t xml:space="preserve"> </w:t>
      </w:r>
      <w:r>
        <w:rPr>
          <w:sz w:val="24"/>
        </w:rPr>
        <w:t>accordance</w:t>
      </w:r>
      <w:r>
        <w:rPr>
          <w:spacing w:val="-7"/>
          <w:sz w:val="24"/>
        </w:rPr>
        <w:t xml:space="preserve"> </w:t>
      </w:r>
      <w:r>
        <w:rPr>
          <w:sz w:val="24"/>
        </w:rPr>
        <w:t>with</w:t>
      </w:r>
      <w:r>
        <w:rPr>
          <w:spacing w:val="-6"/>
          <w:sz w:val="24"/>
        </w:rPr>
        <w:t xml:space="preserve"> </w:t>
      </w:r>
      <w:r>
        <w:rPr>
          <w:sz w:val="24"/>
        </w:rPr>
        <w:t>the</w:t>
      </w:r>
      <w:r>
        <w:rPr>
          <w:spacing w:val="-7"/>
          <w:sz w:val="24"/>
        </w:rPr>
        <w:t xml:space="preserve"> </w:t>
      </w:r>
      <w:r>
        <w:rPr>
          <w:sz w:val="24"/>
        </w:rPr>
        <w:t>Minnesota</w:t>
      </w:r>
      <w:r>
        <w:rPr>
          <w:spacing w:val="-4"/>
          <w:sz w:val="24"/>
        </w:rPr>
        <w:t xml:space="preserve"> </w:t>
      </w:r>
      <w:r>
        <w:rPr>
          <w:sz w:val="24"/>
        </w:rPr>
        <w:t>State</w:t>
      </w:r>
      <w:r>
        <w:rPr>
          <w:spacing w:val="-7"/>
          <w:sz w:val="24"/>
        </w:rPr>
        <w:t xml:space="preserve"> </w:t>
      </w:r>
      <w:r>
        <w:rPr>
          <w:sz w:val="24"/>
        </w:rPr>
        <w:t>Building</w:t>
      </w:r>
      <w:r>
        <w:rPr>
          <w:spacing w:val="-6"/>
          <w:sz w:val="24"/>
        </w:rPr>
        <w:t xml:space="preserve"> </w:t>
      </w:r>
      <w:r>
        <w:rPr>
          <w:sz w:val="24"/>
        </w:rPr>
        <w:t>Code</w:t>
      </w:r>
      <w:r>
        <w:rPr>
          <w:spacing w:val="-7"/>
          <w:sz w:val="24"/>
        </w:rPr>
        <w:t xml:space="preserve"> </w:t>
      </w:r>
      <w:r>
        <w:rPr>
          <w:sz w:val="24"/>
        </w:rPr>
        <w:t>in</w:t>
      </w:r>
      <w:r>
        <w:rPr>
          <w:spacing w:val="-6"/>
          <w:sz w:val="24"/>
        </w:rPr>
        <w:t xml:space="preserve"> </w:t>
      </w:r>
      <w:r>
        <w:rPr>
          <w:sz w:val="24"/>
        </w:rPr>
        <w:t>effect</w:t>
      </w:r>
      <w:r>
        <w:rPr>
          <w:spacing w:val="-6"/>
          <w:sz w:val="24"/>
        </w:rPr>
        <w:t xml:space="preserve"> </w:t>
      </w:r>
      <w:r>
        <w:rPr>
          <w:sz w:val="24"/>
        </w:rPr>
        <w:t>at</w:t>
      </w:r>
      <w:r>
        <w:rPr>
          <w:spacing w:val="-5"/>
          <w:sz w:val="24"/>
        </w:rPr>
        <w:t xml:space="preserve"> </w:t>
      </w:r>
      <w:r>
        <w:rPr>
          <w:sz w:val="24"/>
        </w:rPr>
        <w:t>the</w:t>
      </w:r>
      <w:r>
        <w:rPr>
          <w:spacing w:val="-5"/>
          <w:sz w:val="24"/>
        </w:rPr>
        <w:t xml:space="preserve"> </w:t>
      </w:r>
      <w:r>
        <w:rPr>
          <w:sz w:val="24"/>
        </w:rPr>
        <w:t>time</w:t>
      </w:r>
      <w:r>
        <w:rPr>
          <w:spacing w:val="-7"/>
          <w:sz w:val="24"/>
        </w:rPr>
        <w:t xml:space="preserve"> </w:t>
      </w:r>
      <w:r>
        <w:rPr>
          <w:sz w:val="24"/>
        </w:rPr>
        <w:t>the building permit is granted, and as required by the manufacturer’s installation instructions.</w:t>
      </w:r>
    </w:p>
    <w:p w14:paraId="3E203083" w14:textId="77777777" w:rsidR="009121DD" w:rsidRDefault="009121DD">
      <w:pPr>
        <w:pStyle w:val="BodyText"/>
        <w:spacing w:before="6"/>
      </w:pPr>
    </w:p>
    <w:p w14:paraId="73F1DCD1" w14:textId="77777777" w:rsidR="009121DD" w:rsidRDefault="00210572" w:rsidP="007518F1">
      <w:pPr>
        <w:pStyle w:val="ListParagraph"/>
        <w:numPr>
          <w:ilvl w:val="2"/>
          <w:numId w:val="10"/>
        </w:numPr>
        <w:tabs>
          <w:tab w:val="left" w:pos="1774"/>
        </w:tabs>
        <w:spacing w:line="242" w:lineRule="auto"/>
        <w:ind w:right="330"/>
        <w:jc w:val="both"/>
        <w:rPr>
          <w:sz w:val="24"/>
        </w:rPr>
      </w:pPr>
      <w:r>
        <w:rPr>
          <w:sz w:val="24"/>
        </w:rPr>
        <w:t>Wall Joist Construction: All residential structures shall possess wall joist construction consisting of framing materials of at least 1 1/2” x 3 1/2”</w:t>
      </w:r>
      <w:r>
        <w:rPr>
          <w:spacing w:val="-16"/>
          <w:sz w:val="24"/>
        </w:rPr>
        <w:t xml:space="preserve"> </w:t>
      </w:r>
      <w:r>
        <w:rPr>
          <w:sz w:val="24"/>
        </w:rPr>
        <w:t>dimensions.</w:t>
      </w:r>
    </w:p>
    <w:p w14:paraId="20B125DB" w14:textId="77777777" w:rsidR="009121DD" w:rsidRDefault="009121DD">
      <w:pPr>
        <w:pStyle w:val="BodyText"/>
        <w:spacing w:before="7"/>
      </w:pPr>
    </w:p>
    <w:p w14:paraId="4705F3A3" w14:textId="77777777" w:rsidR="009121DD" w:rsidRDefault="00210572" w:rsidP="007518F1">
      <w:pPr>
        <w:pStyle w:val="ListParagraph"/>
        <w:numPr>
          <w:ilvl w:val="2"/>
          <w:numId w:val="10"/>
        </w:numPr>
        <w:tabs>
          <w:tab w:val="left" w:pos="1774"/>
        </w:tabs>
        <w:spacing w:line="242" w:lineRule="auto"/>
        <w:ind w:right="324"/>
        <w:jc w:val="both"/>
        <w:rPr>
          <w:sz w:val="24"/>
        </w:rPr>
      </w:pPr>
      <w:r>
        <w:rPr>
          <w:sz w:val="24"/>
        </w:rPr>
        <w:t>Roof Pitch: All residential structures, except earth-sheltered homes, shall possess pitched roofs and snow load capacity to meet minimum requirements of the State Building Code.</w:t>
      </w:r>
    </w:p>
    <w:p w14:paraId="4A608D14" w14:textId="77777777" w:rsidR="009121DD" w:rsidRDefault="009121DD">
      <w:pPr>
        <w:pStyle w:val="BodyText"/>
        <w:spacing w:before="11"/>
      </w:pPr>
    </w:p>
    <w:p w14:paraId="75112270" w14:textId="77777777" w:rsidR="009121DD" w:rsidRDefault="00210572" w:rsidP="007518F1">
      <w:pPr>
        <w:pStyle w:val="Heading2"/>
        <w:numPr>
          <w:ilvl w:val="1"/>
          <w:numId w:val="10"/>
        </w:numPr>
        <w:tabs>
          <w:tab w:val="left" w:pos="1053"/>
          <w:tab w:val="left" w:pos="1054"/>
        </w:tabs>
        <w:ind w:left="1152"/>
      </w:pPr>
      <w:bookmarkStart w:id="37" w:name="_TOC_250028"/>
      <w:r>
        <w:rPr>
          <w:spacing w:val="5"/>
        </w:rPr>
        <w:t xml:space="preserve">Dwelling </w:t>
      </w:r>
      <w:r>
        <w:rPr>
          <w:spacing w:val="4"/>
        </w:rPr>
        <w:t>Units</w:t>
      </w:r>
      <w:r>
        <w:rPr>
          <w:spacing w:val="22"/>
        </w:rPr>
        <w:t xml:space="preserve"> </w:t>
      </w:r>
      <w:bookmarkEnd w:id="37"/>
      <w:r>
        <w:rPr>
          <w:spacing w:val="5"/>
        </w:rPr>
        <w:t>Prohibited</w:t>
      </w:r>
    </w:p>
    <w:p w14:paraId="2D630B4A" w14:textId="77777777" w:rsidR="009121DD" w:rsidRDefault="009121DD">
      <w:pPr>
        <w:pStyle w:val="BodyText"/>
        <w:spacing w:before="2"/>
        <w:rPr>
          <w:b/>
        </w:rPr>
      </w:pPr>
    </w:p>
    <w:p w14:paraId="4BB4DF3D" w14:textId="77777777" w:rsidR="009121DD" w:rsidRDefault="00210572">
      <w:pPr>
        <w:pStyle w:val="BodyText"/>
        <w:spacing w:line="242" w:lineRule="auto"/>
        <w:ind w:left="1054" w:right="324"/>
        <w:jc w:val="both"/>
      </w:pPr>
      <w:r>
        <w:t>No basement, garage, tent, trailer, or accessory building shall at any time be used as a dwelling. The basement portion of a finished home may be used for normal eating and sleeping purposes provided it is properly damp-proofed, has suitable fire protection and exits, and is otherwise approved by the Building Inspector. Earth-sheltered homes, as defined by this Ordinance, are exempt from this Section.</w:t>
      </w:r>
    </w:p>
    <w:p w14:paraId="74E4FA54" w14:textId="77777777" w:rsidR="009121DD" w:rsidRDefault="009121DD">
      <w:pPr>
        <w:pStyle w:val="BodyText"/>
        <w:spacing w:before="7"/>
        <w:rPr>
          <w:sz w:val="25"/>
        </w:rPr>
      </w:pPr>
    </w:p>
    <w:p w14:paraId="0F645A2F" w14:textId="77777777" w:rsidR="009121DD" w:rsidRDefault="00210572" w:rsidP="007518F1">
      <w:pPr>
        <w:pStyle w:val="Heading2"/>
        <w:numPr>
          <w:ilvl w:val="1"/>
          <w:numId w:val="10"/>
        </w:numPr>
        <w:tabs>
          <w:tab w:val="left" w:pos="1053"/>
          <w:tab w:val="left" w:pos="1054"/>
        </w:tabs>
        <w:ind w:left="1152"/>
      </w:pPr>
      <w:bookmarkStart w:id="38" w:name="_TOC_250027"/>
      <w:r>
        <w:rPr>
          <w:spacing w:val="6"/>
        </w:rPr>
        <w:t>Landscaping</w:t>
      </w:r>
      <w:r>
        <w:rPr>
          <w:spacing w:val="16"/>
        </w:rPr>
        <w:t xml:space="preserve"> </w:t>
      </w:r>
      <w:bookmarkEnd w:id="38"/>
      <w:r>
        <w:rPr>
          <w:spacing w:val="6"/>
        </w:rPr>
        <w:t>Maintenance</w:t>
      </w:r>
    </w:p>
    <w:p w14:paraId="17E485AF" w14:textId="77777777" w:rsidR="009121DD" w:rsidRDefault="009121DD">
      <w:pPr>
        <w:pStyle w:val="BodyText"/>
        <w:rPr>
          <w:b/>
        </w:rPr>
      </w:pPr>
    </w:p>
    <w:p w14:paraId="34E93E6D" w14:textId="77777777" w:rsidR="009121DD" w:rsidRDefault="00210572">
      <w:pPr>
        <w:pStyle w:val="BodyText"/>
        <w:spacing w:line="242" w:lineRule="auto"/>
        <w:ind w:left="1054" w:right="228"/>
      </w:pPr>
      <w:r>
        <w:t>All structures requiring landscaping and fences shall be maintained so as not to be unsightly or present harmful health or safety conditions.</w:t>
      </w:r>
    </w:p>
    <w:p w14:paraId="730CA9BF" w14:textId="77777777" w:rsidR="009121DD" w:rsidRDefault="009121DD">
      <w:pPr>
        <w:pStyle w:val="BodyText"/>
        <w:rPr>
          <w:sz w:val="25"/>
        </w:rPr>
      </w:pPr>
    </w:p>
    <w:p w14:paraId="47D8EF89" w14:textId="77777777" w:rsidR="009121DD" w:rsidRDefault="00210572" w:rsidP="007518F1">
      <w:pPr>
        <w:pStyle w:val="Heading2"/>
        <w:numPr>
          <w:ilvl w:val="1"/>
          <w:numId w:val="10"/>
        </w:numPr>
        <w:tabs>
          <w:tab w:val="left" w:pos="1053"/>
          <w:tab w:val="left" w:pos="1054"/>
        </w:tabs>
        <w:ind w:left="1152"/>
      </w:pPr>
      <w:bookmarkStart w:id="39" w:name="_TOC_250026"/>
      <w:r>
        <w:rPr>
          <w:spacing w:val="9"/>
        </w:rPr>
        <w:t>Traffic</w:t>
      </w:r>
      <w:r>
        <w:rPr>
          <w:spacing w:val="20"/>
        </w:rPr>
        <w:t xml:space="preserve"> </w:t>
      </w:r>
      <w:bookmarkEnd w:id="39"/>
      <w:r>
        <w:rPr>
          <w:spacing w:val="8"/>
        </w:rPr>
        <w:t>Control</w:t>
      </w:r>
    </w:p>
    <w:p w14:paraId="686A2B04" w14:textId="77777777" w:rsidR="009121DD" w:rsidRDefault="009121DD">
      <w:pPr>
        <w:pStyle w:val="BodyText"/>
        <w:rPr>
          <w:b/>
        </w:rPr>
      </w:pPr>
    </w:p>
    <w:p w14:paraId="4C0126E6" w14:textId="77777777" w:rsidR="009121DD" w:rsidRDefault="00210572">
      <w:pPr>
        <w:pStyle w:val="BodyText"/>
        <w:spacing w:line="244" w:lineRule="auto"/>
        <w:ind w:left="1054" w:right="324"/>
      </w:pPr>
      <w:r>
        <w:t>The traffic generated by any use shall be channeled and controlled in a manner that will avoid: a) congestion on the public streets, b) traffic hazards, and c) excessive traffic through</w:t>
      </w:r>
      <w:r>
        <w:rPr>
          <w:spacing w:val="-7"/>
        </w:rPr>
        <w:t xml:space="preserve"> </w:t>
      </w:r>
      <w:r>
        <w:t>residential</w:t>
      </w:r>
      <w:r>
        <w:rPr>
          <w:spacing w:val="-7"/>
        </w:rPr>
        <w:t xml:space="preserve"> </w:t>
      </w:r>
      <w:r>
        <w:t>areas,</w:t>
      </w:r>
      <w:r>
        <w:rPr>
          <w:spacing w:val="-5"/>
        </w:rPr>
        <w:t xml:space="preserve"> </w:t>
      </w:r>
      <w:r>
        <w:t>particularly</w:t>
      </w:r>
      <w:r>
        <w:rPr>
          <w:spacing w:val="-7"/>
        </w:rPr>
        <w:t xml:space="preserve"> </w:t>
      </w:r>
      <w:r>
        <w:t>truck</w:t>
      </w:r>
      <w:r>
        <w:rPr>
          <w:spacing w:val="-7"/>
        </w:rPr>
        <w:t xml:space="preserve"> </w:t>
      </w:r>
      <w:r>
        <w:t>traffic.</w:t>
      </w:r>
      <w:r>
        <w:rPr>
          <w:spacing w:val="-5"/>
        </w:rPr>
        <w:t xml:space="preserve"> </w:t>
      </w:r>
      <w:r>
        <w:t>Internal</w:t>
      </w:r>
      <w:r>
        <w:rPr>
          <w:spacing w:val="-7"/>
        </w:rPr>
        <w:t xml:space="preserve"> </w:t>
      </w:r>
      <w:r>
        <w:t>traffic</w:t>
      </w:r>
      <w:r>
        <w:rPr>
          <w:spacing w:val="-8"/>
        </w:rPr>
        <w:t xml:space="preserve"> </w:t>
      </w:r>
      <w:r>
        <w:t>shall</w:t>
      </w:r>
      <w:r>
        <w:rPr>
          <w:spacing w:val="-7"/>
        </w:rPr>
        <w:t xml:space="preserve"> </w:t>
      </w:r>
      <w:r>
        <w:t>be</w:t>
      </w:r>
      <w:r>
        <w:rPr>
          <w:spacing w:val="-8"/>
        </w:rPr>
        <w:t xml:space="preserve"> </w:t>
      </w:r>
      <w:r>
        <w:t>so</w:t>
      </w:r>
      <w:r>
        <w:rPr>
          <w:spacing w:val="-6"/>
        </w:rPr>
        <w:t xml:space="preserve"> </w:t>
      </w:r>
      <w:r>
        <w:t>regulated</w:t>
      </w:r>
      <w:r>
        <w:rPr>
          <w:spacing w:val="-7"/>
        </w:rPr>
        <w:t xml:space="preserve"> </w:t>
      </w:r>
      <w:r>
        <w:t>as</w:t>
      </w:r>
      <w:r>
        <w:rPr>
          <w:spacing w:val="-7"/>
        </w:rPr>
        <w:t xml:space="preserve"> </w:t>
      </w:r>
      <w:r>
        <w:t>to ensure its safe and orderly</w:t>
      </w:r>
      <w:r>
        <w:rPr>
          <w:spacing w:val="-2"/>
        </w:rPr>
        <w:t xml:space="preserve"> </w:t>
      </w:r>
      <w:r>
        <w:t>flow.</w:t>
      </w:r>
    </w:p>
    <w:p w14:paraId="633E155A" w14:textId="77777777" w:rsidR="009121DD" w:rsidRDefault="009121DD">
      <w:pPr>
        <w:spacing w:line="244" w:lineRule="auto"/>
        <w:sectPr w:rsidR="009121DD" w:rsidSect="000546A7">
          <w:pgSz w:w="12240" w:h="15840"/>
          <w:pgMar w:top="1360" w:right="1080" w:bottom="960" w:left="1020" w:header="0" w:footer="762" w:gutter="0"/>
          <w:cols w:space="720"/>
        </w:sectPr>
      </w:pPr>
    </w:p>
    <w:p w14:paraId="5FC608B1" w14:textId="77777777" w:rsidR="009121DD" w:rsidRDefault="00210572">
      <w:pPr>
        <w:pStyle w:val="BodyText"/>
        <w:spacing w:before="79" w:line="242" w:lineRule="auto"/>
        <w:ind w:left="1054" w:right="326"/>
        <w:jc w:val="both"/>
      </w:pPr>
      <w:r>
        <w:t>On</w:t>
      </w:r>
      <w:r>
        <w:rPr>
          <w:spacing w:val="-7"/>
        </w:rPr>
        <w:t xml:space="preserve"> </w:t>
      </w:r>
      <w:r>
        <w:t>corner</w:t>
      </w:r>
      <w:r>
        <w:rPr>
          <w:spacing w:val="-9"/>
        </w:rPr>
        <w:t xml:space="preserve"> </w:t>
      </w:r>
      <w:r>
        <w:t>lots,</w:t>
      </w:r>
      <w:r>
        <w:rPr>
          <w:spacing w:val="-6"/>
        </w:rPr>
        <w:t xml:space="preserve"> </w:t>
      </w:r>
      <w:r>
        <w:t>nothing</w:t>
      </w:r>
      <w:r>
        <w:rPr>
          <w:spacing w:val="-6"/>
        </w:rPr>
        <w:t xml:space="preserve"> </w:t>
      </w:r>
      <w:r>
        <w:t>shall</w:t>
      </w:r>
      <w:r>
        <w:rPr>
          <w:spacing w:val="-5"/>
        </w:rPr>
        <w:t xml:space="preserve"> </w:t>
      </w:r>
      <w:r>
        <w:t>be</w:t>
      </w:r>
      <w:r>
        <w:rPr>
          <w:spacing w:val="-7"/>
        </w:rPr>
        <w:t xml:space="preserve"> </w:t>
      </w:r>
      <w:r>
        <w:t>placed</w:t>
      </w:r>
      <w:r>
        <w:rPr>
          <w:spacing w:val="-4"/>
        </w:rPr>
        <w:t xml:space="preserve"> </w:t>
      </w:r>
      <w:r>
        <w:t>or</w:t>
      </w:r>
      <w:r>
        <w:rPr>
          <w:spacing w:val="-4"/>
        </w:rPr>
        <w:t xml:space="preserve"> </w:t>
      </w:r>
      <w:r>
        <w:t>allowed</w:t>
      </w:r>
      <w:r>
        <w:rPr>
          <w:spacing w:val="-4"/>
        </w:rPr>
        <w:t xml:space="preserve"> </w:t>
      </w:r>
      <w:r>
        <w:t>to</w:t>
      </w:r>
      <w:r>
        <w:rPr>
          <w:spacing w:val="-5"/>
        </w:rPr>
        <w:t xml:space="preserve"> </w:t>
      </w:r>
      <w:r>
        <w:t>grow</w:t>
      </w:r>
      <w:r>
        <w:rPr>
          <w:spacing w:val="-6"/>
        </w:rPr>
        <w:t xml:space="preserve"> </w:t>
      </w:r>
      <w:r>
        <w:t>in</w:t>
      </w:r>
      <w:r>
        <w:rPr>
          <w:spacing w:val="-6"/>
        </w:rPr>
        <w:t xml:space="preserve"> </w:t>
      </w:r>
      <w:r>
        <w:t>such</w:t>
      </w:r>
      <w:r>
        <w:rPr>
          <w:spacing w:val="-4"/>
        </w:rPr>
        <w:t xml:space="preserve"> </w:t>
      </w:r>
      <w:r>
        <w:t>a</w:t>
      </w:r>
      <w:r>
        <w:rPr>
          <w:spacing w:val="-1"/>
        </w:rPr>
        <w:t xml:space="preserve"> </w:t>
      </w:r>
      <w:r>
        <w:t>manner</w:t>
      </w:r>
      <w:r>
        <w:rPr>
          <w:spacing w:val="-7"/>
        </w:rPr>
        <w:t xml:space="preserve"> </w:t>
      </w:r>
      <w:r>
        <w:t>as</w:t>
      </w:r>
      <w:r>
        <w:rPr>
          <w:spacing w:val="-5"/>
        </w:rPr>
        <w:t xml:space="preserve"> </w:t>
      </w:r>
      <w:r>
        <w:t>to</w:t>
      </w:r>
      <w:r>
        <w:rPr>
          <w:spacing w:val="-5"/>
        </w:rPr>
        <w:t xml:space="preserve"> </w:t>
      </w:r>
      <w:r>
        <w:t xml:space="preserve">materially impede vision between a height of two and one half (2 1/2) and ten (10) feet above the centerline grades of the intersecting streets to a distance, not exceeding front yard setback requirements, such that a clear line of vision of </w:t>
      </w:r>
      <w:r>
        <w:rPr>
          <w:spacing w:val="3"/>
        </w:rPr>
        <w:t xml:space="preserve">the </w:t>
      </w:r>
      <w:r>
        <w:t>intersecting street is</w:t>
      </w:r>
      <w:r>
        <w:rPr>
          <w:spacing w:val="33"/>
        </w:rPr>
        <w:t xml:space="preserve"> </w:t>
      </w:r>
      <w:r>
        <w:t>maintained.</w:t>
      </w:r>
    </w:p>
    <w:p w14:paraId="4B4856D3" w14:textId="77777777" w:rsidR="009121DD" w:rsidRDefault="009121DD">
      <w:pPr>
        <w:pStyle w:val="BodyText"/>
        <w:spacing w:before="2"/>
        <w:rPr>
          <w:sz w:val="25"/>
        </w:rPr>
      </w:pPr>
    </w:p>
    <w:p w14:paraId="3137C567" w14:textId="77777777" w:rsidR="009121DD" w:rsidRDefault="00210572" w:rsidP="007518F1">
      <w:pPr>
        <w:pStyle w:val="Heading2"/>
        <w:numPr>
          <w:ilvl w:val="1"/>
          <w:numId w:val="10"/>
        </w:numPr>
        <w:tabs>
          <w:tab w:val="left" w:pos="1053"/>
          <w:tab w:val="left" w:pos="1054"/>
        </w:tabs>
        <w:ind w:left="1152"/>
      </w:pPr>
      <w:bookmarkStart w:id="40" w:name="_TOC_250025"/>
      <w:r>
        <w:rPr>
          <w:spacing w:val="8"/>
        </w:rPr>
        <w:t>Off-Street</w:t>
      </w:r>
      <w:r>
        <w:rPr>
          <w:spacing w:val="18"/>
        </w:rPr>
        <w:t xml:space="preserve"> </w:t>
      </w:r>
      <w:bookmarkEnd w:id="40"/>
      <w:r>
        <w:rPr>
          <w:spacing w:val="8"/>
        </w:rPr>
        <w:t>Parking</w:t>
      </w:r>
    </w:p>
    <w:p w14:paraId="439CD7B6" w14:textId="77777777" w:rsidR="009121DD" w:rsidRDefault="009121DD">
      <w:pPr>
        <w:pStyle w:val="BodyText"/>
        <w:spacing w:before="7"/>
        <w:rPr>
          <w:b/>
        </w:rPr>
      </w:pPr>
    </w:p>
    <w:p w14:paraId="730C2C0B" w14:textId="77777777" w:rsidR="009121DD" w:rsidRDefault="00210572" w:rsidP="007518F1">
      <w:pPr>
        <w:pStyle w:val="ListParagraph"/>
        <w:numPr>
          <w:ilvl w:val="2"/>
          <w:numId w:val="10"/>
        </w:numPr>
        <w:tabs>
          <w:tab w:val="left" w:pos="1774"/>
        </w:tabs>
        <w:spacing w:line="242" w:lineRule="auto"/>
        <w:ind w:right="321"/>
        <w:jc w:val="both"/>
        <w:rPr>
          <w:sz w:val="24"/>
        </w:rPr>
      </w:pPr>
      <w:r>
        <w:rPr>
          <w:sz w:val="24"/>
        </w:rPr>
        <w:t>Parking</w:t>
      </w:r>
      <w:r>
        <w:rPr>
          <w:spacing w:val="-7"/>
          <w:sz w:val="24"/>
        </w:rPr>
        <w:t xml:space="preserve"> </w:t>
      </w:r>
      <w:r>
        <w:rPr>
          <w:sz w:val="24"/>
        </w:rPr>
        <w:t>areas</w:t>
      </w:r>
      <w:r>
        <w:rPr>
          <w:spacing w:val="-6"/>
          <w:sz w:val="24"/>
        </w:rPr>
        <w:t xml:space="preserve"> </w:t>
      </w:r>
      <w:r>
        <w:rPr>
          <w:sz w:val="24"/>
        </w:rPr>
        <w:t>shall</w:t>
      </w:r>
      <w:r>
        <w:rPr>
          <w:spacing w:val="-6"/>
          <w:sz w:val="24"/>
        </w:rPr>
        <w:t xml:space="preserve"> </w:t>
      </w:r>
      <w:r>
        <w:rPr>
          <w:sz w:val="24"/>
        </w:rPr>
        <w:t>conform</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following</w:t>
      </w:r>
      <w:r>
        <w:rPr>
          <w:spacing w:val="-6"/>
          <w:sz w:val="24"/>
        </w:rPr>
        <w:t xml:space="preserve"> </w:t>
      </w:r>
      <w:r>
        <w:rPr>
          <w:sz w:val="24"/>
        </w:rPr>
        <w:t>minimum</w:t>
      </w:r>
      <w:r>
        <w:rPr>
          <w:spacing w:val="-6"/>
          <w:sz w:val="24"/>
        </w:rPr>
        <w:t xml:space="preserve"> </w:t>
      </w:r>
      <w:r>
        <w:rPr>
          <w:sz w:val="24"/>
        </w:rPr>
        <w:t>requirements.</w:t>
      </w:r>
      <w:r>
        <w:rPr>
          <w:spacing w:val="-4"/>
          <w:sz w:val="24"/>
        </w:rPr>
        <w:t xml:space="preserve"> </w:t>
      </w:r>
      <w:r>
        <w:rPr>
          <w:sz w:val="24"/>
        </w:rPr>
        <w:t>In</w:t>
      </w:r>
      <w:r>
        <w:rPr>
          <w:spacing w:val="-6"/>
          <w:sz w:val="24"/>
        </w:rPr>
        <w:t xml:space="preserve"> </w:t>
      </w:r>
      <w:r>
        <w:rPr>
          <w:sz w:val="24"/>
        </w:rPr>
        <w:t>figuring</w:t>
      </w:r>
      <w:r>
        <w:rPr>
          <w:spacing w:val="-7"/>
          <w:sz w:val="24"/>
        </w:rPr>
        <w:t xml:space="preserve"> </w:t>
      </w:r>
      <w:r>
        <w:rPr>
          <w:sz w:val="24"/>
        </w:rPr>
        <w:t>the needed area, one (1) parking space and associated access area shall equal three hundred twenty (320) square feet of area. Parking spaces shall be at least ten (10) feet by twenty (20) feet in area. Access lanes shall be at least twelve (12) feet wide for one-way directional traffic and at least twenty-four (24) feet wide for two-way directional traffic. Parking and maneuvering areas shall be constructed of an all- weather surface approved by the Town Board. All parking areas shall be located on the same parcel as the</w:t>
      </w:r>
      <w:r>
        <w:rPr>
          <w:spacing w:val="-44"/>
          <w:sz w:val="24"/>
        </w:rPr>
        <w:t xml:space="preserve"> </w:t>
      </w:r>
      <w:r>
        <w:rPr>
          <w:sz w:val="24"/>
        </w:rPr>
        <w:t xml:space="preserve">principal use, except as allowed herein. Overnight parking on public streets is prohibited. The minimum number of parking spaces required for each use is based upon the table below. For uses not listed below or in instances where the applicant clearly demonstrates the number of parking spaces required is inappropriate, the Town Board shall determine </w:t>
      </w:r>
      <w:r>
        <w:rPr>
          <w:spacing w:val="2"/>
          <w:sz w:val="24"/>
        </w:rPr>
        <w:t xml:space="preserve">the </w:t>
      </w:r>
      <w:r>
        <w:rPr>
          <w:sz w:val="24"/>
        </w:rPr>
        <w:t>number of parking spaces. All commercial and industrial parking areas shall include handicapped parking requirements.</w:t>
      </w:r>
    </w:p>
    <w:p w14:paraId="3502946A" w14:textId="77777777" w:rsidR="009121DD" w:rsidRDefault="009121DD">
      <w:pPr>
        <w:pStyle w:val="BodyText"/>
        <w:spacing w:before="1"/>
        <w:rPr>
          <w:sz w:val="25"/>
        </w:rPr>
      </w:pPr>
    </w:p>
    <w:p w14:paraId="3F046812" w14:textId="77777777" w:rsidR="009121DD" w:rsidRDefault="00210572">
      <w:pPr>
        <w:pStyle w:val="Heading2"/>
        <w:tabs>
          <w:tab w:val="left" w:pos="5374"/>
        </w:tabs>
        <w:spacing w:before="1"/>
        <w:ind w:left="2493" w:firstLine="0"/>
      </w:pPr>
      <w:r>
        <w:rPr>
          <w:spacing w:val="13"/>
          <w:u w:val="thick"/>
        </w:rPr>
        <w:t>LAND</w:t>
      </w:r>
      <w:r>
        <w:rPr>
          <w:spacing w:val="38"/>
          <w:u w:val="thick"/>
        </w:rPr>
        <w:t xml:space="preserve"> </w:t>
      </w:r>
      <w:r>
        <w:rPr>
          <w:spacing w:val="12"/>
          <w:u w:val="thick"/>
        </w:rPr>
        <w:t>USES</w:t>
      </w:r>
      <w:r>
        <w:rPr>
          <w:spacing w:val="12"/>
        </w:rPr>
        <w:tab/>
      </w:r>
      <w:r>
        <w:rPr>
          <w:spacing w:val="15"/>
          <w:u w:val="thick"/>
        </w:rPr>
        <w:t>PARKING</w:t>
      </w:r>
      <w:r>
        <w:rPr>
          <w:spacing w:val="36"/>
          <w:u w:val="thick"/>
        </w:rPr>
        <w:t xml:space="preserve"> </w:t>
      </w:r>
      <w:r>
        <w:rPr>
          <w:spacing w:val="15"/>
          <w:u w:val="thick"/>
        </w:rPr>
        <w:t>REQUIRED</w:t>
      </w:r>
    </w:p>
    <w:p w14:paraId="271951E8" w14:textId="77777777" w:rsidR="009121DD" w:rsidRDefault="009121DD">
      <w:pPr>
        <w:pStyle w:val="BodyText"/>
        <w:spacing w:before="9"/>
        <w:rPr>
          <w:b/>
          <w:sz w:val="16"/>
        </w:rPr>
      </w:pPr>
    </w:p>
    <w:p w14:paraId="1168032E" w14:textId="77777777" w:rsidR="009121DD" w:rsidRDefault="00210572">
      <w:pPr>
        <w:pStyle w:val="BodyText"/>
        <w:tabs>
          <w:tab w:val="left" w:pos="5374"/>
        </w:tabs>
        <w:spacing w:before="90" w:line="242" w:lineRule="auto"/>
        <w:ind w:left="2133" w:right="2258" w:firstLine="720"/>
      </w:pPr>
      <w:r>
        <w:t>Residences</w:t>
      </w:r>
      <w:r>
        <w:tab/>
        <w:t>2 spaces per dwelling</w:t>
      </w:r>
      <w:r>
        <w:rPr>
          <w:spacing w:val="-5"/>
        </w:rPr>
        <w:t xml:space="preserve"> </w:t>
      </w:r>
      <w:r>
        <w:t>unit Restaurant/Church</w:t>
      </w:r>
      <w:r>
        <w:tab/>
        <w:t>1 space per 3</w:t>
      </w:r>
      <w:r>
        <w:rPr>
          <w:spacing w:val="-2"/>
        </w:rPr>
        <w:t xml:space="preserve"> </w:t>
      </w:r>
      <w:r>
        <w:t>seats</w:t>
      </w:r>
    </w:p>
    <w:p w14:paraId="5E4EC3A4" w14:textId="77777777" w:rsidR="009121DD" w:rsidRDefault="00210572">
      <w:pPr>
        <w:pStyle w:val="BodyText"/>
        <w:tabs>
          <w:tab w:val="left" w:pos="5374"/>
        </w:tabs>
        <w:spacing w:line="275" w:lineRule="exact"/>
        <w:ind w:left="3229"/>
      </w:pPr>
      <w:r>
        <w:t>Offices</w:t>
      </w:r>
      <w:r>
        <w:tab/>
        <w:t>5 spaces per 1000 sf gross floor</w:t>
      </w:r>
      <w:r>
        <w:rPr>
          <w:spacing w:val="-5"/>
        </w:rPr>
        <w:t xml:space="preserve"> </w:t>
      </w:r>
      <w:r>
        <w:t>area</w:t>
      </w:r>
    </w:p>
    <w:p w14:paraId="0EB452CF" w14:textId="77777777" w:rsidR="009121DD" w:rsidRDefault="00210572">
      <w:pPr>
        <w:pStyle w:val="BodyText"/>
        <w:tabs>
          <w:tab w:val="left" w:pos="4106"/>
        </w:tabs>
        <w:spacing w:before="2"/>
        <w:ind w:left="1274"/>
        <w:jc w:val="center"/>
      </w:pPr>
      <w:r>
        <w:t>General</w:t>
      </w:r>
      <w:r>
        <w:rPr>
          <w:spacing w:val="-2"/>
        </w:rPr>
        <w:t xml:space="preserve"> </w:t>
      </w:r>
      <w:r>
        <w:t>Retail</w:t>
      </w:r>
      <w:r>
        <w:tab/>
        <w:t>5 spaces per 1000 sf gross floor</w:t>
      </w:r>
      <w:r>
        <w:rPr>
          <w:spacing w:val="-4"/>
        </w:rPr>
        <w:t xml:space="preserve"> </w:t>
      </w:r>
      <w:r>
        <w:t>area</w:t>
      </w:r>
    </w:p>
    <w:p w14:paraId="36D975B7" w14:textId="77777777" w:rsidR="009121DD" w:rsidRDefault="00210572">
      <w:pPr>
        <w:pStyle w:val="BodyText"/>
        <w:tabs>
          <w:tab w:val="left" w:pos="4106"/>
        </w:tabs>
        <w:spacing w:before="8"/>
        <w:ind w:left="1127"/>
        <w:jc w:val="center"/>
      </w:pPr>
      <w:r>
        <w:t>General</w:t>
      </w:r>
      <w:r>
        <w:rPr>
          <w:spacing w:val="-2"/>
        </w:rPr>
        <w:t xml:space="preserve"> </w:t>
      </w:r>
      <w:r>
        <w:t>Service</w:t>
      </w:r>
      <w:r>
        <w:tab/>
        <w:t>4 spaces per 1000 sf gross floor</w:t>
      </w:r>
      <w:r>
        <w:rPr>
          <w:spacing w:val="-4"/>
        </w:rPr>
        <w:t xml:space="preserve"> </w:t>
      </w:r>
      <w:r>
        <w:t>area</w:t>
      </w:r>
    </w:p>
    <w:p w14:paraId="4F85AEE4" w14:textId="77777777" w:rsidR="009121DD" w:rsidRDefault="00210572">
      <w:pPr>
        <w:pStyle w:val="BodyText"/>
        <w:tabs>
          <w:tab w:val="left" w:pos="4106"/>
        </w:tabs>
        <w:spacing w:before="2"/>
        <w:ind w:left="1226"/>
        <w:jc w:val="center"/>
      </w:pPr>
      <w:r>
        <w:t>Trade</w:t>
      </w:r>
      <w:r>
        <w:rPr>
          <w:spacing w:val="-2"/>
        </w:rPr>
        <w:t xml:space="preserve"> </w:t>
      </w:r>
      <w:r>
        <w:t>Business</w:t>
      </w:r>
      <w:r>
        <w:tab/>
        <w:t>3 spaces per 1000 sf gross floor</w:t>
      </w:r>
      <w:r>
        <w:rPr>
          <w:spacing w:val="-4"/>
        </w:rPr>
        <w:t xml:space="preserve"> </w:t>
      </w:r>
      <w:r>
        <w:t>area</w:t>
      </w:r>
    </w:p>
    <w:p w14:paraId="5693509F" w14:textId="77777777" w:rsidR="009121DD" w:rsidRDefault="00210572">
      <w:pPr>
        <w:pStyle w:val="BodyText"/>
        <w:tabs>
          <w:tab w:val="left" w:pos="4106"/>
        </w:tabs>
        <w:spacing w:before="2"/>
        <w:ind w:left="1240"/>
        <w:jc w:val="center"/>
      </w:pPr>
      <w:r>
        <w:t>Manufacturing</w:t>
      </w:r>
      <w:r>
        <w:tab/>
        <w:t>3 spaces per 1000 sf gross floor</w:t>
      </w:r>
      <w:r>
        <w:rPr>
          <w:spacing w:val="-5"/>
        </w:rPr>
        <w:t xml:space="preserve"> </w:t>
      </w:r>
      <w:r>
        <w:t>area</w:t>
      </w:r>
    </w:p>
    <w:p w14:paraId="6C88BDE6" w14:textId="77777777" w:rsidR="009121DD" w:rsidRDefault="00210572">
      <w:pPr>
        <w:pStyle w:val="BodyText"/>
        <w:tabs>
          <w:tab w:val="left" w:pos="4106"/>
        </w:tabs>
        <w:spacing w:before="3"/>
        <w:ind w:left="1259"/>
        <w:jc w:val="center"/>
      </w:pPr>
      <w:r>
        <w:t>Other</w:t>
      </w:r>
      <w:r>
        <w:rPr>
          <w:spacing w:val="-1"/>
        </w:rPr>
        <w:t xml:space="preserve"> </w:t>
      </w:r>
      <w:r>
        <w:t>Industry</w:t>
      </w:r>
      <w:r>
        <w:tab/>
        <w:t>3 spaces per 1000 sf gross floor</w:t>
      </w:r>
      <w:r>
        <w:rPr>
          <w:spacing w:val="-4"/>
        </w:rPr>
        <w:t xml:space="preserve"> </w:t>
      </w:r>
      <w:r>
        <w:t>area</w:t>
      </w:r>
    </w:p>
    <w:p w14:paraId="54EA0E19" w14:textId="77777777" w:rsidR="009121DD" w:rsidRDefault="00210572">
      <w:pPr>
        <w:pStyle w:val="BodyText"/>
        <w:tabs>
          <w:tab w:val="left" w:pos="4106"/>
        </w:tabs>
        <w:spacing w:before="7"/>
        <w:ind w:left="1386"/>
        <w:jc w:val="center"/>
      </w:pPr>
      <w:r>
        <w:t>Warehousing</w:t>
      </w:r>
      <w:r>
        <w:tab/>
        <w:t>2 spaces per 1000 sf gross floor</w:t>
      </w:r>
      <w:r>
        <w:rPr>
          <w:spacing w:val="-5"/>
        </w:rPr>
        <w:t xml:space="preserve"> </w:t>
      </w:r>
      <w:r>
        <w:t>area</w:t>
      </w:r>
    </w:p>
    <w:p w14:paraId="322BC480" w14:textId="77777777" w:rsidR="009121DD" w:rsidRDefault="009121DD">
      <w:pPr>
        <w:pStyle w:val="BodyText"/>
        <w:spacing w:before="3"/>
        <w:rPr>
          <w:sz w:val="25"/>
        </w:rPr>
      </w:pPr>
    </w:p>
    <w:p w14:paraId="541E4029" w14:textId="77777777" w:rsidR="009121DD" w:rsidRDefault="00210572" w:rsidP="007518F1">
      <w:pPr>
        <w:pStyle w:val="ListParagraph"/>
        <w:numPr>
          <w:ilvl w:val="2"/>
          <w:numId w:val="10"/>
        </w:numPr>
        <w:tabs>
          <w:tab w:val="left" w:pos="1774"/>
        </w:tabs>
        <w:spacing w:before="1" w:line="242" w:lineRule="auto"/>
        <w:ind w:right="321"/>
        <w:jc w:val="both"/>
        <w:rPr>
          <w:sz w:val="24"/>
        </w:rPr>
      </w:pPr>
      <w:r>
        <w:rPr>
          <w:sz w:val="24"/>
        </w:rPr>
        <w:t>Off-street parking located on a parcel that is not the parcel on which the principal use is located shall be referred to as “off-site off-street parking.” Off-site off-street parking may be permitted as a conditional use provided that the conditions set forth below are met. Any conditional use permit for off-site off-street parking, or any right to obtain a conditional use permit for the same, shall terminate upon the development of the parcel on which the off-site off-street parking is located or the termination</w:t>
      </w:r>
      <w:r>
        <w:rPr>
          <w:spacing w:val="-13"/>
          <w:sz w:val="24"/>
        </w:rPr>
        <w:t xml:space="preserve"> </w:t>
      </w:r>
      <w:r>
        <w:rPr>
          <w:sz w:val="24"/>
        </w:rPr>
        <w:t>of</w:t>
      </w:r>
      <w:r>
        <w:rPr>
          <w:spacing w:val="-13"/>
          <w:sz w:val="24"/>
        </w:rPr>
        <w:t xml:space="preserve"> </w:t>
      </w:r>
      <w:r>
        <w:rPr>
          <w:sz w:val="24"/>
        </w:rPr>
        <w:t>the</w:t>
      </w:r>
      <w:r>
        <w:rPr>
          <w:spacing w:val="-14"/>
          <w:sz w:val="24"/>
        </w:rPr>
        <w:t xml:space="preserve"> </w:t>
      </w:r>
      <w:r>
        <w:rPr>
          <w:sz w:val="24"/>
        </w:rPr>
        <w:t>principal</w:t>
      </w:r>
      <w:r>
        <w:rPr>
          <w:spacing w:val="-12"/>
          <w:sz w:val="24"/>
        </w:rPr>
        <w:t xml:space="preserve"> </w:t>
      </w:r>
      <w:r>
        <w:rPr>
          <w:sz w:val="24"/>
        </w:rPr>
        <w:t>use</w:t>
      </w:r>
      <w:r>
        <w:rPr>
          <w:spacing w:val="-14"/>
          <w:sz w:val="24"/>
        </w:rPr>
        <w:t xml:space="preserve"> </w:t>
      </w:r>
      <w:r>
        <w:rPr>
          <w:sz w:val="24"/>
        </w:rPr>
        <w:t>on</w:t>
      </w:r>
      <w:r>
        <w:rPr>
          <w:spacing w:val="-12"/>
          <w:sz w:val="24"/>
        </w:rPr>
        <w:t xml:space="preserve"> </w:t>
      </w:r>
      <w:r>
        <w:rPr>
          <w:sz w:val="24"/>
        </w:rPr>
        <w:t>the</w:t>
      </w:r>
      <w:r>
        <w:rPr>
          <w:spacing w:val="-14"/>
          <w:sz w:val="24"/>
        </w:rPr>
        <w:t xml:space="preserve"> </w:t>
      </w:r>
      <w:r>
        <w:rPr>
          <w:sz w:val="24"/>
        </w:rPr>
        <w:t>parcel</w:t>
      </w:r>
      <w:r>
        <w:rPr>
          <w:spacing w:val="-12"/>
          <w:sz w:val="24"/>
        </w:rPr>
        <w:t xml:space="preserve"> </w:t>
      </w:r>
      <w:r>
        <w:rPr>
          <w:sz w:val="24"/>
        </w:rPr>
        <w:t>served</w:t>
      </w:r>
      <w:r>
        <w:rPr>
          <w:spacing w:val="-13"/>
          <w:sz w:val="24"/>
        </w:rPr>
        <w:t xml:space="preserve"> </w:t>
      </w:r>
      <w:r>
        <w:rPr>
          <w:sz w:val="24"/>
        </w:rPr>
        <w:t>by</w:t>
      </w:r>
      <w:r>
        <w:rPr>
          <w:spacing w:val="-12"/>
          <w:sz w:val="24"/>
        </w:rPr>
        <w:t xml:space="preserve"> </w:t>
      </w:r>
      <w:r>
        <w:rPr>
          <w:sz w:val="24"/>
        </w:rPr>
        <w:t>the</w:t>
      </w:r>
      <w:r>
        <w:rPr>
          <w:spacing w:val="-14"/>
          <w:sz w:val="24"/>
        </w:rPr>
        <w:t xml:space="preserve"> </w:t>
      </w:r>
      <w:r>
        <w:rPr>
          <w:sz w:val="24"/>
        </w:rPr>
        <w:t>off-site</w:t>
      </w:r>
      <w:r>
        <w:rPr>
          <w:spacing w:val="-13"/>
          <w:sz w:val="24"/>
        </w:rPr>
        <w:t xml:space="preserve"> </w:t>
      </w:r>
      <w:r>
        <w:rPr>
          <w:sz w:val="24"/>
        </w:rPr>
        <w:t>off-street</w:t>
      </w:r>
      <w:r>
        <w:rPr>
          <w:spacing w:val="-13"/>
          <w:sz w:val="24"/>
        </w:rPr>
        <w:t xml:space="preserve"> </w:t>
      </w:r>
      <w:r>
        <w:rPr>
          <w:sz w:val="24"/>
        </w:rPr>
        <w:t>parking. Any failure to comply with the conditions set forth herein, the conditions set forth on the conditional use permit, or any ordinance of the Township shall constitute sufficient cause for the revocation of the conditional use permit by the Town Board following a public hearing. The conditions required for the approval of the off-site off-street parking are as</w:t>
      </w:r>
      <w:r>
        <w:rPr>
          <w:spacing w:val="-1"/>
          <w:sz w:val="24"/>
        </w:rPr>
        <w:t xml:space="preserve"> </w:t>
      </w:r>
      <w:r>
        <w:rPr>
          <w:sz w:val="24"/>
        </w:rPr>
        <w:t>follows:</w:t>
      </w:r>
    </w:p>
    <w:p w14:paraId="279040AF" w14:textId="77777777" w:rsidR="009121DD" w:rsidRDefault="009121DD">
      <w:pPr>
        <w:spacing w:line="242" w:lineRule="auto"/>
        <w:jc w:val="both"/>
        <w:rPr>
          <w:sz w:val="24"/>
        </w:rPr>
        <w:sectPr w:rsidR="009121DD" w:rsidSect="000546A7">
          <w:pgSz w:w="12240" w:h="15840"/>
          <w:pgMar w:top="1360" w:right="1080" w:bottom="960" w:left="1020" w:header="0" w:footer="762" w:gutter="0"/>
          <w:cols w:space="720"/>
        </w:sectPr>
      </w:pPr>
    </w:p>
    <w:p w14:paraId="640E409B" w14:textId="77777777" w:rsidR="009121DD" w:rsidRDefault="009121DD">
      <w:pPr>
        <w:pStyle w:val="BodyText"/>
        <w:spacing w:before="6"/>
        <w:rPr>
          <w:sz w:val="11"/>
        </w:rPr>
      </w:pPr>
    </w:p>
    <w:p w14:paraId="11D15BA5" w14:textId="77777777" w:rsidR="009121DD" w:rsidRDefault="00210572" w:rsidP="007518F1">
      <w:pPr>
        <w:pStyle w:val="ListParagraph"/>
        <w:numPr>
          <w:ilvl w:val="3"/>
          <w:numId w:val="10"/>
        </w:numPr>
        <w:tabs>
          <w:tab w:val="left" w:pos="2493"/>
          <w:tab w:val="left" w:pos="2494"/>
        </w:tabs>
        <w:spacing w:before="90" w:line="242" w:lineRule="auto"/>
        <w:ind w:right="330"/>
        <w:rPr>
          <w:sz w:val="24"/>
        </w:rPr>
      </w:pPr>
      <w:r>
        <w:rPr>
          <w:sz w:val="24"/>
        </w:rPr>
        <w:t>The parcel on which the principal use is located cannot physically accommodate the parking needs of the principal</w:t>
      </w:r>
      <w:r>
        <w:rPr>
          <w:spacing w:val="-1"/>
          <w:sz w:val="24"/>
        </w:rPr>
        <w:t xml:space="preserve"> </w:t>
      </w:r>
      <w:r>
        <w:rPr>
          <w:sz w:val="24"/>
        </w:rPr>
        <w:t>use.</w:t>
      </w:r>
    </w:p>
    <w:p w14:paraId="27B57A8C" w14:textId="77777777" w:rsidR="009121DD" w:rsidRDefault="009121DD">
      <w:pPr>
        <w:pStyle w:val="BodyText"/>
        <w:spacing w:before="4"/>
      </w:pPr>
    </w:p>
    <w:p w14:paraId="782B09C6" w14:textId="77777777" w:rsidR="009121DD" w:rsidRDefault="00210572" w:rsidP="007518F1">
      <w:pPr>
        <w:pStyle w:val="ListParagraph"/>
        <w:numPr>
          <w:ilvl w:val="3"/>
          <w:numId w:val="10"/>
        </w:numPr>
        <w:tabs>
          <w:tab w:val="left" w:pos="2493"/>
          <w:tab w:val="left" w:pos="2494"/>
        </w:tabs>
        <w:spacing w:line="242" w:lineRule="auto"/>
        <w:ind w:right="540"/>
        <w:rPr>
          <w:sz w:val="24"/>
        </w:rPr>
      </w:pPr>
      <w:r>
        <w:rPr>
          <w:sz w:val="24"/>
        </w:rPr>
        <w:t>The parcel on which the off-site off-street parking is proposed shares a</w:t>
      </w:r>
      <w:r>
        <w:rPr>
          <w:spacing w:val="-10"/>
          <w:sz w:val="24"/>
        </w:rPr>
        <w:t xml:space="preserve"> </w:t>
      </w:r>
      <w:r>
        <w:rPr>
          <w:sz w:val="24"/>
        </w:rPr>
        <w:t>lot line with the parcel on which the principal use is</w:t>
      </w:r>
      <w:r>
        <w:rPr>
          <w:spacing w:val="-5"/>
          <w:sz w:val="24"/>
        </w:rPr>
        <w:t xml:space="preserve"> </w:t>
      </w:r>
      <w:r>
        <w:rPr>
          <w:sz w:val="24"/>
        </w:rPr>
        <w:t>located.</w:t>
      </w:r>
    </w:p>
    <w:p w14:paraId="2622E49F" w14:textId="77777777" w:rsidR="009121DD" w:rsidRDefault="009121DD">
      <w:pPr>
        <w:pStyle w:val="BodyText"/>
        <w:spacing w:before="11"/>
        <w:rPr>
          <w:sz w:val="23"/>
        </w:rPr>
      </w:pPr>
    </w:p>
    <w:p w14:paraId="23A96C9F" w14:textId="77777777" w:rsidR="009121DD" w:rsidRDefault="00210572" w:rsidP="007518F1">
      <w:pPr>
        <w:pStyle w:val="ListParagraph"/>
        <w:numPr>
          <w:ilvl w:val="3"/>
          <w:numId w:val="10"/>
        </w:numPr>
        <w:tabs>
          <w:tab w:val="left" w:pos="2493"/>
          <w:tab w:val="left" w:pos="2494"/>
        </w:tabs>
        <w:spacing w:line="242" w:lineRule="auto"/>
        <w:ind w:right="400"/>
        <w:rPr>
          <w:sz w:val="24"/>
        </w:rPr>
      </w:pPr>
      <w:r>
        <w:rPr>
          <w:sz w:val="24"/>
        </w:rPr>
        <w:t>The parcel on which the off-site off-street parking is proposed shall</w:t>
      </w:r>
      <w:r>
        <w:rPr>
          <w:spacing w:val="-10"/>
          <w:sz w:val="24"/>
        </w:rPr>
        <w:t xml:space="preserve"> </w:t>
      </w:r>
      <w:r>
        <w:rPr>
          <w:sz w:val="24"/>
        </w:rPr>
        <w:t>contain no greater number of parking spaces than the number of parking spaces located on the parcel on which the principal use is located.</w:t>
      </w:r>
    </w:p>
    <w:p w14:paraId="35B8E6D4" w14:textId="77777777" w:rsidR="009121DD" w:rsidRDefault="009121DD">
      <w:pPr>
        <w:pStyle w:val="BodyText"/>
        <w:spacing w:before="2"/>
      </w:pPr>
    </w:p>
    <w:p w14:paraId="117C2F68" w14:textId="77777777" w:rsidR="009121DD" w:rsidRDefault="00210572" w:rsidP="007518F1">
      <w:pPr>
        <w:pStyle w:val="ListParagraph"/>
        <w:numPr>
          <w:ilvl w:val="3"/>
          <w:numId w:val="10"/>
        </w:numPr>
        <w:tabs>
          <w:tab w:val="left" w:pos="2493"/>
          <w:tab w:val="left" w:pos="2494"/>
        </w:tabs>
        <w:spacing w:line="242" w:lineRule="auto"/>
        <w:ind w:right="580"/>
        <w:rPr>
          <w:sz w:val="24"/>
        </w:rPr>
      </w:pPr>
      <w:r>
        <w:rPr>
          <w:sz w:val="24"/>
        </w:rPr>
        <w:t>The parcel on which the off-site off-street parking is proposed is zoned</w:t>
      </w:r>
      <w:r>
        <w:rPr>
          <w:spacing w:val="-10"/>
          <w:sz w:val="24"/>
        </w:rPr>
        <w:t xml:space="preserve"> </w:t>
      </w:r>
      <w:r>
        <w:rPr>
          <w:sz w:val="24"/>
        </w:rPr>
        <w:t>in the same district as the parcel on which the principal use is</w:t>
      </w:r>
      <w:r>
        <w:rPr>
          <w:spacing w:val="-6"/>
          <w:sz w:val="24"/>
        </w:rPr>
        <w:t xml:space="preserve"> </w:t>
      </w:r>
      <w:r>
        <w:rPr>
          <w:sz w:val="24"/>
        </w:rPr>
        <w:t>located.</w:t>
      </w:r>
    </w:p>
    <w:p w14:paraId="64335AD5" w14:textId="77777777" w:rsidR="009121DD" w:rsidRDefault="009121DD">
      <w:pPr>
        <w:pStyle w:val="BodyText"/>
        <w:spacing w:before="11"/>
        <w:rPr>
          <w:sz w:val="23"/>
        </w:rPr>
      </w:pPr>
    </w:p>
    <w:p w14:paraId="2130841C" w14:textId="77777777" w:rsidR="009121DD" w:rsidRDefault="00210572" w:rsidP="007518F1">
      <w:pPr>
        <w:pStyle w:val="ListParagraph"/>
        <w:numPr>
          <w:ilvl w:val="3"/>
          <w:numId w:val="10"/>
        </w:numPr>
        <w:tabs>
          <w:tab w:val="left" w:pos="2493"/>
          <w:tab w:val="left" w:pos="2494"/>
        </w:tabs>
        <w:spacing w:line="244" w:lineRule="auto"/>
        <w:ind w:right="594"/>
        <w:rPr>
          <w:sz w:val="24"/>
        </w:rPr>
      </w:pPr>
      <w:r>
        <w:rPr>
          <w:sz w:val="24"/>
        </w:rPr>
        <w:t>The parking and maneuvering areas of the off-site off-street parking</w:t>
      </w:r>
      <w:r>
        <w:rPr>
          <w:spacing w:val="-10"/>
          <w:sz w:val="24"/>
        </w:rPr>
        <w:t xml:space="preserve"> </w:t>
      </w:r>
      <w:r>
        <w:rPr>
          <w:sz w:val="24"/>
        </w:rPr>
        <w:t>shall be constructed of an all-weather surface approved by the Town</w:t>
      </w:r>
      <w:r>
        <w:rPr>
          <w:spacing w:val="-9"/>
          <w:sz w:val="24"/>
        </w:rPr>
        <w:t xml:space="preserve"> </w:t>
      </w:r>
      <w:r>
        <w:rPr>
          <w:sz w:val="24"/>
        </w:rPr>
        <w:t>Board.</w:t>
      </w:r>
    </w:p>
    <w:p w14:paraId="5D48DAC5" w14:textId="77777777" w:rsidR="009121DD" w:rsidRDefault="009121DD">
      <w:pPr>
        <w:pStyle w:val="BodyText"/>
        <w:spacing w:before="7"/>
        <w:rPr>
          <w:sz w:val="23"/>
        </w:rPr>
      </w:pPr>
    </w:p>
    <w:p w14:paraId="4EFDA509" w14:textId="77777777" w:rsidR="009121DD" w:rsidRDefault="00210572" w:rsidP="007518F1">
      <w:pPr>
        <w:pStyle w:val="ListParagraph"/>
        <w:numPr>
          <w:ilvl w:val="3"/>
          <w:numId w:val="10"/>
        </w:numPr>
        <w:tabs>
          <w:tab w:val="left" w:pos="2493"/>
          <w:tab w:val="left" w:pos="2494"/>
        </w:tabs>
        <w:spacing w:before="1" w:line="242" w:lineRule="auto"/>
        <w:ind w:right="407"/>
        <w:rPr>
          <w:sz w:val="24"/>
        </w:rPr>
      </w:pPr>
      <w:r>
        <w:rPr>
          <w:sz w:val="24"/>
        </w:rPr>
        <w:t>The owner of the parcel on which the off-site off-street parking is</w:t>
      </w:r>
      <w:r>
        <w:rPr>
          <w:spacing w:val="-12"/>
          <w:sz w:val="24"/>
        </w:rPr>
        <w:t xml:space="preserve"> </w:t>
      </w:r>
      <w:r>
        <w:rPr>
          <w:sz w:val="24"/>
        </w:rPr>
        <w:t>proposed has signed the conditional use permit application as a</w:t>
      </w:r>
      <w:r>
        <w:rPr>
          <w:spacing w:val="-4"/>
          <w:sz w:val="24"/>
        </w:rPr>
        <w:t xml:space="preserve"> </w:t>
      </w:r>
      <w:r>
        <w:rPr>
          <w:sz w:val="24"/>
        </w:rPr>
        <w:t>co-applicant.</w:t>
      </w:r>
    </w:p>
    <w:p w14:paraId="73B13291" w14:textId="77777777" w:rsidR="009121DD" w:rsidRDefault="009121DD">
      <w:pPr>
        <w:pStyle w:val="BodyText"/>
        <w:spacing w:before="11"/>
      </w:pPr>
    </w:p>
    <w:p w14:paraId="6FEDDEE2" w14:textId="77777777" w:rsidR="009121DD" w:rsidRDefault="00210572" w:rsidP="007518F1">
      <w:pPr>
        <w:pStyle w:val="Heading2"/>
        <w:numPr>
          <w:ilvl w:val="1"/>
          <w:numId w:val="10"/>
        </w:numPr>
        <w:tabs>
          <w:tab w:val="left" w:pos="1053"/>
          <w:tab w:val="left" w:pos="1054"/>
        </w:tabs>
        <w:ind w:left="1152"/>
      </w:pPr>
      <w:bookmarkStart w:id="41" w:name="_TOC_250024"/>
      <w:r>
        <w:rPr>
          <w:spacing w:val="7"/>
        </w:rPr>
        <w:t>Relocating</w:t>
      </w:r>
      <w:r>
        <w:rPr>
          <w:spacing w:val="16"/>
        </w:rPr>
        <w:t xml:space="preserve"> </w:t>
      </w:r>
      <w:bookmarkEnd w:id="41"/>
      <w:r>
        <w:rPr>
          <w:spacing w:val="8"/>
        </w:rPr>
        <w:t>Structures</w:t>
      </w:r>
    </w:p>
    <w:p w14:paraId="138C67D6" w14:textId="77777777" w:rsidR="009121DD" w:rsidRDefault="009121DD">
      <w:pPr>
        <w:pStyle w:val="BodyText"/>
        <w:spacing w:before="7"/>
        <w:rPr>
          <w:b/>
        </w:rPr>
      </w:pPr>
    </w:p>
    <w:p w14:paraId="0C78273B" w14:textId="0F84E731" w:rsidR="009121DD" w:rsidRDefault="00210572">
      <w:pPr>
        <w:pStyle w:val="BodyText"/>
        <w:spacing w:before="1" w:line="242" w:lineRule="auto"/>
        <w:ind w:left="1054" w:right="323"/>
        <w:jc w:val="both"/>
      </w:pPr>
      <w:r>
        <w:t xml:space="preserve">A conditional use permit </w:t>
      </w:r>
      <w:r w:rsidR="00B42C9B">
        <w:t xml:space="preserve">is </w:t>
      </w:r>
      <w:r>
        <w:t xml:space="preserve">required for all permanent relocation of structures, including relocation within the same property boundaries. Relocation </w:t>
      </w:r>
      <w:r w:rsidR="00F523C6">
        <w:t>of construction</w:t>
      </w:r>
      <w:r>
        <w:t xml:space="preserve"> sheds and other temporary structures to be located on a lot for less than 18 </w:t>
      </w:r>
      <w:r>
        <w:rPr>
          <w:spacing w:val="4"/>
        </w:rPr>
        <w:t xml:space="preserve">months </w:t>
      </w:r>
      <w:r>
        <w:t xml:space="preserve">requires no permit. For relocation of structures requiring a permit, the applicant shall submit photographs showing all sides of the structure to be moved and photographs of the lot on which the structure is to be located. The Planning Commission may </w:t>
      </w:r>
      <w:r>
        <w:rPr>
          <w:spacing w:val="5"/>
        </w:rPr>
        <w:t xml:space="preserve">also </w:t>
      </w:r>
      <w:r>
        <w:t>require photographs of surrounding lots and structures. The Planning Commission shall consider the compatibility of the structure to be relocated with structures and uses on surrounding lots.</w:t>
      </w:r>
      <w:r>
        <w:rPr>
          <w:spacing w:val="-5"/>
        </w:rPr>
        <w:t xml:space="preserve"> </w:t>
      </w:r>
      <w:r>
        <w:t>The</w:t>
      </w:r>
      <w:r>
        <w:rPr>
          <w:spacing w:val="-8"/>
        </w:rPr>
        <w:t xml:space="preserve"> </w:t>
      </w:r>
      <w:r>
        <w:t>Planning</w:t>
      </w:r>
      <w:r>
        <w:rPr>
          <w:spacing w:val="-4"/>
        </w:rPr>
        <w:t xml:space="preserve"> </w:t>
      </w:r>
      <w:r>
        <w:t>Commission</w:t>
      </w:r>
      <w:r>
        <w:rPr>
          <w:spacing w:val="-4"/>
        </w:rPr>
        <w:t xml:space="preserve"> </w:t>
      </w:r>
      <w:r>
        <w:t>shall</w:t>
      </w:r>
      <w:r>
        <w:rPr>
          <w:spacing w:val="-3"/>
        </w:rPr>
        <w:t xml:space="preserve"> </w:t>
      </w:r>
      <w:r>
        <w:t>report</w:t>
      </w:r>
      <w:r>
        <w:rPr>
          <w:spacing w:val="-4"/>
        </w:rPr>
        <w:t xml:space="preserve"> </w:t>
      </w:r>
      <w:r>
        <w:t>its</w:t>
      </w:r>
      <w:r>
        <w:rPr>
          <w:spacing w:val="-4"/>
        </w:rPr>
        <w:t xml:space="preserve"> </w:t>
      </w:r>
      <w:r>
        <w:t>conclusions</w:t>
      </w:r>
      <w:r>
        <w:rPr>
          <w:spacing w:val="-4"/>
        </w:rPr>
        <w:t xml:space="preserve"> </w:t>
      </w:r>
      <w:r>
        <w:t>to</w:t>
      </w:r>
      <w:r>
        <w:rPr>
          <w:spacing w:val="-4"/>
        </w:rPr>
        <w:t xml:space="preserve"> </w:t>
      </w:r>
      <w:r>
        <w:t>the</w:t>
      </w:r>
      <w:r>
        <w:rPr>
          <w:spacing w:val="-5"/>
        </w:rPr>
        <w:t xml:space="preserve"> </w:t>
      </w:r>
      <w:r>
        <w:rPr>
          <w:spacing w:val="4"/>
        </w:rPr>
        <w:t>Town</w:t>
      </w:r>
      <w:r>
        <w:rPr>
          <w:spacing w:val="-5"/>
        </w:rPr>
        <w:t xml:space="preserve"> </w:t>
      </w:r>
      <w:r>
        <w:t>Board.</w:t>
      </w:r>
      <w:r>
        <w:rPr>
          <w:spacing w:val="-4"/>
        </w:rPr>
        <w:t xml:space="preserve"> </w:t>
      </w:r>
      <w:r>
        <w:t>If</w:t>
      </w:r>
      <w:r>
        <w:rPr>
          <w:spacing w:val="-6"/>
        </w:rPr>
        <w:t xml:space="preserve"> </w:t>
      </w:r>
      <w:r>
        <w:t>the</w:t>
      </w:r>
      <w:r>
        <w:rPr>
          <w:spacing w:val="-5"/>
        </w:rPr>
        <w:t xml:space="preserve"> </w:t>
      </w:r>
      <w:r>
        <w:t>Town Board decides that relocation of the structure would depreciate the value of structures or lots</w:t>
      </w:r>
      <w:r>
        <w:rPr>
          <w:spacing w:val="5"/>
        </w:rPr>
        <w:t xml:space="preserve"> </w:t>
      </w:r>
      <w:r>
        <w:t>surrounding</w:t>
      </w:r>
      <w:r>
        <w:rPr>
          <w:spacing w:val="8"/>
        </w:rPr>
        <w:t xml:space="preserve"> </w:t>
      </w:r>
      <w:r>
        <w:t>the</w:t>
      </w:r>
      <w:r>
        <w:rPr>
          <w:spacing w:val="7"/>
        </w:rPr>
        <w:t xml:space="preserve"> </w:t>
      </w:r>
      <w:r>
        <w:t>lot</w:t>
      </w:r>
      <w:r>
        <w:rPr>
          <w:spacing w:val="3"/>
        </w:rPr>
        <w:t xml:space="preserve"> </w:t>
      </w:r>
      <w:r>
        <w:t>upon</w:t>
      </w:r>
      <w:r>
        <w:rPr>
          <w:spacing w:val="8"/>
        </w:rPr>
        <w:t xml:space="preserve"> </w:t>
      </w:r>
      <w:r>
        <w:t>which</w:t>
      </w:r>
      <w:r>
        <w:rPr>
          <w:spacing w:val="6"/>
        </w:rPr>
        <w:t xml:space="preserve"> </w:t>
      </w:r>
      <w:r>
        <w:t>it</w:t>
      </w:r>
      <w:r>
        <w:rPr>
          <w:spacing w:val="5"/>
        </w:rPr>
        <w:t xml:space="preserve"> </w:t>
      </w:r>
      <w:r>
        <w:t>is</w:t>
      </w:r>
      <w:r>
        <w:rPr>
          <w:spacing w:val="8"/>
        </w:rPr>
        <w:t xml:space="preserve"> </w:t>
      </w:r>
      <w:r>
        <w:t>to</w:t>
      </w:r>
      <w:r>
        <w:rPr>
          <w:spacing w:val="8"/>
        </w:rPr>
        <w:t xml:space="preserve"> </w:t>
      </w:r>
      <w:r>
        <w:t>be</w:t>
      </w:r>
      <w:r>
        <w:rPr>
          <w:spacing w:val="7"/>
        </w:rPr>
        <w:t xml:space="preserve"> </w:t>
      </w:r>
      <w:r>
        <w:t>moved,</w:t>
      </w:r>
      <w:r>
        <w:rPr>
          <w:spacing w:val="8"/>
        </w:rPr>
        <w:t xml:space="preserve"> </w:t>
      </w:r>
      <w:r>
        <w:t>then</w:t>
      </w:r>
      <w:r>
        <w:rPr>
          <w:spacing w:val="5"/>
        </w:rPr>
        <w:t xml:space="preserve"> </w:t>
      </w:r>
      <w:r>
        <w:t>the</w:t>
      </w:r>
      <w:r>
        <w:rPr>
          <w:spacing w:val="7"/>
        </w:rPr>
        <w:t xml:space="preserve"> </w:t>
      </w:r>
      <w:r>
        <w:t>permit</w:t>
      </w:r>
      <w:r>
        <w:rPr>
          <w:spacing w:val="9"/>
        </w:rPr>
        <w:t xml:space="preserve"> </w:t>
      </w:r>
      <w:r>
        <w:t>shall</w:t>
      </w:r>
      <w:r>
        <w:rPr>
          <w:spacing w:val="8"/>
        </w:rPr>
        <w:t xml:space="preserve"> </w:t>
      </w:r>
      <w:r>
        <w:t>be</w:t>
      </w:r>
      <w:r>
        <w:rPr>
          <w:spacing w:val="7"/>
        </w:rPr>
        <w:t xml:space="preserve"> </w:t>
      </w:r>
      <w:r>
        <w:t>denied.</w:t>
      </w:r>
    </w:p>
    <w:p w14:paraId="7885B588" w14:textId="77777777" w:rsidR="009121DD" w:rsidRDefault="009121DD">
      <w:pPr>
        <w:pStyle w:val="BodyText"/>
        <w:spacing w:before="4"/>
        <w:rPr>
          <w:sz w:val="25"/>
        </w:rPr>
      </w:pPr>
    </w:p>
    <w:p w14:paraId="3C921DF7" w14:textId="77777777" w:rsidR="009121DD" w:rsidRDefault="00210572" w:rsidP="007518F1">
      <w:pPr>
        <w:pStyle w:val="Heading2"/>
        <w:numPr>
          <w:ilvl w:val="1"/>
          <w:numId w:val="10"/>
        </w:numPr>
        <w:tabs>
          <w:tab w:val="left" w:pos="1053"/>
          <w:tab w:val="left" w:pos="1054"/>
        </w:tabs>
        <w:ind w:left="1152"/>
      </w:pPr>
      <w:bookmarkStart w:id="42" w:name="_TOC_250023"/>
      <w:r>
        <w:rPr>
          <w:spacing w:val="4"/>
        </w:rPr>
        <w:t xml:space="preserve">Trees </w:t>
      </w:r>
      <w:r>
        <w:rPr>
          <w:spacing w:val="3"/>
        </w:rPr>
        <w:t xml:space="preserve">and </w:t>
      </w:r>
      <w:r>
        <w:rPr>
          <w:spacing w:val="4"/>
        </w:rPr>
        <w:t>Woodlands</w:t>
      </w:r>
      <w:r>
        <w:rPr>
          <w:spacing w:val="27"/>
        </w:rPr>
        <w:t xml:space="preserve"> </w:t>
      </w:r>
      <w:bookmarkEnd w:id="42"/>
      <w:r>
        <w:rPr>
          <w:spacing w:val="4"/>
        </w:rPr>
        <w:t>Preservation</w:t>
      </w:r>
    </w:p>
    <w:p w14:paraId="4C945470" w14:textId="77777777" w:rsidR="009121DD" w:rsidRDefault="009121DD">
      <w:pPr>
        <w:pStyle w:val="BodyText"/>
        <w:rPr>
          <w:b/>
        </w:rPr>
      </w:pPr>
    </w:p>
    <w:p w14:paraId="71782001" w14:textId="77777777" w:rsidR="009121DD" w:rsidRDefault="00210572">
      <w:pPr>
        <w:pStyle w:val="BodyText"/>
        <w:spacing w:line="242" w:lineRule="auto"/>
        <w:ind w:left="1054" w:right="328"/>
        <w:jc w:val="both"/>
      </w:pPr>
      <w:r>
        <w:t>The following restrictions shall apply to all residential development occurring in wooded areas:</w:t>
      </w:r>
    </w:p>
    <w:p w14:paraId="2870C5F8" w14:textId="77777777" w:rsidR="009121DD" w:rsidRDefault="009121DD">
      <w:pPr>
        <w:pStyle w:val="BodyText"/>
        <w:spacing w:before="7"/>
      </w:pPr>
    </w:p>
    <w:p w14:paraId="09677B76" w14:textId="77777777" w:rsidR="009121DD" w:rsidRDefault="00210572" w:rsidP="007518F1">
      <w:pPr>
        <w:pStyle w:val="ListParagraph"/>
        <w:numPr>
          <w:ilvl w:val="2"/>
          <w:numId w:val="10"/>
        </w:numPr>
        <w:tabs>
          <w:tab w:val="left" w:pos="1773"/>
          <w:tab w:val="left" w:pos="1774"/>
        </w:tabs>
        <w:spacing w:line="242" w:lineRule="auto"/>
        <w:ind w:right="330"/>
        <w:rPr>
          <w:sz w:val="24"/>
        </w:rPr>
      </w:pPr>
      <w:r>
        <w:rPr>
          <w:sz w:val="24"/>
        </w:rPr>
        <w:t>Structures shall be located in such a manner that the maximum number of trees shall be</w:t>
      </w:r>
      <w:r>
        <w:rPr>
          <w:spacing w:val="-2"/>
          <w:sz w:val="24"/>
        </w:rPr>
        <w:t xml:space="preserve"> </w:t>
      </w:r>
      <w:r>
        <w:rPr>
          <w:sz w:val="24"/>
        </w:rPr>
        <w:t>preserved.</w:t>
      </w:r>
    </w:p>
    <w:p w14:paraId="61F81277" w14:textId="77777777" w:rsidR="009121DD" w:rsidRDefault="009121DD">
      <w:pPr>
        <w:pStyle w:val="BodyText"/>
        <w:spacing w:before="6"/>
      </w:pPr>
    </w:p>
    <w:p w14:paraId="04E94CB4" w14:textId="77777777" w:rsidR="009121DD" w:rsidRDefault="00210572" w:rsidP="007518F1">
      <w:pPr>
        <w:pStyle w:val="ListParagraph"/>
        <w:numPr>
          <w:ilvl w:val="2"/>
          <w:numId w:val="10"/>
        </w:numPr>
        <w:tabs>
          <w:tab w:val="left" w:pos="1773"/>
          <w:tab w:val="left" w:pos="1774"/>
        </w:tabs>
        <w:spacing w:line="242" w:lineRule="auto"/>
        <w:ind w:right="331"/>
        <w:rPr>
          <w:sz w:val="24"/>
        </w:rPr>
      </w:pPr>
      <w:r>
        <w:rPr>
          <w:sz w:val="24"/>
        </w:rPr>
        <w:t>No trees shall be cut, except those occupying the actual physical space in which a structure is to be</w:t>
      </w:r>
      <w:r>
        <w:rPr>
          <w:spacing w:val="-4"/>
          <w:sz w:val="24"/>
        </w:rPr>
        <w:t xml:space="preserve"> </w:t>
      </w:r>
      <w:r>
        <w:rPr>
          <w:sz w:val="24"/>
        </w:rPr>
        <w:t>erected.</w:t>
      </w:r>
    </w:p>
    <w:p w14:paraId="05305755" w14:textId="77777777" w:rsidR="009121DD" w:rsidRDefault="009121DD">
      <w:pPr>
        <w:pStyle w:val="BodyText"/>
        <w:spacing w:before="2"/>
        <w:rPr>
          <w:sz w:val="23"/>
        </w:rPr>
      </w:pPr>
    </w:p>
    <w:p w14:paraId="2A93055D" w14:textId="77777777" w:rsidR="009121DD" w:rsidRDefault="00210572" w:rsidP="007518F1">
      <w:pPr>
        <w:pStyle w:val="ListParagraph"/>
        <w:numPr>
          <w:ilvl w:val="2"/>
          <w:numId w:val="10"/>
        </w:numPr>
        <w:tabs>
          <w:tab w:val="left" w:pos="1773"/>
          <w:tab w:val="left" w:pos="1774"/>
        </w:tabs>
        <w:spacing w:line="242" w:lineRule="auto"/>
        <w:ind w:right="324"/>
        <w:rPr>
          <w:sz w:val="24"/>
        </w:rPr>
      </w:pPr>
      <w:r>
        <w:rPr>
          <w:sz w:val="24"/>
        </w:rPr>
        <w:t>Prior to the granting of a building permit, it shall be the duty of the person seeking the</w:t>
      </w:r>
      <w:r>
        <w:rPr>
          <w:spacing w:val="24"/>
          <w:sz w:val="24"/>
        </w:rPr>
        <w:t xml:space="preserve"> </w:t>
      </w:r>
      <w:r>
        <w:rPr>
          <w:sz w:val="24"/>
        </w:rPr>
        <w:t>permit</w:t>
      </w:r>
      <w:r>
        <w:rPr>
          <w:spacing w:val="25"/>
          <w:sz w:val="24"/>
        </w:rPr>
        <w:t xml:space="preserve"> </w:t>
      </w:r>
      <w:r>
        <w:rPr>
          <w:sz w:val="24"/>
        </w:rPr>
        <w:t>to</w:t>
      </w:r>
      <w:r>
        <w:rPr>
          <w:spacing w:val="25"/>
          <w:sz w:val="24"/>
        </w:rPr>
        <w:t xml:space="preserve"> </w:t>
      </w:r>
      <w:r>
        <w:rPr>
          <w:sz w:val="24"/>
        </w:rPr>
        <w:t>demonstrate</w:t>
      </w:r>
      <w:r>
        <w:rPr>
          <w:spacing w:val="24"/>
          <w:sz w:val="24"/>
        </w:rPr>
        <w:t xml:space="preserve"> </w:t>
      </w:r>
      <w:r>
        <w:rPr>
          <w:sz w:val="24"/>
        </w:rPr>
        <w:t>that</w:t>
      </w:r>
      <w:r>
        <w:rPr>
          <w:spacing w:val="25"/>
          <w:sz w:val="24"/>
        </w:rPr>
        <w:t xml:space="preserve"> </w:t>
      </w:r>
      <w:r>
        <w:rPr>
          <w:sz w:val="24"/>
        </w:rPr>
        <w:t>there</w:t>
      </w:r>
      <w:r>
        <w:rPr>
          <w:spacing w:val="26"/>
          <w:sz w:val="24"/>
        </w:rPr>
        <w:t xml:space="preserve"> </w:t>
      </w:r>
      <w:r>
        <w:rPr>
          <w:sz w:val="24"/>
        </w:rPr>
        <w:t>are</w:t>
      </w:r>
      <w:r>
        <w:rPr>
          <w:spacing w:val="24"/>
          <w:sz w:val="24"/>
        </w:rPr>
        <w:t xml:space="preserve"> </w:t>
      </w:r>
      <w:r>
        <w:rPr>
          <w:sz w:val="24"/>
        </w:rPr>
        <w:t>no</w:t>
      </w:r>
      <w:r>
        <w:rPr>
          <w:spacing w:val="27"/>
          <w:sz w:val="24"/>
        </w:rPr>
        <w:t xml:space="preserve"> </w:t>
      </w:r>
      <w:r>
        <w:rPr>
          <w:sz w:val="24"/>
        </w:rPr>
        <w:t>feasible</w:t>
      </w:r>
      <w:r>
        <w:rPr>
          <w:spacing w:val="24"/>
          <w:sz w:val="24"/>
        </w:rPr>
        <w:t xml:space="preserve"> </w:t>
      </w:r>
      <w:r>
        <w:rPr>
          <w:sz w:val="24"/>
        </w:rPr>
        <w:t>or</w:t>
      </w:r>
      <w:r>
        <w:rPr>
          <w:spacing w:val="28"/>
          <w:sz w:val="24"/>
        </w:rPr>
        <w:t xml:space="preserve"> </w:t>
      </w:r>
      <w:r>
        <w:rPr>
          <w:sz w:val="24"/>
        </w:rPr>
        <w:t>prudent</w:t>
      </w:r>
      <w:r>
        <w:rPr>
          <w:spacing w:val="25"/>
          <w:sz w:val="24"/>
        </w:rPr>
        <w:t xml:space="preserve"> </w:t>
      </w:r>
      <w:r>
        <w:rPr>
          <w:sz w:val="24"/>
        </w:rPr>
        <w:t>alternatives</w:t>
      </w:r>
      <w:r>
        <w:rPr>
          <w:spacing w:val="25"/>
          <w:sz w:val="24"/>
        </w:rPr>
        <w:t xml:space="preserve"> </w:t>
      </w:r>
      <w:r>
        <w:rPr>
          <w:sz w:val="24"/>
        </w:rPr>
        <w:t>to</w:t>
      </w:r>
      <w:r>
        <w:rPr>
          <w:spacing w:val="26"/>
          <w:sz w:val="24"/>
        </w:rPr>
        <w:t xml:space="preserve"> </w:t>
      </w:r>
      <w:r>
        <w:rPr>
          <w:sz w:val="24"/>
        </w:rPr>
        <w:t>the</w:t>
      </w:r>
    </w:p>
    <w:p w14:paraId="65417E13" w14:textId="77777777" w:rsidR="009121DD" w:rsidRDefault="009121DD">
      <w:pPr>
        <w:spacing w:line="242" w:lineRule="auto"/>
        <w:rPr>
          <w:sz w:val="24"/>
        </w:rPr>
        <w:sectPr w:rsidR="009121DD" w:rsidSect="000546A7">
          <w:pgSz w:w="12240" w:h="15840"/>
          <w:pgMar w:top="1500" w:right="1080" w:bottom="960" w:left="1020" w:header="0" w:footer="762" w:gutter="0"/>
          <w:cols w:space="720"/>
        </w:sectPr>
      </w:pPr>
    </w:p>
    <w:p w14:paraId="1C8E8F13" w14:textId="77777777" w:rsidR="009121DD" w:rsidRDefault="00210572">
      <w:pPr>
        <w:pStyle w:val="BodyText"/>
        <w:spacing w:before="79" w:line="242" w:lineRule="auto"/>
        <w:ind w:left="1773" w:right="330"/>
        <w:jc w:val="both"/>
      </w:pPr>
      <w:r>
        <w:t>cutting of trees on the site and that if trees are cut, he or she will restore the density of trees to that which existed before development, but in no case shall he or she be compelled to raise the density above ten (10) trees per acre.</w:t>
      </w:r>
    </w:p>
    <w:p w14:paraId="24137C28" w14:textId="77777777" w:rsidR="009121DD" w:rsidRDefault="009121DD">
      <w:pPr>
        <w:pStyle w:val="BodyText"/>
        <w:spacing w:before="4"/>
      </w:pPr>
    </w:p>
    <w:p w14:paraId="1A8EE379" w14:textId="77777777" w:rsidR="009121DD" w:rsidRDefault="00210572" w:rsidP="007518F1">
      <w:pPr>
        <w:pStyle w:val="ListParagraph"/>
        <w:numPr>
          <w:ilvl w:val="2"/>
          <w:numId w:val="10"/>
        </w:numPr>
        <w:tabs>
          <w:tab w:val="left" w:pos="1774"/>
        </w:tabs>
        <w:spacing w:line="244" w:lineRule="auto"/>
        <w:ind w:right="331"/>
        <w:jc w:val="both"/>
        <w:rPr>
          <w:sz w:val="24"/>
        </w:rPr>
      </w:pPr>
      <w:r>
        <w:rPr>
          <w:sz w:val="24"/>
        </w:rPr>
        <w:t>Forestation, reforestation, or landscaping shall utilize a variety of tree species and shall not utilize any species presently under disease epidemic. Species planted shall be hardy under local conditions and compatible with the local</w:t>
      </w:r>
      <w:r>
        <w:rPr>
          <w:spacing w:val="-5"/>
          <w:sz w:val="24"/>
        </w:rPr>
        <w:t xml:space="preserve"> </w:t>
      </w:r>
      <w:r>
        <w:rPr>
          <w:sz w:val="24"/>
        </w:rPr>
        <w:t>landscape.</w:t>
      </w:r>
    </w:p>
    <w:p w14:paraId="76B963BC" w14:textId="77777777" w:rsidR="009121DD" w:rsidRDefault="009121DD">
      <w:pPr>
        <w:pStyle w:val="BodyText"/>
        <w:spacing w:before="9"/>
        <w:rPr>
          <w:sz w:val="23"/>
        </w:rPr>
      </w:pPr>
    </w:p>
    <w:p w14:paraId="413407C7" w14:textId="77777777" w:rsidR="009121DD" w:rsidRDefault="00210572" w:rsidP="007518F1">
      <w:pPr>
        <w:pStyle w:val="ListParagraph"/>
        <w:numPr>
          <w:ilvl w:val="2"/>
          <w:numId w:val="10"/>
        </w:numPr>
        <w:tabs>
          <w:tab w:val="left" w:pos="1774"/>
        </w:tabs>
        <w:spacing w:line="244" w:lineRule="auto"/>
        <w:ind w:right="327"/>
        <w:jc w:val="both"/>
        <w:rPr>
          <w:sz w:val="24"/>
        </w:rPr>
      </w:pPr>
      <w:r>
        <w:rPr>
          <w:sz w:val="24"/>
        </w:rPr>
        <w:t>Development, including grading and contouring, shall take place in such a manner that the root zone aeration stability of existing trees shall not be affected and shall provide existing trees with a watering equal to one-half the crown</w:t>
      </w:r>
      <w:r>
        <w:rPr>
          <w:spacing w:val="-6"/>
          <w:sz w:val="24"/>
        </w:rPr>
        <w:t xml:space="preserve"> </w:t>
      </w:r>
      <w:r>
        <w:rPr>
          <w:sz w:val="24"/>
        </w:rPr>
        <w:t>area.</w:t>
      </w:r>
    </w:p>
    <w:p w14:paraId="041B271A" w14:textId="77777777" w:rsidR="009121DD" w:rsidRDefault="009121DD">
      <w:pPr>
        <w:pStyle w:val="BodyText"/>
        <w:spacing w:before="10"/>
        <w:rPr>
          <w:sz w:val="23"/>
        </w:rPr>
      </w:pPr>
    </w:p>
    <w:p w14:paraId="20B7C0B4" w14:textId="77777777" w:rsidR="009121DD" w:rsidRDefault="00210572" w:rsidP="007518F1">
      <w:pPr>
        <w:pStyle w:val="ListParagraph"/>
        <w:numPr>
          <w:ilvl w:val="2"/>
          <w:numId w:val="10"/>
        </w:numPr>
        <w:tabs>
          <w:tab w:val="left" w:pos="1774"/>
        </w:tabs>
        <w:spacing w:before="1" w:line="244" w:lineRule="auto"/>
        <w:ind w:right="325"/>
        <w:jc w:val="both"/>
        <w:rPr>
          <w:sz w:val="24"/>
        </w:rPr>
      </w:pPr>
      <w:r>
        <w:rPr>
          <w:sz w:val="24"/>
        </w:rPr>
        <w:t>Development in woodlands shall not reduce the existing crown cover greater than fifty (50) percent and shall be conducted in such a manner that the understory and litter is</w:t>
      </w:r>
      <w:r>
        <w:rPr>
          <w:spacing w:val="-1"/>
          <w:sz w:val="24"/>
        </w:rPr>
        <w:t xml:space="preserve"> </w:t>
      </w:r>
      <w:r>
        <w:rPr>
          <w:sz w:val="24"/>
        </w:rPr>
        <w:t>preserved.</w:t>
      </w:r>
    </w:p>
    <w:p w14:paraId="44686BF8" w14:textId="77777777" w:rsidR="009121DD" w:rsidRDefault="009121DD">
      <w:pPr>
        <w:pStyle w:val="BodyText"/>
        <w:spacing w:before="9"/>
        <w:rPr>
          <w:sz w:val="23"/>
        </w:rPr>
      </w:pPr>
    </w:p>
    <w:p w14:paraId="7502D3DF" w14:textId="77777777" w:rsidR="009121DD" w:rsidRDefault="00210572" w:rsidP="007518F1">
      <w:pPr>
        <w:pStyle w:val="ListParagraph"/>
        <w:numPr>
          <w:ilvl w:val="2"/>
          <w:numId w:val="10"/>
        </w:numPr>
        <w:tabs>
          <w:tab w:val="left" w:pos="1774"/>
        </w:tabs>
        <w:spacing w:line="242" w:lineRule="auto"/>
        <w:ind w:right="324"/>
        <w:jc w:val="both"/>
        <w:rPr>
          <w:sz w:val="24"/>
        </w:rPr>
      </w:pPr>
      <w:r>
        <w:rPr>
          <w:sz w:val="24"/>
        </w:rPr>
        <w:t>Notwithstanding the above, the removal of trees seriously damaged by storms or other acts of God or the removal of diseased trees shall not be</w:t>
      </w:r>
      <w:r>
        <w:rPr>
          <w:spacing w:val="-6"/>
          <w:sz w:val="24"/>
        </w:rPr>
        <w:t xml:space="preserve"> </w:t>
      </w:r>
      <w:r>
        <w:rPr>
          <w:sz w:val="24"/>
        </w:rPr>
        <w:t>prohibited.</w:t>
      </w:r>
    </w:p>
    <w:p w14:paraId="0886F67F" w14:textId="77777777" w:rsidR="009121DD" w:rsidRDefault="009121DD">
      <w:pPr>
        <w:pStyle w:val="BodyText"/>
        <w:rPr>
          <w:sz w:val="26"/>
        </w:rPr>
      </w:pPr>
    </w:p>
    <w:p w14:paraId="3CAB0994" w14:textId="77777777" w:rsidR="009121DD" w:rsidRDefault="009121DD">
      <w:pPr>
        <w:pStyle w:val="BodyText"/>
        <w:spacing w:before="5"/>
        <w:rPr>
          <w:sz w:val="20"/>
        </w:rPr>
      </w:pPr>
    </w:p>
    <w:p w14:paraId="089B4963" w14:textId="77777777" w:rsidR="009121DD" w:rsidRDefault="00210572" w:rsidP="007518F1">
      <w:pPr>
        <w:pStyle w:val="Heading2"/>
        <w:numPr>
          <w:ilvl w:val="1"/>
          <w:numId w:val="9"/>
        </w:numPr>
        <w:tabs>
          <w:tab w:val="left" w:pos="1053"/>
          <w:tab w:val="left" w:pos="1054"/>
        </w:tabs>
        <w:spacing w:before="1"/>
        <w:ind w:left="1325" w:hanging="893"/>
        <w:jc w:val="left"/>
      </w:pPr>
      <w:bookmarkStart w:id="43" w:name="_TOC_250022"/>
      <w:r>
        <w:rPr>
          <w:spacing w:val="4"/>
        </w:rPr>
        <w:t xml:space="preserve">Water </w:t>
      </w:r>
      <w:r>
        <w:rPr>
          <w:spacing w:val="3"/>
        </w:rPr>
        <w:t xml:space="preserve">and </w:t>
      </w:r>
      <w:r>
        <w:rPr>
          <w:spacing w:val="4"/>
        </w:rPr>
        <w:t>Soil Resource</w:t>
      </w:r>
      <w:r>
        <w:rPr>
          <w:spacing w:val="33"/>
        </w:rPr>
        <w:t xml:space="preserve"> </w:t>
      </w:r>
      <w:bookmarkEnd w:id="43"/>
      <w:r>
        <w:rPr>
          <w:spacing w:val="4"/>
        </w:rPr>
        <w:t>Management</w:t>
      </w:r>
    </w:p>
    <w:p w14:paraId="485B0D8B" w14:textId="77777777" w:rsidR="009121DD" w:rsidRDefault="009121DD">
      <w:pPr>
        <w:pStyle w:val="BodyText"/>
        <w:spacing w:before="5"/>
        <w:rPr>
          <w:b/>
        </w:rPr>
      </w:pPr>
    </w:p>
    <w:p w14:paraId="68235846" w14:textId="4D433440" w:rsidR="009121DD" w:rsidRDefault="00210572" w:rsidP="007518F1">
      <w:pPr>
        <w:pStyle w:val="ListParagraph"/>
        <w:numPr>
          <w:ilvl w:val="2"/>
          <w:numId w:val="12"/>
        </w:numPr>
        <w:tabs>
          <w:tab w:val="left" w:pos="1701"/>
          <w:tab w:val="left" w:pos="1702"/>
        </w:tabs>
        <w:rPr>
          <w:sz w:val="24"/>
        </w:rPr>
      </w:pPr>
      <w:r>
        <w:rPr>
          <w:sz w:val="24"/>
        </w:rPr>
        <w:t>Purpose and</w:t>
      </w:r>
      <w:r>
        <w:rPr>
          <w:spacing w:val="3"/>
          <w:sz w:val="24"/>
        </w:rPr>
        <w:t xml:space="preserve"> </w:t>
      </w:r>
      <w:r>
        <w:rPr>
          <w:sz w:val="24"/>
        </w:rPr>
        <w:t>Administration.</w:t>
      </w:r>
    </w:p>
    <w:p w14:paraId="2EFE59E9" w14:textId="77777777" w:rsidR="009121DD" w:rsidRDefault="009121DD">
      <w:pPr>
        <w:pStyle w:val="BodyText"/>
        <w:spacing w:before="4"/>
      </w:pPr>
    </w:p>
    <w:p w14:paraId="6ECC095F" w14:textId="77777777" w:rsidR="009121DD" w:rsidRDefault="00210572" w:rsidP="007518F1">
      <w:pPr>
        <w:pStyle w:val="ListParagraph"/>
        <w:numPr>
          <w:ilvl w:val="3"/>
          <w:numId w:val="12"/>
        </w:numPr>
        <w:tabs>
          <w:tab w:val="left" w:pos="2493"/>
          <w:tab w:val="left" w:pos="2494"/>
        </w:tabs>
        <w:spacing w:before="1"/>
        <w:rPr>
          <w:sz w:val="24"/>
        </w:rPr>
      </w:pPr>
      <w:r>
        <w:rPr>
          <w:sz w:val="24"/>
        </w:rPr>
        <w:t>Introduction</w:t>
      </w:r>
    </w:p>
    <w:p w14:paraId="24907787" w14:textId="77777777" w:rsidR="009121DD" w:rsidRDefault="009121DD">
      <w:pPr>
        <w:pStyle w:val="BodyText"/>
        <w:spacing w:before="7"/>
      </w:pPr>
    </w:p>
    <w:p w14:paraId="55462CD1" w14:textId="77777777" w:rsidR="009121DD" w:rsidRDefault="00210572">
      <w:pPr>
        <w:pStyle w:val="BodyText"/>
        <w:spacing w:line="242" w:lineRule="auto"/>
        <w:ind w:left="2493" w:right="322"/>
        <w:jc w:val="both"/>
      </w:pPr>
      <w:r>
        <w:t>Uncontrolled and inadequately planned use of natural resources adversely affects the public health, safety, and general welfare by contributing to pollution, erosion, flooding, and other environmental problems, and by creating nuisances, impairing the local tax base, and hindering the ability of the Township to provide adequate flood protection. The Township further finds that:</w:t>
      </w:r>
    </w:p>
    <w:p w14:paraId="00321F4D" w14:textId="77777777" w:rsidR="009121DD" w:rsidRDefault="009121DD">
      <w:pPr>
        <w:pStyle w:val="BodyText"/>
        <w:spacing w:before="7"/>
      </w:pPr>
    </w:p>
    <w:p w14:paraId="1DE78A7E" w14:textId="228D5157" w:rsidR="009121DD" w:rsidRPr="002F335D" w:rsidRDefault="00210572" w:rsidP="007518F1">
      <w:pPr>
        <w:pStyle w:val="ListParagraph"/>
        <w:numPr>
          <w:ilvl w:val="4"/>
          <w:numId w:val="12"/>
        </w:numPr>
        <w:tabs>
          <w:tab w:val="left" w:pos="3215"/>
        </w:tabs>
        <w:spacing w:line="245" w:lineRule="auto"/>
        <w:ind w:left="3211" w:right="331"/>
        <w:jc w:val="both"/>
        <w:rPr>
          <w:sz w:val="24"/>
        </w:rPr>
      </w:pPr>
      <w:r w:rsidRPr="002F335D">
        <w:rPr>
          <w:sz w:val="24"/>
        </w:rPr>
        <w:t>the public health, safety, and welfare is adversely affected by poor ambient water quality and by flooding that results from inadequate management of both the quality and quantity of</w:t>
      </w:r>
      <w:r w:rsidRPr="002F335D">
        <w:rPr>
          <w:spacing w:val="-4"/>
          <w:sz w:val="24"/>
        </w:rPr>
        <w:t xml:space="preserve"> </w:t>
      </w:r>
      <w:r w:rsidRPr="002F335D">
        <w:rPr>
          <w:sz w:val="24"/>
        </w:rPr>
        <w:t>stormwater;</w:t>
      </w:r>
    </w:p>
    <w:p w14:paraId="56B8BC1F" w14:textId="77777777" w:rsidR="009121DD" w:rsidRDefault="00210572" w:rsidP="007518F1">
      <w:pPr>
        <w:pStyle w:val="ListParagraph"/>
        <w:numPr>
          <w:ilvl w:val="4"/>
          <w:numId w:val="12"/>
        </w:numPr>
        <w:tabs>
          <w:tab w:val="left" w:pos="3215"/>
        </w:tabs>
        <w:spacing w:line="242" w:lineRule="auto"/>
        <w:ind w:left="3214" w:right="327"/>
        <w:jc w:val="both"/>
        <w:rPr>
          <w:sz w:val="24"/>
        </w:rPr>
      </w:pPr>
      <w:r>
        <w:rPr>
          <w:sz w:val="24"/>
        </w:rPr>
        <w:t>every parcel of real property, both public and private, either uses or benefits</w:t>
      </w:r>
      <w:r>
        <w:rPr>
          <w:spacing w:val="-8"/>
          <w:sz w:val="24"/>
        </w:rPr>
        <w:t xml:space="preserve"> </w:t>
      </w:r>
      <w:r>
        <w:rPr>
          <w:sz w:val="24"/>
        </w:rPr>
        <w:t>from</w:t>
      </w:r>
      <w:r>
        <w:rPr>
          <w:spacing w:val="-8"/>
          <w:sz w:val="24"/>
        </w:rPr>
        <w:t xml:space="preserve"> </w:t>
      </w:r>
      <w:r>
        <w:rPr>
          <w:sz w:val="24"/>
        </w:rPr>
        <w:t>the</w:t>
      </w:r>
      <w:r>
        <w:rPr>
          <w:spacing w:val="-9"/>
          <w:sz w:val="24"/>
        </w:rPr>
        <w:t xml:space="preserve"> </w:t>
      </w:r>
      <w:r>
        <w:rPr>
          <w:sz w:val="24"/>
        </w:rPr>
        <w:t>maintenance</w:t>
      </w:r>
      <w:r>
        <w:rPr>
          <w:spacing w:val="-6"/>
          <w:sz w:val="24"/>
        </w:rPr>
        <w:t xml:space="preserve"> </w:t>
      </w:r>
      <w:r>
        <w:rPr>
          <w:sz w:val="24"/>
        </w:rPr>
        <w:t>of</w:t>
      </w:r>
      <w:r>
        <w:rPr>
          <w:spacing w:val="-8"/>
          <w:sz w:val="24"/>
        </w:rPr>
        <w:t xml:space="preserve"> </w:t>
      </w:r>
      <w:r>
        <w:rPr>
          <w:sz w:val="24"/>
        </w:rPr>
        <w:t>the</w:t>
      </w:r>
      <w:r>
        <w:rPr>
          <w:spacing w:val="-7"/>
          <w:sz w:val="24"/>
        </w:rPr>
        <w:t xml:space="preserve"> </w:t>
      </w:r>
      <w:r>
        <w:rPr>
          <w:sz w:val="24"/>
        </w:rPr>
        <w:t>stormwater</w:t>
      </w:r>
      <w:r>
        <w:rPr>
          <w:spacing w:val="-8"/>
          <w:sz w:val="24"/>
        </w:rPr>
        <w:t xml:space="preserve"> </w:t>
      </w:r>
      <w:r>
        <w:rPr>
          <w:sz w:val="24"/>
        </w:rPr>
        <w:t>conveyance</w:t>
      </w:r>
      <w:r>
        <w:rPr>
          <w:spacing w:val="-10"/>
          <w:sz w:val="24"/>
        </w:rPr>
        <w:t xml:space="preserve"> </w:t>
      </w:r>
      <w:r>
        <w:rPr>
          <w:sz w:val="24"/>
        </w:rPr>
        <w:t>system; and growth in the Township will contribute to and increase the need for improvement and maintenance of the stormwater conveyance system.</w:t>
      </w:r>
    </w:p>
    <w:p w14:paraId="0815C9E8" w14:textId="77777777" w:rsidR="009121DD" w:rsidRDefault="009121DD">
      <w:pPr>
        <w:spacing w:line="242" w:lineRule="auto"/>
        <w:jc w:val="both"/>
        <w:rPr>
          <w:sz w:val="24"/>
        </w:rPr>
        <w:sectPr w:rsidR="009121DD" w:rsidSect="000546A7">
          <w:pgSz w:w="12240" w:h="15840"/>
          <w:pgMar w:top="1360" w:right="1080" w:bottom="960" w:left="1020" w:header="0" w:footer="762" w:gutter="0"/>
          <w:cols w:space="720"/>
        </w:sectPr>
      </w:pPr>
    </w:p>
    <w:p w14:paraId="46EF7830" w14:textId="77777777" w:rsidR="009121DD" w:rsidRDefault="009121DD">
      <w:pPr>
        <w:pStyle w:val="BodyText"/>
        <w:rPr>
          <w:sz w:val="20"/>
        </w:rPr>
      </w:pPr>
    </w:p>
    <w:p w14:paraId="6BE29809" w14:textId="77777777" w:rsidR="009121DD" w:rsidRDefault="009121DD">
      <w:pPr>
        <w:pStyle w:val="BodyText"/>
        <w:spacing w:before="4"/>
        <w:rPr>
          <w:sz w:val="23"/>
        </w:rPr>
      </w:pPr>
    </w:p>
    <w:p w14:paraId="6EEF7FDC" w14:textId="77777777" w:rsidR="009121DD" w:rsidRDefault="00210572" w:rsidP="007518F1">
      <w:pPr>
        <w:pStyle w:val="ListParagraph"/>
        <w:numPr>
          <w:ilvl w:val="3"/>
          <w:numId w:val="12"/>
        </w:numPr>
        <w:tabs>
          <w:tab w:val="left" w:pos="2491"/>
          <w:tab w:val="left" w:pos="2492"/>
        </w:tabs>
        <w:ind w:left="2491"/>
        <w:rPr>
          <w:sz w:val="24"/>
        </w:rPr>
      </w:pPr>
      <w:r>
        <w:rPr>
          <w:sz w:val="24"/>
        </w:rPr>
        <w:t>Intent</w:t>
      </w:r>
    </w:p>
    <w:p w14:paraId="75091F04" w14:textId="77777777" w:rsidR="009121DD" w:rsidRDefault="009121DD">
      <w:pPr>
        <w:pStyle w:val="BodyText"/>
        <w:spacing w:before="9"/>
      </w:pPr>
    </w:p>
    <w:p w14:paraId="79F7E5A5" w14:textId="77777777" w:rsidR="009121DD" w:rsidRDefault="00210572">
      <w:pPr>
        <w:pStyle w:val="BodyText"/>
        <w:spacing w:before="1"/>
        <w:ind w:left="2491"/>
      </w:pPr>
      <w:r>
        <w:t>The intent of this Section is to provide for:</w:t>
      </w:r>
    </w:p>
    <w:p w14:paraId="3631DB43" w14:textId="77777777" w:rsidR="009121DD" w:rsidRDefault="009121DD">
      <w:pPr>
        <w:pStyle w:val="BodyText"/>
        <w:spacing w:before="4"/>
      </w:pPr>
    </w:p>
    <w:p w14:paraId="31B5579B" w14:textId="77777777" w:rsidR="009121DD" w:rsidRDefault="00210572" w:rsidP="007518F1">
      <w:pPr>
        <w:pStyle w:val="ListParagraph"/>
        <w:numPr>
          <w:ilvl w:val="4"/>
          <w:numId w:val="12"/>
        </w:numPr>
        <w:tabs>
          <w:tab w:val="left" w:pos="3213"/>
        </w:tabs>
        <w:spacing w:line="242" w:lineRule="auto"/>
        <w:ind w:left="3212" w:right="326" w:hanging="721"/>
        <w:jc w:val="both"/>
        <w:rPr>
          <w:sz w:val="24"/>
        </w:rPr>
      </w:pPr>
      <w:r>
        <w:rPr>
          <w:sz w:val="24"/>
        </w:rPr>
        <w:t>The protection, preservation, property maintenance, and use of the water and soil resources of the Township in order to minimize disturbance to them and to prevent damage from</w:t>
      </w:r>
      <w:r>
        <w:rPr>
          <w:spacing w:val="-2"/>
          <w:sz w:val="24"/>
        </w:rPr>
        <w:t xml:space="preserve"> </w:t>
      </w:r>
      <w:r>
        <w:rPr>
          <w:sz w:val="24"/>
        </w:rPr>
        <w:t>erosion.</w:t>
      </w:r>
    </w:p>
    <w:p w14:paraId="11621ACF" w14:textId="77777777" w:rsidR="00FC7530" w:rsidRDefault="00210572" w:rsidP="00FC7530">
      <w:pPr>
        <w:pStyle w:val="ListParagraph"/>
        <w:numPr>
          <w:ilvl w:val="4"/>
          <w:numId w:val="12"/>
        </w:numPr>
        <w:spacing w:line="242" w:lineRule="auto"/>
        <w:ind w:left="3212" w:right="322" w:hanging="721"/>
        <w:jc w:val="both"/>
        <w:rPr>
          <w:sz w:val="24"/>
        </w:rPr>
      </w:pPr>
      <w:r>
        <w:rPr>
          <w:sz w:val="24"/>
        </w:rPr>
        <w:t>The use of controls and regulations to secure safety from floods, to prevent loss of life, property damage, and other losses and</w:t>
      </w:r>
      <w:r>
        <w:rPr>
          <w:spacing w:val="40"/>
          <w:sz w:val="24"/>
        </w:rPr>
        <w:t xml:space="preserve"> </w:t>
      </w:r>
      <w:r>
        <w:rPr>
          <w:sz w:val="24"/>
        </w:rPr>
        <w:t>risk associated with flood conditions, to reduce the financial burdens imposed upon the Township through rescue and relief efforts occasioned by the occupancy or use of areas subject to periodic flooding, to protect individual and community riparian rights, and to preserve the location, character, and extent of natural and artificial water storage and retention</w:t>
      </w:r>
      <w:r>
        <w:rPr>
          <w:spacing w:val="-2"/>
          <w:sz w:val="24"/>
        </w:rPr>
        <w:t xml:space="preserve"> </w:t>
      </w:r>
      <w:r>
        <w:rPr>
          <w:sz w:val="24"/>
        </w:rPr>
        <w:t>areas.</w:t>
      </w:r>
    </w:p>
    <w:p w14:paraId="236EBA3B" w14:textId="50E236EE" w:rsidR="009121DD" w:rsidRPr="00FC7530" w:rsidRDefault="00210572" w:rsidP="00FC7530">
      <w:pPr>
        <w:pStyle w:val="ListParagraph"/>
        <w:numPr>
          <w:ilvl w:val="4"/>
          <w:numId w:val="12"/>
        </w:numPr>
        <w:spacing w:line="242" w:lineRule="auto"/>
        <w:ind w:left="3212" w:right="322" w:hanging="721"/>
        <w:jc w:val="both"/>
        <w:rPr>
          <w:sz w:val="24"/>
        </w:rPr>
      </w:pPr>
      <w:r w:rsidRPr="00FC7530">
        <w:rPr>
          <w:sz w:val="24"/>
        </w:rPr>
        <w:t>The enforcement of this Section and the coordination of the enforcement of appropriate and applicable local, state, and federal statutes and</w:t>
      </w:r>
      <w:r w:rsidRPr="00FC7530">
        <w:rPr>
          <w:spacing w:val="-1"/>
          <w:sz w:val="24"/>
        </w:rPr>
        <w:t xml:space="preserve"> </w:t>
      </w:r>
      <w:r w:rsidRPr="00FC7530">
        <w:rPr>
          <w:sz w:val="24"/>
        </w:rPr>
        <w:t>regulations.</w:t>
      </w:r>
    </w:p>
    <w:p w14:paraId="69EB20E1" w14:textId="77777777" w:rsidR="009121DD" w:rsidRDefault="00210572" w:rsidP="007518F1">
      <w:pPr>
        <w:pStyle w:val="ListParagraph"/>
        <w:numPr>
          <w:ilvl w:val="4"/>
          <w:numId w:val="12"/>
        </w:numPr>
        <w:tabs>
          <w:tab w:val="left" w:pos="3213"/>
        </w:tabs>
        <w:spacing w:before="7" w:line="242" w:lineRule="auto"/>
        <w:ind w:left="3212" w:right="324" w:hanging="721"/>
        <w:jc w:val="both"/>
        <w:rPr>
          <w:sz w:val="24"/>
        </w:rPr>
      </w:pPr>
      <w:r>
        <w:rPr>
          <w:sz w:val="24"/>
        </w:rPr>
        <w:t>To allow the Township to adopt the Vermillion River and Cannon River Watershed Management Plans as the local watershed</w:t>
      </w:r>
      <w:r>
        <w:rPr>
          <w:spacing w:val="-7"/>
          <w:sz w:val="24"/>
        </w:rPr>
        <w:t xml:space="preserve"> </w:t>
      </w:r>
      <w:r>
        <w:rPr>
          <w:sz w:val="24"/>
        </w:rPr>
        <w:t>plans.</w:t>
      </w:r>
    </w:p>
    <w:p w14:paraId="7C594175" w14:textId="77777777" w:rsidR="009121DD" w:rsidRDefault="009121DD">
      <w:pPr>
        <w:pStyle w:val="BodyText"/>
        <w:spacing w:before="2"/>
      </w:pPr>
    </w:p>
    <w:p w14:paraId="07313106" w14:textId="77777777" w:rsidR="009121DD" w:rsidRDefault="00210572" w:rsidP="007518F1">
      <w:pPr>
        <w:pStyle w:val="ListParagraph"/>
        <w:numPr>
          <w:ilvl w:val="3"/>
          <w:numId w:val="12"/>
        </w:numPr>
        <w:tabs>
          <w:tab w:val="left" w:pos="2491"/>
          <w:tab w:val="left" w:pos="2492"/>
        </w:tabs>
        <w:ind w:left="2491"/>
        <w:rPr>
          <w:sz w:val="24"/>
        </w:rPr>
      </w:pPr>
      <w:r>
        <w:rPr>
          <w:sz w:val="24"/>
        </w:rPr>
        <w:t>Exemptions</w:t>
      </w:r>
    </w:p>
    <w:p w14:paraId="05326F0D" w14:textId="77777777" w:rsidR="009121DD" w:rsidRDefault="009121DD">
      <w:pPr>
        <w:pStyle w:val="BodyText"/>
        <w:spacing w:before="9"/>
      </w:pPr>
    </w:p>
    <w:p w14:paraId="7ADAFE37" w14:textId="77777777" w:rsidR="009121DD" w:rsidRDefault="00210572">
      <w:pPr>
        <w:pStyle w:val="BodyText"/>
        <w:ind w:left="2491"/>
      </w:pPr>
      <w:r>
        <w:t>“Land Disturbing Activities” do not include:</w:t>
      </w:r>
    </w:p>
    <w:p w14:paraId="3E578289" w14:textId="77777777" w:rsidR="009121DD" w:rsidRDefault="009121DD">
      <w:pPr>
        <w:pStyle w:val="BodyText"/>
        <w:spacing w:before="5"/>
      </w:pPr>
    </w:p>
    <w:p w14:paraId="3E3793AB" w14:textId="77777777" w:rsidR="009121DD" w:rsidRDefault="00210572" w:rsidP="007518F1">
      <w:pPr>
        <w:pStyle w:val="ListParagraph"/>
        <w:numPr>
          <w:ilvl w:val="4"/>
          <w:numId w:val="12"/>
        </w:numPr>
        <w:tabs>
          <w:tab w:val="left" w:pos="3213"/>
        </w:tabs>
        <w:spacing w:line="242" w:lineRule="auto"/>
        <w:ind w:left="3212" w:right="413" w:hanging="721"/>
        <w:jc w:val="both"/>
        <w:rPr>
          <w:sz w:val="24"/>
        </w:rPr>
      </w:pPr>
      <w:r>
        <w:rPr>
          <w:sz w:val="24"/>
        </w:rPr>
        <w:t>Minor land disturbance activities such as home gardens and individuals’ landscaping, repairs and maintenance</w:t>
      </w:r>
      <w:r>
        <w:rPr>
          <w:spacing w:val="-2"/>
          <w:sz w:val="24"/>
        </w:rPr>
        <w:t xml:space="preserve"> </w:t>
      </w:r>
      <w:r>
        <w:rPr>
          <w:sz w:val="24"/>
        </w:rPr>
        <w:t>work.</w:t>
      </w:r>
    </w:p>
    <w:p w14:paraId="7528CF0D" w14:textId="5F77BA4A" w:rsidR="009121DD" w:rsidRDefault="00210572" w:rsidP="007518F1">
      <w:pPr>
        <w:pStyle w:val="ListParagraph"/>
        <w:numPr>
          <w:ilvl w:val="4"/>
          <w:numId w:val="12"/>
        </w:numPr>
        <w:tabs>
          <w:tab w:val="left" w:pos="3213"/>
        </w:tabs>
        <w:spacing w:before="4" w:line="242" w:lineRule="auto"/>
        <w:ind w:left="3212" w:right="323" w:hanging="721"/>
        <w:jc w:val="both"/>
        <w:rPr>
          <w:sz w:val="24"/>
        </w:rPr>
      </w:pPr>
      <w:r>
        <w:rPr>
          <w:sz w:val="24"/>
        </w:rPr>
        <w:t>Construction, installation, and maintenance of electric, telephone, or cable television utility lines or individual service connections to these</w:t>
      </w:r>
      <w:r>
        <w:rPr>
          <w:spacing w:val="-12"/>
          <w:sz w:val="24"/>
        </w:rPr>
        <w:t xml:space="preserve"> </w:t>
      </w:r>
      <w:r>
        <w:rPr>
          <w:sz w:val="24"/>
        </w:rPr>
        <w:t>utilities,</w:t>
      </w:r>
      <w:r>
        <w:rPr>
          <w:spacing w:val="-10"/>
          <w:sz w:val="24"/>
        </w:rPr>
        <w:t xml:space="preserve"> </w:t>
      </w:r>
      <w:r>
        <w:rPr>
          <w:sz w:val="24"/>
        </w:rPr>
        <w:t>except</w:t>
      </w:r>
      <w:r>
        <w:rPr>
          <w:spacing w:val="-11"/>
          <w:sz w:val="24"/>
        </w:rPr>
        <w:t xml:space="preserve"> </w:t>
      </w:r>
      <w:r>
        <w:rPr>
          <w:sz w:val="24"/>
        </w:rPr>
        <w:t>where</w:t>
      </w:r>
      <w:r>
        <w:rPr>
          <w:spacing w:val="-12"/>
          <w:sz w:val="24"/>
        </w:rPr>
        <w:t xml:space="preserve"> </w:t>
      </w:r>
      <w:r>
        <w:rPr>
          <w:sz w:val="24"/>
        </w:rPr>
        <w:t>10,000</w:t>
      </w:r>
      <w:r>
        <w:rPr>
          <w:spacing w:val="-11"/>
          <w:sz w:val="24"/>
        </w:rPr>
        <w:t xml:space="preserve"> </w:t>
      </w:r>
      <w:r>
        <w:rPr>
          <w:sz w:val="24"/>
        </w:rPr>
        <w:t>or</w:t>
      </w:r>
      <w:r>
        <w:rPr>
          <w:spacing w:val="-11"/>
          <w:sz w:val="24"/>
        </w:rPr>
        <w:t xml:space="preserve"> </w:t>
      </w:r>
      <w:r>
        <w:rPr>
          <w:sz w:val="24"/>
        </w:rPr>
        <w:t>more</w:t>
      </w:r>
      <w:r>
        <w:rPr>
          <w:spacing w:val="-12"/>
          <w:sz w:val="24"/>
        </w:rPr>
        <w:t xml:space="preserve"> </w:t>
      </w:r>
      <w:r>
        <w:rPr>
          <w:sz w:val="24"/>
        </w:rPr>
        <w:t>square</w:t>
      </w:r>
      <w:r>
        <w:rPr>
          <w:spacing w:val="-9"/>
          <w:sz w:val="24"/>
        </w:rPr>
        <w:t xml:space="preserve"> </w:t>
      </w:r>
      <w:r>
        <w:rPr>
          <w:sz w:val="24"/>
        </w:rPr>
        <w:t>feet</w:t>
      </w:r>
      <w:r>
        <w:rPr>
          <w:spacing w:val="-11"/>
          <w:sz w:val="24"/>
        </w:rPr>
        <w:t xml:space="preserve"> </w:t>
      </w:r>
      <w:r>
        <w:rPr>
          <w:sz w:val="24"/>
        </w:rPr>
        <w:t>of</w:t>
      </w:r>
      <w:r>
        <w:rPr>
          <w:spacing w:val="-11"/>
          <w:sz w:val="24"/>
        </w:rPr>
        <w:t xml:space="preserve"> </w:t>
      </w:r>
      <w:r>
        <w:rPr>
          <w:sz w:val="24"/>
        </w:rPr>
        <w:t>land</w:t>
      </w:r>
      <w:r>
        <w:rPr>
          <w:spacing w:val="-9"/>
          <w:sz w:val="24"/>
        </w:rPr>
        <w:t xml:space="preserve"> </w:t>
      </w:r>
      <w:r>
        <w:rPr>
          <w:sz w:val="24"/>
        </w:rPr>
        <w:t>or</w:t>
      </w:r>
      <w:r>
        <w:rPr>
          <w:spacing w:val="-11"/>
          <w:sz w:val="24"/>
        </w:rPr>
        <w:t xml:space="preserve"> </w:t>
      </w:r>
      <w:r>
        <w:rPr>
          <w:sz w:val="24"/>
        </w:rPr>
        <w:t>100 or more lineal feet of shoreline is anticipated to be</w:t>
      </w:r>
      <w:r>
        <w:rPr>
          <w:spacing w:val="-4"/>
          <w:sz w:val="24"/>
        </w:rPr>
        <w:t xml:space="preserve"> </w:t>
      </w:r>
      <w:r>
        <w:rPr>
          <w:sz w:val="24"/>
        </w:rPr>
        <w:t>disturbed.</w:t>
      </w:r>
    </w:p>
    <w:p w14:paraId="399C0DF3" w14:textId="77777777" w:rsidR="009121DD" w:rsidRDefault="00210572" w:rsidP="007518F1">
      <w:pPr>
        <w:pStyle w:val="ListParagraph"/>
        <w:numPr>
          <w:ilvl w:val="4"/>
          <w:numId w:val="12"/>
        </w:numPr>
        <w:tabs>
          <w:tab w:val="left" w:pos="3212"/>
          <w:tab w:val="left" w:pos="3213"/>
        </w:tabs>
        <w:spacing w:line="275" w:lineRule="exact"/>
        <w:ind w:left="3212" w:hanging="721"/>
        <w:rPr>
          <w:sz w:val="24"/>
        </w:rPr>
      </w:pPr>
      <w:r>
        <w:rPr>
          <w:sz w:val="24"/>
        </w:rPr>
        <w:t>Septic tank lines or drainage</w:t>
      </w:r>
      <w:r>
        <w:rPr>
          <w:spacing w:val="-4"/>
          <w:sz w:val="24"/>
        </w:rPr>
        <w:t xml:space="preserve"> </w:t>
      </w:r>
      <w:r>
        <w:rPr>
          <w:sz w:val="24"/>
        </w:rPr>
        <w:t>fields.</w:t>
      </w:r>
    </w:p>
    <w:p w14:paraId="266B5E20" w14:textId="77777777" w:rsidR="00F523C6" w:rsidRDefault="00210572" w:rsidP="007518F1">
      <w:pPr>
        <w:pStyle w:val="ListParagraph"/>
        <w:numPr>
          <w:ilvl w:val="4"/>
          <w:numId w:val="12"/>
        </w:numPr>
        <w:spacing w:before="8" w:line="242" w:lineRule="auto"/>
        <w:ind w:left="3212" w:right="322" w:hanging="721"/>
        <w:jc w:val="both"/>
        <w:rPr>
          <w:sz w:val="24"/>
        </w:rPr>
      </w:pPr>
      <w:r>
        <w:rPr>
          <w:sz w:val="24"/>
        </w:rPr>
        <w:t>Tilling, planting, or harvesting of agricultural, horticultural, or silvicultural crops, except where such practices have resulted in the deposition of sediment into a natural or artificial water storage or retention area, including public waters.</w:t>
      </w:r>
    </w:p>
    <w:p w14:paraId="0F800394" w14:textId="5F3C468C" w:rsidR="00F523C6" w:rsidRPr="00F523C6" w:rsidRDefault="00F523C6" w:rsidP="007518F1">
      <w:pPr>
        <w:pStyle w:val="ListParagraph"/>
        <w:numPr>
          <w:ilvl w:val="4"/>
          <w:numId w:val="12"/>
        </w:numPr>
        <w:spacing w:before="8" w:line="242" w:lineRule="auto"/>
        <w:ind w:left="3212" w:right="322" w:hanging="721"/>
        <w:jc w:val="both"/>
        <w:rPr>
          <w:sz w:val="24"/>
        </w:rPr>
      </w:pPr>
      <w:r w:rsidRPr="00F523C6">
        <w:rPr>
          <w:sz w:val="24"/>
        </w:rPr>
        <w:t>Disturbed land areas for commercial or noncommercial uses of less than 10,000 square feet in size, except where any natural or artificial storage</w:t>
      </w:r>
      <w:r w:rsidRPr="00F523C6">
        <w:rPr>
          <w:spacing w:val="-14"/>
          <w:sz w:val="24"/>
        </w:rPr>
        <w:t xml:space="preserve"> </w:t>
      </w:r>
      <w:r w:rsidRPr="00F523C6">
        <w:rPr>
          <w:sz w:val="24"/>
        </w:rPr>
        <w:t>and</w:t>
      </w:r>
      <w:r w:rsidRPr="00F523C6">
        <w:rPr>
          <w:spacing w:val="-12"/>
          <w:sz w:val="24"/>
        </w:rPr>
        <w:t xml:space="preserve"> </w:t>
      </w:r>
      <w:r w:rsidRPr="00F523C6">
        <w:rPr>
          <w:sz w:val="24"/>
        </w:rPr>
        <w:t>retention</w:t>
      </w:r>
      <w:r w:rsidRPr="00F523C6">
        <w:rPr>
          <w:spacing w:val="-13"/>
          <w:sz w:val="24"/>
        </w:rPr>
        <w:t xml:space="preserve"> </w:t>
      </w:r>
      <w:r w:rsidRPr="00F523C6">
        <w:rPr>
          <w:sz w:val="24"/>
        </w:rPr>
        <w:t>areas</w:t>
      </w:r>
      <w:r w:rsidRPr="00F523C6">
        <w:rPr>
          <w:spacing w:val="-12"/>
          <w:sz w:val="24"/>
        </w:rPr>
        <w:t xml:space="preserve"> </w:t>
      </w:r>
      <w:r w:rsidRPr="00F523C6">
        <w:rPr>
          <w:sz w:val="24"/>
        </w:rPr>
        <w:t>or</w:t>
      </w:r>
      <w:r w:rsidRPr="00F523C6">
        <w:rPr>
          <w:spacing w:val="-13"/>
          <w:sz w:val="24"/>
        </w:rPr>
        <w:t xml:space="preserve"> </w:t>
      </w:r>
      <w:r w:rsidRPr="00F523C6">
        <w:rPr>
          <w:sz w:val="24"/>
        </w:rPr>
        <w:t>public</w:t>
      </w:r>
      <w:r w:rsidRPr="00F523C6">
        <w:rPr>
          <w:spacing w:val="-13"/>
          <w:sz w:val="24"/>
        </w:rPr>
        <w:t xml:space="preserve"> </w:t>
      </w:r>
      <w:r w:rsidRPr="00F523C6">
        <w:rPr>
          <w:sz w:val="24"/>
        </w:rPr>
        <w:t>waters</w:t>
      </w:r>
      <w:r w:rsidRPr="00F523C6">
        <w:rPr>
          <w:spacing w:val="-13"/>
          <w:sz w:val="24"/>
        </w:rPr>
        <w:t xml:space="preserve"> </w:t>
      </w:r>
      <w:r w:rsidRPr="00F523C6">
        <w:rPr>
          <w:sz w:val="24"/>
        </w:rPr>
        <w:t>are</w:t>
      </w:r>
      <w:r w:rsidRPr="00F523C6">
        <w:rPr>
          <w:spacing w:val="-14"/>
          <w:sz w:val="24"/>
        </w:rPr>
        <w:t xml:space="preserve"> </w:t>
      </w:r>
      <w:r w:rsidRPr="00F523C6">
        <w:rPr>
          <w:sz w:val="24"/>
        </w:rPr>
        <w:t>anticipated</w:t>
      </w:r>
      <w:r w:rsidRPr="00F523C6">
        <w:rPr>
          <w:spacing w:val="-13"/>
          <w:sz w:val="24"/>
        </w:rPr>
        <w:t xml:space="preserve"> </w:t>
      </w:r>
      <w:r w:rsidRPr="00F523C6">
        <w:rPr>
          <w:sz w:val="24"/>
        </w:rPr>
        <w:t>to</w:t>
      </w:r>
      <w:r w:rsidRPr="00F523C6">
        <w:rPr>
          <w:spacing w:val="-12"/>
          <w:sz w:val="24"/>
        </w:rPr>
        <w:t xml:space="preserve"> </w:t>
      </w:r>
      <w:r w:rsidRPr="00F523C6">
        <w:rPr>
          <w:sz w:val="24"/>
        </w:rPr>
        <w:t>be</w:t>
      </w:r>
      <w:r w:rsidRPr="00F523C6">
        <w:rPr>
          <w:spacing w:val="-14"/>
          <w:sz w:val="24"/>
        </w:rPr>
        <w:t xml:space="preserve"> </w:t>
      </w:r>
      <w:r w:rsidRPr="00F523C6">
        <w:rPr>
          <w:sz w:val="24"/>
        </w:rPr>
        <w:t>filled or</w:t>
      </w:r>
      <w:r w:rsidRPr="00F523C6">
        <w:rPr>
          <w:spacing w:val="-1"/>
          <w:sz w:val="24"/>
        </w:rPr>
        <w:t xml:space="preserve"> </w:t>
      </w:r>
      <w:r w:rsidRPr="00F523C6">
        <w:rPr>
          <w:sz w:val="24"/>
        </w:rPr>
        <w:t>drained.</w:t>
      </w:r>
    </w:p>
    <w:p w14:paraId="3D15F578" w14:textId="77777777" w:rsidR="00F523C6" w:rsidRDefault="00F523C6" w:rsidP="007518F1">
      <w:pPr>
        <w:pStyle w:val="ListParagraph"/>
        <w:numPr>
          <w:ilvl w:val="4"/>
          <w:numId w:val="12"/>
        </w:numPr>
        <w:tabs>
          <w:tab w:val="left" w:pos="3213"/>
        </w:tabs>
        <w:spacing w:before="1" w:line="242" w:lineRule="auto"/>
        <w:ind w:left="3212" w:right="326" w:hanging="721"/>
        <w:jc w:val="both"/>
        <w:rPr>
          <w:sz w:val="24"/>
        </w:rPr>
      </w:pPr>
      <w:r>
        <w:rPr>
          <w:sz w:val="24"/>
        </w:rPr>
        <w:t>Installation of fence, sign, telephone or electric poles and other kinds of posts or</w:t>
      </w:r>
      <w:r>
        <w:rPr>
          <w:spacing w:val="-1"/>
          <w:sz w:val="24"/>
        </w:rPr>
        <w:t xml:space="preserve"> </w:t>
      </w:r>
      <w:r>
        <w:rPr>
          <w:sz w:val="24"/>
        </w:rPr>
        <w:t>poles.</w:t>
      </w:r>
    </w:p>
    <w:p w14:paraId="7A0A0CC4" w14:textId="77777777" w:rsidR="00647176" w:rsidRDefault="00647176" w:rsidP="007518F1">
      <w:pPr>
        <w:pStyle w:val="ListParagraph"/>
        <w:numPr>
          <w:ilvl w:val="4"/>
          <w:numId w:val="12"/>
        </w:numPr>
        <w:tabs>
          <w:tab w:val="left" w:pos="3213"/>
        </w:tabs>
        <w:spacing w:before="1" w:line="242" w:lineRule="auto"/>
        <w:ind w:left="3212" w:right="324" w:hanging="721"/>
        <w:jc w:val="both"/>
        <w:rPr>
          <w:sz w:val="24"/>
        </w:rPr>
      </w:pPr>
      <w:r>
        <w:rPr>
          <w:sz w:val="24"/>
        </w:rPr>
        <w:t>Emergency work to protect life, limb, or property, and emergency repairs, provided the land area disturbed is adequately shaped and stabilized when appropriate in accordance with the requirements of the Township and</w:t>
      </w:r>
      <w:r>
        <w:rPr>
          <w:spacing w:val="-1"/>
          <w:sz w:val="24"/>
        </w:rPr>
        <w:t xml:space="preserve"> </w:t>
      </w:r>
      <w:r>
        <w:rPr>
          <w:sz w:val="24"/>
        </w:rPr>
        <w:t>District.</w:t>
      </w:r>
    </w:p>
    <w:p w14:paraId="5092D877" w14:textId="77777777" w:rsidR="00E01716" w:rsidRDefault="00E01716" w:rsidP="00E01716">
      <w:pPr>
        <w:pStyle w:val="ListParagraph"/>
        <w:tabs>
          <w:tab w:val="left" w:pos="3213"/>
        </w:tabs>
        <w:spacing w:before="1" w:line="242" w:lineRule="auto"/>
        <w:ind w:left="3212" w:right="324" w:firstLine="0"/>
        <w:jc w:val="both"/>
        <w:rPr>
          <w:sz w:val="24"/>
        </w:rPr>
      </w:pPr>
    </w:p>
    <w:p w14:paraId="7B27D2C0" w14:textId="285AE933" w:rsidR="00647176" w:rsidRDefault="00647176" w:rsidP="007518F1">
      <w:pPr>
        <w:pStyle w:val="ListParagraph"/>
        <w:numPr>
          <w:ilvl w:val="3"/>
          <w:numId w:val="12"/>
        </w:numPr>
        <w:tabs>
          <w:tab w:val="left" w:pos="2491"/>
          <w:tab w:val="left" w:pos="2492"/>
        </w:tabs>
        <w:spacing w:before="1"/>
        <w:ind w:left="2491"/>
        <w:rPr>
          <w:sz w:val="24"/>
        </w:rPr>
      </w:pPr>
      <w:r>
        <w:rPr>
          <w:sz w:val="24"/>
        </w:rPr>
        <w:t>Application for Permit to Conduct Land Disturbing</w:t>
      </w:r>
      <w:r>
        <w:rPr>
          <w:spacing w:val="-2"/>
          <w:sz w:val="24"/>
        </w:rPr>
        <w:t xml:space="preserve"> </w:t>
      </w:r>
      <w:r>
        <w:rPr>
          <w:sz w:val="24"/>
        </w:rPr>
        <w:t>Activity.</w:t>
      </w:r>
    </w:p>
    <w:p w14:paraId="41CD1127" w14:textId="77777777" w:rsidR="00647176" w:rsidRDefault="00647176" w:rsidP="00647176">
      <w:pPr>
        <w:pStyle w:val="BodyText"/>
        <w:spacing w:before="9"/>
      </w:pPr>
    </w:p>
    <w:p w14:paraId="7317D351" w14:textId="074CB031" w:rsidR="00647176" w:rsidRDefault="00647176" w:rsidP="007518F1">
      <w:pPr>
        <w:pStyle w:val="ListParagraph"/>
        <w:numPr>
          <w:ilvl w:val="4"/>
          <w:numId w:val="12"/>
        </w:numPr>
        <w:tabs>
          <w:tab w:val="left" w:pos="3213"/>
        </w:tabs>
        <w:spacing w:line="242" w:lineRule="auto"/>
        <w:ind w:left="3212" w:right="322" w:hanging="721"/>
        <w:jc w:val="both"/>
        <w:rPr>
          <w:sz w:val="24"/>
        </w:rPr>
      </w:pPr>
      <w:r>
        <w:rPr>
          <w:sz w:val="24"/>
        </w:rPr>
        <w:t xml:space="preserve">Any developer intending to conduct a land disturbing activity within the Township shall be responsible for first making application to the Town Board for a permit. All applications for a permit to conduct a land disturbing activity shall be made on forms provided by the Township and shall be accompanied by a resource management plan, a nonrefundable fee set by resolution of the Town Board, </w:t>
      </w:r>
      <w:r w:rsidR="00DD6238">
        <w:rPr>
          <w:sz w:val="24"/>
        </w:rPr>
        <w:t>and a</w:t>
      </w:r>
      <w:r>
        <w:rPr>
          <w:sz w:val="24"/>
        </w:rPr>
        <w:t xml:space="preserve"> cash escrow to reimburse the Township for its </w:t>
      </w:r>
      <w:r>
        <w:rPr>
          <w:spacing w:val="2"/>
          <w:sz w:val="24"/>
        </w:rPr>
        <w:t>out-of-pocket</w:t>
      </w:r>
      <w:r>
        <w:rPr>
          <w:spacing w:val="-12"/>
          <w:sz w:val="24"/>
        </w:rPr>
        <w:t xml:space="preserve"> </w:t>
      </w:r>
      <w:r>
        <w:rPr>
          <w:sz w:val="24"/>
        </w:rPr>
        <w:t>costs.</w:t>
      </w:r>
    </w:p>
    <w:p w14:paraId="7412B592" w14:textId="77777777" w:rsidR="00647176" w:rsidRDefault="00647176" w:rsidP="00647176">
      <w:pPr>
        <w:pStyle w:val="BodyText"/>
        <w:spacing w:before="10"/>
      </w:pPr>
    </w:p>
    <w:p w14:paraId="7650A8AA" w14:textId="77777777" w:rsidR="00F523C6" w:rsidRDefault="00647176" w:rsidP="007518F1">
      <w:pPr>
        <w:pStyle w:val="ListParagraph"/>
        <w:numPr>
          <w:ilvl w:val="4"/>
          <w:numId w:val="12"/>
        </w:numPr>
        <w:tabs>
          <w:tab w:val="left" w:pos="3213"/>
        </w:tabs>
        <w:spacing w:line="242" w:lineRule="auto"/>
        <w:ind w:left="3212" w:right="320" w:hanging="721"/>
        <w:jc w:val="both"/>
        <w:rPr>
          <w:sz w:val="24"/>
        </w:rPr>
      </w:pPr>
      <w:r>
        <w:rPr>
          <w:sz w:val="24"/>
        </w:rPr>
        <w:t>No developer shall conduct any land disturbing activity, unless exempted as described herein prior to receiving an approved permit from the</w:t>
      </w:r>
      <w:r>
        <w:rPr>
          <w:spacing w:val="-2"/>
          <w:sz w:val="24"/>
        </w:rPr>
        <w:t xml:space="preserve"> </w:t>
      </w:r>
      <w:r>
        <w:rPr>
          <w:sz w:val="24"/>
        </w:rPr>
        <w:t>Township.</w:t>
      </w:r>
    </w:p>
    <w:p w14:paraId="0F636C16" w14:textId="77777777" w:rsidR="00F523C6" w:rsidRPr="00F523C6" w:rsidRDefault="00F523C6" w:rsidP="00F523C6">
      <w:pPr>
        <w:pStyle w:val="ListParagraph"/>
        <w:rPr>
          <w:sz w:val="24"/>
          <w:szCs w:val="24"/>
        </w:rPr>
      </w:pPr>
    </w:p>
    <w:p w14:paraId="093B91A2" w14:textId="7C76D830" w:rsidR="003F2ECC" w:rsidRPr="00F523C6" w:rsidRDefault="00F523C6" w:rsidP="007518F1">
      <w:pPr>
        <w:pStyle w:val="ListParagraph"/>
        <w:numPr>
          <w:ilvl w:val="4"/>
          <w:numId w:val="12"/>
        </w:numPr>
        <w:tabs>
          <w:tab w:val="left" w:pos="3213"/>
        </w:tabs>
        <w:spacing w:line="242" w:lineRule="auto"/>
        <w:ind w:left="3212" w:right="320" w:hanging="721"/>
        <w:jc w:val="both"/>
        <w:rPr>
          <w:sz w:val="24"/>
        </w:rPr>
      </w:pPr>
      <w:r w:rsidRPr="00F523C6">
        <w:rPr>
          <w:sz w:val="24"/>
          <w:szCs w:val="24"/>
        </w:rPr>
        <w:t>Biosolids (</w:t>
      </w:r>
      <w:r w:rsidR="003F2ECC" w:rsidRPr="00F523C6">
        <w:rPr>
          <w:sz w:val="24"/>
          <w:szCs w:val="24"/>
        </w:rPr>
        <w:t xml:space="preserve">semi-solid sewage wastewater product) shall not </w:t>
      </w:r>
      <w:r w:rsidR="007348DB" w:rsidRPr="00F523C6">
        <w:rPr>
          <w:sz w:val="24"/>
          <w:szCs w:val="24"/>
        </w:rPr>
        <w:t xml:space="preserve">be permitted as fill or imported material within the Town unless </w:t>
      </w:r>
      <w:r w:rsidR="007348DB" w:rsidRPr="00F523C6">
        <w:rPr>
          <w:color w:val="000000"/>
          <w:sz w:val="24"/>
          <w:szCs w:val="24"/>
        </w:rPr>
        <w:t>treated to meet the MPCA regulatory requirements and is intended to be land applied as a soil conditioner or fertilizer.</w:t>
      </w:r>
    </w:p>
    <w:p w14:paraId="200906D4" w14:textId="77777777" w:rsidR="00647176" w:rsidRDefault="00647176" w:rsidP="00647176">
      <w:pPr>
        <w:pStyle w:val="BodyText"/>
        <w:spacing w:before="6"/>
      </w:pPr>
    </w:p>
    <w:p w14:paraId="1557A36C" w14:textId="77777777" w:rsidR="00647176" w:rsidRDefault="00647176" w:rsidP="007518F1">
      <w:pPr>
        <w:pStyle w:val="ListParagraph"/>
        <w:numPr>
          <w:ilvl w:val="3"/>
          <w:numId w:val="12"/>
        </w:numPr>
        <w:tabs>
          <w:tab w:val="left" w:pos="2491"/>
          <w:tab w:val="left" w:pos="2492"/>
        </w:tabs>
        <w:spacing w:before="1"/>
        <w:ind w:left="2491"/>
        <w:rPr>
          <w:sz w:val="24"/>
        </w:rPr>
      </w:pPr>
      <w:r>
        <w:rPr>
          <w:sz w:val="24"/>
        </w:rPr>
        <w:t>Review of Application for</w:t>
      </w:r>
      <w:r>
        <w:rPr>
          <w:spacing w:val="-2"/>
          <w:sz w:val="24"/>
        </w:rPr>
        <w:t xml:space="preserve"> </w:t>
      </w:r>
      <w:r>
        <w:rPr>
          <w:sz w:val="24"/>
        </w:rPr>
        <w:t>Permit</w:t>
      </w:r>
    </w:p>
    <w:p w14:paraId="5E2526BF" w14:textId="77777777" w:rsidR="00647176" w:rsidRDefault="00647176" w:rsidP="00647176">
      <w:pPr>
        <w:pStyle w:val="BodyText"/>
        <w:rPr>
          <w:sz w:val="25"/>
        </w:rPr>
      </w:pPr>
    </w:p>
    <w:p w14:paraId="60901431" w14:textId="77777777" w:rsidR="009121DD" w:rsidRDefault="00647176" w:rsidP="00E01716">
      <w:pPr>
        <w:pStyle w:val="BodyText"/>
        <w:spacing w:line="242" w:lineRule="auto"/>
        <w:ind w:left="2491" w:right="322"/>
        <w:jc w:val="both"/>
      </w:pPr>
      <w:r>
        <w:t>Upon</w:t>
      </w:r>
      <w:r>
        <w:rPr>
          <w:spacing w:val="-17"/>
        </w:rPr>
        <w:t xml:space="preserve"> </w:t>
      </w:r>
      <w:r>
        <w:t>the</w:t>
      </w:r>
      <w:r>
        <w:rPr>
          <w:spacing w:val="-16"/>
        </w:rPr>
        <w:t xml:space="preserve"> </w:t>
      </w:r>
      <w:r>
        <w:t>Town</w:t>
      </w:r>
      <w:r>
        <w:rPr>
          <w:spacing w:val="-16"/>
        </w:rPr>
        <w:t xml:space="preserve"> </w:t>
      </w:r>
      <w:r>
        <w:t>Board’s</w:t>
      </w:r>
      <w:r>
        <w:rPr>
          <w:spacing w:val="-13"/>
        </w:rPr>
        <w:t xml:space="preserve"> </w:t>
      </w:r>
      <w:r>
        <w:t>receipt</w:t>
      </w:r>
      <w:r>
        <w:rPr>
          <w:spacing w:val="-15"/>
        </w:rPr>
        <w:t xml:space="preserve"> </w:t>
      </w:r>
      <w:r>
        <w:t>of</w:t>
      </w:r>
      <w:r>
        <w:rPr>
          <w:spacing w:val="-17"/>
        </w:rPr>
        <w:t xml:space="preserve"> </w:t>
      </w:r>
      <w:r>
        <w:t>an</w:t>
      </w:r>
      <w:r>
        <w:rPr>
          <w:spacing w:val="-13"/>
        </w:rPr>
        <w:t xml:space="preserve"> </w:t>
      </w:r>
      <w:r>
        <w:t>application</w:t>
      </w:r>
      <w:r>
        <w:rPr>
          <w:spacing w:val="-17"/>
        </w:rPr>
        <w:t xml:space="preserve"> </w:t>
      </w:r>
      <w:r>
        <w:t>for</w:t>
      </w:r>
      <w:r>
        <w:rPr>
          <w:spacing w:val="-17"/>
        </w:rPr>
        <w:t xml:space="preserve"> </w:t>
      </w:r>
      <w:r>
        <w:t>permit</w:t>
      </w:r>
      <w:r>
        <w:rPr>
          <w:spacing w:val="-15"/>
        </w:rPr>
        <w:t xml:space="preserve"> </w:t>
      </w:r>
      <w:r>
        <w:t>from</w:t>
      </w:r>
      <w:r>
        <w:rPr>
          <w:spacing w:val="-15"/>
        </w:rPr>
        <w:t xml:space="preserve"> </w:t>
      </w:r>
      <w:r>
        <w:t>a</w:t>
      </w:r>
      <w:r>
        <w:rPr>
          <w:spacing w:val="-17"/>
        </w:rPr>
        <w:t xml:space="preserve"> </w:t>
      </w:r>
      <w:r>
        <w:t>developer, the Town Board shall review the application and resource management plan compatibility</w:t>
      </w:r>
      <w:r>
        <w:rPr>
          <w:spacing w:val="-15"/>
        </w:rPr>
        <w:t xml:space="preserve"> </w:t>
      </w:r>
      <w:r>
        <w:t>with</w:t>
      </w:r>
      <w:r>
        <w:rPr>
          <w:spacing w:val="-15"/>
        </w:rPr>
        <w:t xml:space="preserve"> </w:t>
      </w:r>
      <w:r>
        <w:t>this</w:t>
      </w:r>
      <w:r>
        <w:rPr>
          <w:spacing w:val="-15"/>
        </w:rPr>
        <w:t xml:space="preserve"> </w:t>
      </w:r>
      <w:r>
        <w:t>Section</w:t>
      </w:r>
      <w:r>
        <w:rPr>
          <w:spacing w:val="-16"/>
        </w:rPr>
        <w:t xml:space="preserve"> </w:t>
      </w:r>
      <w:r>
        <w:t>and</w:t>
      </w:r>
      <w:r>
        <w:rPr>
          <w:spacing w:val="-15"/>
        </w:rPr>
        <w:t xml:space="preserve"> </w:t>
      </w:r>
      <w:r>
        <w:t>other</w:t>
      </w:r>
      <w:r>
        <w:rPr>
          <w:spacing w:val="-14"/>
        </w:rPr>
        <w:t xml:space="preserve"> </w:t>
      </w:r>
      <w:r>
        <w:t>Township,</w:t>
      </w:r>
      <w:r>
        <w:rPr>
          <w:spacing w:val="-16"/>
        </w:rPr>
        <w:t xml:space="preserve"> </w:t>
      </w:r>
      <w:r>
        <w:t>county,</w:t>
      </w:r>
      <w:r>
        <w:rPr>
          <w:spacing w:val="-14"/>
        </w:rPr>
        <w:t xml:space="preserve"> </w:t>
      </w:r>
      <w:r>
        <w:t>state,</w:t>
      </w:r>
      <w:r>
        <w:rPr>
          <w:spacing w:val="-14"/>
        </w:rPr>
        <w:t xml:space="preserve"> </w:t>
      </w:r>
      <w:r>
        <w:t>and</w:t>
      </w:r>
      <w:r>
        <w:rPr>
          <w:spacing w:val="-12"/>
        </w:rPr>
        <w:t xml:space="preserve"> </w:t>
      </w:r>
      <w:r>
        <w:t>federal laws</w:t>
      </w:r>
      <w:r>
        <w:rPr>
          <w:spacing w:val="-12"/>
        </w:rPr>
        <w:t xml:space="preserve"> </w:t>
      </w:r>
      <w:r>
        <w:t>and</w:t>
      </w:r>
      <w:r>
        <w:rPr>
          <w:spacing w:val="-11"/>
        </w:rPr>
        <w:t xml:space="preserve"> </w:t>
      </w:r>
      <w:r>
        <w:t>regulations.</w:t>
      </w:r>
      <w:r>
        <w:rPr>
          <w:spacing w:val="-11"/>
        </w:rPr>
        <w:t xml:space="preserve"> </w:t>
      </w:r>
      <w:r>
        <w:t>If</w:t>
      </w:r>
      <w:r>
        <w:rPr>
          <w:spacing w:val="-13"/>
        </w:rPr>
        <w:t xml:space="preserve"> </w:t>
      </w:r>
      <w:r>
        <w:t>the</w:t>
      </w:r>
      <w:r>
        <w:rPr>
          <w:spacing w:val="-12"/>
        </w:rPr>
        <w:t xml:space="preserve"> </w:t>
      </w:r>
      <w:r>
        <w:t>Town</w:t>
      </w:r>
      <w:r>
        <w:rPr>
          <w:spacing w:val="-11"/>
        </w:rPr>
        <w:t xml:space="preserve"> </w:t>
      </w:r>
      <w:r>
        <w:t>Board</w:t>
      </w:r>
      <w:r>
        <w:rPr>
          <w:spacing w:val="-12"/>
        </w:rPr>
        <w:t xml:space="preserve"> </w:t>
      </w:r>
      <w:r>
        <w:t>determines</w:t>
      </w:r>
      <w:r>
        <w:rPr>
          <w:spacing w:val="-11"/>
        </w:rPr>
        <w:t xml:space="preserve"> </w:t>
      </w:r>
      <w:r>
        <w:t>that</w:t>
      </w:r>
      <w:r>
        <w:rPr>
          <w:spacing w:val="-11"/>
        </w:rPr>
        <w:t xml:space="preserve"> </w:t>
      </w:r>
      <w:r>
        <w:t>the</w:t>
      </w:r>
      <w:r>
        <w:rPr>
          <w:spacing w:val="-12"/>
        </w:rPr>
        <w:t xml:space="preserve"> </w:t>
      </w:r>
      <w:r>
        <w:t>proposed</w:t>
      </w:r>
      <w:r>
        <w:rPr>
          <w:spacing w:val="-11"/>
        </w:rPr>
        <w:t xml:space="preserve"> </w:t>
      </w:r>
      <w:r>
        <w:t>actions are in compliance, the Town Board shall approve the application</w:t>
      </w:r>
      <w:r>
        <w:rPr>
          <w:spacing w:val="-9"/>
        </w:rPr>
        <w:t xml:space="preserve"> </w:t>
      </w:r>
      <w:r>
        <w:t>permit</w:t>
      </w:r>
      <w:r w:rsidR="00E01716">
        <w:t>.</w:t>
      </w:r>
    </w:p>
    <w:p w14:paraId="639C9A30" w14:textId="77777777" w:rsidR="00E01716" w:rsidRDefault="00E01716" w:rsidP="00E01716">
      <w:pPr>
        <w:pStyle w:val="BodyText"/>
        <w:spacing w:line="242" w:lineRule="auto"/>
        <w:ind w:left="2491" w:right="322"/>
        <w:jc w:val="both"/>
      </w:pPr>
    </w:p>
    <w:p w14:paraId="5DB3EB8D" w14:textId="77777777" w:rsidR="00E01716" w:rsidRDefault="00E01716" w:rsidP="00E01716">
      <w:pPr>
        <w:pStyle w:val="BodyText"/>
        <w:spacing w:line="242" w:lineRule="auto"/>
        <w:ind w:left="2491" w:right="322"/>
        <w:jc w:val="both"/>
      </w:pPr>
    </w:p>
    <w:p w14:paraId="4BD8E296" w14:textId="77777777" w:rsidR="003142FA" w:rsidRDefault="00E01716" w:rsidP="007518F1">
      <w:pPr>
        <w:pStyle w:val="ListParagraph"/>
        <w:numPr>
          <w:ilvl w:val="3"/>
          <w:numId w:val="12"/>
        </w:numPr>
        <w:tabs>
          <w:tab w:val="left" w:pos="2491"/>
          <w:tab w:val="left" w:pos="2492"/>
        </w:tabs>
        <w:ind w:left="2491"/>
        <w:rPr>
          <w:sz w:val="24"/>
        </w:rPr>
      </w:pPr>
      <w:r>
        <w:rPr>
          <w:sz w:val="24"/>
        </w:rPr>
        <w:t>Resource Management</w:t>
      </w:r>
      <w:r>
        <w:rPr>
          <w:spacing w:val="3"/>
          <w:sz w:val="24"/>
        </w:rPr>
        <w:t xml:space="preserve"> </w:t>
      </w:r>
      <w:r>
        <w:rPr>
          <w:sz w:val="24"/>
        </w:rPr>
        <w:t>Plan</w:t>
      </w:r>
    </w:p>
    <w:p w14:paraId="1FF06475" w14:textId="77777777" w:rsidR="002F335D" w:rsidRDefault="002F335D" w:rsidP="002F335D">
      <w:pPr>
        <w:pStyle w:val="ListParagraph"/>
        <w:tabs>
          <w:tab w:val="left" w:pos="2491"/>
          <w:tab w:val="left" w:pos="2492"/>
        </w:tabs>
        <w:ind w:left="2491" w:firstLine="0"/>
        <w:rPr>
          <w:sz w:val="24"/>
        </w:rPr>
      </w:pPr>
    </w:p>
    <w:p w14:paraId="28A027EE" w14:textId="2A8F05A9" w:rsidR="00E01716" w:rsidRPr="003142FA" w:rsidRDefault="00E01716" w:rsidP="007518F1">
      <w:pPr>
        <w:pStyle w:val="ListParagraph"/>
        <w:numPr>
          <w:ilvl w:val="4"/>
          <w:numId w:val="12"/>
        </w:numPr>
        <w:tabs>
          <w:tab w:val="left" w:pos="2491"/>
          <w:tab w:val="left" w:pos="2492"/>
        </w:tabs>
        <w:ind w:left="3038" w:hanging="547"/>
        <w:rPr>
          <w:sz w:val="24"/>
        </w:rPr>
      </w:pPr>
      <w:r w:rsidRPr="003142FA">
        <w:rPr>
          <w:sz w:val="24"/>
        </w:rPr>
        <w:t>Plan Consistency. The management plan shall be consistent with the approved local watershed management plan of the areas where the land is located and shall not be contrary to the goals of any existing land use controls. The resource management plan shall address the following</w:t>
      </w:r>
      <w:r w:rsidRPr="003142FA">
        <w:rPr>
          <w:spacing w:val="-1"/>
          <w:sz w:val="24"/>
        </w:rPr>
        <w:t xml:space="preserve"> </w:t>
      </w:r>
      <w:r w:rsidRPr="003142FA">
        <w:rPr>
          <w:sz w:val="24"/>
        </w:rPr>
        <w:t>criteria:</w:t>
      </w:r>
    </w:p>
    <w:p w14:paraId="23289B25" w14:textId="1DFC3B32" w:rsidR="00E01716" w:rsidRDefault="00E01716" w:rsidP="007518F1">
      <w:pPr>
        <w:pStyle w:val="ListParagraph"/>
        <w:numPr>
          <w:ilvl w:val="5"/>
          <w:numId w:val="12"/>
        </w:numPr>
        <w:tabs>
          <w:tab w:val="left" w:pos="3932"/>
          <w:tab w:val="left" w:pos="3933"/>
        </w:tabs>
        <w:spacing w:before="90"/>
        <w:rPr>
          <w:sz w:val="24"/>
        </w:rPr>
      </w:pPr>
      <w:r>
        <w:rPr>
          <w:sz w:val="24"/>
        </w:rPr>
        <w:t>stabilization of exposed soil areas and soil</w:t>
      </w:r>
      <w:r>
        <w:rPr>
          <w:spacing w:val="-3"/>
          <w:sz w:val="24"/>
        </w:rPr>
        <w:t xml:space="preserve"> </w:t>
      </w:r>
      <w:r>
        <w:rPr>
          <w:sz w:val="24"/>
        </w:rPr>
        <w:t>stockpiles;</w:t>
      </w:r>
    </w:p>
    <w:p w14:paraId="67D4B16E" w14:textId="77777777" w:rsidR="00E01716" w:rsidRDefault="00E01716" w:rsidP="007518F1">
      <w:pPr>
        <w:pStyle w:val="ListParagraph"/>
        <w:numPr>
          <w:ilvl w:val="5"/>
          <w:numId w:val="12"/>
        </w:numPr>
        <w:tabs>
          <w:tab w:val="left" w:pos="3932"/>
          <w:tab w:val="left" w:pos="3933"/>
        </w:tabs>
        <w:spacing w:before="3"/>
        <w:rPr>
          <w:sz w:val="24"/>
        </w:rPr>
      </w:pPr>
      <w:r>
        <w:rPr>
          <w:sz w:val="24"/>
        </w:rPr>
        <w:t>establishment of permanent</w:t>
      </w:r>
      <w:r>
        <w:rPr>
          <w:spacing w:val="-11"/>
          <w:sz w:val="24"/>
        </w:rPr>
        <w:t xml:space="preserve"> </w:t>
      </w:r>
      <w:r>
        <w:rPr>
          <w:sz w:val="24"/>
        </w:rPr>
        <w:t>vegetation;</w:t>
      </w:r>
    </w:p>
    <w:p w14:paraId="65A7C4BE" w14:textId="77777777" w:rsidR="00E01716" w:rsidRDefault="00E01716" w:rsidP="007518F1">
      <w:pPr>
        <w:pStyle w:val="ListParagraph"/>
        <w:numPr>
          <w:ilvl w:val="5"/>
          <w:numId w:val="12"/>
        </w:numPr>
        <w:tabs>
          <w:tab w:val="left" w:pos="3932"/>
          <w:tab w:val="left" w:pos="3933"/>
        </w:tabs>
        <w:spacing w:before="4"/>
        <w:rPr>
          <w:sz w:val="24"/>
        </w:rPr>
      </w:pPr>
      <w:r>
        <w:rPr>
          <w:sz w:val="24"/>
        </w:rPr>
        <w:t>prevention of sediment</w:t>
      </w:r>
      <w:r>
        <w:rPr>
          <w:spacing w:val="-8"/>
          <w:sz w:val="24"/>
        </w:rPr>
        <w:t xml:space="preserve"> </w:t>
      </w:r>
      <w:r>
        <w:rPr>
          <w:sz w:val="24"/>
        </w:rPr>
        <w:t>damages;</w:t>
      </w:r>
    </w:p>
    <w:p w14:paraId="7033898F" w14:textId="77777777" w:rsidR="00E01716" w:rsidRDefault="00E01716" w:rsidP="007518F1">
      <w:pPr>
        <w:pStyle w:val="ListParagraph"/>
        <w:numPr>
          <w:ilvl w:val="5"/>
          <w:numId w:val="12"/>
        </w:numPr>
        <w:tabs>
          <w:tab w:val="left" w:pos="3932"/>
          <w:tab w:val="left" w:pos="3933"/>
        </w:tabs>
        <w:spacing w:before="3"/>
        <w:rPr>
          <w:sz w:val="24"/>
        </w:rPr>
      </w:pPr>
      <w:r>
        <w:rPr>
          <w:sz w:val="24"/>
        </w:rPr>
        <w:t>scheduling of erosion and sediment</w:t>
      </w:r>
      <w:r>
        <w:rPr>
          <w:spacing w:val="-14"/>
          <w:sz w:val="24"/>
        </w:rPr>
        <w:t xml:space="preserve"> </w:t>
      </w:r>
      <w:r>
        <w:rPr>
          <w:sz w:val="24"/>
        </w:rPr>
        <w:t>practices;</w:t>
      </w:r>
    </w:p>
    <w:p w14:paraId="0431194E" w14:textId="77777777" w:rsidR="00E01716" w:rsidRDefault="00E01716" w:rsidP="007518F1">
      <w:pPr>
        <w:pStyle w:val="ListParagraph"/>
        <w:numPr>
          <w:ilvl w:val="5"/>
          <w:numId w:val="12"/>
        </w:numPr>
        <w:tabs>
          <w:tab w:val="left" w:pos="3932"/>
          <w:tab w:val="left" w:pos="3933"/>
        </w:tabs>
        <w:spacing w:before="7"/>
        <w:rPr>
          <w:sz w:val="24"/>
        </w:rPr>
      </w:pPr>
      <w:r>
        <w:rPr>
          <w:sz w:val="24"/>
        </w:rPr>
        <w:t>use of temporary sediment</w:t>
      </w:r>
      <w:r>
        <w:rPr>
          <w:spacing w:val="-16"/>
          <w:sz w:val="24"/>
        </w:rPr>
        <w:t xml:space="preserve"> </w:t>
      </w:r>
      <w:r>
        <w:rPr>
          <w:sz w:val="24"/>
        </w:rPr>
        <w:t>basins;</w:t>
      </w:r>
    </w:p>
    <w:p w14:paraId="6AA47D9B" w14:textId="77777777" w:rsidR="00E01716" w:rsidRDefault="00E01716" w:rsidP="007518F1">
      <w:pPr>
        <w:pStyle w:val="ListParagraph"/>
        <w:numPr>
          <w:ilvl w:val="5"/>
          <w:numId w:val="12"/>
        </w:numPr>
        <w:tabs>
          <w:tab w:val="left" w:pos="3932"/>
          <w:tab w:val="left" w:pos="3933"/>
        </w:tabs>
        <w:spacing w:before="2"/>
        <w:rPr>
          <w:sz w:val="24"/>
        </w:rPr>
      </w:pPr>
      <w:r>
        <w:rPr>
          <w:spacing w:val="-3"/>
          <w:sz w:val="24"/>
        </w:rPr>
        <w:t xml:space="preserve">construction </w:t>
      </w:r>
      <w:r>
        <w:rPr>
          <w:sz w:val="24"/>
        </w:rPr>
        <w:t>of</w:t>
      </w:r>
      <w:r>
        <w:rPr>
          <w:spacing w:val="-6"/>
          <w:sz w:val="24"/>
        </w:rPr>
        <w:t xml:space="preserve"> </w:t>
      </w:r>
      <w:r>
        <w:rPr>
          <w:spacing w:val="-2"/>
          <w:sz w:val="24"/>
        </w:rPr>
        <w:t>slopes</w:t>
      </w:r>
    </w:p>
    <w:p w14:paraId="43738CF5" w14:textId="77777777" w:rsidR="00E01716" w:rsidRDefault="00E01716" w:rsidP="007518F1">
      <w:pPr>
        <w:pStyle w:val="ListParagraph"/>
        <w:numPr>
          <w:ilvl w:val="5"/>
          <w:numId w:val="12"/>
        </w:numPr>
        <w:tabs>
          <w:tab w:val="left" w:pos="3932"/>
          <w:tab w:val="left" w:pos="3933"/>
        </w:tabs>
        <w:spacing w:line="242" w:lineRule="auto"/>
        <w:ind w:right="326"/>
        <w:rPr>
          <w:sz w:val="24"/>
        </w:rPr>
      </w:pPr>
      <w:r>
        <w:rPr>
          <w:sz w:val="24"/>
        </w:rPr>
        <w:t>control of stormwater discharge to minimize downstream erosion</w:t>
      </w:r>
      <w:r>
        <w:rPr>
          <w:spacing w:val="-1"/>
          <w:sz w:val="24"/>
        </w:rPr>
        <w:t xml:space="preserve"> </w:t>
      </w:r>
      <w:r>
        <w:rPr>
          <w:sz w:val="24"/>
        </w:rPr>
        <w:t>potential;</w:t>
      </w:r>
    </w:p>
    <w:p w14:paraId="42F37130" w14:textId="77777777" w:rsidR="00E01716" w:rsidRDefault="00E01716" w:rsidP="007518F1">
      <w:pPr>
        <w:pStyle w:val="ListParagraph"/>
        <w:numPr>
          <w:ilvl w:val="5"/>
          <w:numId w:val="12"/>
        </w:numPr>
        <w:tabs>
          <w:tab w:val="left" w:pos="3932"/>
          <w:tab w:val="left" w:pos="3933"/>
        </w:tabs>
        <w:spacing w:before="5"/>
        <w:rPr>
          <w:sz w:val="24"/>
        </w:rPr>
      </w:pPr>
      <w:r>
        <w:rPr>
          <w:sz w:val="24"/>
        </w:rPr>
        <w:t>stabilization of waterways and</w:t>
      </w:r>
      <w:r>
        <w:rPr>
          <w:spacing w:val="-7"/>
          <w:sz w:val="24"/>
        </w:rPr>
        <w:t xml:space="preserve"> </w:t>
      </w:r>
      <w:r>
        <w:rPr>
          <w:sz w:val="24"/>
        </w:rPr>
        <w:t>outlets;</w:t>
      </w:r>
    </w:p>
    <w:p w14:paraId="104A24A5" w14:textId="77777777" w:rsidR="00E01716" w:rsidRDefault="00E01716" w:rsidP="007518F1">
      <w:pPr>
        <w:pStyle w:val="ListParagraph"/>
        <w:numPr>
          <w:ilvl w:val="5"/>
          <w:numId w:val="12"/>
        </w:numPr>
        <w:tabs>
          <w:tab w:val="left" w:pos="3932"/>
          <w:tab w:val="left" w:pos="3933"/>
        </w:tabs>
        <w:spacing w:before="2"/>
        <w:rPr>
          <w:sz w:val="24"/>
        </w:rPr>
      </w:pPr>
      <w:r>
        <w:rPr>
          <w:sz w:val="24"/>
        </w:rPr>
        <w:t>protection of storm sewer inlet from</w:t>
      </w:r>
      <w:r>
        <w:rPr>
          <w:spacing w:val="-22"/>
          <w:sz w:val="24"/>
        </w:rPr>
        <w:t xml:space="preserve"> </w:t>
      </w:r>
      <w:r>
        <w:rPr>
          <w:sz w:val="24"/>
        </w:rPr>
        <w:t>sediment;</w:t>
      </w:r>
    </w:p>
    <w:p w14:paraId="076C7821" w14:textId="77777777" w:rsidR="00E01716" w:rsidRDefault="00E01716" w:rsidP="007518F1">
      <w:pPr>
        <w:pStyle w:val="ListParagraph"/>
        <w:numPr>
          <w:ilvl w:val="5"/>
          <w:numId w:val="12"/>
        </w:numPr>
        <w:tabs>
          <w:tab w:val="left" w:pos="3932"/>
          <w:tab w:val="left" w:pos="3933"/>
        </w:tabs>
        <w:spacing w:before="3"/>
        <w:rPr>
          <w:sz w:val="24"/>
        </w:rPr>
      </w:pPr>
      <w:r>
        <w:rPr>
          <w:sz w:val="24"/>
        </w:rPr>
        <w:t>working in or crossing water</w:t>
      </w:r>
      <w:r>
        <w:rPr>
          <w:spacing w:val="-14"/>
          <w:sz w:val="24"/>
        </w:rPr>
        <w:t xml:space="preserve"> </w:t>
      </w:r>
      <w:r>
        <w:rPr>
          <w:sz w:val="24"/>
        </w:rPr>
        <w:t>bodies;</w:t>
      </w:r>
    </w:p>
    <w:p w14:paraId="67494794" w14:textId="77777777" w:rsidR="00E01716" w:rsidRDefault="00E01716" w:rsidP="007518F1">
      <w:pPr>
        <w:pStyle w:val="ListParagraph"/>
        <w:numPr>
          <w:ilvl w:val="5"/>
          <w:numId w:val="12"/>
        </w:numPr>
        <w:tabs>
          <w:tab w:val="left" w:pos="3932"/>
          <w:tab w:val="left" w:pos="3933"/>
        </w:tabs>
        <w:spacing w:before="2"/>
        <w:rPr>
          <w:sz w:val="24"/>
        </w:rPr>
      </w:pPr>
      <w:r>
        <w:rPr>
          <w:sz w:val="24"/>
        </w:rPr>
        <w:t>underground utility</w:t>
      </w:r>
      <w:r>
        <w:rPr>
          <w:spacing w:val="-2"/>
          <w:sz w:val="24"/>
        </w:rPr>
        <w:t xml:space="preserve"> </w:t>
      </w:r>
      <w:r>
        <w:rPr>
          <w:sz w:val="24"/>
        </w:rPr>
        <w:t>construction;</w:t>
      </w:r>
    </w:p>
    <w:p w14:paraId="014BDE73" w14:textId="77777777" w:rsidR="00E01716" w:rsidRDefault="00E01716" w:rsidP="007518F1">
      <w:pPr>
        <w:pStyle w:val="ListParagraph"/>
        <w:numPr>
          <w:ilvl w:val="5"/>
          <w:numId w:val="12"/>
        </w:numPr>
        <w:tabs>
          <w:tab w:val="left" w:pos="3932"/>
          <w:tab w:val="left" w:pos="3933"/>
        </w:tabs>
        <w:spacing w:before="8"/>
        <w:rPr>
          <w:sz w:val="24"/>
        </w:rPr>
      </w:pPr>
      <w:r>
        <w:rPr>
          <w:sz w:val="24"/>
        </w:rPr>
        <w:t>construction access</w:t>
      </w:r>
      <w:r>
        <w:rPr>
          <w:spacing w:val="-3"/>
          <w:sz w:val="24"/>
        </w:rPr>
        <w:t xml:space="preserve"> </w:t>
      </w:r>
      <w:r>
        <w:rPr>
          <w:sz w:val="24"/>
        </w:rPr>
        <w:t>routes</w:t>
      </w:r>
    </w:p>
    <w:p w14:paraId="56A1818C" w14:textId="77777777" w:rsidR="00E01716" w:rsidRDefault="00E01716" w:rsidP="007518F1">
      <w:pPr>
        <w:pStyle w:val="ListParagraph"/>
        <w:numPr>
          <w:ilvl w:val="5"/>
          <w:numId w:val="12"/>
        </w:numPr>
        <w:tabs>
          <w:tab w:val="left" w:pos="3932"/>
          <w:tab w:val="left" w:pos="3933"/>
        </w:tabs>
        <w:spacing w:before="9" w:line="242" w:lineRule="auto"/>
        <w:ind w:right="325"/>
        <w:rPr>
          <w:sz w:val="24"/>
        </w:rPr>
      </w:pPr>
      <w:r>
        <w:rPr>
          <w:sz w:val="24"/>
        </w:rPr>
        <w:t>disposal</w:t>
      </w:r>
      <w:r>
        <w:rPr>
          <w:spacing w:val="-12"/>
          <w:sz w:val="24"/>
        </w:rPr>
        <w:t xml:space="preserve"> </w:t>
      </w:r>
      <w:r>
        <w:rPr>
          <w:sz w:val="24"/>
        </w:rPr>
        <w:t>of</w:t>
      </w:r>
      <w:r>
        <w:rPr>
          <w:spacing w:val="-12"/>
          <w:sz w:val="24"/>
        </w:rPr>
        <w:t xml:space="preserve"> </w:t>
      </w:r>
      <w:r>
        <w:rPr>
          <w:sz w:val="24"/>
        </w:rPr>
        <w:t>temporary</w:t>
      </w:r>
      <w:r>
        <w:rPr>
          <w:spacing w:val="-12"/>
          <w:sz w:val="24"/>
        </w:rPr>
        <w:t xml:space="preserve"> </w:t>
      </w:r>
      <w:r>
        <w:rPr>
          <w:sz w:val="24"/>
        </w:rPr>
        <w:t>erosion</w:t>
      </w:r>
      <w:r>
        <w:rPr>
          <w:spacing w:val="-11"/>
          <w:sz w:val="24"/>
        </w:rPr>
        <w:t xml:space="preserve"> </w:t>
      </w:r>
      <w:r>
        <w:rPr>
          <w:sz w:val="24"/>
        </w:rPr>
        <w:t>and</w:t>
      </w:r>
      <w:r>
        <w:rPr>
          <w:spacing w:val="-11"/>
          <w:sz w:val="24"/>
        </w:rPr>
        <w:t xml:space="preserve"> </w:t>
      </w:r>
      <w:r>
        <w:rPr>
          <w:sz w:val="24"/>
        </w:rPr>
        <w:t>sediment</w:t>
      </w:r>
      <w:r>
        <w:rPr>
          <w:spacing w:val="-11"/>
          <w:sz w:val="24"/>
        </w:rPr>
        <w:t xml:space="preserve"> </w:t>
      </w:r>
      <w:r>
        <w:rPr>
          <w:sz w:val="24"/>
        </w:rPr>
        <w:t>control</w:t>
      </w:r>
      <w:r>
        <w:rPr>
          <w:spacing w:val="-11"/>
          <w:sz w:val="24"/>
        </w:rPr>
        <w:t xml:space="preserve"> </w:t>
      </w:r>
      <w:r>
        <w:rPr>
          <w:sz w:val="24"/>
        </w:rPr>
        <w:t>measures; and</w:t>
      </w:r>
    </w:p>
    <w:p w14:paraId="0CF3B24D" w14:textId="77777777" w:rsidR="00E01716" w:rsidRDefault="00E01716" w:rsidP="007518F1">
      <w:pPr>
        <w:pStyle w:val="ListParagraph"/>
        <w:numPr>
          <w:ilvl w:val="5"/>
          <w:numId w:val="12"/>
        </w:numPr>
        <w:tabs>
          <w:tab w:val="left" w:pos="3932"/>
          <w:tab w:val="left" w:pos="3933"/>
        </w:tabs>
        <w:spacing w:line="275" w:lineRule="exact"/>
        <w:rPr>
          <w:sz w:val="24"/>
        </w:rPr>
      </w:pPr>
      <w:r>
        <w:rPr>
          <w:sz w:val="24"/>
        </w:rPr>
        <w:t>maintenance of erosion and sediment control</w:t>
      </w:r>
      <w:r>
        <w:rPr>
          <w:spacing w:val="-4"/>
          <w:sz w:val="24"/>
        </w:rPr>
        <w:t xml:space="preserve"> </w:t>
      </w:r>
      <w:r>
        <w:rPr>
          <w:sz w:val="24"/>
        </w:rPr>
        <w:t>practices.</w:t>
      </w:r>
    </w:p>
    <w:p w14:paraId="7C0BFC20" w14:textId="77777777" w:rsidR="00E01716" w:rsidRDefault="00E01716" w:rsidP="00E01716">
      <w:pPr>
        <w:pStyle w:val="BodyText"/>
        <w:spacing w:before="1"/>
        <w:rPr>
          <w:sz w:val="25"/>
        </w:rPr>
      </w:pPr>
    </w:p>
    <w:p w14:paraId="72D454C1" w14:textId="77777777" w:rsidR="00E01716" w:rsidRDefault="00E01716" w:rsidP="007518F1">
      <w:pPr>
        <w:pStyle w:val="ListParagraph"/>
        <w:numPr>
          <w:ilvl w:val="4"/>
          <w:numId w:val="12"/>
        </w:numPr>
        <w:tabs>
          <w:tab w:val="left" w:pos="3212"/>
          <w:tab w:val="left" w:pos="3213"/>
        </w:tabs>
        <w:ind w:left="3211"/>
        <w:rPr>
          <w:sz w:val="24"/>
        </w:rPr>
      </w:pPr>
      <w:r>
        <w:rPr>
          <w:sz w:val="24"/>
        </w:rPr>
        <w:t>Plan Content. The resource management plan shall</w:t>
      </w:r>
      <w:r>
        <w:rPr>
          <w:spacing w:val="-5"/>
          <w:sz w:val="24"/>
        </w:rPr>
        <w:t xml:space="preserve"> </w:t>
      </w:r>
      <w:r>
        <w:rPr>
          <w:sz w:val="24"/>
        </w:rPr>
        <w:t>include:</w:t>
      </w:r>
    </w:p>
    <w:p w14:paraId="56C45723" w14:textId="77777777" w:rsidR="00E01716" w:rsidRDefault="00E01716" w:rsidP="00E01716">
      <w:pPr>
        <w:pStyle w:val="BodyText"/>
        <w:spacing w:before="7"/>
      </w:pPr>
    </w:p>
    <w:p w14:paraId="454FD0A0" w14:textId="77777777" w:rsidR="00E01716" w:rsidRDefault="00E01716" w:rsidP="007518F1">
      <w:pPr>
        <w:pStyle w:val="ListParagraph"/>
        <w:numPr>
          <w:ilvl w:val="5"/>
          <w:numId w:val="12"/>
        </w:numPr>
        <w:tabs>
          <w:tab w:val="left" w:pos="3932"/>
          <w:tab w:val="left" w:pos="3933"/>
        </w:tabs>
        <w:rPr>
          <w:sz w:val="24"/>
        </w:rPr>
      </w:pPr>
      <w:r>
        <w:rPr>
          <w:sz w:val="24"/>
        </w:rPr>
        <w:t>location map with major streets and</w:t>
      </w:r>
      <w:r>
        <w:rPr>
          <w:spacing w:val="-2"/>
          <w:sz w:val="24"/>
        </w:rPr>
        <w:t xml:space="preserve"> </w:t>
      </w:r>
      <w:r>
        <w:rPr>
          <w:sz w:val="24"/>
        </w:rPr>
        <w:t>landmarks;</w:t>
      </w:r>
    </w:p>
    <w:p w14:paraId="22036E15" w14:textId="77777777" w:rsidR="00E01716" w:rsidRDefault="00E01716" w:rsidP="007518F1">
      <w:pPr>
        <w:pStyle w:val="ListParagraph"/>
        <w:numPr>
          <w:ilvl w:val="5"/>
          <w:numId w:val="12"/>
        </w:numPr>
        <w:tabs>
          <w:tab w:val="left" w:pos="3932"/>
          <w:tab w:val="left" w:pos="3933"/>
        </w:tabs>
        <w:spacing w:before="3"/>
        <w:rPr>
          <w:sz w:val="24"/>
        </w:rPr>
      </w:pPr>
      <w:r>
        <w:rPr>
          <w:sz w:val="24"/>
        </w:rPr>
        <w:t>project</w:t>
      </w:r>
      <w:r>
        <w:rPr>
          <w:spacing w:val="-1"/>
          <w:sz w:val="24"/>
        </w:rPr>
        <w:t xml:space="preserve"> </w:t>
      </w:r>
      <w:r>
        <w:rPr>
          <w:sz w:val="24"/>
        </w:rPr>
        <w:t>description;</w:t>
      </w:r>
    </w:p>
    <w:p w14:paraId="78A2DAF1" w14:textId="77777777" w:rsidR="00E01716" w:rsidRDefault="00E01716" w:rsidP="007518F1">
      <w:pPr>
        <w:pStyle w:val="ListParagraph"/>
        <w:numPr>
          <w:ilvl w:val="5"/>
          <w:numId w:val="12"/>
        </w:numPr>
        <w:tabs>
          <w:tab w:val="left" w:pos="3932"/>
          <w:tab w:val="left" w:pos="3933"/>
        </w:tabs>
        <w:spacing w:before="2"/>
        <w:rPr>
          <w:sz w:val="24"/>
        </w:rPr>
      </w:pPr>
      <w:r>
        <w:rPr>
          <w:sz w:val="24"/>
        </w:rPr>
        <w:t>property boundary and lot</w:t>
      </w:r>
      <w:r>
        <w:rPr>
          <w:spacing w:val="-1"/>
          <w:sz w:val="24"/>
        </w:rPr>
        <w:t xml:space="preserve"> </w:t>
      </w:r>
      <w:r>
        <w:rPr>
          <w:sz w:val="24"/>
        </w:rPr>
        <w:t>lines;</w:t>
      </w:r>
    </w:p>
    <w:p w14:paraId="1AB63C0D" w14:textId="77777777" w:rsidR="00E01716" w:rsidRDefault="00E01716" w:rsidP="007518F1">
      <w:pPr>
        <w:pStyle w:val="ListParagraph"/>
        <w:numPr>
          <w:ilvl w:val="5"/>
          <w:numId w:val="12"/>
        </w:numPr>
        <w:tabs>
          <w:tab w:val="left" w:pos="3932"/>
          <w:tab w:val="left" w:pos="3933"/>
        </w:tabs>
        <w:spacing w:before="5"/>
        <w:rPr>
          <w:sz w:val="24"/>
        </w:rPr>
      </w:pPr>
      <w:r>
        <w:rPr>
          <w:sz w:val="24"/>
        </w:rPr>
        <w:t>utility lines;</w:t>
      </w:r>
    </w:p>
    <w:p w14:paraId="0D5323D6" w14:textId="77777777" w:rsidR="009F7C56" w:rsidRDefault="00E01716" w:rsidP="007518F1">
      <w:pPr>
        <w:pStyle w:val="ListParagraph"/>
        <w:numPr>
          <w:ilvl w:val="5"/>
          <w:numId w:val="12"/>
        </w:numPr>
        <w:tabs>
          <w:tab w:val="left" w:pos="3932"/>
          <w:tab w:val="left" w:pos="3933"/>
        </w:tabs>
        <w:spacing w:before="5"/>
        <w:rPr>
          <w:sz w:val="24"/>
        </w:rPr>
      </w:pPr>
      <w:r>
        <w:rPr>
          <w:sz w:val="24"/>
        </w:rPr>
        <w:t>existing</w:t>
      </w:r>
      <w:r>
        <w:rPr>
          <w:spacing w:val="-1"/>
          <w:sz w:val="24"/>
        </w:rPr>
        <w:t xml:space="preserve"> </w:t>
      </w:r>
      <w:r>
        <w:rPr>
          <w:sz w:val="24"/>
        </w:rPr>
        <w:t>contours;</w:t>
      </w:r>
    </w:p>
    <w:p w14:paraId="6382DF2A" w14:textId="315AA511" w:rsidR="00E01716" w:rsidRPr="009F7C56" w:rsidRDefault="00E01716" w:rsidP="007518F1">
      <w:pPr>
        <w:pStyle w:val="ListParagraph"/>
        <w:numPr>
          <w:ilvl w:val="5"/>
          <w:numId w:val="12"/>
        </w:numPr>
        <w:tabs>
          <w:tab w:val="left" w:pos="3932"/>
          <w:tab w:val="left" w:pos="3933"/>
        </w:tabs>
        <w:spacing w:before="5"/>
        <w:rPr>
          <w:sz w:val="24"/>
        </w:rPr>
      </w:pPr>
      <w:r w:rsidRPr="009F7C56">
        <w:rPr>
          <w:sz w:val="24"/>
        </w:rPr>
        <w:t>existing</w:t>
      </w:r>
      <w:r w:rsidR="009F7C56">
        <w:rPr>
          <w:sz w:val="24"/>
        </w:rPr>
        <w:t xml:space="preserve"> </w:t>
      </w:r>
      <w:r w:rsidRPr="009F7C56">
        <w:rPr>
          <w:sz w:val="24"/>
        </w:rPr>
        <w:t>drainage</w:t>
      </w:r>
      <w:r w:rsidR="009F7C56">
        <w:rPr>
          <w:sz w:val="24"/>
        </w:rPr>
        <w:t xml:space="preserve"> </w:t>
      </w:r>
      <w:r w:rsidRPr="009F7C56">
        <w:rPr>
          <w:sz w:val="24"/>
        </w:rPr>
        <w:t>flow</w:t>
      </w:r>
      <w:r w:rsidR="009F7C56">
        <w:rPr>
          <w:sz w:val="24"/>
        </w:rPr>
        <w:t xml:space="preserve"> </w:t>
      </w:r>
      <w:r w:rsidRPr="009F7C56">
        <w:rPr>
          <w:sz w:val="24"/>
        </w:rPr>
        <w:t>patterns</w:t>
      </w:r>
      <w:r w:rsidR="009F7C56">
        <w:rPr>
          <w:sz w:val="24"/>
        </w:rPr>
        <w:t xml:space="preserve"> </w:t>
      </w:r>
      <w:r w:rsidRPr="009F7C56">
        <w:rPr>
          <w:sz w:val="24"/>
        </w:rPr>
        <w:t>and</w:t>
      </w:r>
      <w:r w:rsidR="009F7C56">
        <w:rPr>
          <w:sz w:val="24"/>
        </w:rPr>
        <w:t xml:space="preserve"> </w:t>
      </w:r>
      <w:r w:rsidRPr="009F7C56">
        <w:rPr>
          <w:sz w:val="24"/>
        </w:rPr>
        <w:t>receiving</w:t>
      </w:r>
      <w:r w:rsidR="009F7C56">
        <w:rPr>
          <w:sz w:val="24"/>
        </w:rPr>
        <w:t xml:space="preserve"> </w:t>
      </w:r>
      <w:r w:rsidRPr="009F7C56">
        <w:rPr>
          <w:sz w:val="24"/>
        </w:rPr>
        <w:t>water body(ies);</w:t>
      </w:r>
    </w:p>
    <w:p w14:paraId="2EB82D0B" w14:textId="77777777" w:rsidR="00E01716" w:rsidRDefault="00E01716" w:rsidP="007518F1">
      <w:pPr>
        <w:pStyle w:val="ListParagraph"/>
        <w:numPr>
          <w:ilvl w:val="5"/>
          <w:numId w:val="12"/>
        </w:numPr>
        <w:tabs>
          <w:tab w:val="left" w:pos="3933"/>
        </w:tabs>
        <w:spacing w:line="242" w:lineRule="auto"/>
        <w:ind w:right="322"/>
        <w:jc w:val="both"/>
        <w:rPr>
          <w:sz w:val="24"/>
        </w:rPr>
      </w:pPr>
      <w:r>
        <w:rPr>
          <w:sz w:val="24"/>
        </w:rPr>
        <w:t>existing public waters and natural or artificial water storage and retention areas, and their individual 100-year flood elevations;</w:t>
      </w:r>
    </w:p>
    <w:p w14:paraId="6AA4D037" w14:textId="77777777" w:rsidR="00E01716" w:rsidRDefault="00E01716" w:rsidP="007518F1">
      <w:pPr>
        <w:pStyle w:val="ListParagraph"/>
        <w:numPr>
          <w:ilvl w:val="5"/>
          <w:numId w:val="12"/>
        </w:numPr>
        <w:tabs>
          <w:tab w:val="left" w:pos="3932"/>
          <w:tab w:val="left" w:pos="3933"/>
        </w:tabs>
        <w:spacing w:before="1"/>
        <w:rPr>
          <w:sz w:val="24"/>
        </w:rPr>
      </w:pPr>
      <w:r>
        <w:rPr>
          <w:sz w:val="24"/>
        </w:rPr>
        <w:t>existing</w:t>
      </w:r>
      <w:r>
        <w:rPr>
          <w:spacing w:val="-1"/>
          <w:sz w:val="24"/>
        </w:rPr>
        <w:t xml:space="preserve"> </w:t>
      </w:r>
      <w:r>
        <w:rPr>
          <w:sz w:val="24"/>
        </w:rPr>
        <w:t>vegetation;</w:t>
      </w:r>
    </w:p>
    <w:p w14:paraId="4FD4CA49" w14:textId="77777777" w:rsidR="00E01716" w:rsidRDefault="00E01716" w:rsidP="007518F1">
      <w:pPr>
        <w:pStyle w:val="ListParagraph"/>
        <w:numPr>
          <w:ilvl w:val="5"/>
          <w:numId w:val="12"/>
        </w:numPr>
        <w:tabs>
          <w:tab w:val="left" w:pos="3932"/>
          <w:tab w:val="left" w:pos="3933"/>
        </w:tabs>
        <w:spacing w:before="3"/>
        <w:rPr>
          <w:sz w:val="24"/>
        </w:rPr>
      </w:pPr>
      <w:r>
        <w:rPr>
          <w:sz w:val="24"/>
        </w:rPr>
        <w:t>soils</w:t>
      </w:r>
      <w:r>
        <w:rPr>
          <w:spacing w:val="-1"/>
          <w:sz w:val="24"/>
        </w:rPr>
        <w:t xml:space="preserve"> </w:t>
      </w:r>
      <w:r>
        <w:rPr>
          <w:sz w:val="24"/>
        </w:rPr>
        <w:t>mapped;</w:t>
      </w:r>
    </w:p>
    <w:p w14:paraId="31613979" w14:textId="77777777" w:rsidR="00E01716" w:rsidRDefault="00E01716" w:rsidP="007518F1">
      <w:pPr>
        <w:pStyle w:val="ListParagraph"/>
        <w:numPr>
          <w:ilvl w:val="5"/>
          <w:numId w:val="12"/>
        </w:numPr>
        <w:tabs>
          <w:tab w:val="left" w:pos="3932"/>
          <w:tab w:val="left" w:pos="3933"/>
        </w:tabs>
        <w:spacing w:before="7"/>
        <w:rPr>
          <w:sz w:val="24"/>
        </w:rPr>
      </w:pPr>
      <w:r>
        <w:rPr>
          <w:sz w:val="24"/>
        </w:rPr>
        <w:t>critical erosion</w:t>
      </w:r>
      <w:r>
        <w:rPr>
          <w:spacing w:val="-1"/>
          <w:sz w:val="24"/>
        </w:rPr>
        <w:t xml:space="preserve"> </w:t>
      </w:r>
      <w:r>
        <w:rPr>
          <w:sz w:val="24"/>
        </w:rPr>
        <w:t>area(s);</w:t>
      </w:r>
    </w:p>
    <w:p w14:paraId="79E6A075" w14:textId="77777777" w:rsidR="00E01716" w:rsidRDefault="00E01716" w:rsidP="007518F1">
      <w:pPr>
        <w:pStyle w:val="ListParagraph"/>
        <w:numPr>
          <w:ilvl w:val="5"/>
          <w:numId w:val="12"/>
        </w:numPr>
        <w:tabs>
          <w:tab w:val="left" w:pos="3932"/>
          <w:tab w:val="left" w:pos="3933"/>
        </w:tabs>
        <w:spacing w:before="3"/>
        <w:rPr>
          <w:sz w:val="24"/>
        </w:rPr>
      </w:pPr>
      <w:r>
        <w:rPr>
          <w:sz w:val="24"/>
        </w:rPr>
        <w:t>final</w:t>
      </w:r>
      <w:r>
        <w:rPr>
          <w:spacing w:val="-1"/>
          <w:sz w:val="24"/>
        </w:rPr>
        <w:t xml:space="preserve"> </w:t>
      </w:r>
      <w:r>
        <w:rPr>
          <w:sz w:val="24"/>
        </w:rPr>
        <w:t>contours;</w:t>
      </w:r>
    </w:p>
    <w:p w14:paraId="1FA6AFFA" w14:textId="77777777" w:rsidR="00E01716" w:rsidRDefault="00E01716" w:rsidP="007518F1">
      <w:pPr>
        <w:pStyle w:val="ListParagraph"/>
        <w:numPr>
          <w:ilvl w:val="5"/>
          <w:numId w:val="12"/>
        </w:numPr>
        <w:tabs>
          <w:tab w:val="left" w:pos="3932"/>
          <w:tab w:val="left" w:pos="3933"/>
        </w:tabs>
        <w:spacing w:before="2"/>
        <w:rPr>
          <w:sz w:val="24"/>
        </w:rPr>
      </w:pPr>
      <w:r>
        <w:rPr>
          <w:sz w:val="24"/>
        </w:rPr>
        <w:t>final drainage flow</w:t>
      </w:r>
      <w:r>
        <w:rPr>
          <w:spacing w:val="-3"/>
          <w:sz w:val="24"/>
        </w:rPr>
        <w:t xml:space="preserve"> </w:t>
      </w:r>
      <w:r>
        <w:rPr>
          <w:sz w:val="24"/>
        </w:rPr>
        <w:t>patterns;</w:t>
      </w:r>
    </w:p>
    <w:p w14:paraId="58B9CCE1" w14:textId="77777777" w:rsidR="00E01716" w:rsidRDefault="00E01716" w:rsidP="007518F1">
      <w:pPr>
        <w:pStyle w:val="ListParagraph"/>
        <w:numPr>
          <w:ilvl w:val="5"/>
          <w:numId w:val="12"/>
        </w:numPr>
        <w:tabs>
          <w:tab w:val="left" w:pos="3932"/>
          <w:tab w:val="left" w:pos="3933"/>
        </w:tabs>
        <w:spacing w:before="5"/>
        <w:rPr>
          <w:sz w:val="24"/>
        </w:rPr>
      </w:pPr>
      <w:r>
        <w:rPr>
          <w:sz w:val="24"/>
        </w:rPr>
        <w:t>final vegetation and permanent stabilization</w:t>
      </w:r>
      <w:r>
        <w:rPr>
          <w:spacing w:val="-3"/>
          <w:sz w:val="24"/>
        </w:rPr>
        <w:t xml:space="preserve"> </w:t>
      </w:r>
      <w:r>
        <w:rPr>
          <w:sz w:val="24"/>
        </w:rPr>
        <w:t>measures;</w:t>
      </w:r>
    </w:p>
    <w:p w14:paraId="6AF5C361" w14:textId="77777777" w:rsidR="00E01716" w:rsidRDefault="00E01716" w:rsidP="007518F1">
      <w:pPr>
        <w:pStyle w:val="ListParagraph"/>
        <w:numPr>
          <w:ilvl w:val="5"/>
          <w:numId w:val="12"/>
        </w:numPr>
        <w:tabs>
          <w:tab w:val="left" w:pos="3932"/>
          <w:tab w:val="left" w:pos="3933"/>
        </w:tabs>
        <w:spacing w:before="3" w:line="242" w:lineRule="auto"/>
        <w:ind w:right="327"/>
        <w:rPr>
          <w:sz w:val="24"/>
        </w:rPr>
      </w:pPr>
      <w:r>
        <w:rPr>
          <w:sz w:val="24"/>
        </w:rPr>
        <w:t>location and description of erosion and sediment control practices;</w:t>
      </w:r>
    </w:p>
    <w:p w14:paraId="715552CD" w14:textId="77777777" w:rsidR="00E01716" w:rsidRDefault="00E01716" w:rsidP="007518F1">
      <w:pPr>
        <w:pStyle w:val="ListParagraph"/>
        <w:numPr>
          <w:ilvl w:val="5"/>
          <w:numId w:val="12"/>
        </w:numPr>
        <w:tabs>
          <w:tab w:val="left" w:pos="3932"/>
          <w:tab w:val="left" w:pos="3933"/>
        </w:tabs>
        <w:spacing w:line="244" w:lineRule="auto"/>
        <w:ind w:right="324"/>
        <w:rPr>
          <w:sz w:val="24"/>
        </w:rPr>
      </w:pPr>
      <w:r>
        <w:rPr>
          <w:sz w:val="24"/>
        </w:rPr>
        <w:t>location and description of stormwater management control practices;</w:t>
      </w:r>
    </w:p>
    <w:p w14:paraId="71567855" w14:textId="77777777" w:rsidR="00E01716" w:rsidRDefault="00E01716" w:rsidP="007518F1">
      <w:pPr>
        <w:pStyle w:val="ListParagraph"/>
        <w:numPr>
          <w:ilvl w:val="5"/>
          <w:numId w:val="12"/>
        </w:numPr>
        <w:tabs>
          <w:tab w:val="left" w:pos="3932"/>
          <w:tab w:val="left" w:pos="3933"/>
        </w:tabs>
        <w:spacing w:line="242" w:lineRule="auto"/>
        <w:ind w:right="324"/>
        <w:rPr>
          <w:sz w:val="24"/>
        </w:rPr>
      </w:pPr>
      <w:r>
        <w:rPr>
          <w:sz w:val="24"/>
        </w:rPr>
        <w:t>description</w:t>
      </w:r>
      <w:r>
        <w:rPr>
          <w:spacing w:val="-16"/>
          <w:sz w:val="24"/>
        </w:rPr>
        <w:t xml:space="preserve"> </w:t>
      </w:r>
      <w:r>
        <w:rPr>
          <w:sz w:val="24"/>
        </w:rPr>
        <w:t>of</w:t>
      </w:r>
      <w:r>
        <w:rPr>
          <w:spacing w:val="-17"/>
          <w:sz w:val="24"/>
        </w:rPr>
        <w:t xml:space="preserve"> </w:t>
      </w:r>
      <w:r>
        <w:rPr>
          <w:sz w:val="24"/>
        </w:rPr>
        <w:t>the</w:t>
      </w:r>
      <w:r>
        <w:rPr>
          <w:spacing w:val="-16"/>
          <w:sz w:val="24"/>
        </w:rPr>
        <w:t xml:space="preserve"> </w:t>
      </w:r>
      <w:r>
        <w:rPr>
          <w:sz w:val="24"/>
        </w:rPr>
        <w:t>maintenance</w:t>
      </w:r>
      <w:r>
        <w:rPr>
          <w:spacing w:val="-17"/>
          <w:sz w:val="24"/>
        </w:rPr>
        <w:t xml:space="preserve"> </w:t>
      </w:r>
      <w:r>
        <w:rPr>
          <w:sz w:val="24"/>
        </w:rPr>
        <w:t>of</w:t>
      </w:r>
      <w:r>
        <w:rPr>
          <w:spacing w:val="-17"/>
          <w:sz w:val="24"/>
        </w:rPr>
        <w:t xml:space="preserve"> </w:t>
      </w:r>
      <w:r>
        <w:rPr>
          <w:sz w:val="24"/>
        </w:rPr>
        <w:t>all</w:t>
      </w:r>
      <w:r>
        <w:rPr>
          <w:spacing w:val="-15"/>
          <w:sz w:val="24"/>
        </w:rPr>
        <w:t xml:space="preserve"> </w:t>
      </w:r>
      <w:r>
        <w:rPr>
          <w:sz w:val="24"/>
        </w:rPr>
        <w:t>erosion</w:t>
      </w:r>
      <w:r>
        <w:rPr>
          <w:spacing w:val="-16"/>
          <w:sz w:val="24"/>
        </w:rPr>
        <w:t xml:space="preserve"> </w:t>
      </w:r>
      <w:r>
        <w:rPr>
          <w:sz w:val="24"/>
        </w:rPr>
        <w:t>and</w:t>
      </w:r>
      <w:r>
        <w:rPr>
          <w:spacing w:val="-16"/>
          <w:sz w:val="24"/>
        </w:rPr>
        <w:t xml:space="preserve"> </w:t>
      </w:r>
      <w:r>
        <w:rPr>
          <w:sz w:val="24"/>
        </w:rPr>
        <w:t>sediment</w:t>
      </w:r>
      <w:r>
        <w:rPr>
          <w:spacing w:val="-15"/>
          <w:sz w:val="24"/>
        </w:rPr>
        <w:t xml:space="preserve"> </w:t>
      </w:r>
      <w:r>
        <w:rPr>
          <w:sz w:val="24"/>
        </w:rPr>
        <w:t>and stormwater management control</w:t>
      </w:r>
      <w:r>
        <w:rPr>
          <w:spacing w:val="-1"/>
          <w:sz w:val="24"/>
        </w:rPr>
        <w:t xml:space="preserve"> </w:t>
      </w:r>
      <w:r>
        <w:rPr>
          <w:sz w:val="24"/>
        </w:rPr>
        <w:t>practices.</w:t>
      </w:r>
    </w:p>
    <w:p w14:paraId="1D534A72" w14:textId="77777777" w:rsidR="00E01716" w:rsidRDefault="00E01716" w:rsidP="00E01716">
      <w:pPr>
        <w:pStyle w:val="BodyText"/>
        <w:spacing w:before="8"/>
        <w:rPr>
          <w:sz w:val="23"/>
        </w:rPr>
      </w:pPr>
    </w:p>
    <w:p w14:paraId="1F5BAABE" w14:textId="77777777" w:rsidR="00E01716" w:rsidRDefault="00E01716" w:rsidP="007518F1">
      <w:pPr>
        <w:pStyle w:val="ListParagraph"/>
        <w:numPr>
          <w:ilvl w:val="4"/>
          <w:numId w:val="12"/>
        </w:numPr>
        <w:tabs>
          <w:tab w:val="left" w:pos="3213"/>
        </w:tabs>
        <w:spacing w:before="90" w:line="244" w:lineRule="auto"/>
        <w:ind w:left="3212" w:right="323" w:hanging="721"/>
        <w:jc w:val="both"/>
      </w:pPr>
      <w:r>
        <w:rPr>
          <w:sz w:val="24"/>
        </w:rPr>
        <w:t>Review of the Resource Management Plan. The Town Board may consult with the Dakota Soil and Water Conservation District in review of the resource management plan for determination of</w:t>
      </w:r>
      <w:r w:rsidRPr="007C2409">
        <w:rPr>
          <w:spacing w:val="49"/>
          <w:sz w:val="24"/>
        </w:rPr>
        <w:t xml:space="preserve"> </w:t>
      </w:r>
      <w:r>
        <w:rPr>
          <w:sz w:val="24"/>
        </w:rPr>
        <w:t xml:space="preserve">the </w:t>
      </w:r>
      <w:r>
        <w:t>technical adequacy and effectiveness of the proposed plan. The Township shall notify the applicant of its decision after receipt of comments from the District.</w:t>
      </w:r>
    </w:p>
    <w:p w14:paraId="1AB1FEC3" w14:textId="77777777" w:rsidR="00E01716" w:rsidRDefault="00E01716" w:rsidP="00E01716">
      <w:pPr>
        <w:pStyle w:val="BodyText"/>
        <w:spacing w:before="6"/>
        <w:rPr>
          <w:sz w:val="23"/>
        </w:rPr>
      </w:pPr>
    </w:p>
    <w:p w14:paraId="39873A1C" w14:textId="6B778430" w:rsidR="00E01716" w:rsidRDefault="00E01716" w:rsidP="007518F1">
      <w:pPr>
        <w:pStyle w:val="ListParagraph"/>
        <w:numPr>
          <w:ilvl w:val="4"/>
          <w:numId w:val="12"/>
        </w:numPr>
        <w:tabs>
          <w:tab w:val="left" w:pos="3212"/>
          <w:tab w:val="left" w:pos="3213"/>
        </w:tabs>
        <w:spacing w:before="1" w:line="244" w:lineRule="auto"/>
        <w:ind w:left="3212" w:right="325" w:hanging="721"/>
        <w:rPr>
          <w:sz w:val="24"/>
        </w:rPr>
      </w:pPr>
      <w:r>
        <w:rPr>
          <w:sz w:val="24"/>
        </w:rPr>
        <w:t>Approval of Resource Management Plan; Permit Issuance; Letter of Credit/Cash Deposit. If the Township determines that the resource management plan meets the requirements of this Ordinance,</w:t>
      </w:r>
      <w:r>
        <w:rPr>
          <w:spacing w:val="46"/>
          <w:sz w:val="24"/>
        </w:rPr>
        <w:t xml:space="preserve"> </w:t>
      </w:r>
      <w:r>
        <w:rPr>
          <w:sz w:val="24"/>
        </w:rPr>
        <w:t xml:space="preserve">the Town Board shall issue a permit valid for a specified period of time that authorizes </w:t>
      </w:r>
      <w:r>
        <w:rPr>
          <w:spacing w:val="2"/>
          <w:sz w:val="24"/>
        </w:rPr>
        <w:t xml:space="preserve">the land disturbing activity </w:t>
      </w:r>
      <w:r>
        <w:rPr>
          <w:sz w:val="24"/>
        </w:rPr>
        <w:t xml:space="preserve">contingent upon the satisfactory </w:t>
      </w:r>
      <w:r>
        <w:rPr>
          <w:spacing w:val="2"/>
          <w:sz w:val="24"/>
        </w:rPr>
        <w:t xml:space="preserve">implementation </w:t>
      </w:r>
      <w:r>
        <w:rPr>
          <w:sz w:val="24"/>
        </w:rPr>
        <w:t xml:space="preserve">and </w:t>
      </w:r>
      <w:r>
        <w:rPr>
          <w:spacing w:val="2"/>
          <w:sz w:val="24"/>
        </w:rPr>
        <w:t xml:space="preserve">completion </w:t>
      </w:r>
      <w:r>
        <w:rPr>
          <w:sz w:val="24"/>
        </w:rPr>
        <w:t xml:space="preserve">of </w:t>
      </w:r>
      <w:r>
        <w:rPr>
          <w:spacing w:val="2"/>
          <w:sz w:val="24"/>
        </w:rPr>
        <w:t xml:space="preserve">the </w:t>
      </w:r>
      <w:r>
        <w:rPr>
          <w:sz w:val="24"/>
        </w:rPr>
        <w:t xml:space="preserve">approved resource </w:t>
      </w:r>
      <w:r>
        <w:rPr>
          <w:spacing w:val="2"/>
          <w:sz w:val="24"/>
        </w:rPr>
        <w:t xml:space="preserve">management </w:t>
      </w:r>
      <w:r>
        <w:rPr>
          <w:sz w:val="24"/>
        </w:rPr>
        <w:t xml:space="preserve">plan. </w:t>
      </w:r>
      <w:r>
        <w:rPr>
          <w:spacing w:val="2"/>
          <w:sz w:val="24"/>
        </w:rPr>
        <w:t xml:space="preserve">The </w:t>
      </w:r>
      <w:r>
        <w:rPr>
          <w:sz w:val="24"/>
        </w:rPr>
        <w:t xml:space="preserve">permit shall </w:t>
      </w:r>
      <w:r w:rsidR="00DD6238">
        <w:rPr>
          <w:spacing w:val="2"/>
          <w:sz w:val="24"/>
        </w:rPr>
        <w:t>refer to</w:t>
      </w:r>
      <w:r>
        <w:rPr>
          <w:spacing w:val="2"/>
          <w:sz w:val="24"/>
        </w:rPr>
        <w:t xml:space="preserve"> the </w:t>
      </w:r>
      <w:r>
        <w:rPr>
          <w:sz w:val="24"/>
        </w:rPr>
        <w:t xml:space="preserve">specific approved plan or approved revision </w:t>
      </w:r>
      <w:r>
        <w:rPr>
          <w:spacing w:val="2"/>
          <w:sz w:val="24"/>
        </w:rPr>
        <w:t xml:space="preserve">thereof </w:t>
      </w:r>
      <w:r>
        <w:rPr>
          <w:sz w:val="24"/>
        </w:rPr>
        <w:t xml:space="preserve">and shall </w:t>
      </w:r>
      <w:r>
        <w:rPr>
          <w:spacing w:val="2"/>
          <w:sz w:val="24"/>
        </w:rPr>
        <w:t xml:space="preserve">contain </w:t>
      </w:r>
      <w:r>
        <w:rPr>
          <w:sz w:val="24"/>
        </w:rPr>
        <w:t xml:space="preserve">provisions deemed necessary to </w:t>
      </w:r>
      <w:r>
        <w:rPr>
          <w:spacing w:val="2"/>
          <w:sz w:val="24"/>
        </w:rPr>
        <w:t xml:space="preserve">ensure the maintenance </w:t>
      </w:r>
      <w:r>
        <w:rPr>
          <w:sz w:val="24"/>
        </w:rPr>
        <w:t xml:space="preserve">of any permanent or </w:t>
      </w:r>
      <w:r>
        <w:rPr>
          <w:spacing w:val="2"/>
          <w:sz w:val="24"/>
        </w:rPr>
        <w:t>temporary</w:t>
      </w:r>
      <w:r>
        <w:rPr>
          <w:spacing w:val="20"/>
          <w:sz w:val="24"/>
        </w:rPr>
        <w:t xml:space="preserve"> </w:t>
      </w:r>
      <w:r>
        <w:rPr>
          <w:spacing w:val="2"/>
          <w:sz w:val="24"/>
        </w:rPr>
        <w:t>practices.</w:t>
      </w:r>
    </w:p>
    <w:p w14:paraId="13CD11A7" w14:textId="77777777" w:rsidR="00E01716" w:rsidRDefault="00E01716" w:rsidP="00E01716">
      <w:pPr>
        <w:pStyle w:val="BodyText"/>
        <w:spacing w:before="5"/>
        <w:rPr>
          <w:sz w:val="23"/>
        </w:rPr>
      </w:pPr>
    </w:p>
    <w:p w14:paraId="3D2AE01A" w14:textId="6317118F" w:rsidR="00E01716" w:rsidRDefault="00E01716" w:rsidP="00E01716">
      <w:pPr>
        <w:pStyle w:val="BodyText"/>
        <w:spacing w:line="242" w:lineRule="auto"/>
        <w:ind w:left="3212" w:right="324"/>
        <w:jc w:val="both"/>
      </w:pPr>
      <w:r>
        <w:t>Upon approval of the resource management plan, the Township</w:t>
      </w:r>
      <w:r>
        <w:rPr>
          <w:spacing w:val="-33"/>
        </w:rPr>
        <w:t xml:space="preserve"> </w:t>
      </w:r>
      <w:r>
        <w:t>shall require the developer to provide a letter of credit or cash deposit in favor</w:t>
      </w:r>
      <w:r>
        <w:rPr>
          <w:spacing w:val="-14"/>
        </w:rPr>
        <w:t xml:space="preserve"> </w:t>
      </w:r>
      <w:r>
        <w:t>of</w:t>
      </w:r>
      <w:r>
        <w:rPr>
          <w:spacing w:val="-14"/>
        </w:rPr>
        <w:t xml:space="preserve"> </w:t>
      </w:r>
      <w:r>
        <w:t>the</w:t>
      </w:r>
      <w:r>
        <w:rPr>
          <w:spacing w:val="-11"/>
        </w:rPr>
        <w:t xml:space="preserve"> </w:t>
      </w:r>
      <w:r>
        <w:t>Township</w:t>
      </w:r>
      <w:r>
        <w:rPr>
          <w:spacing w:val="-13"/>
        </w:rPr>
        <w:t xml:space="preserve"> </w:t>
      </w:r>
      <w:r>
        <w:t>sufficient</w:t>
      </w:r>
      <w:r>
        <w:rPr>
          <w:spacing w:val="-13"/>
        </w:rPr>
        <w:t xml:space="preserve"> </w:t>
      </w:r>
      <w:r>
        <w:t>to</w:t>
      </w:r>
      <w:r>
        <w:rPr>
          <w:spacing w:val="-12"/>
        </w:rPr>
        <w:t xml:space="preserve"> </w:t>
      </w:r>
      <w:r w:rsidR="00DD6238">
        <w:t>ensure</w:t>
      </w:r>
      <w:r>
        <w:rPr>
          <w:spacing w:val="-12"/>
        </w:rPr>
        <w:t xml:space="preserve"> </w:t>
      </w:r>
      <w:r>
        <w:t>the</w:t>
      </w:r>
      <w:r>
        <w:rPr>
          <w:spacing w:val="-14"/>
        </w:rPr>
        <w:t xml:space="preserve"> </w:t>
      </w:r>
      <w:r>
        <w:t>satisfactory</w:t>
      </w:r>
      <w:r>
        <w:rPr>
          <w:spacing w:val="-13"/>
        </w:rPr>
        <w:t xml:space="preserve"> </w:t>
      </w:r>
      <w:r>
        <w:t>installation, completion, and maintenance of the measures and procedures as required in the approved resource management plan.</w:t>
      </w:r>
    </w:p>
    <w:p w14:paraId="30E41445" w14:textId="77777777" w:rsidR="00E01716" w:rsidRDefault="00E01716" w:rsidP="00E01716">
      <w:pPr>
        <w:pStyle w:val="BodyText"/>
        <w:spacing w:before="10"/>
      </w:pPr>
    </w:p>
    <w:p w14:paraId="38EA7834" w14:textId="0B978B5B" w:rsidR="00E01716" w:rsidRDefault="00E01716" w:rsidP="007518F1">
      <w:pPr>
        <w:pStyle w:val="ListParagraph"/>
        <w:numPr>
          <w:ilvl w:val="4"/>
          <w:numId w:val="12"/>
        </w:numPr>
        <w:tabs>
          <w:tab w:val="left" w:pos="3213"/>
        </w:tabs>
        <w:spacing w:line="242" w:lineRule="auto"/>
        <w:ind w:left="3212" w:right="324" w:hanging="721"/>
        <w:jc w:val="both"/>
        <w:rPr>
          <w:sz w:val="24"/>
        </w:rPr>
      </w:pPr>
      <w:r>
        <w:rPr>
          <w:sz w:val="24"/>
        </w:rPr>
        <w:t xml:space="preserve">Denial of Resource Management Plan. If </w:t>
      </w:r>
      <w:r>
        <w:rPr>
          <w:spacing w:val="2"/>
          <w:sz w:val="24"/>
        </w:rPr>
        <w:t xml:space="preserve">the Township determines </w:t>
      </w:r>
      <w:r>
        <w:rPr>
          <w:sz w:val="24"/>
        </w:rPr>
        <w:t xml:space="preserve">that the </w:t>
      </w:r>
      <w:r>
        <w:rPr>
          <w:spacing w:val="2"/>
          <w:sz w:val="24"/>
        </w:rPr>
        <w:t xml:space="preserve">resource management </w:t>
      </w:r>
      <w:r>
        <w:rPr>
          <w:sz w:val="24"/>
        </w:rPr>
        <w:t xml:space="preserve">plan does not </w:t>
      </w:r>
      <w:r>
        <w:rPr>
          <w:spacing w:val="2"/>
          <w:sz w:val="24"/>
        </w:rPr>
        <w:t xml:space="preserve">meet the requirements </w:t>
      </w:r>
      <w:r>
        <w:rPr>
          <w:sz w:val="24"/>
        </w:rPr>
        <w:t xml:space="preserve">of this </w:t>
      </w:r>
      <w:r>
        <w:rPr>
          <w:spacing w:val="2"/>
          <w:sz w:val="24"/>
        </w:rPr>
        <w:t xml:space="preserve">Ordinance </w:t>
      </w:r>
      <w:r>
        <w:rPr>
          <w:sz w:val="24"/>
        </w:rPr>
        <w:t xml:space="preserve">and approval is </w:t>
      </w:r>
      <w:r>
        <w:rPr>
          <w:spacing w:val="2"/>
          <w:sz w:val="24"/>
        </w:rPr>
        <w:t xml:space="preserve">unwarranted, the </w:t>
      </w:r>
      <w:r>
        <w:rPr>
          <w:sz w:val="24"/>
        </w:rPr>
        <w:t xml:space="preserve">Town </w:t>
      </w:r>
      <w:r>
        <w:rPr>
          <w:spacing w:val="5"/>
          <w:sz w:val="24"/>
        </w:rPr>
        <w:t xml:space="preserve">Board </w:t>
      </w:r>
      <w:r>
        <w:rPr>
          <w:sz w:val="24"/>
        </w:rPr>
        <w:t xml:space="preserve">shall deny </w:t>
      </w:r>
      <w:r>
        <w:rPr>
          <w:spacing w:val="2"/>
          <w:sz w:val="24"/>
        </w:rPr>
        <w:t xml:space="preserve">the issuance </w:t>
      </w:r>
      <w:r>
        <w:rPr>
          <w:sz w:val="24"/>
        </w:rPr>
        <w:t xml:space="preserve">of a permit to </w:t>
      </w:r>
      <w:r>
        <w:rPr>
          <w:spacing w:val="2"/>
          <w:sz w:val="24"/>
        </w:rPr>
        <w:t xml:space="preserve">the </w:t>
      </w:r>
      <w:r>
        <w:rPr>
          <w:sz w:val="24"/>
        </w:rPr>
        <w:t xml:space="preserve">applicant. </w:t>
      </w:r>
      <w:r>
        <w:rPr>
          <w:spacing w:val="2"/>
          <w:sz w:val="24"/>
        </w:rPr>
        <w:t xml:space="preserve">The developer </w:t>
      </w:r>
      <w:r>
        <w:rPr>
          <w:sz w:val="24"/>
        </w:rPr>
        <w:t xml:space="preserve">may seek to revise </w:t>
      </w:r>
      <w:r>
        <w:rPr>
          <w:spacing w:val="2"/>
          <w:sz w:val="24"/>
        </w:rPr>
        <w:t xml:space="preserve">the </w:t>
      </w:r>
      <w:r>
        <w:rPr>
          <w:sz w:val="24"/>
        </w:rPr>
        <w:t xml:space="preserve">proposed </w:t>
      </w:r>
      <w:r>
        <w:rPr>
          <w:spacing w:val="2"/>
          <w:sz w:val="24"/>
        </w:rPr>
        <w:t xml:space="preserve">resource </w:t>
      </w:r>
      <w:r>
        <w:rPr>
          <w:sz w:val="24"/>
        </w:rPr>
        <w:t xml:space="preserve">management plan and reapply for a </w:t>
      </w:r>
      <w:r>
        <w:rPr>
          <w:spacing w:val="2"/>
          <w:sz w:val="24"/>
        </w:rPr>
        <w:t xml:space="preserve">permit. </w:t>
      </w:r>
      <w:r>
        <w:rPr>
          <w:sz w:val="24"/>
        </w:rPr>
        <w:t xml:space="preserve">If the </w:t>
      </w:r>
      <w:r>
        <w:rPr>
          <w:spacing w:val="2"/>
          <w:sz w:val="24"/>
        </w:rPr>
        <w:t xml:space="preserve">developer </w:t>
      </w:r>
      <w:r>
        <w:rPr>
          <w:sz w:val="24"/>
        </w:rPr>
        <w:t xml:space="preserve">seeks to reapply for a </w:t>
      </w:r>
      <w:r>
        <w:rPr>
          <w:spacing w:val="2"/>
          <w:sz w:val="24"/>
        </w:rPr>
        <w:t xml:space="preserve">permit, </w:t>
      </w:r>
      <w:r>
        <w:rPr>
          <w:sz w:val="24"/>
        </w:rPr>
        <w:t xml:space="preserve">the proposed </w:t>
      </w:r>
      <w:r>
        <w:rPr>
          <w:spacing w:val="2"/>
          <w:sz w:val="24"/>
        </w:rPr>
        <w:t xml:space="preserve">resource management </w:t>
      </w:r>
      <w:r>
        <w:rPr>
          <w:sz w:val="24"/>
        </w:rPr>
        <w:t xml:space="preserve">plan </w:t>
      </w:r>
      <w:r>
        <w:rPr>
          <w:spacing w:val="2"/>
          <w:sz w:val="24"/>
        </w:rPr>
        <w:t xml:space="preserve">must </w:t>
      </w:r>
      <w:r>
        <w:rPr>
          <w:sz w:val="24"/>
        </w:rPr>
        <w:t xml:space="preserve">be </w:t>
      </w:r>
      <w:r w:rsidR="00F523C6">
        <w:rPr>
          <w:sz w:val="24"/>
        </w:rPr>
        <w:t>changed to</w:t>
      </w:r>
      <w:r>
        <w:rPr>
          <w:sz w:val="24"/>
        </w:rPr>
        <w:t xml:space="preserve"> become </w:t>
      </w:r>
      <w:r>
        <w:rPr>
          <w:spacing w:val="2"/>
          <w:sz w:val="24"/>
        </w:rPr>
        <w:t xml:space="preserve">compatible </w:t>
      </w:r>
      <w:r>
        <w:rPr>
          <w:sz w:val="24"/>
        </w:rPr>
        <w:t xml:space="preserve">with the </w:t>
      </w:r>
      <w:r>
        <w:rPr>
          <w:spacing w:val="2"/>
          <w:sz w:val="24"/>
        </w:rPr>
        <w:t xml:space="preserve">provisions </w:t>
      </w:r>
      <w:r>
        <w:rPr>
          <w:sz w:val="24"/>
        </w:rPr>
        <w:t xml:space="preserve">of this </w:t>
      </w:r>
      <w:r>
        <w:rPr>
          <w:spacing w:val="2"/>
          <w:sz w:val="24"/>
        </w:rPr>
        <w:t xml:space="preserve">Ordinance. After the developer </w:t>
      </w:r>
      <w:r>
        <w:rPr>
          <w:sz w:val="24"/>
        </w:rPr>
        <w:t xml:space="preserve">has revised </w:t>
      </w:r>
      <w:r>
        <w:rPr>
          <w:spacing w:val="2"/>
          <w:sz w:val="24"/>
        </w:rPr>
        <w:t xml:space="preserve">the </w:t>
      </w:r>
      <w:r>
        <w:rPr>
          <w:sz w:val="24"/>
        </w:rPr>
        <w:t xml:space="preserve">resource </w:t>
      </w:r>
      <w:r>
        <w:rPr>
          <w:spacing w:val="2"/>
          <w:sz w:val="24"/>
        </w:rPr>
        <w:t xml:space="preserve">management </w:t>
      </w:r>
      <w:r>
        <w:rPr>
          <w:sz w:val="24"/>
        </w:rPr>
        <w:t xml:space="preserve">plan, </w:t>
      </w:r>
      <w:r>
        <w:rPr>
          <w:spacing w:val="2"/>
          <w:sz w:val="24"/>
        </w:rPr>
        <w:t xml:space="preserve">the </w:t>
      </w:r>
      <w:r>
        <w:rPr>
          <w:sz w:val="24"/>
        </w:rPr>
        <w:t xml:space="preserve">revised plan </w:t>
      </w:r>
      <w:r>
        <w:rPr>
          <w:spacing w:val="2"/>
          <w:sz w:val="24"/>
        </w:rPr>
        <w:t xml:space="preserve">should </w:t>
      </w:r>
      <w:r>
        <w:rPr>
          <w:sz w:val="24"/>
        </w:rPr>
        <w:t xml:space="preserve">be sent to the Town Board for </w:t>
      </w:r>
      <w:r>
        <w:rPr>
          <w:spacing w:val="2"/>
          <w:sz w:val="24"/>
        </w:rPr>
        <w:t xml:space="preserve">review pursuant </w:t>
      </w:r>
      <w:r>
        <w:rPr>
          <w:sz w:val="24"/>
        </w:rPr>
        <w:t xml:space="preserve">to subsection </w:t>
      </w:r>
      <w:r>
        <w:rPr>
          <w:spacing w:val="2"/>
          <w:sz w:val="24"/>
        </w:rPr>
        <w:t xml:space="preserve">A.6.d., above. </w:t>
      </w:r>
      <w:r>
        <w:rPr>
          <w:sz w:val="24"/>
        </w:rPr>
        <w:t xml:space="preserve">The revised plan </w:t>
      </w:r>
      <w:r>
        <w:rPr>
          <w:spacing w:val="2"/>
          <w:sz w:val="24"/>
        </w:rPr>
        <w:t xml:space="preserve">should </w:t>
      </w:r>
      <w:r>
        <w:rPr>
          <w:sz w:val="24"/>
        </w:rPr>
        <w:t xml:space="preserve">be </w:t>
      </w:r>
      <w:r>
        <w:rPr>
          <w:spacing w:val="3"/>
          <w:sz w:val="24"/>
        </w:rPr>
        <w:t xml:space="preserve">accompanied </w:t>
      </w:r>
      <w:r>
        <w:rPr>
          <w:sz w:val="24"/>
        </w:rPr>
        <w:t xml:space="preserve">by a request </w:t>
      </w:r>
      <w:r>
        <w:rPr>
          <w:spacing w:val="2"/>
          <w:sz w:val="24"/>
        </w:rPr>
        <w:t xml:space="preserve">to </w:t>
      </w:r>
      <w:r>
        <w:rPr>
          <w:sz w:val="24"/>
        </w:rPr>
        <w:t>reapply for a</w:t>
      </w:r>
      <w:r>
        <w:rPr>
          <w:spacing w:val="34"/>
          <w:sz w:val="24"/>
        </w:rPr>
        <w:t xml:space="preserve"> </w:t>
      </w:r>
      <w:r>
        <w:rPr>
          <w:spacing w:val="2"/>
          <w:sz w:val="24"/>
        </w:rPr>
        <w:t>permit.</w:t>
      </w:r>
    </w:p>
    <w:p w14:paraId="16123444" w14:textId="77777777" w:rsidR="00E01716" w:rsidRDefault="00E01716" w:rsidP="00E01716">
      <w:pPr>
        <w:pStyle w:val="BodyText"/>
        <w:spacing w:before="11"/>
        <w:rPr>
          <w:sz w:val="15"/>
        </w:rPr>
      </w:pPr>
    </w:p>
    <w:p w14:paraId="536BD238" w14:textId="77777777" w:rsidR="00E01716" w:rsidRDefault="00E01716" w:rsidP="007518F1">
      <w:pPr>
        <w:pStyle w:val="ListParagraph"/>
        <w:numPr>
          <w:ilvl w:val="4"/>
          <w:numId w:val="12"/>
        </w:numPr>
        <w:tabs>
          <w:tab w:val="left" w:pos="3205"/>
        </w:tabs>
        <w:spacing w:before="90" w:line="242" w:lineRule="auto"/>
        <w:ind w:left="3205" w:right="314" w:hanging="721"/>
        <w:jc w:val="both"/>
        <w:rPr>
          <w:sz w:val="24"/>
        </w:rPr>
      </w:pPr>
      <w:r>
        <w:rPr>
          <w:sz w:val="24"/>
        </w:rPr>
        <w:t>Inspection. The Town Board, in cooperation with the Soil and Water Conservation District, shall inspect the developer’s or landowner’s progress</w:t>
      </w:r>
      <w:r>
        <w:rPr>
          <w:spacing w:val="-11"/>
          <w:sz w:val="24"/>
        </w:rPr>
        <w:t xml:space="preserve"> </w:t>
      </w:r>
      <w:r>
        <w:rPr>
          <w:sz w:val="24"/>
        </w:rPr>
        <w:t>of</w:t>
      </w:r>
      <w:r>
        <w:rPr>
          <w:spacing w:val="-12"/>
          <w:sz w:val="24"/>
        </w:rPr>
        <w:t xml:space="preserve"> </w:t>
      </w:r>
      <w:r>
        <w:rPr>
          <w:sz w:val="24"/>
        </w:rPr>
        <w:t>implementing</w:t>
      </w:r>
      <w:r>
        <w:rPr>
          <w:spacing w:val="-9"/>
          <w:sz w:val="24"/>
        </w:rPr>
        <w:t xml:space="preserve"> </w:t>
      </w:r>
      <w:r>
        <w:rPr>
          <w:sz w:val="24"/>
        </w:rPr>
        <w:t>the</w:t>
      </w:r>
      <w:r>
        <w:rPr>
          <w:spacing w:val="-12"/>
          <w:sz w:val="24"/>
        </w:rPr>
        <w:t xml:space="preserve"> </w:t>
      </w:r>
      <w:r>
        <w:rPr>
          <w:sz w:val="24"/>
        </w:rPr>
        <w:t>resource</w:t>
      </w:r>
      <w:r>
        <w:rPr>
          <w:spacing w:val="-9"/>
          <w:sz w:val="24"/>
        </w:rPr>
        <w:t xml:space="preserve"> </w:t>
      </w:r>
      <w:r>
        <w:rPr>
          <w:sz w:val="24"/>
        </w:rPr>
        <w:t>management</w:t>
      </w:r>
      <w:r>
        <w:rPr>
          <w:spacing w:val="-11"/>
          <w:sz w:val="24"/>
        </w:rPr>
        <w:t xml:space="preserve"> </w:t>
      </w:r>
      <w:r>
        <w:rPr>
          <w:sz w:val="24"/>
        </w:rPr>
        <w:t>plan.</w:t>
      </w:r>
      <w:r>
        <w:rPr>
          <w:spacing w:val="-12"/>
          <w:sz w:val="24"/>
        </w:rPr>
        <w:t xml:space="preserve"> </w:t>
      </w:r>
      <w:r>
        <w:rPr>
          <w:sz w:val="24"/>
        </w:rPr>
        <w:t>If</w:t>
      </w:r>
      <w:r>
        <w:rPr>
          <w:spacing w:val="-13"/>
          <w:sz w:val="24"/>
        </w:rPr>
        <w:t xml:space="preserve"> </w:t>
      </w:r>
      <w:r>
        <w:rPr>
          <w:sz w:val="24"/>
        </w:rPr>
        <w:t>the</w:t>
      </w:r>
      <w:r>
        <w:rPr>
          <w:spacing w:val="-11"/>
          <w:sz w:val="24"/>
        </w:rPr>
        <w:t xml:space="preserve"> </w:t>
      </w:r>
      <w:r>
        <w:rPr>
          <w:sz w:val="24"/>
        </w:rPr>
        <w:t>Town Board finds that insufficient progress or a non-compliant activity is occurring, the Town Board shall immediately notify the developer</w:t>
      </w:r>
      <w:r>
        <w:rPr>
          <w:spacing w:val="-16"/>
          <w:sz w:val="24"/>
        </w:rPr>
        <w:t xml:space="preserve"> </w:t>
      </w:r>
      <w:r>
        <w:rPr>
          <w:sz w:val="24"/>
        </w:rPr>
        <w:t>or landowner of the problem and demand</w:t>
      </w:r>
      <w:r>
        <w:rPr>
          <w:spacing w:val="-4"/>
          <w:sz w:val="24"/>
        </w:rPr>
        <w:t xml:space="preserve"> </w:t>
      </w:r>
      <w:r>
        <w:rPr>
          <w:sz w:val="24"/>
        </w:rPr>
        <w:t>compliance.</w:t>
      </w:r>
    </w:p>
    <w:p w14:paraId="6A6C8D0D" w14:textId="77777777" w:rsidR="00E01716" w:rsidRDefault="00E01716" w:rsidP="00E01716">
      <w:pPr>
        <w:pStyle w:val="BodyText"/>
      </w:pPr>
    </w:p>
    <w:p w14:paraId="616C1C57" w14:textId="77777777" w:rsidR="00E01716" w:rsidRDefault="00E01716" w:rsidP="007518F1">
      <w:pPr>
        <w:pStyle w:val="ListParagraph"/>
        <w:numPr>
          <w:ilvl w:val="4"/>
          <w:numId w:val="12"/>
        </w:numPr>
        <w:tabs>
          <w:tab w:val="left" w:pos="3205"/>
        </w:tabs>
        <w:ind w:left="3205" w:right="316" w:hanging="721"/>
        <w:jc w:val="both"/>
        <w:rPr>
          <w:sz w:val="24"/>
        </w:rPr>
      </w:pPr>
      <w:r>
        <w:rPr>
          <w:sz w:val="24"/>
        </w:rPr>
        <w:t>Certification of Completion of Resource Management Plan. After all of the required measures and procedures as described in the resource management plan have been executed by the developer, the Town Board,</w:t>
      </w:r>
      <w:r>
        <w:rPr>
          <w:spacing w:val="-7"/>
          <w:sz w:val="24"/>
        </w:rPr>
        <w:t xml:space="preserve"> </w:t>
      </w:r>
      <w:r>
        <w:rPr>
          <w:sz w:val="24"/>
        </w:rPr>
        <w:t>in</w:t>
      </w:r>
      <w:r>
        <w:rPr>
          <w:spacing w:val="-6"/>
          <w:sz w:val="24"/>
        </w:rPr>
        <w:t xml:space="preserve"> </w:t>
      </w:r>
      <w:r>
        <w:rPr>
          <w:sz w:val="24"/>
        </w:rPr>
        <w:t>consultation</w:t>
      </w:r>
      <w:r>
        <w:rPr>
          <w:spacing w:val="-3"/>
          <w:sz w:val="24"/>
        </w:rPr>
        <w:t xml:space="preserve"> </w:t>
      </w:r>
      <w:r>
        <w:rPr>
          <w:sz w:val="24"/>
        </w:rPr>
        <w:t>with</w:t>
      </w:r>
      <w:r>
        <w:rPr>
          <w:spacing w:val="-7"/>
          <w:sz w:val="24"/>
        </w:rPr>
        <w:t xml:space="preserve"> </w:t>
      </w:r>
      <w:r>
        <w:rPr>
          <w:sz w:val="24"/>
        </w:rPr>
        <w:t>the</w:t>
      </w:r>
      <w:r>
        <w:rPr>
          <w:spacing w:val="-7"/>
          <w:sz w:val="24"/>
        </w:rPr>
        <w:t xml:space="preserve"> </w:t>
      </w:r>
      <w:r>
        <w:rPr>
          <w:sz w:val="24"/>
        </w:rPr>
        <w:t>Soil</w:t>
      </w:r>
      <w:r>
        <w:rPr>
          <w:spacing w:val="-3"/>
          <w:sz w:val="24"/>
        </w:rPr>
        <w:t xml:space="preserve"> </w:t>
      </w:r>
      <w:r>
        <w:rPr>
          <w:sz w:val="24"/>
        </w:rPr>
        <w:t>and</w:t>
      </w:r>
      <w:r>
        <w:rPr>
          <w:spacing w:val="-5"/>
          <w:sz w:val="24"/>
        </w:rPr>
        <w:t xml:space="preserve"> </w:t>
      </w:r>
      <w:r>
        <w:rPr>
          <w:sz w:val="24"/>
        </w:rPr>
        <w:t>Water</w:t>
      </w:r>
      <w:r>
        <w:rPr>
          <w:spacing w:val="-7"/>
          <w:sz w:val="24"/>
        </w:rPr>
        <w:t xml:space="preserve"> </w:t>
      </w:r>
      <w:r>
        <w:rPr>
          <w:sz w:val="24"/>
        </w:rPr>
        <w:t>Conservation</w:t>
      </w:r>
      <w:r>
        <w:rPr>
          <w:spacing w:val="-6"/>
          <w:sz w:val="24"/>
        </w:rPr>
        <w:t xml:space="preserve"> </w:t>
      </w:r>
      <w:r>
        <w:rPr>
          <w:sz w:val="24"/>
        </w:rPr>
        <w:t>District, shall conduct a review to ensure that all required measures and procedures have been properly executed by the</w:t>
      </w:r>
      <w:r>
        <w:rPr>
          <w:spacing w:val="-4"/>
          <w:sz w:val="24"/>
        </w:rPr>
        <w:t xml:space="preserve"> </w:t>
      </w:r>
      <w:r>
        <w:rPr>
          <w:sz w:val="24"/>
        </w:rPr>
        <w:t>developer.</w:t>
      </w:r>
    </w:p>
    <w:p w14:paraId="0B880FAC" w14:textId="77777777" w:rsidR="00E01716" w:rsidRDefault="00E01716" w:rsidP="00E01716">
      <w:pPr>
        <w:pStyle w:val="BodyText"/>
        <w:spacing w:before="3"/>
      </w:pPr>
    </w:p>
    <w:p w14:paraId="7DCDF9B2" w14:textId="77777777" w:rsidR="00E01716" w:rsidRDefault="00E01716" w:rsidP="007518F1">
      <w:pPr>
        <w:pStyle w:val="ListParagraph"/>
        <w:numPr>
          <w:ilvl w:val="5"/>
          <w:numId w:val="12"/>
        </w:numPr>
        <w:tabs>
          <w:tab w:val="left" w:pos="3925"/>
        </w:tabs>
        <w:spacing w:line="244" w:lineRule="auto"/>
        <w:ind w:left="3925" w:right="313"/>
        <w:jc w:val="both"/>
        <w:rPr>
          <w:sz w:val="24"/>
        </w:rPr>
      </w:pPr>
      <w:r>
        <w:rPr>
          <w:sz w:val="24"/>
        </w:rPr>
        <w:t>If the Town Board determines that the resource management plan has been adequately executed, the Town Board shall issue</w:t>
      </w:r>
      <w:r>
        <w:rPr>
          <w:spacing w:val="-10"/>
          <w:sz w:val="24"/>
        </w:rPr>
        <w:t xml:space="preserve"> </w:t>
      </w:r>
      <w:r>
        <w:rPr>
          <w:sz w:val="24"/>
        </w:rPr>
        <w:t>a</w:t>
      </w:r>
      <w:r>
        <w:rPr>
          <w:spacing w:val="-7"/>
          <w:sz w:val="24"/>
        </w:rPr>
        <w:t xml:space="preserve"> </w:t>
      </w:r>
      <w:r>
        <w:rPr>
          <w:sz w:val="24"/>
        </w:rPr>
        <w:t>certification</w:t>
      </w:r>
      <w:r>
        <w:rPr>
          <w:spacing w:val="-8"/>
          <w:sz w:val="24"/>
        </w:rPr>
        <w:t xml:space="preserve"> </w:t>
      </w:r>
      <w:r>
        <w:rPr>
          <w:sz w:val="24"/>
        </w:rPr>
        <w:t>of</w:t>
      </w:r>
      <w:r>
        <w:rPr>
          <w:spacing w:val="-7"/>
          <w:sz w:val="24"/>
        </w:rPr>
        <w:t xml:space="preserve"> </w:t>
      </w:r>
      <w:r>
        <w:rPr>
          <w:sz w:val="24"/>
        </w:rPr>
        <w:t>completion</w:t>
      </w:r>
      <w:r>
        <w:rPr>
          <w:spacing w:val="-9"/>
          <w:sz w:val="24"/>
        </w:rPr>
        <w:t xml:space="preserve"> </w:t>
      </w:r>
      <w:r>
        <w:rPr>
          <w:sz w:val="24"/>
        </w:rPr>
        <w:t>certificate</w:t>
      </w:r>
      <w:r>
        <w:rPr>
          <w:spacing w:val="-9"/>
          <w:sz w:val="24"/>
        </w:rPr>
        <w:t xml:space="preserve"> </w:t>
      </w:r>
      <w:r>
        <w:rPr>
          <w:sz w:val="24"/>
        </w:rPr>
        <w:t>to</w:t>
      </w:r>
      <w:r>
        <w:rPr>
          <w:spacing w:val="-8"/>
          <w:sz w:val="24"/>
        </w:rPr>
        <w:t xml:space="preserve"> </w:t>
      </w:r>
      <w:r>
        <w:rPr>
          <w:sz w:val="24"/>
        </w:rPr>
        <w:t>the</w:t>
      </w:r>
      <w:r>
        <w:rPr>
          <w:spacing w:val="-6"/>
          <w:sz w:val="24"/>
        </w:rPr>
        <w:t xml:space="preserve"> </w:t>
      </w:r>
      <w:r>
        <w:rPr>
          <w:sz w:val="24"/>
        </w:rPr>
        <w:t>developer.</w:t>
      </w:r>
    </w:p>
    <w:p w14:paraId="61F1150D" w14:textId="77777777" w:rsidR="00E01716" w:rsidRDefault="00E01716" w:rsidP="007518F1">
      <w:pPr>
        <w:pStyle w:val="ListParagraph"/>
        <w:numPr>
          <w:ilvl w:val="5"/>
          <w:numId w:val="12"/>
        </w:numPr>
        <w:tabs>
          <w:tab w:val="left" w:pos="3925"/>
        </w:tabs>
        <w:spacing w:line="242" w:lineRule="auto"/>
        <w:ind w:left="3925" w:right="314"/>
        <w:jc w:val="both"/>
        <w:rPr>
          <w:sz w:val="24"/>
        </w:rPr>
      </w:pPr>
      <w:r>
        <w:rPr>
          <w:sz w:val="24"/>
        </w:rPr>
        <w:t>If the Town Board determines that the developer has not adequately executed the resource management plan, as approved, the Town Board shall require the developer to initiate and complete measures to rectify the deficiencies and to bring the overall project into compliance with the provisions of this</w:t>
      </w:r>
      <w:r>
        <w:rPr>
          <w:spacing w:val="-1"/>
          <w:sz w:val="24"/>
        </w:rPr>
        <w:t xml:space="preserve"> </w:t>
      </w:r>
      <w:r>
        <w:rPr>
          <w:sz w:val="24"/>
        </w:rPr>
        <w:t>Ordinance.</w:t>
      </w:r>
    </w:p>
    <w:p w14:paraId="78C1896F" w14:textId="77777777" w:rsidR="00E01716" w:rsidRDefault="00E01716" w:rsidP="00E01716">
      <w:pPr>
        <w:pStyle w:val="BodyText"/>
        <w:spacing w:before="11"/>
      </w:pPr>
    </w:p>
    <w:p w14:paraId="33C24EE0" w14:textId="77777777" w:rsidR="00E01716" w:rsidRDefault="00E01716" w:rsidP="007518F1">
      <w:pPr>
        <w:pStyle w:val="ListParagraph"/>
        <w:numPr>
          <w:ilvl w:val="4"/>
          <w:numId w:val="12"/>
        </w:numPr>
        <w:tabs>
          <w:tab w:val="left" w:pos="3205"/>
        </w:tabs>
        <w:spacing w:line="242" w:lineRule="auto"/>
        <w:ind w:left="3205" w:right="314" w:hanging="721"/>
        <w:jc w:val="both"/>
        <w:rPr>
          <w:sz w:val="24"/>
        </w:rPr>
      </w:pPr>
      <w:r>
        <w:rPr>
          <w:sz w:val="24"/>
        </w:rPr>
        <w:t xml:space="preserve">Restoration Required. If the developer does not implement the resource management plan, the Town Board may order the developer to restore the development site, in whole or </w:t>
      </w:r>
      <w:r>
        <w:rPr>
          <w:spacing w:val="8"/>
          <w:sz w:val="24"/>
        </w:rPr>
        <w:t xml:space="preserve">in </w:t>
      </w:r>
      <w:r>
        <w:rPr>
          <w:sz w:val="24"/>
        </w:rPr>
        <w:t>part, to compliant</w:t>
      </w:r>
      <w:r>
        <w:rPr>
          <w:spacing w:val="-4"/>
          <w:sz w:val="24"/>
        </w:rPr>
        <w:t xml:space="preserve"> </w:t>
      </w:r>
      <w:r>
        <w:rPr>
          <w:sz w:val="24"/>
        </w:rPr>
        <w:t>conditions</w:t>
      </w:r>
      <w:r>
        <w:rPr>
          <w:spacing w:val="-4"/>
          <w:sz w:val="24"/>
        </w:rPr>
        <w:t xml:space="preserve"> </w:t>
      </w:r>
      <w:r>
        <w:rPr>
          <w:sz w:val="24"/>
        </w:rPr>
        <w:t>as</w:t>
      </w:r>
      <w:r>
        <w:rPr>
          <w:spacing w:val="-3"/>
          <w:sz w:val="24"/>
        </w:rPr>
        <w:t xml:space="preserve"> </w:t>
      </w:r>
      <w:r>
        <w:rPr>
          <w:sz w:val="24"/>
        </w:rPr>
        <w:t>they</w:t>
      </w:r>
      <w:r>
        <w:rPr>
          <w:spacing w:val="-4"/>
          <w:sz w:val="24"/>
        </w:rPr>
        <w:t xml:space="preserve"> </w:t>
      </w:r>
      <w:r>
        <w:rPr>
          <w:sz w:val="24"/>
        </w:rPr>
        <w:t>existed</w:t>
      </w:r>
      <w:r>
        <w:rPr>
          <w:spacing w:val="-3"/>
          <w:sz w:val="24"/>
        </w:rPr>
        <w:t xml:space="preserve"> </w:t>
      </w:r>
      <w:r>
        <w:rPr>
          <w:sz w:val="24"/>
        </w:rPr>
        <w:t>prior</w:t>
      </w:r>
      <w:r>
        <w:rPr>
          <w:spacing w:val="-5"/>
          <w:sz w:val="24"/>
        </w:rPr>
        <w:t xml:space="preserve"> </w:t>
      </w:r>
      <w:r>
        <w:rPr>
          <w:sz w:val="24"/>
        </w:rPr>
        <w:t>to</w:t>
      </w:r>
      <w:r>
        <w:rPr>
          <w:spacing w:val="-7"/>
          <w:sz w:val="24"/>
        </w:rPr>
        <w:t xml:space="preserve"> </w:t>
      </w:r>
      <w:r>
        <w:rPr>
          <w:sz w:val="24"/>
        </w:rPr>
        <w:t>the</w:t>
      </w:r>
      <w:r>
        <w:rPr>
          <w:spacing w:val="-5"/>
          <w:sz w:val="24"/>
        </w:rPr>
        <w:t xml:space="preserve"> </w:t>
      </w:r>
      <w:r>
        <w:rPr>
          <w:sz w:val="24"/>
        </w:rPr>
        <w:t>initiation</w:t>
      </w:r>
      <w:r>
        <w:rPr>
          <w:spacing w:val="-3"/>
          <w:sz w:val="24"/>
        </w:rPr>
        <w:t xml:space="preserve"> </w:t>
      </w:r>
      <w:r>
        <w:rPr>
          <w:sz w:val="24"/>
        </w:rPr>
        <w:t>of</w:t>
      </w:r>
      <w:r>
        <w:rPr>
          <w:spacing w:val="-7"/>
          <w:sz w:val="24"/>
        </w:rPr>
        <w:t xml:space="preserve"> </w:t>
      </w:r>
      <w:r>
        <w:rPr>
          <w:sz w:val="24"/>
        </w:rPr>
        <w:t>the</w:t>
      </w:r>
      <w:r>
        <w:rPr>
          <w:spacing w:val="-5"/>
          <w:sz w:val="24"/>
        </w:rPr>
        <w:t xml:space="preserve"> </w:t>
      </w:r>
      <w:r>
        <w:rPr>
          <w:sz w:val="24"/>
        </w:rPr>
        <w:t>land disturbing</w:t>
      </w:r>
      <w:r>
        <w:rPr>
          <w:spacing w:val="4"/>
          <w:sz w:val="24"/>
        </w:rPr>
        <w:t xml:space="preserve"> </w:t>
      </w:r>
      <w:r>
        <w:rPr>
          <w:sz w:val="24"/>
        </w:rPr>
        <w:t>activity.</w:t>
      </w:r>
    </w:p>
    <w:p w14:paraId="4058C26A" w14:textId="77777777" w:rsidR="00E01716" w:rsidRDefault="00E01716" w:rsidP="00E01716">
      <w:pPr>
        <w:pStyle w:val="ListParagraph"/>
        <w:tabs>
          <w:tab w:val="left" w:pos="3205"/>
        </w:tabs>
        <w:spacing w:line="242" w:lineRule="auto"/>
        <w:ind w:left="3205" w:right="314" w:firstLine="0"/>
        <w:jc w:val="both"/>
        <w:rPr>
          <w:sz w:val="24"/>
        </w:rPr>
      </w:pPr>
    </w:p>
    <w:p w14:paraId="28272A96" w14:textId="77777777" w:rsidR="00E01716" w:rsidRDefault="00E01716" w:rsidP="007518F1">
      <w:pPr>
        <w:pStyle w:val="ListParagraph"/>
        <w:numPr>
          <w:ilvl w:val="4"/>
          <w:numId w:val="12"/>
        </w:numPr>
        <w:tabs>
          <w:tab w:val="left" w:pos="3205"/>
        </w:tabs>
        <w:spacing w:line="242" w:lineRule="auto"/>
        <w:ind w:left="3205" w:right="314" w:hanging="721"/>
        <w:jc w:val="both"/>
        <w:rPr>
          <w:sz w:val="24"/>
        </w:rPr>
      </w:pPr>
      <w:r w:rsidRPr="00BA321F">
        <w:rPr>
          <w:sz w:val="24"/>
        </w:rPr>
        <w:t>Maintenance of Permanent Measures. The developer, his/her heirs</w:t>
      </w:r>
      <w:r w:rsidRPr="00BA321F">
        <w:rPr>
          <w:spacing w:val="-15"/>
          <w:sz w:val="24"/>
        </w:rPr>
        <w:t xml:space="preserve"> </w:t>
      </w:r>
      <w:r w:rsidRPr="00BA321F">
        <w:rPr>
          <w:sz w:val="24"/>
        </w:rPr>
        <w:t>or assigns, normally shall be responsible for the long-term maintenance of</w:t>
      </w:r>
      <w:r w:rsidRPr="00BA321F">
        <w:rPr>
          <w:spacing w:val="-17"/>
          <w:sz w:val="24"/>
        </w:rPr>
        <w:t xml:space="preserve"> </w:t>
      </w:r>
      <w:r w:rsidRPr="00BA321F">
        <w:rPr>
          <w:sz w:val="24"/>
        </w:rPr>
        <w:t>any</w:t>
      </w:r>
      <w:r w:rsidRPr="00BA321F">
        <w:rPr>
          <w:spacing w:val="-16"/>
          <w:sz w:val="24"/>
        </w:rPr>
        <w:t xml:space="preserve"> </w:t>
      </w:r>
      <w:r w:rsidRPr="00BA321F">
        <w:rPr>
          <w:sz w:val="24"/>
        </w:rPr>
        <w:t>permanent</w:t>
      </w:r>
      <w:r w:rsidRPr="00BA321F">
        <w:rPr>
          <w:spacing w:val="-15"/>
          <w:sz w:val="24"/>
        </w:rPr>
        <w:t xml:space="preserve"> </w:t>
      </w:r>
      <w:r w:rsidRPr="00BA321F">
        <w:rPr>
          <w:sz w:val="24"/>
        </w:rPr>
        <w:t>measure</w:t>
      </w:r>
      <w:r w:rsidRPr="00BA321F">
        <w:rPr>
          <w:spacing w:val="-16"/>
          <w:sz w:val="24"/>
        </w:rPr>
        <w:t xml:space="preserve"> </w:t>
      </w:r>
      <w:r w:rsidRPr="00BA321F">
        <w:rPr>
          <w:sz w:val="24"/>
        </w:rPr>
        <w:t>designed</w:t>
      </w:r>
      <w:r w:rsidRPr="00BA321F">
        <w:rPr>
          <w:spacing w:val="-16"/>
          <w:sz w:val="24"/>
        </w:rPr>
        <w:t xml:space="preserve"> </w:t>
      </w:r>
      <w:r w:rsidRPr="00BA321F">
        <w:rPr>
          <w:sz w:val="24"/>
        </w:rPr>
        <w:t>to</w:t>
      </w:r>
      <w:r w:rsidRPr="00BA321F">
        <w:rPr>
          <w:spacing w:val="-13"/>
          <w:sz w:val="24"/>
        </w:rPr>
        <w:t xml:space="preserve"> </w:t>
      </w:r>
      <w:r w:rsidRPr="00BA321F">
        <w:rPr>
          <w:sz w:val="24"/>
        </w:rPr>
        <w:t>control</w:t>
      </w:r>
      <w:r w:rsidRPr="00BA321F">
        <w:rPr>
          <w:spacing w:val="-16"/>
          <w:sz w:val="24"/>
        </w:rPr>
        <w:t xml:space="preserve"> </w:t>
      </w:r>
      <w:r w:rsidRPr="00BA321F">
        <w:rPr>
          <w:sz w:val="24"/>
        </w:rPr>
        <w:t>erosion,</w:t>
      </w:r>
      <w:r w:rsidRPr="00BA321F">
        <w:rPr>
          <w:spacing w:val="-14"/>
          <w:sz w:val="24"/>
        </w:rPr>
        <w:t xml:space="preserve"> </w:t>
      </w:r>
      <w:r w:rsidRPr="00BA321F">
        <w:rPr>
          <w:sz w:val="24"/>
        </w:rPr>
        <w:t>sedimentation, or stormwater runoff, or to protect natural or artificial water storage or retention areas, or to protect public waters, unless the Township has accepted an easement from the developer.</w:t>
      </w:r>
    </w:p>
    <w:p w14:paraId="01997A50" w14:textId="77777777" w:rsidR="00E01716" w:rsidRPr="00BA321F" w:rsidRDefault="00E01716" w:rsidP="00E01716">
      <w:pPr>
        <w:tabs>
          <w:tab w:val="left" w:pos="3205"/>
        </w:tabs>
        <w:spacing w:line="242" w:lineRule="auto"/>
        <w:ind w:right="314"/>
        <w:jc w:val="both"/>
        <w:rPr>
          <w:sz w:val="24"/>
        </w:rPr>
      </w:pPr>
    </w:p>
    <w:p w14:paraId="77F5FCEA" w14:textId="77777777" w:rsidR="00E01716" w:rsidRDefault="00E01716" w:rsidP="007518F1">
      <w:pPr>
        <w:pStyle w:val="ListParagraph"/>
        <w:numPr>
          <w:ilvl w:val="2"/>
          <w:numId w:val="12"/>
        </w:numPr>
        <w:tabs>
          <w:tab w:val="left" w:pos="1769"/>
          <w:tab w:val="left" w:pos="1770"/>
        </w:tabs>
        <w:spacing w:before="90"/>
        <w:ind w:left="1771"/>
        <w:rPr>
          <w:sz w:val="24"/>
        </w:rPr>
      </w:pPr>
      <w:r>
        <w:rPr>
          <w:sz w:val="24"/>
        </w:rPr>
        <w:t>Stormwater Runoff</w:t>
      </w:r>
      <w:r>
        <w:rPr>
          <w:spacing w:val="-4"/>
          <w:sz w:val="24"/>
        </w:rPr>
        <w:t xml:space="preserve"> </w:t>
      </w:r>
      <w:r>
        <w:rPr>
          <w:sz w:val="24"/>
        </w:rPr>
        <w:t>Control.</w:t>
      </w:r>
    </w:p>
    <w:p w14:paraId="32F4A382" w14:textId="77777777" w:rsidR="00E01716" w:rsidRDefault="00E01716" w:rsidP="00E01716">
      <w:pPr>
        <w:pStyle w:val="BodyText"/>
        <w:spacing w:before="10"/>
      </w:pPr>
    </w:p>
    <w:p w14:paraId="6E317309" w14:textId="77777777" w:rsidR="00E01716" w:rsidRDefault="00E01716" w:rsidP="007518F1">
      <w:pPr>
        <w:pStyle w:val="ListParagraph"/>
        <w:numPr>
          <w:ilvl w:val="3"/>
          <w:numId w:val="12"/>
        </w:numPr>
        <w:tabs>
          <w:tab w:val="left" w:pos="2489"/>
          <w:tab w:val="left" w:pos="2490"/>
        </w:tabs>
        <w:ind w:left="2489"/>
        <w:rPr>
          <w:sz w:val="24"/>
        </w:rPr>
      </w:pPr>
      <w:r>
        <w:rPr>
          <w:sz w:val="24"/>
        </w:rPr>
        <w:t>Purpose</w:t>
      </w:r>
    </w:p>
    <w:p w14:paraId="7A17250A" w14:textId="77777777" w:rsidR="00E01716" w:rsidRDefault="00E01716" w:rsidP="00E01716">
      <w:pPr>
        <w:pStyle w:val="BodyText"/>
        <w:spacing w:before="4"/>
      </w:pPr>
    </w:p>
    <w:p w14:paraId="64F4EBBD" w14:textId="77777777" w:rsidR="00E01716" w:rsidRDefault="00E01716" w:rsidP="00E01716">
      <w:pPr>
        <w:pStyle w:val="BodyText"/>
        <w:spacing w:before="1" w:line="242" w:lineRule="auto"/>
        <w:ind w:left="2489" w:right="327"/>
        <w:jc w:val="both"/>
      </w:pPr>
      <w:r>
        <w:t>The purpose of this Section is to prevent or reduce, to the most practicable extent, stormwater runoff and its associated effects within the Township</w:t>
      </w:r>
      <w:r>
        <w:rPr>
          <w:spacing w:val="-34"/>
        </w:rPr>
        <w:t xml:space="preserve"> </w:t>
      </w:r>
      <w:r>
        <w:t>and to provide for the protection of natural and artificial water storage and retention areas and public</w:t>
      </w:r>
      <w:r>
        <w:rPr>
          <w:spacing w:val="-2"/>
        </w:rPr>
        <w:t xml:space="preserve"> </w:t>
      </w:r>
      <w:r>
        <w:t>waters.</w:t>
      </w:r>
    </w:p>
    <w:p w14:paraId="23049C49" w14:textId="77777777" w:rsidR="00E01716" w:rsidRDefault="00E01716" w:rsidP="00E01716">
      <w:pPr>
        <w:pStyle w:val="BodyText"/>
        <w:spacing w:before="5"/>
      </w:pPr>
    </w:p>
    <w:p w14:paraId="02EC6235" w14:textId="77777777" w:rsidR="00E01716" w:rsidRDefault="00E01716" w:rsidP="00E01716">
      <w:pPr>
        <w:pStyle w:val="BodyText"/>
        <w:spacing w:before="1" w:line="244" w:lineRule="auto"/>
        <w:ind w:left="2489" w:right="326"/>
        <w:jc w:val="both"/>
      </w:pPr>
      <w:r>
        <w:t>Further,</w:t>
      </w:r>
      <w:r>
        <w:rPr>
          <w:spacing w:val="-13"/>
        </w:rPr>
        <w:t xml:space="preserve"> </w:t>
      </w:r>
      <w:r>
        <w:t>this</w:t>
      </w:r>
      <w:r>
        <w:rPr>
          <w:spacing w:val="-12"/>
        </w:rPr>
        <w:t xml:space="preserve"> </w:t>
      </w:r>
      <w:r>
        <w:t>Section</w:t>
      </w:r>
      <w:r>
        <w:rPr>
          <w:spacing w:val="-12"/>
        </w:rPr>
        <w:t xml:space="preserve"> </w:t>
      </w:r>
      <w:r>
        <w:t>clarifies</w:t>
      </w:r>
      <w:r>
        <w:rPr>
          <w:spacing w:val="-12"/>
        </w:rPr>
        <w:t xml:space="preserve"> </w:t>
      </w:r>
      <w:r>
        <w:t>the</w:t>
      </w:r>
      <w:r>
        <w:rPr>
          <w:spacing w:val="-12"/>
        </w:rPr>
        <w:t xml:space="preserve"> </w:t>
      </w:r>
      <w:r>
        <w:t>performance</w:t>
      </w:r>
      <w:r>
        <w:rPr>
          <w:spacing w:val="-13"/>
        </w:rPr>
        <w:t xml:space="preserve"> </w:t>
      </w:r>
      <w:r>
        <w:t>standards</w:t>
      </w:r>
      <w:r>
        <w:rPr>
          <w:spacing w:val="-13"/>
        </w:rPr>
        <w:t xml:space="preserve"> </w:t>
      </w:r>
      <w:r>
        <w:t>as</w:t>
      </w:r>
      <w:r>
        <w:rPr>
          <w:spacing w:val="-12"/>
        </w:rPr>
        <w:t xml:space="preserve"> </w:t>
      </w:r>
      <w:r>
        <w:t>they</w:t>
      </w:r>
      <w:r>
        <w:rPr>
          <w:spacing w:val="-12"/>
        </w:rPr>
        <w:t xml:space="preserve"> </w:t>
      </w:r>
      <w:r>
        <w:t>pertain</w:t>
      </w:r>
      <w:r>
        <w:rPr>
          <w:spacing w:val="-12"/>
        </w:rPr>
        <w:t xml:space="preserve"> </w:t>
      </w:r>
      <w:r>
        <w:t>to</w:t>
      </w:r>
      <w:r>
        <w:rPr>
          <w:spacing w:val="-12"/>
        </w:rPr>
        <w:t xml:space="preserve"> </w:t>
      </w:r>
      <w:r>
        <w:t>the permit system, including standards and specifications for conservation practices and planning activities, to minimize stormwater runoff damages in order to prevent degradation of water and soil</w:t>
      </w:r>
      <w:r>
        <w:rPr>
          <w:spacing w:val="-2"/>
        </w:rPr>
        <w:t xml:space="preserve"> </w:t>
      </w:r>
      <w:r>
        <w:t>resources.</w:t>
      </w:r>
    </w:p>
    <w:p w14:paraId="41803BE2" w14:textId="77777777" w:rsidR="00E01716" w:rsidRDefault="00E01716" w:rsidP="00E01716">
      <w:pPr>
        <w:pStyle w:val="BodyText"/>
      </w:pPr>
    </w:p>
    <w:p w14:paraId="6F862285" w14:textId="77777777" w:rsidR="00E01716" w:rsidRDefault="00E01716" w:rsidP="007518F1">
      <w:pPr>
        <w:pStyle w:val="ListParagraph"/>
        <w:numPr>
          <w:ilvl w:val="3"/>
          <w:numId w:val="12"/>
        </w:numPr>
        <w:tabs>
          <w:tab w:val="left" w:pos="2489"/>
          <w:tab w:val="left" w:pos="2490"/>
        </w:tabs>
        <w:ind w:left="2489"/>
        <w:rPr>
          <w:sz w:val="24"/>
        </w:rPr>
      </w:pPr>
      <w:r>
        <w:rPr>
          <w:sz w:val="24"/>
        </w:rPr>
        <w:t>Performance</w:t>
      </w:r>
      <w:r>
        <w:rPr>
          <w:spacing w:val="-2"/>
          <w:sz w:val="24"/>
        </w:rPr>
        <w:t xml:space="preserve"> </w:t>
      </w:r>
      <w:r>
        <w:rPr>
          <w:sz w:val="24"/>
        </w:rPr>
        <w:t>Standards</w:t>
      </w:r>
    </w:p>
    <w:p w14:paraId="07E73BDC" w14:textId="77777777" w:rsidR="00E01716" w:rsidRDefault="00E01716" w:rsidP="00E01716">
      <w:pPr>
        <w:pStyle w:val="BodyText"/>
        <w:spacing w:before="11"/>
        <w:rPr>
          <w:sz w:val="22"/>
        </w:rPr>
      </w:pPr>
    </w:p>
    <w:p w14:paraId="4CF01DFE" w14:textId="77777777" w:rsidR="00E01716" w:rsidRDefault="00E01716" w:rsidP="00E01716">
      <w:pPr>
        <w:pStyle w:val="BodyText"/>
        <w:spacing w:line="242" w:lineRule="auto"/>
        <w:ind w:left="2489" w:right="333"/>
        <w:jc w:val="both"/>
      </w:pPr>
      <w:r>
        <w:t xml:space="preserve">Proper stormwater management shall be considered and planned for within the Township as described in this Section. The Town Board shall refer to the following standards in all reviews, approvals, and permit issuance pursuant to all of the land use controls, including building codes, of the Township. The Town Board shall also refer to the following standards in all reviews of complaints received </w:t>
      </w:r>
      <w:r>
        <w:rPr>
          <w:spacing w:val="2"/>
        </w:rPr>
        <w:t xml:space="preserve">regarding </w:t>
      </w:r>
      <w:r>
        <w:t>alleged land disturbing activities:</w:t>
      </w:r>
    </w:p>
    <w:p w14:paraId="32BB8685" w14:textId="77777777" w:rsidR="00E01716" w:rsidRDefault="00E01716" w:rsidP="00E01716">
      <w:pPr>
        <w:pStyle w:val="BodyText"/>
        <w:spacing w:before="1"/>
        <w:rPr>
          <w:sz w:val="22"/>
        </w:rPr>
      </w:pPr>
    </w:p>
    <w:p w14:paraId="5F246FB6" w14:textId="77777777" w:rsidR="00E01716" w:rsidRDefault="00E01716" w:rsidP="007518F1">
      <w:pPr>
        <w:pStyle w:val="ListParagraph"/>
        <w:numPr>
          <w:ilvl w:val="4"/>
          <w:numId w:val="12"/>
        </w:numPr>
        <w:tabs>
          <w:tab w:val="left" w:pos="3210"/>
        </w:tabs>
        <w:spacing w:before="1" w:after="120"/>
        <w:ind w:left="3211"/>
        <w:jc w:val="both"/>
        <w:rPr>
          <w:sz w:val="24"/>
        </w:rPr>
      </w:pPr>
      <w:r>
        <w:rPr>
          <w:sz w:val="24"/>
        </w:rPr>
        <w:t>The following are general</w:t>
      </w:r>
      <w:r>
        <w:rPr>
          <w:spacing w:val="-5"/>
          <w:sz w:val="24"/>
        </w:rPr>
        <w:t xml:space="preserve"> </w:t>
      </w:r>
      <w:r>
        <w:rPr>
          <w:sz w:val="24"/>
        </w:rPr>
        <w:t>standards:</w:t>
      </w:r>
    </w:p>
    <w:p w14:paraId="13DE7954" w14:textId="77777777" w:rsidR="00E01716" w:rsidRPr="00BA321F" w:rsidRDefault="00E01716" w:rsidP="007518F1">
      <w:pPr>
        <w:pStyle w:val="ListParagraph"/>
        <w:numPr>
          <w:ilvl w:val="5"/>
          <w:numId w:val="12"/>
        </w:numPr>
        <w:tabs>
          <w:tab w:val="left" w:pos="3930"/>
        </w:tabs>
        <w:spacing w:after="120"/>
        <w:ind w:left="3931" w:right="331"/>
        <w:jc w:val="both"/>
        <w:rPr>
          <w:sz w:val="24"/>
        </w:rPr>
      </w:pPr>
      <w:r>
        <w:rPr>
          <w:sz w:val="24"/>
        </w:rPr>
        <w:t>To the most practicable extent and so as not to degrade existing water quality, existing natural drainageways, public waters, natural or artificial water storage or retention areas, and vegetated soil surfaces must be used to convey, store, filter and retain stormwater runoff before discharge to any public waters of the</w:t>
      </w:r>
      <w:r>
        <w:rPr>
          <w:spacing w:val="-3"/>
          <w:sz w:val="24"/>
        </w:rPr>
        <w:t xml:space="preserve"> </w:t>
      </w:r>
      <w:r>
        <w:rPr>
          <w:sz w:val="24"/>
        </w:rPr>
        <w:t>state.</w:t>
      </w:r>
    </w:p>
    <w:p w14:paraId="58E147AF" w14:textId="77777777" w:rsidR="00E01716" w:rsidRPr="00BA321F" w:rsidRDefault="00E01716" w:rsidP="007518F1">
      <w:pPr>
        <w:pStyle w:val="ListParagraph"/>
        <w:numPr>
          <w:ilvl w:val="5"/>
          <w:numId w:val="12"/>
        </w:numPr>
        <w:tabs>
          <w:tab w:val="left" w:pos="3930"/>
        </w:tabs>
        <w:spacing w:before="2" w:line="242" w:lineRule="auto"/>
        <w:ind w:left="3929" w:right="328"/>
        <w:jc w:val="both"/>
        <w:rPr>
          <w:sz w:val="24"/>
        </w:rPr>
      </w:pPr>
      <w:r>
        <w:rPr>
          <w:sz w:val="24"/>
        </w:rPr>
        <w:t>Development must be planned and conducted in a manner that will minimize the extent of disturbed areas, runoff velocities, erosion potential, and reduce and delay runoff volumes. Disturbed areas must be stabilized and protected as soon as possible and facilities or methods used to retain sediment on the</w:t>
      </w:r>
      <w:r>
        <w:rPr>
          <w:spacing w:val="-2"/>
          <w:sz w:val="24"/>
        </w:rPr>
        <w:t xml:space="preserve"> </w:t>
      </w:r>
      <w:r>
        <w:rPr>
          <w:sz w:val="24"/>
        </w:rPr>
        <w:t>site.</w:t>
      </w:r>
    </w:p>
    <w:p w14:paraId="5587D8F1" w14:textId="77777777" w:rsidR="00E01716" w:rsidRDefault="00E01716" w:rsidP="007518F1">
      <w:pPr>
        <w:pStyle w:val="ListParagraph"/>
        <w:numPr>
          <w:ilvl w:val="5"/>
          <w:numId w:val="12"/>
        </w:numPr>
        <w:tabs>
          <w:tab w:val="left" w:pos="3921"/>
        </w:tabs>
        <w:spacing w:before="90"/>
        <w:ind w:left="3920" w:right="317"/>
        <w:jc w:val="both"/>
        <w:rPr>
          <w:sz w:val="24"/>
        </w:rPr>
      </w:pPr>
      <w:r>
        <w:rPr>
          <w:sz w:val="24"/>
        </w:rPr>
        <w:t>When development density, topographic features, and soil vegetation conditions are not sufficient to adequately handle stormwater runoff using natural features and vegetation, various types of constructed facilities such as diversion, settling basins, skimming devices, dikes, waterways, and ponds</w:t>
      </w:r>
      <w:r>
        <w:rPr>
          <w:spacing w:val="-8"/>
          <w:sz w:val="24"/>
        </w:rPr>
        <w:t xml:space="preserve"> </w:t>
      </w:r>
      <w:r>
        <w:rPr>
          <w:sz w:val="24"/>
        </w:rPr>
        <w:t>may</w:t>
      </w:r>
      <w:r>
        <w:rPr>
          <w:spacing w:val="-9"/>
          <w:sz w:val="24"/>
        </w:rPr>
        <w:t xml:space="preserve"> </w:t>
      </w:r>
      <w:r>
        <w:rPr>
          <w:sz w:val="24"/>
        </w:rPr>
        <w:t>be</w:t>
      </w:r>
      <w:r>
        <w:rPr>
          <w:spacing w:val="-10"/>
          <w:sz w:val="24"/>
        </w:rPr>
        <w:t xml:space="preserve"> </w:t>
      </w:r>
      <w:r>
        <w:rPr>
          <w:sz w:val="24"/>
        </w:rPr>
        <w:t>used.</w:t>
      </w:r>
      <w:r>
        <w:rPr>
          <w:spacing w:val="-9"/>
          <w:sz w:val="24"/>
        </w:rPr>
        <w:t xml:space="preserve"> </w:t>
      </w:r>
      <w:r>
        <w:rPr>
          <w:sz w:val="24"/>
        </w:rPr>
        <w:t>Preference</w:t>
      </w:r>
      <w:r>
        <w:rPr>
          <w:spacing w:val="-9"/>
          <w:sz w:val="24"/>
        </w:rPr>
        <w:t xml:space="preserve"> </w:t>
      </w:r>
      <w:r>
        <w:rPr>
          <w:sz w:val="24"/>
        </w:rPr>
        <w:t>shall</w:t>
      </w:r>
      <w:r>
        <w:rPr>
          <w:spacing w:val="-8"/>
          <w:sz w:val="24"/>
        </w:rPr>
        <w:t xml:space="preserve"> </w:t>
      </w:r>
      <w:r>
        <w:rPr>
          <w:sz w:val="24"/>
        </w:rPr>
        <w:t>be</w:t>
      </w:r>
      <w:r>
        <w:rPr>
          <w:spacing w:val="-10"/>
          <w:sz w:val="24"/>
        </w:rPr>
        <w:t xml:space="preserve"> </w:t>
      </w:r>
      <w:r>
        <w:rPr>
          <w:sz w:val="24"/>
        </w:rPr>
        <w:t>given</w:t>
      </w:r>
      <w:r>
        <w:rPr>
          <w:spacing w:val="-9"/>
          <w:sz w:val="24"/>
        </w:rPr>
        <w:t xml:space="preserve"> </w:t>
      </w:r>
      <w:r>
        <w:rPr>
          <w:sz w:val="24"/>
        </w:rPr>
        <w:t>to</w:t>
      </w:r>
      <w:r>
        <w:rPr>
          <w:spacing w:val="-8"/>
          <w:sz w:val="24"/>
        </w:rPr>
        <w:t xml:space="preserve"> </w:t>
      </w:r>
      <w:r>
        <w:rPr>
          <w:sz w:val="24"/>
        </w:rPr>
        <w:t>designs</w:t>
      </w:r>
      <w:r>
        <w:rPr>
          <w:spacing w:val="-8"/>
          <w:sz w:val="24"/>
        </w:rPr>
        <w:t xml:space="preserve"> </w:t>
      </w:r>
      <w:r>
        <w:rPr>
          <w:sz w:val="24"/>
        </w:rPr>
        <w:t>using surface drainage, vegetation, and infiltration rather than buried pipes and manmade materials and</w:t>
      </w:r>
      <w:r>
        <w:rPr>
          <w:spacing w:val="-3"/>
          <w:sz w:val="24"/>
        </w:rPr>
        <w:t xml:space="preserve"> </w:t>
      </w:r>
      <w:r>
        <w:rPr>
          <w:sz w:val="24"/>
        </w:rPr>
        <w:t>facilities.</w:t>
      </w:r>
    </w:p>
    <w:p w14:paraId="579A839F" w14:textId="77777777" w:rsidR="00E01716" w:rsidRDefault="00E01716" w:rsidP="00E01716">
      <w:pPr>
        <w:pStyle w:val="BodyText"/>
        <w:spacing w:before="7"/>
      </w:pPr>
    </w:p>
    <w:p w14:paraId="5DB83E15" w14:textId="77777777" w:rsidR="00E01716" w:rsidRDefault="00E01716" w:rsidP="007518F1">
      <w:pPr>
        <w:pStyle w:val="ListParagraph"/>
        <w:numPr>
          <w:ilvl w:val="4"/>
          <w:numId w:val="12"/>
        </w:numPr>
        <w:tabs>
          <w:tab w:val="left" w:pos="3200"/>
          <w:tab w:val="left" w:pos="3201"/>
        </w:tabs>
        <w:ind w:left="3200" w:hanging="721"/>
        <w:rPr>
          <w:sz w:val="24"/>
        </w:rPr>
      </w:pPr>
      <w:r>
        <w:rPr>
          <w:sz w:val="24"/>
        </w:rPr>
        <w:t>The following are specific</w:t>
      </w:r>
      <w:r>
        <w:rPr>
          <w:spacing w:val="-6"/>
          <w:sz w:val="24"/>
        </w:rPr>
        <w:t xml:space="preserve"> </w:t>
      </w:r>
      <w:r>
        <w:rPr>
          <w:sz w:val="24"/>
        </w:rPr>
        <w:t>standards:</w:t>
      </w:r>
    </w:p>
    <w:p w14:paraId="003284DF" w14:textId="0E790A47" w:rsidR="00E01716" w:rsidRDefault="00E01716" w:rsidP="007518F1">
      <w:pPr>
        <w:pStyle w:val="ListParagraph"/>
        <w:numPr>
          <w:ilvl w:val="5"/>
          <w:numId w:val="12"/>
        </w:numPr>
        <w:tabs>
          <w:tab w:val="left" w:pos="3921"/>
        </w:tabs>
        <w:spacing w:before="3"/>
        <w:ind w:left="3920" w:right="319"/>
        <w:jc w:val="both"/>
        <w:rPr>
          <w:sz w:val="24"/>
        </w:rPr>
      </w:pPr>
      <w:r>
        <w:rPr>
          <w:sz w:val="24"/>
        </w:rPr>
        <w:t>Measures shall be taken to maintain runoff rates generated within</w:t>
      </w:r>
      <w:r>
        <w:rPr>
          <w:spacing w:val="-12"/>
          <w:sz w:val="24"/>
        </w:rPr>
        <w:t xml:space="preserve"> </w:t>
      </w:r>
      <w:r>
        <w:rPr>
          <w:sz w:val="24"/>
        </w:rPr>
        <w:t>a</w:t>
      </w:r>
      <w:r>
        <w:rPr>
          <w:spacing w:val="-13"/>
          <w:sz w:val="24"/>
        </w:rPr>
        <w:t xml:space="preserve"> </w:t>
      </w:r>
      <w:r w:rsidR="00DD6238">
        <w:rPr>
          <w:sz w:val="24"/>
        </w:rPr>
        <w:t>sub watershed</w:t>
      </w:r>
      <w:r>
        <w:rPr>
          <w:spacing w:val="-9"/>
          <w:sz w:val="24"/>
        </w:rPr>
        <w:t xml:space="preserve"> </w:t>
      </w:r>
      <w:r>
        <w:rPr>
          <w:sz w:val="24"/>
        </w:rPr>
        <w:t>to</w:t>
      </w:r>
      <w:r>
        <w:rPr>
          <w:spacing w:val="-9"/>
          <w:sz w:val="24"/>
        </w:rPr>
        <w:t xml:space="preserve"> </w:t>
      </w:r>
      <w:r>
        <w:rPr>
          <w:sz w:val="24"/>
        </w:rPr>
        <w:t>pre-development</w:t>
      </w:r>
      <w:r>
        <w:rPr>
          <w:spacing w:val="-12"/>
          <w:sz w:val="24"/>
        </w:rPr>
        <w:t xml:space="preserve"> </w:t>
      </w:r>
      <w:r>
        <w:rPr>
          <w:sz w:val="24"/>
        </w:rPr>
        <w:t>levels.</w:t>
      </w:r>
      <w:r>
        <w:rPr>
          <w:spacing w:val="-8"/>
          <w:sz w:val="24"/>
        </w:rPr>
        <w:t xml:space="preserve"> </w:t>
      </w:r>
      <w:r>
        <w:rPr>
          <w:sz w:val="24"/>
        </w:rPr>
        <w:t>Landlocked depressions</w:t>
      </w:r>
      <w:r>
        <w:rPr>
          <w:spacing w:val="-8"/>
          <w:sz w:val="24"/>
        </w:rPr>
        <w:t xml:space="preserve"> </w:t>
      </w:r>
      <w:r>
        <w:rPr>
          <w:sz w:val="24"/>
        </w:rPr>
        <w:t>which</w:t>
      </w:r>
      <w:r>
        <w:rPr>
          <w:spacing w:val="-9"/>
          <w:sz w:val="24"/>
        </w:rPr>
        <w:t xml:space="preserve"> </w:t>
      </w:r>
      <w:r>
        <w:rPr>
          <w:sz w:val="24"/>
        </w:rPr>
        <w:t>presently</w:t>
      </w:r>
      <w:r>
        <w:rPr>
          <w:spacing w:val="-9"/>
          <w:sz w:val="24"/>
        </w:rPr>
        <w:t xml:space="preserve"> </w:t>
      </w:r>
      <w:r>
        <w:rPr>
          <w:sz w:val="24"/>
        </w:rPr>
        <w:t>do</w:t>
      </w:r>
      <w:r>
        <w:rPr>
          <w:spacing w:val="-9"/>
          <w:sz w:val="24"/>
        </w:rPr>
        <w:t xml:space="preserve"> </w:t>
      </w:r>
      <w:r>
        <w:rPr>
          <w:sz w:val="24"/>
        </w:rPr>
        <w:t>not</w:t>
      </w:r>
      <w:r>
        <w:rPr>
          <w:spacing w:val="-8"/>
          <w:sz w:val="24"/>
        </w:rPr>
        <w:t xml:space="preserve"> </w:t>
      </w:r>
      <w:r>
        <w:rPr>
          <w:sz w:val="24"/>
        </w:rPr>
        <w:t>typically</w:t>
      </w:r>
      <w:r>
        <w:rPr>
          <w:spacing w:val="-9"/>
          <w:sz w:val="24"/>
        </w:rPr>
        <w:t xml:space="preserve"> </w:t>
      </w:r>
      <w:r>
        <w:rPr>
          <w:sz w:val="24"/>
        </w:rPr>
        <w:t>overflow</w:t>
      </w:r>
      <w:r>
        <w:rPr>
          <w:spacing w:val="-9"/>
          <w:sz w:val="24"/>
        </w:rPr>
        <w:t xml:space="preserve"> </w:t>
      </w:r>
      <w:r>
        <w:rPr>
          <w:sz w:val="24"/>
        </w:rPr>
        <w:t>may</w:t>
      </w:r>
      <w:r>
        <w:rPr>
          <w:spacing w:val="-9"/>
          <w:sz w:val="24"/>
        </w:rPr>
        <w:t xml:space="preserve"> </w:t>
      </w:r>
      <w:r>
        <w:rPr>
          <w:sz w:val="24"/>
        </w:rPr>
        <w:t xml:space="preserve">be allowed </w:t>
      </w:r>
      <w:r w:rsidR="00DD6238">
        <w:rPr>
          <w:sz w:val="24"/>
        </w:rPr>
        <w:t>to be a positive</w:t>
      </w:r>
      <w:r>
        <w:rPr>
          <w:sz w:val="24"/>
        </w:rPr>
        <w:t xml:space="preserve"> outlet, contingent on an approved</w:t>
      </w:r>
      <w:r>
        <w:rPr>
          <w:spacing w:val="-23"/>
          <w:sz w:val="24"/>
        </w:rPr>
        <w:t xml:space="preserve"> </w:t>
      </w:r>
      <w:r>
        <w:rPr>
          <w:sz w:val="24"/>
        </w:rPr>
        <w:t>drainage plan. The capacity of the outlet shall be limited to the runoff rate</w:t>
      </w:r>
      <w:r>
        <w:rPr>
          <w:spacing w:val="-9"/>
          <w:sz w:val="24"/>
        </w:rPr>
        <w:t xml:space="preserve"> </w:t>
      </w:r>
      <w:r>
        <w:rPr>
          <w:sz w:val="24"/>
        </w:rPr>
        <w:t>for</w:t>
      </w:r>
      <w:r>
        <w:rPr>
          <w:spacing w:val="-8"/>
          <w:sz w:val="24"/>
        </w:rPr>
        <w:t xml:space="preserve"> </w:t>
      </w:r>
      <w:r>
        <w:rPr>
          <w:sz w:val="24"/>
        </w:rPr>
        <w:t>the</w:t>
      </w:r>
      <w:r>
        <w:rPr>
          <w:spacing w:val="-9"/>
          <w:sz w:val="24"/>
        </w:rPr>
        <w:t xml:space="preserve"> </w:t>
      </w:r>
      <w:r>
        <w:rPr>
          <w:sz w:val="24"/>
        </w:rPr>
        <w:t>land</w:t>
      </w:r>
      <w:r>
        <w:rPr>
          <w:spacing w:val="-9"/>
          <w:sz w:val="24"/>
        </w:rPr>
        <w:t xml:space="preserve"> </w:t>
      </w:r>
      <w:r>
        <w:rPr>
          <w:sz w:val="24"/>
        </w:rPr>
        <w:t>tributary</w:t>
      </w:r>
      <w:r>
        <w:rPr>
          <w:spacing w:val="-7"/>
          <w:sz w:val="24"/>
        </w:rPr>
        <w:t xml:space="preserve"> </w:t>
      </w:r>
      <w:r>
        <w:rPr>
          <w:sz w:val="24"/>
        </w:rPr>
        <w:t>to</w:t>
      </w:r>
      <w:r>
        <w:rPr>
          <w:spacing w:val="-8"/>
          <w:sz w:val="24"/>
        </w:rPr>
        <w:t xml:space="preserve"> </w:t>
      </w:r>
      <w:r>
        <w:rPr>
          <w:sz w:val="24"/>
        </w:rPr>
        <w:t>this</w:t>
      </w:r>
      <w:r>
        <w:rPr>
          <w:spacing w:val="-7"/>
          <w:sz w:val="24"/>
        </w:rPr>
        <w:t xml:space="preserve"> </w:t>
      </w:r>
      <w:r>
        <w:rPr>
          <w:sz w:val="24"/>
        </w:rPr>
        <w:t>depression</w:t>
      </w:r>
      <w:r>
        <w:rPr>
          <w:spacing w:val="-9"/>
          <w:sz w:val="24"/>
        </w:rPr>
        <w:t xml:space="preserve"> </w:t>
      </w:r>
      <w:r>
        <w:rPr>
          <w:sz w:val="24"/>
        </w:rPr>
        <w:t>in</w:t>
      </w:r>
      <w:r>
        <w:rPr>
          <w:spacing w:val="-8"/>
          <w:sz w:val="24"/>
        </w:rPr>
        <w:t xml:space="preserve"> </w:t>
      </w:r>
      <w:r>
        <w:rPr>
          <w:sz w:val="24"/>
        </w:rPr>
        <w:t>an</w:t>
      </w:r>
      <w:r>
        <w:rPr>
          <w:spacing w:val="-8"/>
          <w:sz w:val="24"/>
        </w:rPr>
        <w:t xml:space="preserve"> </w:t>
      </w:r>
      <w:r>
        <w:rPr>
          <w:sz w:val="24"/>
        </w:rPr>
        <w:t>undeveloped condition.</w:t>
      </w:r>
    </w:p>
    <w:p w14:paraId="2D201F4D" w14:textId="1C1F98A0" w:rsidR="00E01716" w:rsidRDefault="00E01716" w:rsidP="007518F1">
      <w:pPr>
        <w:pStyle w:val="ListParagraph"/>
        <w:numPr>
          <w:ilvl w:val="5"/>
          <w:numId w:val="12"/>
        </w:numPr>
        <w:tabs>
          <w:tab w:val="left" w:pos="3921"/>
        </w:tabs>
        <w:spacing w:before="3" w:line="242" w:lineRule="auto"/>
        <w:ind w:left="3920" w:right="319"/>
        <w:jc w:val="both"/>
        <w:rPr>
          <w:sz w:val="24"/>
        </w:rPr>
      </w:pPr>
      <w:r>
        <w:rPr>
          <w:sz w:val="24"/>
        </w:rPr>
        <w:t xml:space="preserve">Drainage plans for a conveyance system will be designed on a </w:t>
      </w:r>
      <w:r w:rsidR="00DD6238">
        <w:rPr>
          <w:sz w:val="24"/>
        </w:rPr>
        <w:t>10-year</w:t>
      </w:r>
      <w:r>
        <w:rPr>
          <w:sz w:val="24"/>
        </w:rPr>
        <w:t xml:space="preserve"> occurrence to a rainfall of 4.2 inches. Stormwater ponding will be based on a </w:t>
      </w:r>
      <w:r w:rsidR="00DD6238">
        <w:rPr>
          <w:sz w:val="24"/>
        </w:rPr>
        <w:t>6.0-inch</w:t>
      </w:r>
      <w:r>
        <w:rPr>
          <w:sz w:val="24"/>
        </w:rPr>
        <w:t xml:space="preserve"> rainfall over a 24-hour period (100-year</w:t>
      </w:r>
      <w:r>
        <w:rPr>
          <w:spacing w:val="-1"/>
          <w:sz w:val="24"/>
        </w:rPr>
        <w:t xml:space="preserve"> </w:t>
      </w:r>
      <w:r>
        <w:rPr>
          <w:sz w:val="24"/>
        </w:rPr>
        <w:t>occurrence).</w:t>
      </w:r>
    </w:p>
    <w:p w14:paraId="445DA0F8" w14:textId="77777777" w:rsidR="00E01716" w:rsidRDefault="00E01716" w:rsidP="007518F1">
      <w:pPr>
        <w:pStyle w:val="ListParagraph"/>
        <w:numPr>
          <w:ilvl w:val="5"/>
          <w:numId w:val="12"/>
        </w:numPr>
        <w:tabs>
          <w:tab w:val="left" w:pos="3921"/>
        </w:tabs>
        <w:spacing w:before="8" w:line="242" w:lineRule="auto"/>
        <w:ind w:left="3920" w:right="323"/>
        <w:jc w:val="both"/>
        <w:rPr>
          <w:sz w:val="24"/>
        </w:rPr>
      </w:pPr>
      <w:r>
        <w:rPr>
          <w:sz w:val="24"/>
        </w:rPr>
        <w:t>Impervious surface coverage of lots must not exceed 25 percent</w:t>
      </w:r>
      <w:r>
        <w:rPr>
          <w:spacing w:val="-6"/>
          <w:sz w:val="24"/>
        </w:rPr>
        <w:t xml:space="preserve"> </w:t>
      </w:r>
      <w:r>
        <w:rPr>
          <w:sz w:val="24"/>
        </w:rPr>
        <w:t>of</w:t>
      </w:r>
      <w:r>
        <w:rPr>
          <w:spacing w:val="-9"/>
          <w:sz w:val="24"/>
        </w:rPr>
        <w:t xml:space="preserve"> </w:t>
      </w:r>
      <w:r>
        <w:rPr>
          <w:sz w:val="24"/>
        </w:rPr>
        <w:t>the</w:t>
      </w:r>
      <w:r>
        <w:rPr>
          <w:spacing w:val="-7"/>
          <w:sz w:val="24"/>
        </w:rPr>
        <w:t xml:space="preserve"> </w:t>
      </w:r>
      <w:r>
        <w:rPr>
          <w:sz w:val="24"/>
        </w:rPr>
        <w:t>lot</w:t>
      </w:r>
      <w:r>
        <w:rPr>
          <w:spacing w:val="-8"/>
          <w:sz w:val="24"/>
        </w:rPr>
        <w:t xml:space="preserve"> </w:t>
      </w:r>
      <w:r>
        <w:rPr>
          <w:sz w:val="24"/>
        </w:rPr>
        <w:t>area.</w:t>
      </w:r>
      <w:r>
        <w:rPr>
          <w:spacing w:val="-9"/>
          <w:sz w:val="24"/>
        </w:rPr>
        <w:t xml:space="preserve"> </w:t>
      </w:r>
      <w:r>
        <w:rPr>
          <w:sz w:val="24"/>
        </w:rPr>
        <w:t>Existing</w:t>
      </w:r>
      <w:r>
        <w:rPr>
          <w:spacing w:val="-7"/>
          <w:sz w:val="24"/>
        </w:rPr>
        <w:t xml:space="preserve"> </w:t>
      </w:r>
      <w:r>
        <w:rPr>
          <w:sz w:val="24"/>
        </w:rPr>
        <w:t>uses</w:t>
      </w:r>
      <w:r>
        <w:rPr>
          <w:spacing w:val="-8"/>
          <w:sz w:val="24"/>
        </w:rPr>
        <w:t xml:space="preserve"> </w:t>
      </w:r>
      <w:r>
        <w:rPr>
          <w:sz w:val="24"/>
        </w:rPr>
        <w:t>may</w:t>
      </w:r>
      <w:r>
        <w:rPr>
          <w:spacing w:val="-9"/>
          <w:sz w:val="24"/>
        </w:rPr>
        <w:t xml:space="preserve"> </w:t>
      </w:r>
      <w:r>
        <w:rPr>
          <w:sz w:val="24"/>
        </w:rPr>
        <w:t>expand</w:t>
      </w:r>
      <w:r>
        <w:rPr>
          <w:spacing w:val="-7"/>
          <w:sz w:val="24"/>
        </w:rPr>
        <w:t xml:space="preserve"> </w:t>
      </w:r>
      <w:r>
        <w:rPr>
          <w:sz w:val="24"/>
        </w:rPr>
        <w:t>if</w:t>
      </w:r>
      <w:r>
        <w:rPr>
          <w:spacing w:val="-7"/>
          <w:sz w:val="24"/>
        </w:rPr>
        <w:t xml:space="preserve"> </w:t>
      </w:r>
      <w:r>
        <w:rPr>
          <w:sz w:val="24"/>
        </w:rPr>
        <w:t>there</w:t>
      </w:r>
      <w:r>
        <w:rPr>
          <w:spacing w:val="-10"/>
          <w:sz w:val="24"/>
        </w:rPr>
        <w:t xml:space="preserve"> </w:t>
      </w:r>
      <w:r>
        <w:rPr>
          <w:sz w:val="24"/>
        </w:rPr>
        <w:t>is</w:t>
      </w:r>
      <w:r>
        <w:rPr>
          <w:spacing w:val="-7"/>
          <w:sz w:val="24"/>
        </w:rPr>
        <w:t xml:space="preserve"> </w:t>
      </w:r>
      <w:r>
        <w:rPr>
          <w:sz w:val="24"/>
        </w:rPr>
        <w:t>no increase in surface water</w:t>
      </w:r>
      <w:r>
        <w:rPr>
          <w:spacing w:val="-3"/>
          <w:sz w:val="24"/>
        </w:rPr>
        <w:t xml:space="preserve"> </w:t>
      </w:r>
      <w:r>
        <w:rPr>
          <w:sz w:val="24"/>
        </w:rPr>
        <w:t>runoff.</w:t>
      </w:r>
    </w:p>
    <w:p w14:paraId="56F523B5" w14:textId="77777777" w:rsidR="00E01716" w:rsidRDefault="00E01716" w:rsidP="007518F1">
      <w:pPr>
        <w:pStyle w:val="ListParagraph"/>
        <w:numPr>
          <w:ilvl w:val="5"/>
          <w:numId w:val="12"/>
        </w:numPr>
        <w:tabs>
          <w:tab w:val="left" w:pos="3837"/>
        </w:tabs>
        <w:spacing w:before="4" w:line="242" w:lineRule="auto"/>
        <w:ind w:left="3920" w:right="319"/>
        <w:jc w:val="both"/>
        <w:rPr>
          <w:sz w:val="24"/>
        </w:rPr>
      </w:pPr>
      <w:r>
        <w:rPr>
          <w:sz w:val="24"/>
        </w:rPr>
        <w:t>When construction facilities are used for stormwater management, they must be designed and installed consistent with watershed</w:t>
      </w:r>
      <w:r>
        <w:rPr>
          <w:spacing w:val="-1"/>
          <w:sz w:val="24"/>
        </w:rPr>
        <w:t xml:space="preserve"> </w:t>
      </w:r>
      <w:r>
        <w:rPr>
          <w:sz w:val="24"/>
        </w:rPr>
        <w:t>standards.</w:t>
      </w:r>
    </w:p>
    <w:p w14:paraId="1567B9E3" w14:textId="77777777" w:rsidR="00E01716" w:rsidRDefault="00E01716" w:rsidP="007518F1">
      <w:pPr>
        <w:pStyle w:val="ListParagraph"/>
        <w:numPr>
          <w:ilvl w:val="5"/>
          <w:numId w:val="12"/>
        </w:numPr>
        <w:tabs>
          <w:tab w:val="left" w:pos="3942"/>
        </w:tabs>
        <w:spacing w:before="4"/>
        <w:ind w:left="3920" w:right="323"/>
        <w:jc w:val="both"/>
        <w:rPr>
          <w:sz w:val="24"/>
        </w:rPr>
      </w:pPr>
      <w:r>
        <w:rPr>
          <w:sz w:val="24"/>
        </w:rPr>
        <w:t>New constructed stormwater outfalls to any public waters must provide for filtering or settling of suspended solids and skimming of surface debris before</w:t>
      </w:r>
      <w:r>
        <w:rPr>
          <w:spacing w:val="-4"/>
          <w:sz w:val="24"/>
        </w:rPr>
        <w:t xml:space="preserve"> </w:t>
      </w:r>
      <w:r>
        <w:rPr>
          <w:sz w:val="24"/>
        </w:rPr>
        <w:t>discharge.</w:t>
      </w:r>
    </w:p>
    <w:p w14:paraId="4752F8DB" w14:textId="77777777" w:rsidR="00E01716" w:rsidRDefault="00E01716" w:rsidP="007518F1">
      <w:pPr>
        <w:pStyle w:val="ListParagraph"/>
        <w:numPr>
          <w:ilvl w:val="5"/>
          <w:numId w:val="12"/>
        </w:numPr>
        <w:tabs>
          <w:tab w:val="left" w:pos="3904"/>
        </w:tabs>
        <w:spacing w:before="5" w:line="242" w:lineRule="auto"/>
        <w:ind w:left="3920" w:right="321"/>
        <w:jc w:val="both"/>
        <w:rPr>
          <w:sz w:val="24"/>
        </w:rPr>
      </w:pPr>
      <w:r>
        <w:rPr>
          <w:sz w:val="24"/>
        </w:rPr>
        <w:t>All stormwater treatment ponds shall be designed and constructed in accordance with the criteria set by the 1983 National Urban Runoff Program</w:t>
      </w:r>
      <w:r>
        <w:rPr>
          <w:spacing w:val="-1"/>
          <w:sz w:val="24"/>
        </w:rPr>
        <w:t xml:space="preserve"> </w:t>
      </w:r>
      <w:r>
        <w:rPr>
          <w:sz w:val="24"/>
        </w:rPr>
        <w:t>(NURP).</w:t>
      </w:r>
    </w:p>
    <w:p w14:paraId="5521B6A9" w14:textId="77777777" w:rsidR="00E01716" w:rsidRDefault="00E01716" w:rsidP="00E01716">
      <w:pPr>
        <w:pStyle w:val="BodyText"/>
        <w:spacing w:before="6"/>
        <w:rPr>
          <w:sz w:val="11"/>
        </w:rPr>
      </w:pPr>
    </w:p>
    <w:p w14:paraId="096947B7" w14:textId="77777777" w:rsidR="00E01716" w:rsidRDefault="00E01716" w:rsidP="007518F1">
      <w:pPr>
        <w:pStyle w:val="ListParagraph"/>
        <w:numPr>
          <w:ilvl w:val="2"/>
          <w:numId w:val="12"/>
        </w:numPr>
        <w:tabs>
          <w:tab w:val="left" w:pos="1773"/>
          <w:tab w:val="left" w:pos="1774"/>
        </w:tabs>
        <w:spacing w:before="90"/>
        <w:ind w:left="1771"/>
        <w:rPr>
          <w:sz w:val="24"/>
        </w:rPr>
      </w:pPr>
      <w:r>
        <w:rPr>
          <w:sz w:val="24"/>
        </w:rPr>
        <w:t>Erosion Sedimentation</w:t>
      </w:r>
      <w:r>
        <w:rPr>
          <w:spacing w:val="-1"/>
          <w:sz w:val="24"/>
        </w:rPr>
        <w:t xml:space="preserve"> </w:t>
      </w:r>
      <w:r>
        <w:rPr>
          <w:sz w:val="24"/>
        </w:rPr>
        <w:t>Control.</w:t>
      </w:r>
    </w:p>
    <w:p w14:paraId="26F0F48D" w14:textId="77777777" w:rsidR="00E01716" w:rsidRDefault="00E01716" w:rsidP="00E01716">
      <w:pPr>
        <w:pStyle w:val="BodyText"/>
        <w:spacing w:before="5"/>
      </w:pPr>
    </w:p>
    <w:p w14:paraId="04E27A20" w14:textId="77777777" w:rsidR="00E01716" w:rsidRDefault="00E01716" w:rsidP="007518F1">
      <w:pPr>
        <w:pStyle w:val="ListParagraph"/>
        <w:numPr>
          <w:ilvl w:val="3"/>
          <w:numId w:val="12"/>
        </w:numPr>
        <w:tabs>
          <w:tab w:val="left" w:pos="2493"/>
          <w:tab w:val="left" w:pos="2494"/>
        </w:tabs>
        <w:rPr>
          <w:sz w:val="24"/>
        </w:rPr>
      </w:pPr>
      <w:r>
        <w:rPr>
          <w:sz w:val="24"/>
        </w:rPr>
        <w:t>Purpose</w:t>
      </w:r>
    </w:p>
    <w:p w14:paraId="7F73DA3D" w14:textId="77777777" w:rsidR="00E01716" w:rsidRDefault="00E01716" w:rsidP="00E01716">
      <w:pPr>
        <w:pStyle w:val="BodyText"/>
        <w:spacing w:before="3"/>
        <w:rPr>
          <w:sz w:val="25"/>
        </w:rPr>
      </w:pPr>
    </w:p>
    <w:p w14:paraId="1A885458" w14:textId="77777777" w:rsidR="00E01716" w:rsidRDefault="00E01716" w:rsidP="00E01716">
      <w:pPr>
        <w:pStyle w:val="BodyText"/>
        <w:spacing w:line="242" w:lineRule="auto"/>
        <w:ind w:left="2493" w:right="326"/>
        <w:jc w:val="both"/>
      </w:pPr>
      <w:r>
        <w:t>The purpose of this Section is to prevent or reduce, to the most practicable extent, erosion and sedimentation and their associated effects within the Township and to provide for the protection of natural and artificial water storage and retention areas and public waters. Further, this Section clarifies the performance standards as they pertain to the permit system, including standards and specifications for conservation practices and planning activities, to minimize erosion and sedimentation and their associated impacts in order to prevent degradation of water and soil resources.</w:t>
      </w:r>
    </w:p>
    <w:p w14:paraId="7B1862F2" w14:textId="77777777" w:rsidR="00E01716" w:rsidRDefault="00E01716" w:rsidP="00E01716">
      <w:pPr>
        <w:pStyle w:val="BodyText"/>
        <w:spacing w:before="2"/>
      </w:pPr>
    </w:p>
    <w:p w14:paraId="7198D9D8" w14:textId="77777777" w:rsidR="00E01716" w:rsidRDefault="00E01716" w:rsidP="007518F1">
      <w:pPr>
        <w:pStyle w:val="ListParagraph"/>
        <w:numPr>
          <w:ilvl w:val="3"/>
          <w:numId w:val="12"/>
        </w:numPr>
        <w:tabs>
          <w:tab w:val="left" w:pos="2493"/>
          <w:tab w:val="left" w:pos="2494"/>
        </w:tabs>
        <w:rPr>
          <w:sz w:val="24"/>
        </w:rPr>
      </w:pPr>
      <w:r>
        <w:rPr>
          <w:sz w:val="24"/>
        </w:rPr>
        <w:t>Performance</w:t>
      </w:r>
      <w:r>
        <w:rPr>
          <w:spacing w:val="-2"/>
          <w:sz w:val="24"/>
        </w:rPr>
        <w:t xml:space="preserve"> </w:t>
      </w:r>
      <w:r>
        <w:rPr>
          <w:sz w:val="24"/>
        </w:rPr>
        <w:t>Standards</w:t>
      </w:r>
    </w:p>
    <w:p w14:paraId="0FEA1E18" w14:textId="77777777" w:rsidR="00E01716" w:rsidRDefault="00E01716" w:rsidP="00E01716">
      <w:pPr>
        <w:pStyle w:val="BodyText"/>
        <w:spacing w:before="10"/>
      </w:pPr>
    </w:p>
    <w:p w14:paraId="2391447B" w14:textId="77777777" w:rsidR="00E01716" w:rsidRDefault="00E01716" w:rsidP="007518F1">
      <w:pPr>
        <w:pStyle w:val="ListParagraph"/>
        <w:numPr>
          <w:ilvl w:val="4"/>
          <w:numId w:val="12"/>
        </w:numPr>
        <w:tabs>
          <w:tab w:val="left" w:pos="3214"/>
          <w:tab w:val="left" w:pos="3215"/>
        </w:tabs>
        <w:ind w:left="3214"/>
        <w:rPr>
          <w:sz w:val="24"/>
        </w:rPr>
      </w:pPr>
      <w:r>
        <w:rPr>
          <w:sz w:val="24"/>
        </w:rPr>
        <w:t>The following are general</w:t>
      </w:r>
      <w:r>
        <w:rPr>
          <w:spacing w:val="-5"/>
          <w:sz w:val="24"/>
        </w:rPr>
        <w:t xml:space="preserve"> </w:t>
      </w:r>
      <w:r>
        <w:rPr>
          <w:sz w:val="24"/>
        </w:rPr>
        <w:t>standards:</w:t>
      </w:r>
    </w:p>
    <w:p w14:paraId="16FCDA49" w14:textId="77777777" w:rsidR="00E01716" w:rsidRDefault="00E01716" w:rsidP="00E01716">
      <w:pPr>
        <w:pStyle w:val="BodyText"/>
        <w:spacing w:before="10"/>
      </w:pPr>
    </w:p>
    <w:p w14:paraId="7D4ECD73" w14:textId="032EEBAD" w:rsidR="00E01716" w:rsidRDefault="00E01716" w:rsidP="007518F1">
      <w:pPr>
        <w:pStyle w:val="ListParagraph"/>
        <w:numPr>
          <w:ilvl w:val="5"/>
          <w:numId w:val="12"/>
        </w:numPr>
        <w:tabs>
          <w:tab w:val="left" w:pos="3935"/>
        </w:tabs>
        <w:spacing w:line="242" w:lineRule="auto"/>
        <w:ind w:left="3934" w:right="326"/>
        <w:jc w:val="both"/>
        <w:rPr>
          <w:sz w:val="24"/>
        </w:rPr>
      </w:pPr>
      <w:r>
        <w:rPr>
          <w:sz w:val="24"/>
        </w:rPr>
        <w:t xml:space="preserve">No land occupier or developer shall cause or conduct any land disturbing activity which causes excessive erosion or </w:t>
      </w:r>
      <w:r w:rsidR="00DD6238">
        <w:rPr>
          <w:sz w:val="24"/>
        </w:rPr>
        <w:t>sedimentation,</w:t>
      </w:r>
      <w:r>
        <w:rPr>
          <w:sz w:val="24"/>
        </w:rPr>
        <w:t xml:space="preserve"> or which results in damages to water or soil resources or off-site</w:t>
      </w:r>
      <w:r>
        <w:rPr>
          <w:spacing w:val="-2"/>
          <w:sz w:val="24"/>
        </w:rPr>
        <w:t xml:space="preserve"> </w:t>
      </w:r>
      <w:r>
        <w:rPr>
          <w:sz w:val="24"/>
        </w:rPr>
        <w:t>impacts.</w:t>
      </w:r>
    </w:p>
    <w:p w14:paraId="532CB80D" w14:textId="77777777" w:rsidR="00E01716" w:rsidRDefault="00E01716" w:rsidP="007518F1">
      <w:pPr>
        <w:pStyle w:val="ListParagraph"/>
        <w:numPr>
          <w:ilvl w:val="5"/>
          <w:numId w:val="12"/>
        </w:numPr>
        <w:tabs>
          <w:tab w:val="left" w:pos="3935"/>
        </w:tabs>
        <w:spacing w:before="4" w:line="242" w:lineRule="auto"/>
        <w:ind w:left="3934" w:right="325"/>
        <w:jc w:val="both"/>
        <w:rPr>
          <w:sz w:val="24"/>
        </w:rPr>
      </w:pPr>
      <w:r>
        <w:rPr>
          <w:sz w:val="24"/>
        </w:rPr>
        <w:t>All development shall conform to the natural limitations presented by the topography and soil types in order to minimize soil erosion and</w:t>
      </w:r>
      <w:r>
        <w:rPr>
          <w:spacing w:val="-3"/>
          <w:sz w:val="24"/>
        </w:rPr>
        <w:t xml:space="preserve"> </w:t>
      </w:r>
      <w:r>
        <w:rPr>
          <w:sz w:val="24"/>
        </w:rPr>
        <w:t>sedimentation.</w:t>
      </w:r>
    </w:p>
    <w:p w14:paraId="759DAD8D" w14:textId="77777777" w:rsidR="00E01716" w:rsidRDefault="00E01716" w:rsidP="007518F1">
      <w:pPr>
        <w:pStyle w:val="ListParagraph"/>
        <w:numPr>
          <w:ilvl w:val="5"/>
          <w:numId w:val="12"/>
        </w:numPr>
        <w:tabs>
          <w:tab w:val="left" w:pos="3935"/>
        </w:tabs>
        <w:spacing w:before="1" w:line="242" w:lineRule="auto"/>
        <w:ind w:left="3934" w:right="325"/>
        <w:jc w:val="both"/>
        <w:rPr>
          <w:sz w:val="24"/>
        </w:rPr>
      </w:pPr>
      <w:r>
        <w:rPr>
          <w:sz w:val="24"/>
        </w:rPr>
        <w:t>Land disturbing activities shall only occur in increments of workable size such that adequate erosion and sediment controls can be provided throughout all phases of the development. The smallest practical area of land shall be exposed or otherwise disturbed at any one period of</w:t>
      </w:r>
      <w:r>
        <w:rPr>
          <w:spacing w:val="-5"/>
          <w:sz w:val="24"/>
        </w:rPr>
        <w:t xml:space="preserve"> </w:t>
      </w:r>
      <w:r>
        <w:rPr>
          <w:sz w:val="24"/>
        </w:rPr>
        <w:t>time.</w:t>
      </w:r>
    </w:p>
    <w:p w14:paraId="3D17EA77" w14:textId="77777777" w:rsidR="00E01716" w:rsidRDefault="00E01716" w:rsidP="00E01716">
      <w:pPr>
        <w:pStyle w:val="BodyText"/>
        <w:spacing w:before="8"/>
      </w:pPr>
    </w:p>
    <w:p w14:paraId="327BE401" w14:textId="77777777" w:rsidR="00B21D4C" w:rsidRDefault="00B21D4C" w:rsidP="007518F1">
      <w:pPr>
        <w:pStyle w:val="ListParagraph"/>
        <w:numPr>
          <w:ilvl w:val="4"/>
          <w:numId w:val="12"/>
        </w:numPr>
        <w:tabs>
          <w:tab w:val="left" w:pos="3214"/>
          <w:tab w:val="left" w:pos="3215"/>
        </w:tabs>
        <w:ind w:left="3214"/>
        <w:rPr>
          <w:sz w:val="24"/>
        </w:rPr>
      </w:pPr>
      <w:r>
        <w:rPr>
          <w:sz w:val="24"/>
        </w:rPr>
        <w:t>The following are specific</w:t>
      </w:r>
      <w:r>
        <w:rPr>
          <w:spacing w:val="-6"/>
          <w:sz w:val="24"/>
        </w:rPr>
        <w:t xml:space="preserve"> </w:t>
      </w:r>
      <w:r>
        <w:rPr>
          <w:sz w:val="24"/>
        </w:rPr>
        <w:t>standards:</w:t>
      </w:r>
    </w:p>
    <w:p w14:paraId="55E6D314" w14:textId="77777777" w:rsidR="00B21D4C" w:rsidRDefault="00B21D4C" w:rsidP="00B21D4C">
      <w:pPr>
        <w:pStyle w:val="BodyText"/>
        <w:spacing w:before="2"/>
        <w:rPr>
          <w:sz w:val="23"/>
        </w:rPr>
      </w:pPr>
    </w:p>
    <w:p w14:paraId="133C8281" w14:textId="77777777" w:rsidR="00B21D4C" w:rsidRDefault="00B21D4C" w:rsidP="007518F1">
      <w:pPr>
        <w:pStyle w:val="ListParagraph"/>
        <w:numPr>
          <w:ilvl w:val="5"/>
          <w:numId w:val="12"/>
        </w:numPr>
        <w:tabs>
          <w:tab w:val="left" w:pos="3935"/>
        </w:tabs>
        <w:spacing w:before="1" w:line="242" w:lineRule="auto"/>
        <w:ind w:left="3934" w:right="319"/>
        <w:jc w:val="both"/>
        <w:rPr>
          <w:sz w:val="24"/>
        </w:rPr>
      </w:pPr>
      <w:r>
        <w:rPr>
          <w:sz w:val="24"/>
        </w:rPr>
        <w:t>For agricultural land disturbing activities, sheet and rill erosion</w:t>
      </w:r>
      <w:r>
        <w:rPr>
          <w:spacing w:val="-14"/>
          <w:sz w:val="24"/>
        </w:rPr>
        <w:t xml:space="preserve"> </w:t>
      </w:r>
      <w:r>
        <w:rPr>
          <w:sz w:val="24"/>
        </w:rPr>
        <w:t>or</w:t>
      </w:r>
      <w:r>
        <w:rPr>
          <w:spacing w:val="-15"/>
          <w:sz w:val="24"/>
        </w:rPr>
        <w:t xml:space="preserve"> </w:t>
      </w:r>
      <w:r>
        <w:rPr>
          <w:sz w:val="24"/>
        </w:rPr>
        <w:t>wind</w:t>
      </w:r>
      <w:r>
        <w:rPr>
          <w:spacing w:val="-13"/>
          <w:sz w:val="24"/>
        </w:rPr>
        <w:t xml:space="preserve"> </w:t>
      </w:r>
      <w:r>
        <w:rPr>
          <w:sz w:val="24"/>
        </w:rPr>
        <w:t>erosion</w:t>
      </w:r>
      <w:r>
        <w:rPr>
          <w:spacing w:val="-14"/>
          <w:sz w:val="24"/>
        </w:rPr>
        <w:t xml:space="preserve"> </w:t>
      </w:r>
      <w:r>
        <w:rPr>
          <w:sz w:val="24"/>
        </w:rPr>
        <w:t>shall</w:t>
      </w:r>
      <w:r>
        <w:rPr>
          <w:spacing w:val="-13"/>
          <w:sz w:val="24"/>
        </w:rPr>
        <w:t xml:space="preserve"> </w:t>
      </w:r>
      <w:r>
        <w:rPr>
          <w:sz w:val="24"/>
        </w:rPr>
        <w:t>not</w:t>
      </w:r>
      <w:r>
        <w:rPr>
          <w:spacing w:val="-14"/>
          <w:sz w:val="24"/>
        </w:rPr>
        <w:t xml:space="preserve"> </w:t>
      </w:r>
      <w:r>
        <w:rPr>
          <w:sz w:val="24"/>
        </w:rPr>
        <w:t>exceed</w:t>
      </w:r>
      <w:r>
        <w:rPr>
          <w:spacing w:val="-14"/>
          <w:sz w:val="24"/>
        </w:rPr>
        <w:t xml:space="preserve"> </w:t>
      </w:r>
      <w:r>
        <w:rPr>
          <w:sz w:val="24"/>
        </w:rPr>
        <w:t>the</w:t>
      </w:r>
      <w:r>
        <w:rPr>
          <w:spacing w:val="-14"/>
          <w:sz w:val="24"/>
        </w:rPr>
        <w:t xml:space="preserve"> </w:t>
      </w:r>
      <w:r>
        <w:rPr>
          <w:sz w:val="24"/>
        </w:rPr>
        <w:t>soil</w:t>
      </w:r>
      <w:r>
        <w:rPr>
          <w:spacing w:val="-16"/>
          <w:sz w:val="24"/>
        </w:rPr>
        <w:t xml:space="preserve"> </w:t>
      </w:r>
      <w:r>
        <w:rPr>
          <w:sz w:val="24"/>
        </w:rPr>
        <w:t>loss</w:t>
      </w:r>
      <w:r>
        <w:rPr>
          <w:spacing w:val="-13"/>
          <w:sz w:val="24"/>
        </w:rPr>
        <w:t xml:space="preserve"> </w:t>
      </w:r>
      <w:r>
        <w:rPr>
          <w:sz w:val="24"/>
        </w:rPr>
        <w:t>tolerance for the affected soil series, and active gully erosion shall be prohibited.</w:t>
      </w:r>
    </w:p>
    <w:p w14:paraId="13675958" w14:textId="77777777" w:rsidR="00B21D4C" w:rsidRDefault="00B21D4C" w:rsidP="007518F1">
      <w:pPr>
        <w:pStyle w:val="ListParagraph"/>
        <w:numPr>
          <w:ilvl w:val="5"/>
          <w:numId w:val="12"/>
        </w:numPr>
        <w:tabs>
          <w:tab w:val="left" w:pos="3935"/>
        </w:tabs>
        <w:spacing w:line="244" w:lineRule="auto"/>
        <w:ind w:left="3934" w:right="327"/>
        <w:jc w:val="both"/>
        <w:rPr>
          <w:sz w:val="24"/>
        </w:rPr>
      </w:pPr>
      <w:r>
        <w:rPr>
          <w:sz w:val="24"/>
        </w:rPr>
        <w:t>For development land disturbing activities, active gully erosion and off-site impact shall be</w:t>
      </w:r>
      <w:r>
        <w:rPr>
          <w:spacing w:val="-3"/>
          <w:sz w:val="24"/>
        </w:rPr>
        <w:t xml:space="preserve"> </w:t>
      </w:r>
      <w:r>
        <w:rPr>
          <w:sz w:val="24"/>
        </w:rPr>
        <w:t>prohibited.</w:t>
      </w:r>
    </w:p>
    <w:p w14:paraId="6AC852C8" w14:textId="2CE369EC" w:rsidR="00B21D4C" w:rsidRPr="00B21D4C" w:rsidRDefault="00B21D4C" w:rsidP="007518F1">
      <w:pPr>
        <w:pStyle w:val="ListParagraph"/>
        <w:numPr>
          <w:ilvl w:val="5"/>
          <w:numId w:val="12"/>
        </w:numPr>
        <w:tabs>
          <w:tab w:val="left" w:pos="3935"/>
        </w:tabs>
        <w:spacing w:line="242" w:lineRule="auto"/>
        <w:ind w:left="3934" w:right="325"/>
        <w:jc w:val="both"/>
        <w:rPr>
          <w:sz w:val="24"/>
        </w:rPr>
      </w:pPr>
      <w:r>
        <w:rPr>
          <w:sz w:val="24"/>
        </w:rPr>
        <w:t>No land disturbing activity shall cause an increase in  channel erosion in any watercourse, whether permanent or intermittent, at any time during or following</w:t>
      </w:r>
      <w:r>
        <w:rPr>
          <w:spacing w:val="-5"/>
          <w:sz w:val="24"/>
        </w:rPr>
        <w:t xml:space="preserve"> </w:t>
      </w:r>
      <w:r>
        <w:rPr>
          <w:sz w:val="24"/>
        </w:rPr>
        <w:t>development.</w:t>
      </w:r>
    </w:p>
    <w:p w14:paraId="07EE8743" w14:textId="77777777" w:rsidR="00B21D4C" w:rsidRDefault="00B21D4C" w:rsidP="007518F1">
      <w:pPr>
        <w:pStyle w:val="ListParagraph"/>
        <w:numPr>
          <w:ilvl w:val="5"/>
          <w:numId w:val="12"/>
        </w:numPr>
        <w:tabs>
          <w:tab w:val="left" w:pos="3930"/>
        </w:tabs>
        <w:spacing w:before="90" w:line="242" w:lineRule="auto"/>
        <w:ind w:left="3929" w:right="311"/>
        <w:jc w:val="both"/>
        <w:rPr>
          <w:sz w:val="24"/>
        </w:rPr>
      </w:pPr>
      <w:r>
        <w:rPr>
          <w:sz w:val="24"/>
        </w:rPr>
        <w:t>No land disturbing activity shall cause the creation of unstable slopes persisting after the completion of</w:t>
      </w:r>
      <w:r>
        <w:rPr>
          <w:spacing w:val="50"/>
          <w:sz w:val="24"/>
        </w:rPr>
        <w:t xml:space="preserve"> </w:t>
      </w:r>
      <w:r>
        <w:rPr>
          <w:sz w:val="24"/>
        </w:rPr>
        <w:t>the development.</w:t>
      </w:r>
    </w:p>
    <w:p w14:paraId="64C7C584" w14:textId="77777777" w:rsidR="00B21D4C" w:rsidRDefault="00B21D4C" w:rsidP="007518F1">
      <w:pPr>
        <w:pStyle w:val="ListParagraph"/>
        <w:numPr>
          <w:ilvl w:val="5"/>
          <w:numId w:val="12"/>
        </w:numPr>
        <w:tabs>
          <w:tab w:val="left" w:pos="3930"/>
        </w:tabs>
        <w:spacing w:before="4" w:line="242" w:lineRule="auto"/>
        <w:ind w:left="3929" w:right="309"/>
        <w:jc w:val="both"/>
        <w:rPr>
          <w:sz w:val="24"/>
        </w:rPr>
      </w:pPr>
      <w:r>
        <w:rPr>
          <w:sz w:val="24"/>
        </w:rPr>
        <w:t>Permanent or temporary soil stabilization must be applied to disturbed areas (areas where vegetation has been removed or where</w:t>
      </w:r>
      <w:r>
        <w:rPr>
          <w:spacing w:val="-15"/>
          <w:sz w:val="24"/>
        </w:rPr>
        <w:t xml:space="preserve"> </w:t>
      </w:r>
      <w:r>
        <w:rPr>
          <w:sz w:val="24"/>
        </w:rPr>
        <w:t>cuts</w:t>
      </w:r>
      <w:r>
        <w:rPr>
          <w:spacing w:val="-15"/>
          <w:sz w:val="24"/>
        </w:rPr>
        <w:t xml:space="preserve"> </w:t>
      </w:r>
      <w:r>
        <w:rPr>
          <w:sz w:val="24"/>
        </w:rPr>
        <w:t>have</w:t>
      </w:r>
      <w:r>
        <w:rPr>
          <w:spacing w:val="-17"/>
          <w:sz w:val="24"/>
        </w:rPr>
        <w:t xml:space="preserve"> </w:t>
      </w:r>
      <w:r>
        <w:rPr>
          <w:sz w:val="24"/>
        </w:rPr>
        <w:t>been</w:t>
      </w:r>
      <w:r>
        <w:rPr>
          <w:spacing w:val="-15"/>
          <w:sz w:val="24"/>
        </w:rPr>
        <w:t xml:space="preserve"> </w:t>
      </w:r>
      <w:r>
        <w:rPr>
          <w:sz w:val="24"/>
        </w:rPr>
        <w:t>made),</w:t>
      </w:r>
      <w:r>
        <w:rPr>
          <w:spacing w:val="-17"/>
          <w:sz w:val="24"/>
        </w:rPr>
        <w:t xml:space="preserve"> </w:t>
      </w:r>
      <w:r>
        <w:rPr>
          <w:sz w:val="24"/>
        </w:rPr>
        <w:t>as</w:t>
      </w:r>
      <w:r>
        <w:rPr>
          <w:spacing w:val="-16"/>
          <w:sz w:val="24"/>
        </w:rPr>
        <w:t xml:space="preserve"> </w:t>
      </w:r>
      <w:r>
        <w:rPr>
          <w:sz w:val="24"/>
        </w:rPr>
        <w:t>soon</w:t>
      </w:r>
      <w:r>
        <w:rPr>
          <w:spacing w:val="-16"/>
          <w:sz w:val="24"/>
        </w:rPr>
        <w:t xml:space="preserve"> </w:t>
      </w:r>
      <w:r>
        <w:rPr>
          <w:sz w:val="24"/>
        </w:rPr>
        <w:t>as</w:t>
      </w:r>
      <w:r>
        <w:rPr>
          <w:spacing w:val="-15"/>
          <w:sz w:val="24"/>
        </w:rPr>
        <w:t xml:space="preserve"> </w:t>
      </w:r>
      <w:r>
        <w:rPr>
          <w:sz w:val="24"/>
        </w:rPr>
        <w:t>possible,</w:t>
      </w:r>
      <w:r>
        <w:rPr>
          <w:spacing w:val="-16"/>
          <w:sz w:val="24"/>
        </w:rPr>
        <w:t xml:space="preserve"> </w:t>
      </w:r>
      <w:r>
        <w:rPr>
          <w:sz w:val="24"/>
        </w:rPr>
        <w:t>not</w:t>
      </w:r>
      <w:r>
        <w:rPr>
          <w:spacing w:val="-15"/>
          <w:sz w:val="24"/>
        </w:rPr>
        <w:t xml:space="preserve"> </w:t>
      </w:r>
      <w:r>
        <w:rPr>
          <w:sz w:val="24"/>
        </w:rPr>
        <w:t>to</w:t>
      </w:r>
      <w:r>
        <w:rPr>
          <w:spacing w:val="-14"/>
          <w:sz w:val="24"/>
        </w:rPr>
        <w:t xml:space="preserve"> </w:t>
      </w:r>
      <w:r>
        <w:rPr>
          <w:sz w:val="24"/>
        </w:rPr>
        <w:t>exceed 15 days after a substation portion of rough grading has been conducted, unless an extension is granted by the Township. Soil stabilization measures should be selected to be appropriate</w:t>
      </w:r>
      <w:r>
        <w:rPr>
          <w:spacing w:val="-7"/>
          <w:sz w:val="24"/>
        </w:rPr>
        <w:t xml:space="preserve"> </w:t>
      </w:r>
      <w:r>
        <w:rPr>
          <w:sz w:val="24"/>
        </w:rPr>
        <w:t>for</w:t>
      </w:r>
      <w:r>
        <w:rPr>
          <w:spacing w:val="-10"/>
          <w:sz w:val="24"/>
        </w:rPr>
        <w:t xml:space="preserve"> </w:t>
      </w:r>
      <w:r>
        <w:rPr>
          <w:sz w:val="24"/>
        </w:rPr>
        <w:t>the</w:t>
      </w:r>
      <w:r>
        <w:rPr>
          <w:spacing w:val="-9"/>
          <w:sz w:val="24"/>
        </w:rPr>
        <w:t xml:space="preserve"> </w:t>
      </w:r>
      <w:r>
        <w:rPr>
          <w:sz w:val="24"/>
        </w:rPr>
        <w:t>time</w:t>
      </w:r>
      <w:r>
        <w:rPr>
          <w:spacing w:val="-9"/>
          <w:sz w:val="24"/>
        </w:rPr>
        <w:t xml:space="preserve"> </w:t>
      </w:r>
      <w:r>
        <w:rPr>
          <w:sz w:val="24"/>
        </w:rPr>
        <w:t>of</w:t>
      </w:r>
      <w:r>
        <w:rPr>
          <w:spacing w:val="-9"/>
          <w:sz w:val="24"/>
        </w:rPr>
        <w:t xml:space="preserve"> </w:t>
      </w:r>
      <w:r>
        <w:rPr>
          <w:sz w:val="24"/>
        </w:rPr>
        <w:t>year,</w:t>
      </w:r>
      <w:r>
        <w:rPr>
          <w:spacing w:val="-9"/>
          <w:sz w:val="24"/>
        </w:rPr>
        <w:t xml:space="preserve"> </w:t>
      </w:r>
      <w:r>
        <w:rPr>
          <w:sz w:val="24"/>
        </w:rPr>
        <w:t>site</w:t>
      </w:r>
      <w:r>
        <w:rPr>
          <w:spacing w:val="-7"/>
          <w:sz w:val="24"/>
        </w:rPr>
        <w:t xml:space="preserve"> </w:t>
      </w:r>
      <w:r>
        <w:rPr>
          <w:sz w:val="24"/>
        </w:rPr>
        <w:t>conditions,</w:t>
      </w:r>
      <w:r>
        <w:rPr>
          <w:spacing w:val="-7"/>
          <w:sz w:val="24"/>
        </w:rPr>
        <w:t xml:space="preserve"> </w:t>
      </w:r>
      <w:r>
        <w:rPr>
          <w:sz w:val="24"/>
        </w:rPr>
        <w:t>and</w:t>
      </w:r>
      <w:r>
        <w:rPr>
          <w:spacing w:val="-9"/>
          <w:sz w:val="24"/>
        </w:rPr>
        <w:t xml:space="preserve"> </w:t>
      </w:r>
      <w:r>
        <w:rPr>
          <w:sz w:val="24"/>
        </w:rPr>
        <w:t>estimated duration</w:t>
      </w:r>
      <w:r>
        <w:rPr>
          <w:spacing w:val="-10"/>
          <w:sz w:val="24"/>
        </w:rPr>
        <w:t xml:space="preserve"> </w:t>
      </w:r>
      <w:r>
        <w:rPr>
          <w:sz w:val="24"/>
        </w:rPr>
        <w:t>of</w:t>
      </w:r>
      <w:r>
        <w:rPr>
          <w:spacing w:val="-10"/>
          <w:sz w:val="24"/>
        </w:rPr>
        <w:t xml:space="preserve"> </w:t>
      </w:r>
      <w:r>
        <w:rPr>
          <w:sz w:val="24"/>
        </w:rPr>
        <w:t>use.</w:t>
      </w:r>
      <w:r>
        <w:rPr>
          <w:spacing w:val="-9"/>
          <w:sz w:val="24"/>
        </w:rPr>
        <w:t xml:space="preserve"> </w:t>
      </w:r>
      <w:r>
        <w:rPr>
          <w:sz w:val="24"/>
        </w:rPr>
        <w:t>Soil</w:t>
      </w:r>
      <w:r>
        <w:rPr>
          <w:spacing w:val="-9"/>
          <w:sz w:val="24"/>
        </w:rPr>
        <w:t xml:space="preserve"> </w:t>
      </w:r>
      <w:r>
        <w:rPr>
          <w:sz w:val="24"/>
        </w:rPr>
        <w:t>stockpiles</w:t>
      </w:r>
      <w:r>
        <w:rPr>
          <w:spacing w:val="-9"/>
          <w:sz w:val="24"/>
        </w:rPr>
        <w:t xml:space="preserve"> </w:t>
      </w:r>
      <w:r>
        <w:rPr>
          <w:sz w:val="24"/>
        </w:rPr>
        <w:t>must</w:t>
      </w:r>
      <w:r>
        <w:rPr>
          <w:spacing w:val="-9"/>
          <w:sz w:val="24"/>
        </w:rPr>
        <w:t xml:space="preserve"> </w:t>
      </w:r>
      <w:r>
        <w:rPr>
          <w:sz w:val="24"/>
        </w:rPr>
        <w:t>be</w:t>
      </w:r>
      <w:r>
        <w:rPr>
          <w:spacing w:val="-10"/>
          <w:sz w:val="24"/>
        </w:rPr>
        <w:t xml:space="preserve"> </w:t>
      </w:r>
      <w:r>
        <w:rPr>
          <w:sz w:val="24"/>
        </w:rPr>
        <w:t>stabilized</w:t>
      </w:r>
      <w:r>
        <w:rPr>
          <w:spacing w:val="-10"/>
          <w:sz w:val="24"/>
        </w:rPr>
        <w:t xml:space="preserve"> </w:t>
      </w:r>
      <w:r>
        <w:rPr>
          <w:sz w:val="24"/>
        </w:rPr>
        <w:t>or</w:t>
      </w:r>
      <w:r>
        <w:rPr>
          <w:spacing w:val="-9"/>
          <w:sz w:val="24"/>
        </w:rPr>
        <w:t xml:space="preserve"> </w:t>
      </w:r>
      <w:r>
        <w:rPr>
          <w:sz w:val="24"/>
        </w:rPr>
        <w:t>protected with sediment trapping measures to prevent soil</w:t>
      </w:r>
      <w:r>
        <w:rPr>
          <w:spacing w:val="-4"/>
          <w:sz w:val="24"/>
        </w:rPr>
        <w:t xml:space="preserve"> </w:t>
      </w:r>
      <w:r>
        <w:rPr>
          <w:sz w:val="24"/>
        </w:rPr>
        <w:t>loss.</w:t>
      </w:r>
    </w:p>
    <w:p w14:paraId="63677BFA" w14:textId="19A53FD1" w:rsidR="00B21D4C" w:rsidRDefault="00B21D4C" w:rsidP="00E01716">
      <w:pPr>
        <w:pStyle w:val="BodyText"/>
        <w:spacing w:line="242" w:lineRule="auto"/>
        <w:ind w:left="2491" w:right="322"/>
        <w:jc w:val="both"/>
        <w:sectPr w:rsidR="00B21D4C" w:rsidSect="000546A7">
          <w:footerReference w:type="default" r:id="rId16"/>
          <w:pgSz w:w="12240" w:h="15840"/>
          <w:pgMar w:top="1500" w:right="1080" w:bottom="960" w:left="1020" w:header="0" w:footer="762" w:gutter="0"/>
          <w:cols w:space="720"/>
        </w:sectPr>
      </w:pPr>
    </w:p>
    <w:p w14:paraId="44A705DE" w14:textId="77777777" w:rsidR="00B21D4C" w:rsidRDefault="00B21D4C" w:rsidP="007518F1">
      <w:pPr>
        <w:pStyle w:val="ListParagraph"/>
        <w:numPr>
          <w:ilvl w:val="5"/>
          <w:numId w:val="12"/>
        </w:numPr>
        <w:tabs>
          <w:tab w:val="left" w:pos="3930"/>
        </w:tabs>
        <w:spacing w:before="5" w:line="242" w:lineRule="auto"/>
        <w:ind w:left="3929" w:right="307"/>
        <w:jc w:val="both"/>
        <w:rPr>
          <w:sz w:val="24"/>
        </w:rPr>
      </w:pPr>
      <w:r>
        <w:rPr>
          <w:sz w:val="24"/>
        </w:rPr>
        <w:t>A permanent vegetative cover shall be established on disturbed areas not otherwise permanently</w:t>
      </w:r>
      <w:r>
        <w:rPr>
          <w:spacing w:val="-4"/>
          <w:sz w:val="24"/>
        </w:rPr>
        <w:t xml:space="preserve"> </w:t>
      </w:r>
      <w:r>
        <w:rPr>
          <w:sz w:val="24"/>
        </w:rPr>
        <w:t>stabilized.</w:t>
      </w:r>
    </w:p>
    <w:p w14:paraId="5698EBD1" w14:textId="77777777" w:rsidR="00B21D4C" w:rsidRDefault="00B21D4C" w:rsidP="007518F1">
      <w:pPr>
        <w:pStyle w:val="ListParagraph"/>
        <w:numPr>
          <w:ilvl w:val="5"/>
          <w:numId w:val="12"/>
        </w:numPr>
        <w:tabs>
          <w:tab w:val="left" w:pos="3930"/>
        </w:tabs>
        <w:spacing w:line="244" w:lineRule="auto"/>
        <w:ind w:left="3929" w:right="312"/>
        <w:jc w:val="both"/>
        <w:rPr>
          <w:sz w:val="24"/>
        </w:rPr>
      </w:pPr>
      <w:r>
        <w:rPr>
          <w:sz w:val="24"/>
        </w:rPr>
        <w:t>Properties adjacent to the site of a land disturbance shall be protected from sediment</w:t>
      </w:r>
      <w:r>
        <w:rPr>
          <w:spacing w:val="1"/>
          <w:sz w:val="24"/>
        </w:rPr>
        <w:t xml:space="preserve"> </w:t>
      </w:r>
      <w:r>
        <w:rPr>
          <w:sz w:val="24"/>
        </w:rPr>
        <w:t>deposition.</w:t>
      </w:r>
    </w:p>
    <w:p w14:paraId="439B866B" w14:textId="77777777" w:rsidR="00B21D4C" w:rsidRDefault="00B21D4C" w:rsidP="007518F1">
      <w:pPr>
        <w:pStyle w:val="ListParagraph"/>
        <w:numPr>
          <w:ilvl w:val="5"/>
          <w:numId w:val="12"/>
        </w:numPr>
        <w:tabs>
          <w:tab w:val="left" w:pos="3930"/>
        </w:tabs>
        <w:spacing w:line="242" w:lineRule="auto"/>
        <w:ind w:left="3929" w:right="305"/>
        <w:jc w:val="both"/>
        <w:rPr>
          <w:sz w:val="24"/>
        </w:rPr>
      </w:pPr>
      <w:r>
        <w:rPr>
          <w:sz w:val="24"/>
        </w:rPr>
        <w:t>Sediment basins and traps, perimeter dikes (for diversion), sediment barriers (silt curtains or hay bales), and other measures intended to trap sediment on-site must be constructed as a first step in grading and be made functional before upslope land disturbance takes place. Earthen structures such as dams, dikes, and diversions must be</w:t>
      </w:r>
      <w:r>
        <w:rPr>
          <w:spacing w:val="-34"/>
          <w:sz w:val="24"/>
        </w:rPr>
        <w:t xml:space="preserve"> </w:t>
      </w:r>
      <w:r>
        <w:rPr>
          <w:sz w:val="24"/>
        </w:rPr>
        <w:t>seeded and mulched within 15 days of</w:t>
      </w:r>
      <w:r>
        <w:rPr>
          <w:spacing w:val="-2"/>
          <w:sz w:val="24"/>
        </w:rPr>
        <w:t xml:space="preserve"> </w:t>
      </w:r>
      <w:r>
        <w:rPr>
          <w:sz w:val="24"/>
        </w:rPr>
        <w:t>installation.</w:t>
      </w:r>
    </w:p>
    <w:p w14:paraId="40809A60" w14:textId="77777777" w:rsidR="00B21D4C" w:rsidRDefault="00B21D4C" w:rsidP="007518F1">
      <w:pPr>
        <w:pStyle w:val="ListParagraph"/>
        <w:numPr>
          <w:ilvl w:val="5"/>
          <w:numId w:val="12"/>
        </w:numPr>
        <w:tabs>
          <w:tab w:val="left" w:pos="3930"/>
        </w:tabs>
        <w:spacing w:before="5" w:line="242" w:lineRule="auto"/>
        <w:ind w:left="3929" w:right="308"/>
        <w:jc w:val="both"/>
        <w:rPr>
          <w:sz w:val="24"/>
        </w:rPr>
      </w:pPr>
      <w:r>
        <w:rPr>
          <w:sz w:val="24"/>
        </w:rPr>
        <w:t>Stormwater runoff from drainage areas with more than five acres of disturbed area must pass through a sediment</w:t>
      </w:r>
      <w:r>
        <w:rPr>
          <w:spacing w:val="-36"/>
          <w:sz w:val="24"/>
        </w:rPr>
        <w:t xml:space="preserve"> </w:t>
      </w:r>
      <w:r>
        <w:rPr>
          <w:sz w:val="24"/>
        </w:rPr>
        <w:t>trapping basin or other suitable sediment trapping</w:t>
      </w:r>
      <w:r>
        <w:rPr>
          <w:spacing w:val="-5"/>
          <w:sz w:val="24"/>
        </w:rPr>
        <w:t xml:space="preserve"> </w:t>
      </w:r>
      <w:r>
        <w:rPr>
          <w:sz w:val="24"/>
        </w:rPr>
        <w:t>facility.</w:t>
      </w:r>
    </w:p>
    <w:p w14:paraId="20AF371C" w14:textId="77777777" w:rsidR="00B21D4C" w:rsidRDefault="00B21D4C" w:rsidP="007518F1">
      <w:pPr>
        <w:pStyle w:val="ListParagraph"/>
        <w:numPr>
          <w:ilvl w:val="5"/>
          <w:numId w:val="12"/>
        </w:numPr>
        <w:tabs>
          <w:tab w:val="left" w:pos="3930"/>
        </w:tabs>
        <w:spacing w:before="4" w:line="242" w:lineRule="auto"/>
        <w:ind w:left="3929" w:right="313"/>
        <w:jc w:val="both"/>
        <w:rPr>
          <w:sz w:val="24"/>
        </w:rPr>
      </w:pPr>
      <w:r>
        <w:rPr>
          <w:sz w:val="24"/>
        </w:rPr>
        <w:t>Cut and fill slopes must be designed and constructed in a manner which will minimize erosion. Slopes which are</w:t>
      </w:r>
      <w:r>
        <w:rPr>
          <w:spacing w:val="-33"/>
          <w:sz w:val="24"/>
        </w:rPr>
        <w:t xml:space="preserve"> </w:t>
      </w:r>
      <w:r>
        <w:rPr>
          <w:sz w:val="24"/>
        </w:rPr>
        <w:t>found to be eroding excessively within one year of construction must be provided with additional slope stabilizing measures until the problem is</w:t>
      </w:r>
      <w:r>
        <w:rPr>
          <w:spacing w:val="7"/>
          <w:sz w:val="24"/>
        </w:rPr>
        <w:t xml:space="preserve"> </w:t>
      </w:r>
      <w:r>
        <w:rPr>
          <w:sz w:val="24"/>
        </w:rPr>
        <w:t>corrected.</w:t>
      </w:r>
    </w:p>
    <w:p w14:paraId="7CE1E5AA" w14:textId="77777777" w:rsidR="00B21D4C" w:rsidRDefault="00B21D4C" w:rsidP="007518F1">
      <w:pPr>
        <w:pStyle w:val="ListParagraph"/>
        <w:numPr>
          <w:ilvl w:val="5"/>
          <w:numId w:val="12"/>
        </w:numPr>
        <w:tabs>
          <w:tab w:val="left" w:pos="3930"/>
        </w:tabs>
        <w:spacing w:before="3" w:line="242" w:lineRule="auto"/>
        <w:ind w:left="3929" w:right="312"/>
        <w:jc w:val="both"/>
        <w:rPr>
          <w:sz w:val="24"/>
        </w:rPr>
      </w:pPr>
      <w:r>
        <w:rPr>
          <w:sz w:val="24"/>
        </w:rPr>
        <w:t>Properties and waterways downstream from development sites shall be protected from erosion due to increases in volume, velocity, and peak flow rate of stormwater</w:t>
      </w:r>
      <w:r>
        <w:rPr>
          <w:spacing w:val="-6"/>
          <w:sz w:val="24"/>
        </w:rPr>
        <w:t xml:space="preserve"> </w:t>
      </w:r>
      <w:r>
        <w:rPr>
          <w:sz w:val="24"/>
        </w:rPr>
        <w:t>runoff.</w:t>
      </w:r>
    </w:p>
    <w:p w14:paraId="0DEB8CF8" w14:textId="77777777" w:rsidR="009121DD" w:rsidRDefault="00210572" w:rsidP="007518F1">
      <w:pPr>
        <w:pStyle w:val="ListParagraph"/>
        <w:numPr>
          <w:ilvl w:val="5"/>
          <w:numId w:val="12"/>
        </w:numPr>
        <w:tabs>
          <w:tab w:val="left" w:pos="3928"/>
        </w:tabs>
        <w:spacing w:before="69" w:line="242" w:lineRule="auto"/>
        <w:ind w:left="3927" w:right="322"/>
        <w:jc w:val="both"/>
        <w:rPr>
          <w:sz w:val="24"/>
        </w:rPr>
      </w:pPr>
      <w:r>
        <w:rPr>
          <w:sz w:val="24"/>
        </w:rPr>
        <w:t>All</w:t>
      </w:r>
      <w:r>
        <w:rPr>
          <w:spacing w:val="-12"/>
          <w:sz w:val="24"/>
        </w:rPr>
        <w:t xml:space="preserve"> </w:t>
      </w:r>
      <w:r>
        <w:rPr>
          <w:sz w:val="24"/>
        </w:rPr>
        <w:t>on-site</w:t>
      </w:r>
      <w:r>
        <w:rPr>
          <w:spacing w:val="-12"/>
          <w:sz w:val="24"/>
        </w:rPr>
        <w:t xml:space="preserve"> </w:t>
      </w:r>
      <w:r>
        <w:rPr>
          <w:sz w:val="24"/>
        </w:rPr>
        <w:t>stormwater</w:t>
      </w:r>
      <w:r>
        <w:rPr>
          <w:spacing w:val="-12"/>
          <w:sz w:val="24"/>
        </w:rPr>
        <w:t xml:space="preserve"> </w:t>
      </w:r>
      <w:r>
        <w:rPr>
          <w:sz w:val="24"/>
        </w:rPr>
        <w:t>conveyance</w:t>
      </w:r>
      <w:r>
        <w:rPr>
          <w:spacing w:val="-13"/>
          <w:sz w:val="24"/>
        </w:rPr>
        <w:t xml:space="preserve"> </w:t>
      </w:r>
      <w:r>
        <w:rPr>
          <w:sz w:val="24"/>
        </w:rPr>
        <w:t>channels</w:t>
      </w:r>
      <w:r>
        <w:rPr>
          <w:spacing w:val="-10"/>
          <w:sz w:val="24"/>
        </w:rPr>
        <w:t xml:space="preserve"> </w:t>
      </w:r>
      <w:r>
        <w:rPr>
          <w:sz w:val="24"/>
        </w:rPr>
        <w:t>shall</w:t>
      </w:r>
      <w:r>
        <w:rPr>
          <w:spacing w:val="-10"/>
          <w:sz w:val="24"/>
        </w:rPr>
        <w:t xml:space="preserve"> </w:t>
      </w:r>
      <w:r>
        <w:rPr>
          <w:sz w:val="24"/>
        </w:rPr>
        <w:t>be</w:t>
      </w:r>
      <w:r>
        <w:rPr>
          <w:spacing w:val="-12"/>
          <w:sz w:val="24"/>
        </w:rPr>
        <w:t xml:space="preserve"> </w:t>
      </w:r>
      <w:r>
        <w:rPr>
          <w:sz w:val="24"/>
        </w:rPr>
        <w:t>designed and constructed to withstand the expected velocity of flow from a 5-year frequency storm without erosion.</w:t>
      </w:r>
    </w:p>
    <w:p w14:paraId="208BACE9" w14:textId="77777777" w:rsidR="009121DD" w:rsidRDefault="00210572" w:rsidP="007518F1">
      <w:pPr>
        <w:pStyle w:val="ListParagraph"/>
        <w:numPr>
          <w:ilvl w:val="5"/>
          <w:numId w:val="12"/>
        </w:numPr>
        <w:tabs>
          <w:tab w:val="left" w:pos="3928"/>
        </w:tabs>
        <w:spacing w:line="242" w:lineRule="auto"/>
        <w:ind w:left="3927" w:right="319"/>
        <w:jc w:val="both"/>
        <w:rPr>
          <w:sz w:val="24"/>
        </w:rPr>
      </w:pPr>
      <w:r>
        <w:rPr>
          <w:sz w:val="24"/>
        </w:rPr>
        <w:t>All storm sewer inlets which are made operable during construction shall be protected so that sediment-laden water will not enter the conveyance system without first being filtered or otherwise treated to remove</w:t>
      </w:r>
      <w:r>
        <w:rPr>
          <w:spacing w:val="-3"/>
          <w:sz w:val="24"/>
        </w:rPr>
        <w:t xml:space="preserve"> </w:t>
      </w:r>
      <w:r>
        <w:rPr>
          <w:sz w:val="24"/>
        </w:rPr>
        <w:t>sediment.</w:t>
      </w:r>
    </w:p>
    <w:p w14:paraId="29751D92" w14:textId="77777777" w:rsidR="009121DD" w:rsidRDefault="00210572" w:rsidP="007518F1">
      <w:pPr>
        <w:pStyle w:val="ListParagraph"/>
        <w:numPr>
          <w:ilvl w:val="0"/>
          <w:numId w:val="8"/>
        </w:numPr>
        <w:tabs>
          <w:tab w:val="left" w:pos="3928"/>
        </w:tabs>
        <w:spacing w:before="2" w:line="242" w:lineRule="auto"/>
        <w:ind w:right="327"/>
        <w:jc w:val="both"/>
        <w:rPr>
          <w:sz w:val="24"/>
        </w:rPr>
      </w:pPr>
      <w:r>
        <w:rPr>
          <w:sz w:val="24"/>
        </w:rPr>
        <w:t>Construction vehicles should be kept out of watercourses to the extent</w:t>
      </w:r>
      <w:r>
        <w:rPr>
          <w:spacing w:val="-1"/>
          <w:sz w:val="24"/>
        </w:rPr>
        <w:t xml:space="preserve"> </w:t>
      </w:r>
      <w:r>
        <w:rPr>
          <w:sz w:val="24"/>
        </w:rPr>
        <w:t>possible.</w:t>
      </w:r>
    </w:p>
    <w:p w14:paraId="0CFC22FD" w14:textId="77777777" w:rsidR="009121DD" w:rsidRDefault="00210572" w:rsidP="007518F1">
      <w:pPr>
        <w:pStyle w:val="ListParagraph"/>
        <w:numPr>
          <w:ilvl w:val="0"/>
          <w:numId w:val="8"/>
        </w:numPr>
        <w:tabs>
          <w:tab w:val="left" w:pos="3928"/>
        </w:tabs>
        <w:spacing w:line="242" w:lineRule="auto"/>
        <w:ind w:right="319"/>
        <w:jc w:val="both"/>
        <w:rPr>
          <w:sz w:val="24"/>
        </w:rPr>
      </w:pPr>
      <w:r>
        <w:rPr>
          <w:sz w:val="24"/>
        </w:rPr>
        <w:t>The construction of non-exempt underground utility lines shall be subject to the following</w:t>
      </w:r>
      <w:r>
        <w:rPr>
          <w:spacing w:val="-2"/>
          <w:sz w:val="24"/>
        </w:rPr>
        <w:t xml:space="preserve"> </w:t>
      </w:r>
      <w:r>
        <w:rPr>
          <w:sz w:val="24"/>
        </w:rPr>
        <w:t>criteria:</w:t>
      </w:r>
    </w:p>
    <w:p w14:paraId="3FD6F92F" w14:textId="77777777" w:rsidR="009121DD" w:rsidRDefault="009121DD">
      <w:pPr>
        <w:pStyle w:val="BodyText"/>
        <w:spacing w:before="7"/>
      </w:pPr>
    </w:p>
    <w:p w14:paraId="35225F89" w14:textId="77777777" w:rsidR="009121DD" w:rsidRDefault="00210572" w:rsidP="007518F1">
      <w:pPr>
        <w:pStyle w:val="ListParagraph"/>
        <w:numPr>
          <w:ilvl w:val="1"/>
          <w:numId w:val="8"/>
        </w:numPr>
        <w:tabs>
          <w:tab w:val="left" w:pos="4648"/>
        </w:tabs>
        <w:spacing w:line="242" w:lineRule="auto"/>
        <w:ind w:right="324"/>
        <w:jc w:val="both"/>
        <w:rPr>
          <w:sz w:val="24"/>
        </w:rPr>
      </w:pPr>
      <w:r>
        <w:rPr>
          <w:sz w:val="24"/>
        </w:rPr>
        <w:t>No more than 5090 feet of trench are to be opened at one time unless approved by the</w:t>
      </w:r>
      <w:r>
        <w:rPr>
          <w:spacing w:val="-1"/>
          <w:sz w:val="24"/>
        </w:rPr>
        <w:t xml:space="preserve"> </w:t>
      </w:r>
      <w:r>
        <w:rPr>
          <w:sz w:val="24"/>
        </w:rPr>
        <w:t>Township;</w:t>
      </w:r>
    </w:p>
    <w:p w14:paraId="02B7CDFC" w14:textId="77777777" w:rsidR="009121DD" w:rsidRDefault="00210572" w:rsidP="007518F1">
      <w:pPr>
        <w:pStyle w:val="ListParagraph"/>
        <w:numPr>
          <w:ilvl w:val="1"/>
          <w:numId w:val="8"/>
        </w:numPr>
        <w:tabs>
          <w:tab w:val="left" w:pos="4648"/>
        </w:tabs>
        <w:spacing w:before="1" w:line="242" w:lineRule="auto"/>
        <w:ind w:right="322"/>
        <w:jc w:val="both"/>
        <w:rPr>
          <w:sz w:val="24"/>
        </w:rPr>
      </w:pPr>
      <w:r>
        <w:rPr>
          <w:sz w:val="24"/>
        </w:rPr>
        <w:t>Where consistent with safety and space considerations, excavated material is to be placed on the uphill side of</w:t>
      </w:r>
      <w:r>
        <w:rPr>
          <w:spacing w:val="-2"/>
          <w:sz w:val="24"/>
        </w:rPr>
        <w:t xml:space="preserve"> </w:t>
      </w:r>
      <w:r>
        <w:rPr>
          <w:sz w:val="24"/>
        </w:rPr>
        <w:t>trenches.</w:t>
      </w:r>
    </w:p>
    <w:p w14:paraId="6065ED66" w14:textId="77777777" w:rsidR="009121DD" w:rsidRDefault="00210572" w:rsidP="007518F1">
      <w:pPr>
        <w:pStyle w:val="ListParagraph"/>
        <w:numPr>
          <w:ilvl w:val="1"/>
          <w:numId w:val="8"/>
        </w:numPr>
        <w:tabs>
          <w:tab w:val="left" w:pos="4648"/>
        </w:tabs>
        <w:spacing w:line="242" w:lineRule="auto"/>
        <w:ind w:right="323"/>
        <w:jc w:val="both"/>
        <w:rPr>
          <w:sz w:val="24"/>
        </w:rPr>
      </w:pPr>
      <w:r>
        <w:rPr>
          <w:sz w:val="24"/>
        </w:rPr>
        <w:t>Trenched watering devices shall discharge in a manner which will not adversely affect flowing streams, drainage systems, or off-site</w:t>
      </w:r>
      <w:r>
        <w:rPr>
          <w:spacing w:val="-4"/>
          <w:sz w:val="24"/>
        </w:rPr>
        <w:t xml:space="preserve"> </w:t>
      </w:r>
      <w:r>
        <w:rPr>
          <w:sz w:val="24"/>
        </w:rPr>
        <w:t>property.</w:t>
      </w:r>
    </w:p>
    <w:p w14:paraId="41514C61" w14:textId="77777777" w:rsidR="009121DD" w:rsidRDefault="009121DD">
      <w:pPr>
        <w:pStyle w:val="BodyText"/>
        <w:spacing w:before="8"/>
      </w:pPr>
    </w:p>
    <w:p w14:paraId="66EC0C6A" w14:textId="77777777" w:rsidR="009121DD" w:rsidRDefault="00210572" w:rsidP="007518F1">
      <w:pPr>
        <w:pStyle w:val="ListParagraph"/>
        <w:numPr>
          <w:ilvl w:val="0"/>
          <w:numId w:val="8"/>
        </w:numPr>
        <w:tabs>
          <w:tab w:val="left" w:pos="3928"/>
        </w:tabs>
        <w:spacing w:line="242" w:lineRule="auto"/>
        <w:ind w:right="322"/>
        <w:jc w:val="both"/>
        <w:rPr>
          <w:sz w:val="24"/>
        </w:rPr>
      </w:pPr>
      <w:r>
        <w:rPr>
          <w:sz w:val="24"/>
        </w:rPr>
        <w:t>Wherever construction vehicle access routes intersect paved roads, provisions must be made to minimize the transport of sediment by runoff or vehicle tracking onto the paved surface.</w:t>
      </w:r>
    </w:p>
    <w:p w14:paraId="08A51CEC" w14:textId="7FE96393" w:rsidR="009121DD" w:rsidRPr="00DC6CB4" w:rsidRDefault="00210572" w:rsidP="007518F1">
      <w:pPr>
        <w:pStyle w:val="ListParagraph"/>
        <w:numPr>
          <w:ilvl w:val="0"/>
          <w:numId w:val="8"/>
        </w:numPr>
        <w:tabs>
          <w:tab w:val="left" w:pos="3928"/>
        </w:tabs>
        <w:spacing w:before="4" w:line="242" w:lineRule="auto"/>
        <w:ind w:right="319"/>
        <w:jc w:val="both"/>
        <w:rPr>
          <w:sz w:val="24"/>
        </w:rPr>
      </w:pPr>
      <w:r>
        <w:rPr>
          <w:sz w:val="24"/>
        </w:rPr>
        <w:t>All</w:t>
      </w:r>
      <w:r>
        <w:rPr>
          <w:spacing w:val="-8"/>
          <w:sz w:val="24"/>
        </w:rPr>
        <w:t xml:space="preserve"> </w:t>
      </w:r>
      <w:r>
        <w:rPr>
          <w:sz w:val="24"/>
        </w:rPr>
        <w:t>temporary</w:t>
      </w:r>
      <w:r>
        <w:rPr>
          <w:spacing w:val="-9"/>
          <w:sz w:val="24"/>
        </w:rPr>
        <w:t xml:space="preserve"> </w:t>
      </w:r>
      <w:r>
        <w:rPr>
          <w:sz w:val="24"/>
        </w:rPr>
        <w:t>erosion</w:t>
      </w:r>
      <w:r>
        <w:rPr>
          <w:spacing w:val="-9"/>
          <w:sz w:val="24"/>
        </w:rPr>
        <w:t xml:space="preserve"> </w:t>
      </w:r>
      <w:r>
        <w:rPr>
          <w:sz w:val="24"/>
        </w:rPr>
        <w:t>and</w:t>
      </w:r>
      <w:r>
        <w:rPr>
          <w:spacing w:val="-8"/>
          <w:sz w:val="24"/>
        </w:rPr>
        <w:t xml:space="preserve"> </w:t>
      </w:r>
      <w:r>
        <w:rPr>
          <w:sz w:val="24"/>
        </w:rPr>
        <w:t>sediment</w:t>
      </w:r>
      <w:r>
        <w:rPr>
          <w:spacing w:val="-8"/>
          <w:sz w:val="24"/>
        </w:rPr>
        <w:t xml:space="preserve"> </w:t>
      </w:r>
      <w:r>
        <w:rPr>
          <w:sz w:val="24"/>
        </w:rPr>
        <w:t>control</w:t>
      </w:r>
      <w:r>
        <w:rPr>
          <w:spacing w:val="-8"/>
          <w:sz w:val="24"/>
        </w:rPr>
        <w:t xml:space="preserve"> </w:t>
      </w:r>
      <w:r>
        <w:rPr>
          <w:sz w:val="24"/>
        </w:rPr>
        <w:t>measures</w:t>
      </w:r>
      <w:r>
        <w:rPr>
          <w:spacing w:val="-8"/>
          <w:sz w:val="24"/>
        </w:rPr>
        <w:t xml:space="preserve"> </w:t>
      </w:r>
      <w:r>
        <w:rPr>
          <w:sz w:val="24"/>
        </w:rPr>
        <w:t>shall</w:t>
      </w:r>
      <w:r>
        <w:rPr>
          <w:spacing w:val="-7"/>
          <w:sz w:val="24"/>
        </w:rPr>
        <w:t xml:space="preserve"> </w:t>
      </w:r>
      <w:r>
        <w:rPr>
          <w:sz w:val="24"/>
        </w:rPr>
        <w:t>be disposed of within 30 days after final site stabilization is</w:t>
      </w:r>
      <w:r w:rsidRPr="00DC6CB4">
        <w:rPr>
          <w:sz w:val="24"/>
        </w:rPr>
        <w:t xml:space="preserve"> achieved or after the temporary measures are no longer needed, unless otherwise authorized by the</w:t>
      </w:r>
      <w:r w:rsidRPr="00DC6CB4">
        <w:rPr>
          <w:spacing w:val="-2"/>
          <w:sz w:val="24"/>
        </w:rPr>
        <w:t xml:space="preserve"> </w:t>
      </w:r>
      <w:r w:rsidRPr="00DC6CB4">
        <w:rPr>
          <w:sz w:val="24"/>
        </w:rPr>
        <w:t>Township.</w:t>
      </w:r>
    </w:p>
    <w:p w14:paraId="4153381E" w14:textId="77777777" w:rsidR="009121DD" w:rsidRDefault="00210572" w:rsidP="007518F1">
      <w:pPr>
        <w:pStyle w:val="ListParagraph"/>
        <w:numPr>
          <w:ilvl w:val="0"/>
          <w:numId w:val="8"/>
        </w:numPr>
        <w:tabs>
          <w:tab w:val="left" w:pos="3928"/>
        </w:tabs>
        <w:spacing w:line="242" w:lineRule="auto"/>
        <w:ind w:right="322"/>
        <w:jc w:val="both"/>
        <w:rPr>
          <w:sz w:val="24"/>
        </w:rPr>
      </w:pPr>
      <w:r>
        <w:rPr>
          <w:sz w:val="24"/>
        </w:rPr>
        <w:t>All temporary and permanent erosion and sediment control practices</w:t>
      </w:r>
      <w:r>
        <w:rPr>
          <w:spacing w:val="-6"/>
          <w:sz w:val="24"/>
        </w:rPr>
        <w:t xml:space="preserve"> </w:t>
      </w:r>
      <w:r>
        <w:rPr>
          <w:sz w:val="24"/>
        </w:rPr>
        <w:t>must</w:t>
      </w:r>
      <w:r>
        <w:rPr>
          <w:spacing w:val="-8"/>
          <w:sz w:val="24"/>
        </w:rPr>
        <w:t xml:space="preserve"> </w:t>
      </w:r>
      <w:r>
        <w:rPr>
          <w:sz w:val="24"/>
        </w:rPr>
        <w:t>be</w:t>
      </w:r>
      <w:r>
        <w:rPr>
          <w:spacing w:val="-9"/>
          <w:sz w:val="24"/>
        </w:rPr>
        <w:t xml:space="preserve"> </w:t>
      </w:r>
      <w:r>
        <w:rPr>
          <w:sz w:val="24"/>
        </w:rPr>
        <w:t>maintained</w:t>
      </w:r>
      <w:r>
        <w:rPr>
          <w:spacing w:val="-9"/>
          <w:sz w:val="24"/>
        </w:rPr>
        <w:t xml:space="preserve"> </w:t>
      </w:r>
      <w:r>
        <w:rPr>
          <w:sz w:val="24"/>
        </w:rPr>
        <w:t>and</w:t>
      </w:r>
      <w:r>
        <w:rPr>
          <w:spacing w:val="-8"/>
          <w:sz w:val="24"/>
        </w:rPr>
        <w:t xml:space="preserve"> </w:t>
      </w:r>
      <w:r>
        <w:rPr>
          <w:sz w:val="24"/>
        </w:rPr>
        <w:t>repaired</w:t>
      </w:r>
      <w:r>
        <w:rPr>
          <w:spacing w:val="-9"/>
          <w:sz w:val="24"/>
        </w:rPr>
        <w:t xml:space="preserve"> </w:t>
      </w:r>
      <w:r>
        <w:rPr>
          <w:sz w:val="24"/>
        </w:rPr>
        <w:t>as</w:t>
      </w:r>
      <w:r>
        <w:rPr>
          <w:spacing w:val="-7"/>
          <w:sz w:val="24"/>
        </w:rPr>
        <w:t xml:space="preserve"> </w:t>
      </w:r>
      <w:r>
        <w:rPr>
          <w:sz w:val="24"/>
        </w:rPr>
        <w:t>needed</w:t>
      </w:r>
      <w:r>
        <w:rPr>
          <w:spacing w:val="-9"/>
          <w:sz w:val="24"/>
        </w:rPr>
        <w:t xml:space="preserve"> </w:t>
      </w:r>
      <w:r>
        <w:rPr>
          <w:sz w:val="24"/>
        </w:rPr>
        <w:t>to</w:t>
      </w:r>
      <w:r>
        <w:rPr>
          <w:spacing w:val="-8"/>
          <w:sz w:val="24"/>
        </w:rPr>
        <w:t xml:space="preserve"> </w:t>
      </w:r>
      <w:r>
        <w:rPr>
          <w:sz w:val="24"/>
        </w:rPr>
        <w:t>assure continued performance of their intended</w:t>
      </w:r>
      <w:r>
        <w:rPr>
          <w:spacing w:val="-3"/>
          <w:sz w:val="24"/>
        </w:rPr>
        <w:t xml:space="preserve"> </w:t>
      </w:r>
      <w:r>
        <w:rPr>
          <w:sz w:val="24"/>
        </w:rPr>
        <w:t>function.</w:t>
      </w:r>
    </w:p>
    <w:p w14:paraId="309C9B16" w14:textId="77777777" w:rsidR="009121DD" w:rsidRDefault="009121DD">
      <w:pPr>
        <w:pStyle w:val="BodyText"/>
        <w:spacing w:before="5"/>
      </w:pPr>
    </w:p>
    <w:p w14:paraId="02F659B6" w14:textId="77777777" w:rsidR="009121DD" w:rsidRDefault="00210572" w:rsidP="007518F1">
      <w:pPr>
        <w:pStyle w:val="ListParagraph"/>
        <w:numPr>
          <w:ilvl w:val="2"/>
          <w:numId w:val="12"/>
        </w:numPr>
        <w:tabs>
          <w:tab w:val="left" w:pos="1766"/>
          <w:tab w:val="left" w:pos="1767"/>
        </w:tabs>
        <w:ind w:left="1766"/>
        <w:rPr>
          <w:sz w:val="24"/>
        </w:rPr>
      </w:pPr>
      <w:r>
        <w:rPr>
          <w:sz w:val="24"/>
        </w:rPr>
        <w:t>Soil Loss Control.</w:t>
      </w:r>
    </w:p>
    <w:p w14:paraId="3FDC4FDE" w14:textId="77777777" w:rsidR="009121DD" w:rsidRDefault="009121DD">
      <w:pPr>
        <w:pStyle w:val="BodyText"/>
        <w:spacing w:before="5"/>
      </w:pPr>
    </w:p>
    <w:p w14:paraId="0DE9995D" w14:textId="2C34F965" w:rsidR="009121DD" w:rsidRPr="00165435" w:rsidRDefault="00210572" w:rsidP="007518F1">
      <w:pPr>
        <w:pStyle w:val="ListParagraph"/>
        <w:numPr>
          <w:ilvl w:val="3"/>
          <w:numId w:val="12"/>
        </w:numPr>
        <w:tabs>
          <w:tab w:val="left" w:pos="2486"/>
          <w:tab w:val="left" w:pos="2487"/>
        </w:tabs>
        <w:ind w:left="2486"/>
        <w:rPr>
          <w:sz w:val="24"/>
        </w:rPr>
      </w:pPr>
      <w:r>
        <w:rPr>
          <w:sz w:val="24"/>
        </w:rPr>
        <w:t>Purpose</w:t>
      </w:r>
    </w:p>
    <w:p w14:paraId="55AD5050" w14:textId="77777777" w:rsidR="009121DD" w:rsidRDefault="00210572">
      <w:pPr>
        <w:pStyle w:val="BodyText"/>
        <w:spacing w:line="242" w:lineRule="auto"/>
        <w:ind w:left="2486" w:right="321"/>
        <w:jc w:val="both"/>
      </w:pPr>
      <w:r>
        <w:t>The purpose of this Section is to prevent the degradation of lands, lakes, streams, rivers, and wetlands. This policy applies to all land within the Township, including agricultural land, woodland, pasture, and developed lands.</w:t>
      </w:r>
    </w:p>
    <w:p w14:paraId="74EF0180" w14:textId="77777777" w:rsidR="009121DD" w:rsidRDefault="009121DD">
      <w:pPr>
        <w:pStyle w:val="BodyText"/>
        <w:spacing w:before="1"/>
      </w:pPr>
    </w:p>
    <w:p w14:paraId="10196FAF" w14:textId="77777777" w:rsidR="009121DD" w:rsidRDefault="00210572" w:rsidP="007518F1">
      <w:pPr>
        <w:pStyle w:val="ListParagraph"/>
        <w:numPr>
          <w:ilvl w:val="3"/>
          <w:numId w:val="12"/>
        </w:numPr>
        <w:tabs>
          <w:tab w:val="left" w:pos="2486"/>
          <w:tab w:val="left" w:pos="2487"/>
        </w:tabs>
        <w:ind w:left="2486"/>
        <w:rPr>
          <w:sz w:val="24"/>
        </w:rPr>
      </w:pPr>
      <w:r>
        <w:rPr>
          <w:sz w:val="24"/>
        </w:rPr>
        <w:t>Soil Loss</w:t>
      </w:r>
      <w:r>
        <w:rPr>
          <w:spacing w:val="-1"/>
          <w:sz w:val="24"/>
        </w:rPr>
        <w:t xml:space="preserve"> </w:t>
      </w:r>
      <w:r>
        <w:rPr>
          <w:sz w:val="24"/>
        </w:rPr>
        <w:t>Limit</w:t>
      </w:r>
    </w:p>
    <w:p w14:paraId="7A774DF6" w14:textId="77777777" w:rsidR="009121DD" w:rsidRDefault="00210572">
      <w:pPr>
        <w:pStyle w:val="BodyText"/>
        <w:spacing w:before="71" w:line="242" w:lineRule="auto"/>
        <w:ind w:left="2465" w:right="340"/>
        <w:jc w:val="both"/>
      </w:pPr>
      <w:r>
        <w:t>Soil Loss Limit means the maximum amount of soil loss from water or</w:t>
      </w:r>
      <w:r>
        <w:rPr>
          <w:spacing w:val="-40"/>
        </w:rPr>
        <w:t xml:space="preserve"> </w:t>
      </w:r>
      <w:r>
        <w:t>wind erosion leaving the property where it is located, expressed in tons per acre per year, for lands in agricultural use, and expressed as cubic feet for non- agricultural</w:t>
      </w:r>
      <w:r>
        <w:rPr>
          <w:spacing w:val="-12"/>
        </w:rPr>
        <w:t xml:space="preserve"> </w:t>
      </w:r>
      <w:r>
        <w:t>lands.</w:t>
      </w:r>
      <w:r>
        <w:rPr>
          <w:spacing w:val="-11"/>
        </w:rPr>
        <w:t xml:space="preserve"> </w:t>
      </w:r>
      <w:r>
        <w:t>The</w:t>
      </w:r>
      <w:r>
        <w:rPr>
          <w:spacing w:val="-13"/>
        </w:rPr>
        <w:t xml:space="preserve"> </w:t>
      </w:r>
      <w:r>
        <w:t>soil</w:t>
      </w:r>
      <w:r>
        <w:rPr>
          <w:spacing w:val="-10"/>
        </w:rPr>
        <w:t xml:space="preserve"> </w:t>
      </w:r>
      <w:r>
        <w:t>loss</w:t>
      </w:r>
      <w:r>
        <w:rPr>
          <w:spacing w:val="-14"/>
        </w:rPr>
        <w:t xml:space="preserve"> </w:t>
      </w:r>
      <w:r>
        <w:t>limits</w:t>
      </w:r>
      <w:r>
        <w:rPr>
          <w:spacing w:val="-10"/>
        </w:rPr>
        <w:t xml:space="preserve"> </w:t>
      </w:r>
      <w:r>
        <w:t>for</w:t>
      </w:r>
      <w:r>
        <w:rPr>
          <w:spacing w:val="-14"/>
        </w:rPr>
        <w:t xml:space="preserve"> </w:t>
      </w:r>
      <w:r>
        <w:t>soils</w:t>
      </w:r>
      <w:r>
        <w:rPr>
          <w:spacing w:val="-11"/>
        </w:rPr>
        <w:t xml:space="preserve"> </w:t>
      </w:r>
      <w:r>
        <w:t>in</w:t>
      </w:r>
      <w:r>
        <w:rPr>
          <w:spacing w:val="-13"/>
        </w:rPr>
        <w:t xml:space="preserve"> </w:t>
      </w:r>
      <w:r>
        <w:t>agricultural</w:t>
      </w:r>
      <w:r>
        <w:rPr>
          <w:spacing w:val="-12"/>
        </w:rPr>
        <w:t xml:space="preserve"> </w:t>
      </w:r>
      <w:r>
        <w:t>use</w:t>
      </w:r>
      <w:r>
        <w:rPr>
          <w:spacing w:val="-12"/>
        </w:rPr>
        <w:t xml:space="preserve"> </w:t>
      </w:r>
      <w:r>
        <w:t>is</w:t>
      </w:r>
      <w:r>
        <w:rPr>
          <w:spacing w:val="-11"/>
        </w:rPr>
        <w:t xml:space="preserve"> </w:t>
      </w:r>
      <w:r>
        <w:t>two</w:t>
      </w:r>
      <w:r>
        <w:rPr>
          <w:spacing w:val="-11"/>
        </w:rPr>
        <w:t xml:space="preserve"> </w:t>
      </w:r>
      <w:r>
        <w:t>times the specified soil loss tolerances for each soil series as described in the</w:t>
      </w:r>
      <w:r>
        <w:rPr>
          <w:spacing w:val="-21"/>
        </w:rPr>
        <w:t xml:space="preserve"> </w:t>
      </w:r>
      <w:r>
        <w:t>Field Office Technical Guide. The official Dakota County Soil Survey is adopted by reference and declared to be a part of this</w:t>
      </w:r>
      <w:r>
        <w:rPr>
          <w:spacing w:val="-2"/>
        </w:rPr>
        <w:t xml:space="preserve"> </w:t>
      </w:r>
      <w:r>
        <w:t>policy.</w:t>
      </w:r>
    </w:p>
    <w:p w14:paraId="713072E0" w14:textId="0A6E7C14" w:rsidR="009121DD" w:rsidRPr="00165435" w:rsidRDefault="00210572" w:rsidP="007518F1">
      <w:pPr>
        <w:pStyle w:val="ListParagraph"/>
        <w:numPr>
          <w:ilvl w:val="4"/>
          <w:numId w:val="12"/>
        </w:numPr>
        <w:tabs>
          <w:tab w:val="left" w:pos="3245"/>
          <w:tab w:val="left" w:pos="3246"/>
        </w:tabs>
        <w:spacing w:before="2" w:line="244" w:lineRule="auto"/>
        <w:ind w:left="3245" w:right="474" w:hanging="492"/>
        <w:rPr>
          <w:sz w:val="21"/>
        </w:rPr>
      </w:pPr>
      <w:r>
        <w:rPr>
          <w:sz w:val="24"/>
        </w:rPr>
        <w:t>The soil loss limit for each soil on agricultural land is shown in the table</w:t>
      </w:r>
      <w:r w:rsidRPr="00165435">
        <w:rPr>
          <w:spacing w:val="-2"/>
          <w:sz w:val="24"/>
        </w:rPr>
        <w:t xml:space="preserve"> </w:t>
      </w:r>
      <w:r w:rsidR="00165435">
        <w:rPr>
          <w:sz w:val="24"/>
        </w:rPr>
        <w:t>as follows:</w:t>
      </w: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493"/>
        <w:gridCol w:w="1472"/>
        <w:gridCol w:w="1481"/>
        <w:gridCol w:w="1472"/>
        <w:gridCol w:w="1318"/>
        <w:gridCol w:w="1652"/>
      </w:tblGrid>
      <w:tr w:rsidR="009121DD" w14:paraId="5179BDAB" w14:textId="77777777" w:rsidTr="005B4164">
        <w:trPr>
          <w:trHeight w:val="944"/>
          <w:jc w:val="center"/>
        </w:trPr>
        <w:tc>
          <w:tcPr>
            <w:tcW w:w="1493" w:type="dxa"/>
            <w:tcBorders>
              <w:bottom w:val="single" w:sz="8" w:space="0" w:color="000000"/>
              <w:right w:val="single" w:sz="8" w:space="0" w:color="000000"/>
            </w:tcBorders>
            <w:shd w:val="clear" w:color="auto" w:fill="E3E3E3"/>
          </w:tcPr>
          <w:p w14:paraId="6AB3DFDA" w14:textId="77777777" w:rsidR="009121DD" w:rsidRDefault="00210572">
            <w:pPr>
              <w:pStyle w:val="TableParagraph"/>
              <w:spacing w:before="34" w:line="247" w:lineRule="auto"/>
              <w:ind w:left="452" w:right="355" w:hanging="56"/>
              <w:rPr>
                <w:sz w:val="16"/>
              </w:rPr>
            </w:pPr>
            <w:r>
              <w:rPr>
                <w:sz w:val="16"/>
              </w:rPr>
              <w:t>Soil Series (symbol)</w:t>
            </w:r>
          </w:p>
        </w:tc>
        <w:tc>
          <w:tcPr>
            <w:tcW w:w="1472" w:type="dxa"/>
            <w:tcBorders>
              <w:left w:val="single" w:sz="8" w:space="0" w:color="000000"/>
              <w:bottom w:val="single" w:sz="8" w:space="0" w:color="000000"/>
              <w:right w:val="single" w:sz="8" w:space="0" w:color="000000"/>
            </w:tcBorders>
            <w:shd w:val="clear" w:color="auto" w:fill="E3E3E3"/>
          </w:tcPr>
          <w:p w14:paraId="119F9E5E" w14:textId="77777777" w:rsidR="009121DD" w:rsidRDefault="00210572">
            <w:pPr>
              <w:pStyle w:val="TableParagraph"/>
              <w:spacing w:before="34" w:line="247" w:lineRule="auto"/>
              <w:ind w:left="421" w:right="388"/>
              <w:jc w:val="center"/>
              <w:rPr>
                <w:sz w:val="16"/>
              </w:rPr>
            </w:pPr>
            <w:r>
              <w:rPr>
                <w:sz w:val="16"/>
              </w:rPr>
              <w:t>Soil Loss Tolerance T</w:t>
            </w:r>
          </w:p>
          <w:p w14:paraId="338B2C67" w14:textId="77777777" w:rsidR="009121DD" w:rsidRDefault="00210572">
            <w:pPr>
              <w:pStyle w:val="TableParagraph"/>
              <w:spacing w:line="240" w:lineRule="auto"/>
              <w:ind w:left="380" w:right="346"/>
              <w:jc w:val="center"/>
              <w:rPr>
                <w:sz w:val="16"/>
              </w:rPr>
            </w:pPr>
            <w:r>
              <w:rPr>
                <w:sz w:val="16"/>
              </w:rPr>
              <w:t>(tons/acre)</w:t>
            </w:r>
          </w:p>
        </w:tc>
        <w:tc>
          <w:tcPr>
            <w:tcW w:w="1481" w:type="dxa"/>
            <w:tcBorders>
              <w:left w:val="single" w:sz="8" w:space="0" w:color="000000"/>
              <w:bottom w:val="single" w:sz="8" w:space="0" w:color="000000"/>
              <w:right w:val="single" w:sz="8" w:space="0" w:color="000000"/>
            </w:tcBorders>
            <w:shd w:val="clear" w:color="auto" w:fill="E3E3E3"/>
          </w:tcPr>
          <w:p w14:paraId="7D33445B" w14:textId="77777777" w:rsidR="009121DD" w:rsidRDefault="00210572">
            <w:pPr>
              <w:pStyle w:val="TableParagraph"/>
              <w:spacing w:before="36" w:line="242" w:lineRule="auto"/>
              <w:ind w:left="176" w:right="143"/>
              <w:jc w:val="center"/>
              <w:rPr>
                <w:sz w:val="16"/>
              </w:rPr>
            </w:pPr>
            <w:r>
              <w:rPr>
                <w:sz w:val="16"/>
              </w:rPr>
              <w:t>Soil Loss Tolerance for this Policy</w:t>
            </w:r>
          </w:p>
          <w:p w14:paraId="32D24834" w14:textId="77777777" w:rsidR="009121DD" w:rsidRDefault="00210572">
            <w:pPr>
              <w:pStyle w:val="TableParagraph"/>
              <w:spacing w:before="2" w:line="240" w:lineRule="auto"/>
              <w:ind w:left="175" w:right="143"/>
              <w:jc w:val="center"/>
              <w:rPr>
                <w:sz w:val="16"/>
              </w:rPr>
            </w:pPr>
            <w:r>
              <w:rPr>
                <w:sz w:val="16"/>
              </w:rPr>
              <w:t>2T</w:t>
            </w:r>
          </w:p>
          <w:p w14:paraId="4828B128" w14:textId="77777777" w:rsidR="009121DD" w:rsidRDefault="00210572">
            <w:pPr>
              <w:pStyle w:val="TableParagraph"/>
              <w:spacing w:before="1" w:line="145" w:lineRule="exact"/>
              <w:ind w:left="176" w:right="142"/>
              <w:jc w:val="center"/>
              <w:rPr>
                <w:sz w:val="16"/>
              </w:rPr>
            </w:pPr>
            <w:r>
              <w:rPr>
                <w:sz w:val="16"/>
              </w:rPr>
              <w:t>(tons/acre)</w:t>
            </w:r>
          </w:p>
        </w:tc>
        <w:tc>
          <w:tcPr>
            <w:tcW w:w="1472" w:type="dxa"/>
            <w:tcBorders>
              <w:left w:val="single" w:sz="8" w:space="0" w:color="000000"/>
              <w:bottom w:val="single" w:sz="8" w:space="0" w:color="000000"/>
              <w:right w:val="single" w:sz="8" w:space="0" w:color="000000"/>
            </w:tcBorders>
            <w:shd w:val="clear" w:color="auto" w:fill="E3E3E3"/>
          </w:tcPr>
          <w:p w14:paraId="5C212332" w14:textId="77777777" w:rsidR="009121DD" w:rsidRDefault="00210572">
            <w:pPr>
              <w:pStyle w:val="TableParagraph"/>
              <w:spacing w:before="34" w:line="247" w:lineRule="auto"/>
              <w:ind w:left="452" w:right="349" w:hanging="58"/>
              <w:rPr>
                <w:sz w:val="16"/>
              </w:rPr>
            </w:pPr>
            <w:r>
              <w:rPr>
                <w:sz w:val="16"/>
              </w:rPr>
              <w:t>Soil Series (symbol)</w:t>
            </w:r>
          </w:p>
        </w:tc>
        <w:tc>
          <w:tcPr>
            <w:tcW w:w="1318" w:type="dxa"/>
            <w:tcBorders>
              <w:left w:val="single" w:sz="8" w:space="0" w:color="000000"/>
              <w:bottom w:val="single" w:sz="8" w:space="0" w:color="000000"/>
              <w:right w:val="single" w:sz="8" w:space="0" w:color="000000"/>
            </w:tcBorders>
            <w:shd w:val="clear" w:color="auto" w:fill="E3E3E3"/>
          </w:tcPr>
          <w:p w14:paraId="7E5022EE" w14:textId="77777777" w:rsidR="009121DD" w:rsidRDefault="00210572">
            <w:pPr>
              <w:pStyle w:val="TableParagraph"/>
              <w:spacing w:before="36" w:line="244" w:lineRule="auto"/>
              <w:ind w:left="322" w:right="287" w:firstLine="40"/>
              <w:jc w:val="both"/>
              <w:rPr>
                <w:sz w:val="16"/>
              </w:rPr>
            </w:pPr>
            <w:r>
              <w:rPr>
                <w:sz w:val="16"/>
              </w:rPr>
              <w:t>Soil Loss Tolerance (tons/acre)</w:t>
            </w:r>
          </w:p>
        </w:tc>
        <w:tc>
          <w:tcPr>
            <w:tcW w:w="1652" w:type="dxa"/>
            <w:tcBorders>
              <w:left w:val="single" w:sz="8" w:space="0" w:color="000000"/>
              <w:bottom w:val="single" w:sz="8" w:space="0" w:color="000000"/>
            </w:tcBorders>
            <w:shd w:val="clear" w:color="auto" w:fill="E3E3E3"/>
          </w:tcPr>
          <w:p w14:paraId="635908A2" w14:textId="77777777" w:rsidR="009121DD" w:rsidRDefault="00210572">
            <w:pPr>
              <w:pStyle w:val="TableParagraph"/>
              <w:spacing w:before="34" w:line="247" w:lineRule="auto"/>
              <w:ind w:left="185" w:right="152"/>
              <w:jc w:val="center"/>
              <w:rPr>
                <w:sz w:val="16"/>
              </w:rPr>
            </w:pPr>
            <w:r>
              <w:rPr>
                <w:sz w:val="16"/>
              </w:rPr>
              <w:t>Soil Loss Tolerance for this Policy</w:t>
            </w:r>
          </w:p>
          <w:p w14:paraId="69AD1893" w14:textId="77777777" w:rsidR="009121DD" w:rsidRDefault="00210572">
            <w:pPr>
              <w:pStyle w:val="TableParagraph"/>
              <w:spacing w:line="240" w:lineRule="auto"/>
              <w:ind w:left="183" w:right="152"/>
              <w:jc w:val="center"/>
              <w:rPr>
                <w:sz w:val="16"/>
              </w:rPr>
            </w:pPr>
            <w:r>
              <w:rPr>
                <w:sz w:val="16"/>
              </w:rPr>
              <w:t>2T</w:t>
            </w:r>
          </w:p>
          <w:p w14:paraId="3094A48F" w14:textId="77777777" w:rsidR="009121DD" w:rsidRDefault="00210572">
            <w:pPr>
              <w:pStyle w:val="TableParagraph"/>
              <w:spacing w:before="5" w:line="240" w:lineRule="auto"/>
              <w:ind w:left="185" w:right="152"/>
              <w:jc w:val="center"/>
              <w:rPr>
                <w:sz w:val="16"/>
              </w:rPr>
            </w:pPr>
            <w:r>
              <w:rPr>
                <w:sz w:val="16"/>
              </w:rPr>
              <w:t>(tons/acre)</w:t>
            </w:r>
          </w:p>
        </w:tc>
      </w:tr>
      <w:tr w:rsidR="009121DD" w14:paraId="0424FFE5"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466E1A0B" w14:textId="77777777" w:rsidR="009121DD" w:rsidRDefault="00210572">
            <w:pPr>
              <w:pStyle w:val="TableParagraph"/>
              <w:spacing w:line="161" w:lineRule="exact"/>
              <w:ind w:left="133"/>
              <w:rPr>
                <w:sz w:val="16"/>
              </w:rPr>
            </w:pPr>
            <w:r>
              <w:rPr>
                <w:sz w:val="16"/>
              </w:rPr>
              <w:t>Aa</w:t>
            </w:r>
          </w:p>
        </w:tc>
        <w:tc>
          <w:tcPr>
            <w:tcW w:w="1472" w:type="dxa"/>
            <w:tcBorders>
              <w:top w:val="single" w:sz="8" w:space="0" w:color="000000"/>
              <w:left w:val="single" w:sz="8" w:space="0" w:color="000000"/>
              <w:bottom w:val="single" w:sz="8" w:space="0" w:color="000000"/>
              <w:right w:val="single" w:sz="8" w:space="0" w:color="000000"/>
            </w:tcBorders>
          </w:tcPr>
          <w:p w14:paraId="08E9F86F" w14:textId="77777777" w:rsidR="009121DD" w:rsidRDefault="00210572">
            <w:pPr>
              <w:pStyle w:val="TableParagraph"/>
              <w:spacing w:line="161"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12EC6509" w14:textId="77777777" w:rsidR="009121DD" w:rsidRDefault="00210572">
            <w:pPr>
              <w:pStyle w:val="TableParagraph"/>
              <w:spacing w:line="161"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11ECD247" w14:textId="77777777" w:rsidR="009121DD" w:rsidRDefault="00210572">
            <w:pPr>
              <w:pStyle w:val="TableParagraph"/>
              <w:spacing w:line="161" w:lineRule="exact"/>
              <w:rPr>
                <w:sz w:val="16"/>
              </w:rPr>
            </w:pPr>
            <w:r>
              <w:rPr>
                <w:sz w:val="16"/>
              </w:rPr>
              <w:t>Hc</w:t>
            </w:r>
          </w:p>
        </w:tc>
        <w:tc>
          <w:tcPr>
            <w:tcW w:w="1318" w:type="dxa"/>
            <w:tcBorders>
              <w:top w:val="single" w:sz="8" w:space="0" w:color="000000"/>
              <w:left w:val="single" w:sz="8" w:space="0" w:color="000000"/>
              <w:bottom w:val="single" w:sz="8" w:space="0" w:color="000000"/>
              <w:right w:val="single" w:sz="8" w:space="0" w:color="000000"/>
            </w:tcBorders>
          </w:tcPr>
          <w:p w14:paraId="454BB6A0" w14:textId="77777777" w:rsidR="009121DD" w:rsidRDefault="00210572">
            <w:pPr>
              <w:pStyle w:val="TableParagraph"/>
              <w:spacing w:line="161" w:lineRule="exact"/>
              <w:ind w:left="104"/>
              <w:rPr>
                <w:sz w:val="16"/>
              </w:rPr>
            </w:pPr>
            <w:r>
              <w:rPr>
                <w:sz w:val="16"/>
              </w:rPr>
              <w:t>4</w:t>
            </w:r>
          </w:p>
        </w:tc>
        <w:tc>
          <w:tcPr>
            <w:tcW w:w="1652" w:type="dxa"/>
            <w:tcBorders>
              <w:top w:val="single" w:sz="8" w:space="0" w:color="000000"/>
              <w:left w:val="single" w:sz="8" w:space="0" w:color="000000"/>
              <w:bottom w:val="single" w:sz="8" w:space="0" w:color="000000"/>
            </w:tcBorders>
          </w:tcPr>
          <w:p w14:paraId="04A9E0E2" w14:textId="77777777" w:rsidR="009121DD" w:rsidRDefault="00210572">
            <w:pPr>
              <w:pStyle w:val="TableParagraph"/>
              <w:spacing w:line="161" w:lineRule="exact"/>
              <w:rPr>
                <w:sz w:val="16"/>
              </w:rPr>
            </w:pPr>
            <w:r>
              <w:rPr>
                <w:sz w:val="16"/>
              </w:rPr>
              <w:t>8</w:t>
            </w:r>
          </w:p>
        </w:tc>
      </w:tr>
      <w:tr w:rsidR="009121DD" w14:paraId="1636AEDD"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1A7993BD" w14:textId="77777777" w:rsidR="009121DD" w:rsidRDefault="00210572">
            <w:pPr>
              <w:pStyle w:val="TableParagraph"/>
              <w:spacing w:before="10" w:line="157" w:lineRule="exact"/>
              <w:ind w:left="133"/>
              <w:rPr>
                <w:sz w:val="16"/>
              </w:rPr>
            </w:pPr>
            <w:r>
              <w:rPr>
                <w:sz w:val="16"/>
              </w:rPr>
              <w:t>Ab</w:t>
            </w:r>
          </w:p>
        </w:tc>
        <w:tc>
          <w:tcPr>
            <w:tcW w:w="1472" w:type="dxa"/>
            <w:tcBorders>
              <w:top w:val="single" w:sz="8" w:space="0" w:color="000000"/>
              <w:left w:val="single" w:sz="8" w:space="0" w:color="000000"/>
              <w:bottom w:val="single" w:sz="8" w:space="0" w:color="000000"/>
              <w:right w:val="single" w:sz="8" w:space="0" w:color="000000"/>
            </w:tcBorders>
          </w:tcPr>
          <w:p w14:paraId="45257F32" w14:textId="77777777" w:rsidR="009121DD" w:rsidRDefault="00210572">
            <w:pPr>
              <w:pStyle w:val="TableParagraph"/>
              <w:spacing w:before="10" w:line="157"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4A8D6A38" w14:textId="77777777" w:rsidR="009121DD" w:rsidRDefault="00210572">
            <w:pPr>
              <w:pStyle w:val="TableParagraph"/>
              <w:spacing w:before="10" w:line="157"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2E30C401" w14:textId="77777777" w:rsidR="009121DD" w:rsidRDefault="00210572">
            <w:pPr>
              <w:pStyle w:val="TableParagraph"/>
              <w:spacing w:before="10" w:line="157" w:lineRule="exact"/>
              <w:rPr>
                <w:sz w:val="16"/>
              </w:rPr>
            </w:pPr>
            <w:r>
              <w:rPr>
                <w:sz w:val="16"/>
              </w:rPr>
              <w:t>Hd</w:t>
            </w:r>
          </w:p>
        </w:tc>
        <w:tc>
          <w:tcPr>
            <w:tcW w:w="1318" w:type="dxa"/>
            <w:tcBorders>
              <w:top w:val="single" w:sz="8" w:space="0" w:color="000000"/>
              <w:left w:val="single" w:sz="8" w:space="0" w:color="000000"/>
              <w:bottom w:val="single" w:sz="8" w:space="0" w:color="000000"/>
              <w:right w:val="single" w:sz="8" w:space="0" w:color="000000"/>
            </w:tcBorders>
          </w:tcPr>
          <w:p w14:paraId="1FDC3627" w14:textId="77777777" w:rsidR="009121DD" w:rsidRDefault="00210572">
            <w:pPr>
              <w:pStyle w:val="TableParagraph"/>
              <w:spacing w:before="10" w:line="157"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5E163D33" w14:textId="77777777" w:rsidR="009121DD" w:rsidRDefault="00210572">
            <w:pPr>
              <w:pStyle w:val="TableParagraph"/>
              <w:spacing w:before="10" w:line="157" w:lineRule="exact"/>
              <w:rPr>
                <w:sz w:val="16"/>
              </w:rPr>
            </w:pPr>
            <w:r>
              <w:rPr>
                <w:sz w:val="16"/>
              </w:rPr>
              <w:t>10</w:t>
            </w:r>
          </w:p>
        </w:tc>
      </w:tr>
      <w:tr w:rsidR="009121DD" w14:paraId="19317681"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4ADF05E3" w14:textId="77777777" w:rsidR="009121DD" w:rsidRDefault="00210572">
            <w:pPr>
              <w:pStyle w:val="TableParagraph"/>
              <w:spacing w:before="10" w:line="152" w:lineRule="exact"/>
              <w:ind w:left="133"/>
              <w:rPr>
                <w:sz w:val="16"/>
              </w:rPr>
            </w:pPr>
            <w:r>
              <w:rPr>
                <w:sz w:val="16"/>
              </w:rPr>
              <w:t>Ba</w:t>
            </w:r>
          </w:p>
        </w:tc>
        <w:tc>
          <w:tcPr>
            <w:tcW w:w="1472" w:type="dxa"/>
            <w:tcBorders>
              <w:top w:val="single" w:sz="8" w:space="0" w:color="000000"/>
              <w:left w:val="single" w:sz="8" w:space="0" w:color="000000"/>
              <w:bottom w:val="single" w:sz="8" w:space="0" w:color="000000"/>
              <w:right w:val="single" w:sz="8" w:space="0" w:color="000000"/>
            </w:tcBorders>
          </w:tcPr>
          <w:p w14:paraId="68F1B8BE" w14:textId="77777777" w:rsidR="009121DD" w:rsidRDefault="00210572">
            <w:pPr>
              <w:pStyle w:val="TableParagraph"/>
              <w:spacing w:before="10" w:line="152"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1C4944B7" w14:textId="77777777" w:rsidR="009121DD" w:rsidRDefault="00210572">
            <w:pPr>
              <w:pStyle w:val="TableParagraph"/>
              <w:spacing w:before="10" w:line="152"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41DDE557" w14:textId="77777777" w:rsidR="009121DD" w:rsidRDefault="00210572">
            <w:pPr>
              <w:pStyle w:val="TableParagraph"/>
              <w:spacing w:before="10" w:line="152" w:lineRule="exact"/>
              <w:rPr>
                <w:sz w:val="16"/>
              </w:rPr>
            </w:pPr>
            <w:r>
              <w:rPr>
                <w:sz w:val="16"/>
              </w:rPr>
              <w:t>He</w:t>
            </w:r>
          </w:p>
        </w:tc>
        <w:tc>
          <w:tcPr>
            <w:tcW w:w="1318" w:type="dxa"/>
            <w:tcBorders>
              <w:top w:val="single" w:sz="8" w:space="0" w:color="000000"/>
              <w:left w:val="single" w:sz="8" w:space="0" w:color="000000"/>
              <w:bottom w:val="single" w:sz="8" w:space="0" w:color="000000"/>
              <w:right w:val="single" w:sz="8" w:space="0" w:color="000000"/>
            </w:tcBorders>
          </w:tcPr>
          <w:p w14:paraId="78B411AB" w14:textId="77777777" w:rsidR="009121DD" w:rsidRDefault="00210572">
            <w:pPr>
              <w:pStyle w:val="TableParagraph"/>
              <w:spacing w:before="10" w:line="152"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2F16CFDF" w14:textId="77777777" w:rsidR="009121DD" w:rsidRDefault="00210572">
            <w:pPr>
              <w:pStyle w:val="TableParagraph"/>
              <w:spacing w:before="10" w:line="152" w:lineRule="exact"/>
              <w:rPr>
                <w:sz w:val="16"/>
              </w:rPr>
            </w:pPr>
            <w:r>
              <w:rPr>
                <w:sz w:val="16"/>
              </w:rPr>
              <w:t>10</w:t>
            </w:r>
          </w:p>
        </w:tc>
      </w:tr>
      <w:tr w:rsidR="009121DD" w14:paraId="3EE11FAC"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199BFA33" w14:textId="77777777" w:rsidR="009121DD" w:rsidRDefault="00210572">
            <w:pPr>
              <w:pStyle w:val="TableParagraph"/>
              <w:spacing w:before="7" w:line="159" w:lineRule="exact"/>
              <w:ind w:left="133"/>
              <w:rPr>
                <w:sz w:val="16"/>
              </w:rPr>
            </w:pPr>
            <w:r>
              <w:rPr>
                <w:sz w:val="16"/>
              </w:rPr>
              <w:t>Bb</w:t>
            </w:r>
          </w:p>
        </w:tc>
        <w:tc>
          <w:tcPr>
            <w:tcW w:w="1472" w:type="dxa"/>
            <w:tcBorders>
              <w:top w:val="single" w:sz="8" w:space="0" w:color="000000"/>
              <w:left w:val="single" w:sz="8" w:space="0" w:color="000000"/>
              <w:bottom w:val="single" w:sz="8" w:space="0" w:color="000000"/>
              <w:right w:val="single" w:sz="8" w:space="0" w:color="000000"/>
            </w:tcBorders>
          </w:tcPr>
          <w:p w14:paraId="0FDA2702" w14:textId="77777777" w:rsidR="009121DD" w:rsidRDefault="00210572">
            <w:pPr>
              <w:pStyle w:val="TableParagraph"/>
              <w:spacing w:before="7" w:line="159"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3F173F35" w14:textId="77777777" w:rsidR="009121DD" w:rsidRDefault="00210572">
            <w:pPr>
              <w:pStyle w:val="TableParagraph"/>
              <w:spacing w:before="7" w:line="159"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79E0B907" w14:textId="77777777" w:rsidR="009121DD" w:rsidRDefault="00210572">
            <w:pPr>
              <w:pStyle w:val="TableParagraph"/>
              <w:spacing w:before="7" w:line="159" w:lineRule="exact"/>
              <w:rPr>
                <w:sz w:val="16"/>
              </w:rPr>
            </w:pPr>
            <w:r>
              <w:rPr>
                <w:sz w:val="16"/>
              </w:rPr>
              <w:t>Ia</w:t>
            </w:r>
          </w:p>
        </w:tc>
        <w:tc>
          <w:tcPr>
            <w:tcW w:w="1318" w:type="dxa"/>
            <w:tcBorders>
              <w:top w:val="single" w:sz="8" w:space="0" w:color="000000"/>
              <w:left w:val="single" w:sz="8" w:space="0" w:color="000000"/>
              <w:bottom w:val="single" w:sz="8" w:space="0" w:color="000000"/>
              <w:right w:val="single" w:sz="8" w:space="0" w:color="000000"/>
            </w:tcBorders>
          </w:tcPr>
          <w:p w14:paraId="3D274D82" w14:textId="77777777" w:rsidR="009121DD" w:rsidRDefault="00210572">
            <w:pPr>
              <w:pStyle w:val="TableParagraph"/>
              <w:spacing w:before="7" w:line="159"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27D559C2" w14:textId="77777777" w:rsidR="009121DD" w:rsidRDefault="00210572">
            <w:pPr>
              <w:pStyle w:val="TableParagraph"/>
              <w:spacing w:before="7" w:line="159" w:lineRule="exact"/>
              <w:rPr>
                <w:sz w:val="16"/>
              </w:rPr>
            </w:pPr>
            <w:r>
              <w:rPr>
                <w:sz w:val="16"/>
              </w:rPr>
              <w:t>10</w:t>
            </w:r>
          </w:p>
        </w:tc>
      </w:tr>
      <w:tr w:rsidR="009121DD" w14:paraId="00943D95"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5D88EC2A" w14:textId="77777777" w:rsidR="009121DD" w:rsidRDefault="00210572">
            <w:pPr>
              <w:pStyle w:val="TableParagraph"/>
              <w:spacing w:before="5" w:line="157" w:lineRule="exact"/>
              <w:ind w:left="133"/>
              <w:rPr>
                <w:sz w:val="16"/>
              </w:rPr>
            </w:pPr>
            <w:r>
              <w:rPr>
                <w:sz w:val="16"/>
              </w:rPr>
              <w:t>Bc</w:t>
            </w:r>
          </w:p>
        </w:tc>
        <w:tc>
          <w:tcPr>
            <w:tcW w:w="1472" w:type="dxa"/>
            <w:tcBorders>
              <w:top w:val="single" w:sz="8" w:space="0" w:color="000000"/>
              <w:left w:val="single" w:sz="8" w:space="0" w:color="000000"/>
              <w:bottom w:val="single" w:sz="8" w:space="0" w:color="000000"/>
              <w:right w:val="single" w:sz="8" w:space="0" w:color="000000"/>
            </w:tcBorders>
          </w:tcPr>
          <w:p w14:paraId="68D8E990" w14:textId="77777777" w:rsidR="009121DD" w:rsidRDefault="00210572">
            <w:pPr>
              <w:pStyle w:val="TableParagraph"/>
              <w:spacing w:before="5" w:line="157"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64851F23" w14:textId="77777777" w:rsidR="009121DD" w:rsidRDefault="00210572">
            <w:pPr>
              <w:pStyle w:val="TableParagraph"/>
              <w:spacing w:before="5" w:line="157"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62087C25" w14:textId="77777777" w:rsidR="009121DD" w:rsidRDefault="00210572">
            <w:pPr>
              <w:pStyle w:val="TableParagraph"/>
              <w:spacing w:before="5" w:line="157" w:lineRule="exact"/>
              <w:rPr>
                <w:sz w:val="16"/>
              </w:rPr>
            </w:pPr>
            <w:r>
              <w:rPr>
                <w:sz w:val="16"/>
              </w:rPr>
              <w:t>Ka</w:t>
            </w:r>
          </w:p>
        </w:tc>
        <w:tc>
          <w:tcPr>
            <w:tcW w:w="1318" w:type="dxa"/>
            <w:tcBorders>
              <w:top w:val="single" w:sz="8" w:space="0" w:color="000000"/>
              <w:left w:val="single" w:sz="8" w:space="0" w:color="000000"/>
              <w:bottom w:val="single" w:sz="8" w:space="0" w:color="000000"/>
              <w:right w:val="single" w:sz="8" w:space="0" w:color="000000"/>
            </w:tcBorders>
          </w:tcPr>
          <w:p w14:paraId="7A8F8FFF" w14:textId="77777777" w:rsidR="009121DD" w:rsidRDefault="00210572">
            <w:pPr>
              <w:pStyle w:val="TableParagraph"/>
              <w:spacing w:before="5" w:line="157" w:lineRule="exact"/>
              <w:ind w:left="104"/>
              <w:rPr>
                <w:sz w:val="16"/>
              </w:rPr>
            </w:pPr>
            <w:r>
              <w:rPr>
                <w:sz w:val="16"/>
              </w:rPr>
              <w:t>4</w:t>
            </w:r>
          </w:p>
        </w:tc>
        <w:tc>
          <w:tcPr>
            <w:tcW w:w="1652" w:type="dxa"/>
            <w:tcBorders>
              <w:top w:val="single" w:sz="8" w:space="0" w:color="000000"/>
              <w:left w:val="single" w:sz="8" w:space="0" w:color="000000"/>
              <w:bottom w:val="single" w:sz="8" w:space="0" w:color="000000"/>
            </w:tcBorders>
          </w:tcPr>
          <w:p w14:paraId="709433CD" w14:textId="77777777" w:rsidR="009121DD" w:rsidRDefault="00210572">
            <w:pPr>
              <w:pStyle w:val="TableParagraph"/>
              <w:spacing w:before="5" w:line="157" w:lineRule="exact"/>
              <w:rPr>
                <w:sz w:val="16"/>
              </w:rPr>
            </w:pPr>
            <w:r>
              <w:rPr>
                <w:sz w:val="16"/>
              </w:rPr>
              <w:t>10</w:t>
            </w:r>
          </w:p>
        </w:tc>
      </w:tr>
      <w:tr w:rsidR="009121DD" w14:paraId="6CBE576F"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520B2537" w14:textId="77777777" w:rsidR="009121DD" w:rsidRDefault="00210572">
            <w:pPr>
              <w:pStyle w:val="TableParagraph"/>
              <w:spacing w:before="2" w:line="164" w:lineRule="exact"/>
              <w:ind w:left="133"/>
              <w:rPr>
                <w:sz w:val="16"/>
              </w:rPr>
            </w:pPr>
            <w:r>
              <w:rPr>
                <w:sz w:val="16"/>
              </w:rPr>
              <w:t>Bd</w:t>
            </w:r>
          </w:p>
        </w:tc>
        <w:tc>
          <w:tcPr>
            <w:tcW w:w="1472" w:type="dxa"/>
            <w:tcBorders>
              <w:top w:val="single" w:sz="8" w:space="0" w:color="000000"/>
              <w:left w:val="single" w:sz="8" w:space="0" w:color="000000"/>
              <w:bottom w:val="single" w:sz="8" w:space="0" w:color="000000"/>
              <w:right w:val="single" w:sz="8" w:space="0" w:color="000000"/>
            </w:tcBorders>
          </w:tcPr>
          <w:p w14:paraId="109F8FA4" w14:textId="77777777" w:rsidR="009121DD" w:rsidRDefault="00210572">
            <w:pPr>
              <w:pStyle w:val="TableParagraph"/>
              <w:spacing w:before="2" w:line="164" w:lineRule="exact"/>
              <w:ind w:left="92"/>
              <w:rPr>
                <w:sz w:val="16"/>
              </w:rPr>
            </w:pPr>
            <w:r>
              <w:rPr>
                <w:sz w:val="16"/>
              </w:rPr>
              <w:t>4</w:t>
            </w:r>
          </w:p>
        </w:tc>
        <w:tc>
          <w:tcPr>
            <w:tcW w:w="1481" w:type="dxa"/>
            <w:tcBorders>
              <w:top w:val="single" w:sz="8" w:space="0" w:color="000000"/>
              <w:left w:val="single" w:sz="8" w:space="0" w:color="000000"/>
              <w:bottom w:val="single" w:sz="8" w:space="0" w:color="000000"/>
              <w:right w:val="single" w:sz="8" w:space="0" w:color="000000"/>
            </w:tcBorders>
          </w:tcPr>
          <w:p w14:paraId="545651A8" w14:textId="77777777" w:rsidR="009121DD" w:rsidRDefault="00210572">
            <w:pPr>
              <w:pStyle w:val="TableParagraph"/>
              <w:spacing w:before="2" w:line="164" w:lineRule="exact"/>
              <w:ind w:left="126"/>
              <w:rPr>
                <w:sz w:val="16"/>
              </w:rPr>
            </w:pPr>
            <w:r>
              <w:rPr>
                <w:sz w:val="16"/>
              </w:rPr>
              <w:t>8</w:t>
            </w:r>
          </w:p>
        </w:tc>
        <w:tc>
          <w:tcPr>
            <w:tcW w:w="1472" w:type="dxa"/>
            <w:tcBorders>
              <w:top w:val="single" w:sz="8" w:space="0" w:color="000000"/>
              <w:left w:val="single" w:sz="8" w:space="0" w:color="000000"/>
              <w:bottom w:val="single" w:sz="8" w:space="0" w:color="000000"/>
              <w:right w:val="single" w:sz="8" w:space="0" w:color="000000"/>
            </w:tcBorders>
          </w:tcPr>
          <w:p w14:paraId="0E877406" w14:textId="77777777" w:rsidR="009121DD" w:rsidRDefault="00210572">
            <w:pPr>
              <w:pStyle w:val="TableParagraph"/>
              <w:spacing w:before="2" w:line="164" w:lineRule="exact"/>
              <w:rPr>
                <w:sz w:val="16"/>
              </w:rPr>
            </w:pPr>
            <w:r>
              <w:rPr>
                <w:sz w:val="16"/>
              </w:rPr>
              <w:t>La</w:t>
            </w:r>
          </w:p>
        </w:tc>
        <w:tc>
          <w:tcPr>
            <w:tcW w:w="1318" w:type="dxa"/>
            <w:tcBorders>
              <w:top w:val="single" w:sz="8" w:space="0" w:color="000000"/>
              <w:left w:val="single" w:sz="8" w:space="0" w:color="000000"/>
              <w:bottom w:val="single" w:sz="8" w:space="0" w:color="000000"/>
              <w:right w:val="single" w:sz="8" w:space="0" w:color="000000"/>
            </w:tcBorders>
          </w:tcPr>
          <w:p w14:paraId="7D7AC36C" w14:textId="77777777" w:rsidR="009121DD" w:rsidRDefault="00210572">
            <w:pPr>
              <w:pStyle w:val="TableParagraph"/>
              <w:spacing w:before="2" w:line="164" w:lineRule="exact"/>
              <w:ind w:left="104"/>
              <w:rPr>
                <w:sz w:val="16"/>
              </w:rPr>
            </w:pPr>
            <w:r>
              <w:rPr>
                <w:sz w:val="16"/>
              </w:rPr>
              <w:t>4</w:t>
            </w:r>
          </w:p>
        </w:tc>
        <w:tc>
          <w:tcPr>
            <w:tcW w:w="1652" w:type="dxa"/>
            <w:tcBorders>
              <w:top w:val="single" w:sz="8" w:space="0" w:color="000000"/>
              <w:left w:val="single" w:sz="8" w:space="0" w:color="000000"/>
              <w:bottom w:val="single" w:sz="8" w:space="0" w:color="000000"/>
            </w:tcBorders>
          </w:tcPr>
          <w:p w14:paraId="69A7FDBE" w14:textId="77777777" w:rsidR="009121DD" w:rsidRDefault="00210572">
            <w:pPr>
              <w:pStyle w:val="TableParagraph"/>
              <w:spacing w:before="2" w:line="164" w:lineRule="exact"/>
              <w:rPr>
                <w:sz w:val="16"/>
              </w:rPr>
            </w:pPr>
            <w:r>
              <w:rPr>
                <w:sz w:val="16"/>
              </w:rPr>
              <w:t>8</w:t>
            </w:r>
          </w:p>
        </w:tc>
      </w:tr>
      <w:tr w:rsidR="009121DD" w14:paraId="44D9630D"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5D2D2F5D" w14:textId="77777777" w:rsidR="009121DD" w:rsidRDefault="00210572">
            <w:pPr>
              <w:pStyle w:val="TableParagraph"/>
              <w:spacing w:line="161" w:lineRule="exact"/>
              <w:ind w:left="133"/>
              <w:rPr>
                <w:sz w:val="16"/>
              </w:rPr>
            </w:pPr>
            <w:r>
              <w:rPr>
                <w:sz w:val="16"/>
              </w:rPr>
              <w:t>Be</w:t>
            </w:r>
          </w:p>
        </w:tc>
        <w:tc>
          <w:tcPr>
            <w:tcW w:w="1472" w:type="dxa"/>
            <w:tcBorders>
              <w:top w:val="single" w:sz="8" w:space="0" w:color="000000"/>
              <w:left w:val="single" w:sz="8" w:space="0" w:color="000000"/>
              <w:bottom w:val="single" w:sz="8" w:space="0" w:color="000000"/>
              <w:right w:val="single" w:sz="8" w:space="0" w:color="000000"/>
            </w:tcBorders>
          </w:tcPr>
          <w:p w14:paraId="297EEE4F" w14:textId="77777777" w:rsidR="009121DD" w:rsidRDefault="00210572">
            <w:pPr>
              <w:pStyle w:val="TableParagraph"/>
              <w:spacing w:line="161" w:lineRule="exact"/>
              <w:ind w:left="92"/>
              <w:rPr>
                <w:sz w:val="16"/>
              </w:rPr>
            </w:pPr>
            <w:r>
              <w:rPr>
                <w:sz w:val="16"/>
              </w:rPr>
              <w:t>3</w:t>
            </w:r>
          </w:p>
        </w:tc>
        <w:tc>
          <w:tcPr>
            <w:tcW w:w="1481" w:type="dxa"/>
            <w:tcBorders>
              <w:top w:val="single" w:sz="8" w:space="0" w:color="000000"/>
              <w:left w:val="single" w:sz="8" w:space="0" w:color="000000"/>
              <w:bottom w:val="single" w:sz="8" w:space="0" w:color="000000"/>
              <w:right w:val="single" w:sz="8" w:space="0" w:color="000000"/>
            </w:tcBorders>
          </w:tcPr>
          <w:p w14:paraId="05891948" w14:textId="77777777" w:rsidR="009121DD" w:rsidRDefault="00210572">
            <w:pPr>
              <w:pStyle w:val="TableParagraph"/>
              <w:spacing w:line="161" w:lineRule="exact"/>
              <w:ind w:left="126"/>
              <w:rPr>
                <w:sz w:val="16"/>
              </w:rPr>
            </w:pPr>
            <w:r>
              <w:rPr>
                <w:sz w:val="16"/>
              </w:rPr>
              <w:t>6</w:t>
            </w:r>
          </w:p>
        </w:tc>
        <w:tc>
          <w:tcPr>
            <w:tcW w:w="1472" w:type="dxa"/>
            <w:tcBorders>
              <w:top w:val="single" w:sz="8" w:space="0" w:color="000000"/>
              <w:left w:val="single" w:sz="8" w:space="0" w:color="000000"/>
              <w:bottom w:val="single" w:sz="8" w:space="0" w:color="000000"/>
              <w:right w:val="single" w:sz="8" w:space="0" w:color="000000"/>
            </w:tcBorders>
          </w:tcPr>
          <w:p w14:paraId="779B84B1" w14:textId="77777777" w:rsidR="009121DD" w:rsidRDefault="00210572">
            <w:pPr>
              <w:pStyle w:val="TableParagraph"/>
              <w:spacing w:line="161" w:lineRule="exact"/>
              <w:rPr>
                <w:sz w:val="16"/>
              </w:rPr>
            </w:pPr>
            <w:r>
              <w:rPr>
                <w:sz w:val="16"/>
              </w:rPr>
              <w:t>Lb</w:t>
            </w:r>
          </w:p>
        </w:tc>
        <w:tc>
          <w:tcPr>
            <w:tcW w:w="1318" w:type="dxa"/>
            <w:tcBorders>
              <w:top w:val="single" w:sz="8" w:space="0" w:color="000000"/>
              <w:left w:val="single" w:sz="8" w:space="0" w:color="000000"/>
              <w:bottom w:val="single" w:sz="8" w:space="0" w:color="000000"/>
              <w:right w:val="single" w:sz="8" w:space="0" w:color="000000"/>
            </w:tcBorders>
          </w:tcPr>
          <w:p w14:paraId="243E7A94" w14:textId="77777777" w:rsidR="009121DD" w:rsidRDefault="00210572">
            <w:pPr>
              <w:pStyle w:val="TableParagraph"/>
              <w:spacing w:line="161" w:lineRule="exact"/>
              <w:ind w:left="104"/>
              <w:rPr>
                <w:sz w:val="16"/>
              </w:rPr>
            </w:pPr>
            <w:r>
              <w:rPr>
                <w:sz w:val="16"/>
              </w:rPr>
              <w:t>3</w:t>
            </w:r>
          </w:p>
        </w:tc>
        <w:tc>
          <w:tcPr>
            <w:tcW w:w="1652" w:type="dxa"/>
            <w:tcBorders>
              <w:top w:val="single" w:sz="8" w:space="0" w:color="000000"/>
              <w:left w:val="single" w:sz="8" w:space="0" w:color="000000"/>
              <w:bottom w:val="single" w:sz="8" w:space="0" w:color="000000"/>
            </w:tcBorders>
          </w:tcPr>
          <w:p w14:paraId="0BF15869" w14:textId="77777777" w:rsidR="009121DD" w:rsidRDefault="00210572">
            <w:pPr>
              <w:pStyle w:val="TableParagraph"/>
              <w:spacing w:line="161" w:lineRule="exact"/>
              <w:rPr>
                <w:sz w:val="16"/>
              </w:rPr>
            </w:pPr>
            <w:r>
              <w:rPr>
                <w:sz w:val="16"/>
              </w:rPr>
              <w:t>6</w:t>
            </w:r>
          </w:p>
        </w:tc>
      </w:tr>
      <w:tr w:rsidR="009121DD" w14:paraId="7A838A23"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62B9B852" w14:textId="77777777" w:rsidR="009121DD" w:rsidRDefault="00210572">
            <w:pPr>
              <w:pStyle w:val="TableParagraph"/>
              <w:spacing w:before="10" w:line="157" w:lineRule="exact"/>
              <w:ind w:left="133"/>
              <w:rPr>
                <w:sz w:val="16"/>
              </w:rPr>
            </w:pPr>
            <w:r>
              <w:rPr>
                <w:sz w:val="16"/>
              </w:rPr>
              <w:t>Ca</w:t>
            </w:r>
          </w:p>
        </w:tc>
        <w:tc>
          <w:tcPr>
            <w:tcW w:w="1472" w:type="dxa"/>
            <w:tcBorders>
              <w:top w:val="single" w:sz="8" w:space="0" w:color="000000"/>
              <w:left w:val="single" w:sz="8" w:space="0" w:color="000000"/>
              <w:bottom w:val="single" w:sz="8" w:space="0" w:color="000000"/>
              <w:right w:val="single" w:sz="8" w:space="0" w:color="000000"/>
            </w:tcBorders>
          </w:tcPr>
          <w:p w14:paraId="09E11063" w14:textId="77777777" w:rsidR="009121DD" w:rsidRDefault="00210572">
            <w:pPr>
              <w:pStyle w:val="TableParagraph"/>
              <w:spacing w:before="10" w:line="157"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1A3E5D57" w14:textId="77777777" w:rsidR="009121DD" w:rsidRDefault="00210572">
            <w:pPr>
              <w:pStyle w:val="TableParagraph"/>
              <w:spacing w:before="10" w:line="157"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658F8EFF" w14:textId="77777777" w:rsidR="009121DD" w:rsidRDefault="00210572">
            <w:pPr>
              <w:pStyle w:val="TableParagraph"/>
              <w:spacing w:before="10" w:line="157" w:lineRule="exact"/>
              <w:rPr>
                <w:sz w:val="16"/>
              </w:rPr>
            </w:pPr>
            <w:r>
              <w:rPr>
                <w:sz w:val="16"/>
              </w:rPr>
              <w:t>Lc</w:t>
            </w:r>
          </w:p>
        </w:tc>
        <w:tc>
          <w:tcPr>
            <w:tcW w:w="1318" w:type="dxa"/>
            <w:tcBorders>
              <w:top w:val="single" w:sz="8" w:space="0" w:color="000000"/>
              <w:left w:val="single" w:sz="8" w:space="0" w:color="000000"/>
              <w:bottom w:val="single" w:sz="8" w:space="0" w:color="000000"/>
              <w:right w:val="single" w:sz="8" w:space="0" w:color="000000"/>
            </w:tcBorders>
          </w:tcPr>
          <w:p w14:paraId="4F6DB5E9" w14:textId="77777777" w:rsidR="009121DD" w:rsidRDefault="00210572">
            <w:pPr>
              <w:pStyle w:val="TableParagraph"/>
              <w:spacing w:before="10" w:line="157"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3EE88D5A" w14:textId="77777777" w:rsidR="009121DD" w:rsidRDefault="00210572">
            <w:pPr>
              <w:pStyle w:val="TableParagraph"/>
              <w:spacing w:before="10" w:line="157" w:lineRule="exact"/>
              <w:rPr>
                <w:sz w:val="16"/>
              </w:rPr>
            </w:pPr>
            <w:r>
              <w:rPr>
                <w:sz w:val="16"/>
              </w:rPr>
              <w:t>10</w:t>
            </w:r>
          </w:p>
        </w:tc>
      </w:tr>
      <w:tr w:rsidR="009121DD" w14:paraId="29EA1DFF"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235755C1" w14:textId="77777777" w:rsidR="009121DD" w:rsidRDefault="00210572">
            <w:pPr>
              <w:pStyle w:val="TableParagraph"/>
              <w:spacing w:before="10" w:line="152" w:lineRule="exact"/>
              <w:ind w:left="133"/>
              <w:rPr>
                <w:sz w:val="16"/>
              </w:rPr>
            </w:pPr>
            <w:r>
              <w:rPr>
                <w:sz w:val="16"/>
              </w:rPr>
              <w:t>Cb</w:t>
            </w:r>
          </w:p>
        </w:tc>
        <w:tc>
          <w:tcPr>
            <w:tcW w:w="1472" w:type="dxa"/>
            <w:tcBorders>
              <w:top w:val="single" w:sz="8" w:space="0" w:color="000000"/>
              <w:left w:val="single" w:sz="8" w:space="0" w:color="000000"/>
              <w:bottom w:val="single" w:sz="8" w:space="0" w:color="000000"/>
              <w:right w:val="single" w:sz="8" w:space="0" w:color="000000"/>
            </w:tcBorders>
          </w:tcPr>
          <w:p w14:paraId="68819C76" w14:textId="77777777" w:rsidR="009121DD" w:rsidRDefault="00210572">
            <w:pPr>
              <w:pStyle w:val="TableParagraph"/>
              <w:spacing w:before="10" w:line="152" w:lineRule="exact"/>
              <w:ind w:left="92"/>
              <w:rPr>
                <w:sz w:val="16"/>
              </w:rPr>
            </w:pPr>
            <w:r>
              <w:rPr>
                <w:sz w:val="16"/>
              </w:rPr>
              <w:t>4</w:t>
            </w:r>
          </w:p>
        </w:tc>
        <w:tc>
          <w:tcPr>
            <w:tcW w:w="1481" w:type="dxa"/>
            <w:tcBorders>
              <w:top w:val="single" w:sz="8" w:space="0" w:color="000000"/>
              <w:left w:val="single" w:sz="8" w:space="0" w:color="000000"/>
              <w:bottom w:val="single" w:sz="8" w:space="0" w:color="000000"/>
              <w:right w:val="single" w:sz="8" w:space="0" w:color="000000"/>
            </w:tcBorders>
          </w:tcPr>
          <w:p w14:paraId="4F5C426B" w14:textId="77777777" w:rsidR="009121DD" w:rsidRDefault="00210572">
            <w:pPr>
              <w:pStyle w:val="TableParagraph"/>
              <w:spacing w:before="10" w:line="152" w:lineRule="exact"/>
              <w:ind w:left="126"/>
              <w:rPr>
                <w:sz w:val="16"/>
              </w:rPr>
            </w:pPr>
            <w:r>
              <w:rPr>
                <w:sz w:val="16"/>
              </w:rPr>
              <w:t>8</w:t>
            </w:r>
          </w:p>
        </w:tc>
        <w:tc>
          <w:tcPr>
            <w:tcW w:w="1472" w:type="dxa"/>
            <w:tcBorders>
              <w:top w:val="single" w:sz="8" w:space="0" w:color="000000"/>
              <w:left w:val="single" w:sz="8" w:space="0" w:color="000000"/>
              <w:bottom w:val="single" w:sz="8" w:space="0" w:color="000000"/>
              <w:right w:val="single" w:sz="8" w:space="0" w:color="000000"/>
            </w:tcBorders>
          </w:tcPr>
          <w:p w14:paraId="216CDDC3" w14:textId="77777777" w:rsidR="009121DD" w:rsidRDefault="00210572">
            <w:pPr>
              <w:pStyle w:val="TableParagraph"/>
              <w:spacing w:before="10" w:line="152" w:lineRule="exact"/>
              <w:rPr>
                <w:sz w:val="16"/>
              </w:rPr>
            </w:pPr>
            <w:r>
              <w:rPr>
                <w:sz w:val="16"/>
              </w:rPr>
              <w:t>Ld</w:t>
            </w:r>
          </w:p>
        </w:tc>
        <w:tc>
          <w:tcPr>
            <w:tcW w:w="1318" w:type="dxa"/>
            <w:tcBorders>
              <w:top w:val="single" w:sz="8" w:space="0" w:color="000000"/>
              <w:left w:val="single" w:sz="8" w:space="0" w:color="000000"/>
              <w:bottom w:val="single" w:sz="8" w:space="0" w:color="000000"/>
              <w:right w:val="single" w:sz="8" w:space="0" w:color="000000"/>
            </w:tcBorders>
          </w:tcPr>
          <w:p w14:paraId="688441FA" w14:textId="77777777" w:rsidR="009121DD" w:rsidRDefault="00210572">
            <w:pPr>
              <w:pStyle w:val="TableParagraph"/>
              <w:spacing w:before="10" w:line="152" w:lineRule="exact"/>
              <w:ind w:left="104"/>
              <w:rPr>
                <w:sz w:val="16"/>
              </w:rPr>
            </w:pPr>
            <w:r>
              <w:rPr>
                <w:sz w:val="16"/>
              </w:rPr>
              <w:t>4</w:t>
            </w:r>
          </w:p>
        </w:tc>
        <w:tc>
          <w:tcPr>
            <w:tcW w:w="1652" w:type="dxa"/>
            <w:tcBorders>
              <w:top w:val="single" w:sz="8" w:space="0" w:color="000000"/>
              <w:left w:val="single" w:sz="8" w:space="0" w:color="000000"/>
              <w:bottom w:val="single" w:sz="8" w:space="0" w:color="000000"/>
            </w:tcBorders>
          </w:tcPr>
          <w:p w14:paraId="34E4003E" w14:textId="77777777" w:rsidR="009121DD" w:rsidRDefault="00210572">
            <w:pPr>
              <w:pStyle w:val="TableParagraph"/>
              <w:spacing w:before="10" w:line="152" w:lineRule="exact"/>
              <w:rPr>
                <w:sz w:val="16"/>
              </w:rPr>
            </w:pPr>
            <w:r>
              <w:rPr>
                <w:sz w:val="16"/>
              </w:rPr>
              <w:t>8</w:t>
            </w:r>
          </w:p>
        </w:tc>
      </w:tr>
      <w:tr w:rsidR="009121DD" w14:paraId="35F5C1C6"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158D8074" w14:textId="77777777" w:rsidR="009121DD" w:rsidRDefault="00210572">
            <w:pPr>
              <w:pStyle w:val="TableParagraph"/>
              <w:spacing w:before="7" w:line="159" w:lineRule="exact"/>
              <w:ind w:left="133"/>
              <w:rPr>
                <w:sz w:val="16"/>
              </w:rPr>
            </w:pPr>
            <w:r>
              <w:rPr>
                <w:sz w:val="16"/>
              </w:rPr>
              <w:t>Cc</w:t>
            </w:r>
          </w:p>
        </w:tc>
        <w:tc>
          <w:tcPr>
            <w:tcW w:w="1472" w:type="dxa"/>
            <w:tcBorders>
              <w:top w:val="single" w:sz="8" w:space="0" w:color="000000"/>
              <w:left w:val="single" w:sz="8" w:space="0" w:color="000000"/>
              <w:bottom w:val="single" w:sz="8" w:space="0" w:color="000000"/>
              <w:right w:val="single" w:sz="8" w:space="0" w:color="000000"/>
            </w:tcBorders>
          </w:tcPr>
          <w:p w14:paraId="70859A2F" w14:textId="77777777" w:rsidR="009121DD" w:rsidRDefault="00210572">
            <w:pPr>
              <w:pStyle w:val="TableParagraph"/>
              <w:spacing w:before="7" w:line="159"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5078F82E" w14:textId="77777777" w:rsidR="009121DD" w:rsidRDefault="00210572">
            <w:pPr>
              <w:pStyle w:val="TableParagraph"/>
              <w:spacing w:before="7" w:line="159"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4BD5E755" w14:textId="77777777" w:rsidR="009121DD" w:rsidRDefault="00210572">
            <w:pPr>
              <w:pStyle w:val="TableParagraph"/>
              <w:spacing w:before="7" w:line="159" w:lineRule="exact"/>
              <w:rPr>
                <w:sz w:val="16"/>
              </w:rPr>
            </w:pPr>
            <w:r>
              <w:rPr>
                <w:sz w:val="16"/>
              </w:rPr>
              <w:t>Le</w:t>
            </w:r>
          </w:p>
        </w:tc>
        <w:tc>
          <w:tcPr>
            <w:tcW w:w="1318" w:type="dxa"/>
            <w:tcBorders>
              <w:top w:val="single" w:sz="8" w:space="0" w:color="000000"/>
              <w:left w:val="single" w:sz="8" w:space="0" w:color="000000"/>
              <w:bottom w:val="single" w:sz="8" w:space="0" w:color="000000"/>
              <w:right w:val="single" w:sz="8" w:space="0" w:color="000000"/>
            </w:tcBorders>
          </w:tcPr>
          <w:p w14:paraId="681893EC" w14:textId="77777777" w:rsidR="009121DD" w:rsidRDefault="00210572">
            <w:pPr>
              <w:pStyle w:val="TableParagraph"/>
              <w:spacing w:before="7" w:line="159"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11EFC218" w14:textId="77777777" w:rsidR="009121DD" w:rsidRDefault="00210572">
            <w:pPr>
              <w:pStyle w:val="TableParagraph"/>
              <w:spacing w:before="7" w:line="159" w:lineRule="exact"/>
              <w:rPr>
                <w:sz w:val="16"/>
              </w:rPr>
            </w:pPr>
            <w:r>
              <w:rPr>
                <w:sz w:val="16"/>
              </w:rPr>
              <w:t>10</w:t>
            </w:r>
          </w:p>
        </w:tc>
      </w:tr>
      <w:tr w:rsidR="009121DD" w14:paraId="6DA6030B"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3017A578" w14:textId="77777777" w:rsidR="009121DD" w:rsidRDefault="00210572">
            <w:pPr>
              <w:pStyle w:val="TableParagraph"/>
              <w:spacing w:before="5" w:line="157" w:lineRule="exact"/>
              <w:ind w:left="133"/>
              <w:rPr>
                <w:sz w:val="16"/>
              </w:rPr>
            </w:pPr>
            <w:r>
              <w:rPr>
                <w:sz w:val="16"/>
              </w:rPr>
              <w:t>Cd</w:t>
            </w:r>
          </w:p>
        </w:tc>
        <w:tc>
          <w:tcPr>
            <w:tcW w:w="1472" w:type="dxa"/>
            <w:tcBorders>
              <w:top w:val="single" w:sz="8" w:space="0" w:color="000000"/>
              <w:left w:val="single" w:sz="8" w:space="0" w:color="000000"/>
              <w:bottom w:val="single" w:sz="8" w:space="0" w:color="000000"/>
              <w:right w:val="single" w:sz="8" w:space="0" w:color="000000"/>
            </w:tcBorders>
          </w:tcPr>
          <w:p w14:paraId="1633AC96" w14:textId="77777777" w:rsidR="009121DD" w:rsidRDefault="00210572">
            <w:pPr>
              <w:pStyle w:val="TableParagraph"/>
              <w:spacing w:before="5" w:line="157" w:lineRule="exact"/>
              <w:ind w:left="92"/>
              <w:rPr>
                <w:sz w:val="16"/>
              </w:rPr>
            </w:pPr>
            <w:r>
              <w:rPr>
                <w:sz w:val="16"/>
              </w:rPr>
              <w:t>2</w:t>
            </w:r>
          </w:p>
        </w:tc>
        <w:tc>
          <w:tcPr>
            <w:tcW w:w="1481" w:type="dxa"/>
            <w:tcBorders>
              <w:top w:val="single" w:sz="8" w:space="0" w:color="000000"/>
              <w:left w:val="single" w:sz="8" w:space="0" w:color="000000"/>
              <w:bottom w:val="single" w:sz="8" w:space="0" w:color="000000"/>
              <w:right w:val="single" w:sz="8" w:space="0" w:color="000000"/>
            </w:tcBorders>
          </w:tcPr>
          <w:p w14:paraId="5770AE9D" w14:textId="77777777" w:rsidR="009121DD" w:rsidRDefault="00210572">
            <w:pPr>
              <w:pStyle w:val="TableParagraph"/>
              <w:spacing w:before="5" w:line="157" w:lineRule="exact"/>
              <w:ind w:left="126"/>
              <w:rPr>
                <w:sz w:val="16"/>
              </w:rPr>
            </w:pPr>
            <w:r>
              <w:rPr>
                <w:sz w:val="16"/>
              </w:rPr>
              <w:t>4</w:t>
            </w:r>
          </w:p>
        </w:tc>
        <w:tc>
          <w:tcPr>
            <w:tcW w:w="1472" w:type="dxa"/>
            <w:tcBorders>
              <w:top w:val="single" w:sz="8" w:space="0" w:color="000000"/>
              <w:left w:val="single" w:sz="8" w:space="0" w:color="000000"/>
              <w:bottom w:val="single" w:sz="8" w:space="0" w:color="000000"/>
              <w:right w:val="single" w:sz="8" w:space="0" w:color="000000"/>
            </w:tcBorders>
          </w:tcPr>
          <w:p w14:paraId="18E798C0" w14:textId="77777777" w:rsidR="009121DD" w:rsidRDefault="00210572">
            <w:pPr>
              <w:pStyle w:val="TableParagraph"/>
              <w:spacing w:before="5" w:line="157" w:lineRule="exact"/>
              <w:rPr>
                <w:sz w:val="16"/>
              </w:rPr>
            </w:pPr>
            <w:r>
              <w:rPr>
                <w:sz w:val="16"/>
              </w:rPr>
              <w:t>Lf</w:t>
            </w:r>
          </w:p>
        </w:tc>
        <w:tc>
          <w:tcPr>
            <w:tcW w:w="1318" w:type="dxa"/>
            <w:tcBorders>
              <w:top w:val="single" w:sz="8" w:space="0" w:color="000000"/>
              <w:left w:val="single" w:sz="8" w:space="0" w:color="000000"/>
              <w:bottom w:val="single" w:sz="8" w:space="0" w:color="000000"/>
              <w:right w:val="single" w:sz="8" w:space="0" w:color="000000"/>
            </w:tcBorders>
          </w:tcPr>
          <w:p w14:paraId="07DBBDD1" w14:textId="77777777" w:rsidR="009121DD" w:rsidRDefault="00210572">
            <w:pPr>
              <w:pStyle w:val="TableParagraph"/>
              <w:spacing w:before="5" w:line="157"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140DBA05" w14:textId="77777777" w:rsidR="009121DD" w:rsidRDefault="00210572">
            <w:pPr>
              <w:pStyle w:val="TableParagraph"/>
              <w:spacing w:before="5" w:line="157" w:lineRule="exact"/>
              <w:rPr>
                <w:sz w:val="16"/>
              </w:rPr>
            </w:pPr>
            <w:r>
              <w:rPr>
                <w:sz w:val="16"/>
              </w:rPr>
              <w:t>10</w:t>
            </w:r>
          </w:p>
        </w:tc>
      </w:tr>
      <w:tr w:rsidR="009121DD" w14:paraId="777329E2"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14CFA3CD" w14:textId="77777777" w:rsidR="009121DD" w:rsidRDefault="00210572">
            <w:pPr>
              <w:pStyle w:val="TableParagraph"/>
              <w:spacing w:before="3" w:line="164" w:lineRule="exact"/>
              <w:ind w:left="133"/>
              <w:rPr>
                <w:sz w:val="16"/>
              </w:rPr>
            </w:pPr>
            <w:r>
              <w:rPr>
                <w:sz w:val="16"/>
              </w:rPr>
              <w:t>Da</w:t>
            </w:r>
          </w:p>
        </w:tc>
        <w:tc>
          <w:tcPr>
            <w:tcW w:w="1472" w:type="dxa"/>
            <w:tcBorders>
              <w:top w:val="single" w:sz="8" w:space="0" w:color="000000"/>
              <w:left w:val="single" w:sz="8" w:space="0" w:color="000000"/>
              <w:bottom w:val="single" w:sz="8" w:space="0" w:color="000000"/>
              <w:right w:val="single" w:sz="8" w:space="0" w:color="000000"/>
            </w:tcBorders>
          </w:tcPr>
          <w:p w14:paraId="7CCBAB0A" w14:textId="77777777" w:rsidR="009121DD" w:rsidRDefault="00210572">
            <w:pPr>
              <w:pStyle w:val="TableParagraph"/>
              <w:spacing w:before="3" w:line="164" w:lineRule="exact"/>
              <w:ind w:left="92"/>
              <w:rPr>
                <w:sz w:val="16"/>
              </w:rPr>
            </w:pPr>
            <w:r>
              <w:rPr>
                <w:sz w:val="16"/>
              </w:rPr>
              <w:t>4</w:t>
            </w:r>
          </w:p>
        </w:tc>
        <w:tc>
          <w:tcPr>
            <w:tcW w:w="1481" w:type="dxa"/>
            <w:tcBorders>
              <w:top w:val="single" w:sz="8" w:space="0" w:color="000000"/>
              <w:left w:val="single" w:sz="8" w:space="0" w:color="000000"/>
              <w:bottom w:val="single" w:sz="8" w:space="0" w:color="000000"/>
              <w:right w:val="single" w:sz="8" w:space="0" w:color="000000"/>
            </w:tcBorders>
          </w:tcPr>
          <w:p w14:paraId="2C6D87FC" w14:textId="77777777" w:rsidR="009121DD" w:rsidRDefault="00210572">
            <w:pPr>
              <w:pStyle w:val="TableParagraph"/>
              <w:spacing w:before="3" w:line="164" w:lineRule="exact"/>
              <w:ind w:left="126"/>
              <w:rPr>
                <w:sz w:val="16"/>
              </w:rPr>
            </w:pPr>
            <w:r>
              <w:rPr>
                <w:sz w:val="16"/>
              </w:rPr>
              <w:t>8</w:t>
            </w:r>
          </w:p>
        </w:tc>
        <w:tc>
          <w:tcPr>
            <w:tcW w:w="1472" w:type="dxa"/>
            <w:tcBorders>
              <w:top w:val="single" w:sz="8" w:space="0" w:color="000000"/>
              <w:left w:val="single" w:sz="8" w:space="0" w:color="000000"/>
              <w:bottom w:val="single" w:sz="8" w:space="0" w:color="000000"/>
              <w:right w:val="single" w:sz="8" w:space="0" w:color="000000"/>
            </w:tcBorders>
          </w:tcPr>
          <w:p w14:paraId="01069103" w14:textId="77777777" w:rsidR="009121DD" w:rsidRDefault="00210572">
            <w:pPr>
              <w:pStyle w:val="TableParagraph"/>
              <w:spacing w:before="3" w:line="164" w:lineRule="exact"/>
              <w:rPr>
                <w:sz w:val="16"/>
              </w:rPr>
            </w:pPr>
            <w:r>
              <w:rPr>
                <w:sz w:val="16"/>
              </w:rPr>
              <w:t>Ma</w:t>
            </w:r>
          </w:p>
        </w:tc>
        <w:tc>
          <w:tcPr>
            <w:tcW w:w="1318" w:type="dxa"/>
            <w:tcBorders>
              <w:top w:val="single" w:sz="8" w:space="0" w:color="000000"/>
              <w:left w:val="single" w:sz="8" w:space="0" w:color="000000"/>
              <w:bottom w:val="single" w:sz="8" w:space="0" w:color="000000"/>
              <w:right w:val="single" w:sz="8" w:space="0" w:color="000000"/>
            </w:tcBorders>
          </w:tcPr>
          <w:p w14:paraId="73F5D7FC" w14:textId="77777777" w:rsidR="009121DD" w:rsidRDefault="00210572">
            <w:pPr>
              <w:pStyle w:val="TableParagraph"/>
              <w:spacing w:before="3" w:line="164" w:lineRule="exact"/>
              <w:ind w:left="104"/>
              <w:rPr>
                <w:sz w:val="16"/>
              </w:rPr>
            </w:pPr>
            <w:r>
              <w:rPr>
                <w:sz w:val="16"/>
              </w:rPr>
              <w:t>2</w:t>
            </w:r>
          </w:p>
        </w:tc>
        <w:tc>
          <w:tcPr>
            <w:tcW w:w="1652" w:type="dxa"/>
            <w:tcBorders>
              <w:top w:val="single" w:sz="8" w:space="0" w:color="000000"/>
              <w:left w:val="single" w:sz="8" w:space="0" w:color="000000"/>
              <w:bottom w:val="single" w:sz="8" w:space="0" w:color="000000"/>
            </w:tcBorders>
          </w:tcPr>
          <w:p w14:paraId="396BCBB8" w14:textId="77777777" w:rsidR="009121DD" w:rsidRDefault="00210572">
            <w:pPr>
              <w:pStyle w:val="TableParagraph"/>
              <w:spacing w:before="3" w:line="164" w:lineRule="exact"/>
              <w:rPr>
                <w:sz w:val="16"/>
              </w:rPr>
            </w:pPr>
            <w:r>
              <w:rPr>
                <w:sz w:val="16"/>
              </w:rPr>
              <w:t>4</w:t>
            </w:r>
          </w:p>
        </w:tc>
      </w:tr>
      <w:tr w:rsidR="009121DD" w14:paraId="16B2136C"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181AAD5A" w14:textId="77777777" w:rsidR="009121DD" w:rsidRDefault="00210572">
            <w:pPr>
              <w:pStyle w:val="TableParagraph"/>
              <w:spacing w:line="161" w:lineRule="exact"/>
              <w:ind w:left="133"/>
              <w:rPr>
                <w:sz w:val="16"/>
              </w:rPr>
            </w:pPr>
            <w:r>
              <w:rPr>
                <w:sz w:val="16"/>
              </w:rPr>
              <w:t>Db</w:t>
            </w:r>
          </w:p>
        </w:tc>
        <w:tc>
          <w:tcPr>
            <w:tcW w:w="1472" w:type="dxa"/>
            <w:tcBorders>
              <w:top w:val="single" w:sz="8" w:space="0" w:color="000000"/>
              <w:left w:val="single" w:sz="8" w:space="0" w:color="000000"/>
              <w:bottom w:val="single" w:sz="8" w:space="0" w:color="000000"/>
              <w:right w:val="single" w:sz="8" w:space="0" w:color="000000"/>
            </w:tcBorders>
          </w:tcPr>
          <w:p w14:paraId="52791F0D" w14:textId="77777777" w:rsidR="009121DD" w:rsidRDefault="00210572">
            <w:pPr>
              <w:pStyle w:val="TableParagraph"/>
              <w:spacing w:line="161" w:lineRule="exact"/>
              <w:ind w:left="92"/>
              <w:rPr>
                <w:sz w:val="16"/>
              </w:rPr>
            </w:pPr>
            <w:r>
              <w:rPr>
                <w:sz w:val="16"/>
              </w:rPr>
              <w:t>4</w:t>
            </w:r>
          </w:p>
        </w:tc>
        <w:tc>
          <w:tcPr>
            <w:tcW w:w="1481" w:type="dxa"/>
            <w:tcBorders>
              <w:top w:val="single" w:sz="8" w:space="0" w:color="000000"/>
              <w:left w:val="single" w:sz="8" w:space="0" w:color="000000"/>
              <w:bottom w:val="single" w:sz="8" w:space="0" w:color="000000"/>
              <w:right w:val="single" w:sz="8" w:space="0" w:color="000000"/>
            </w:tcBorders>
          </w:tcPr>
          <w:p w14:paraId="0BA908E6" w14:textId="77777777" w:rsidR="009121DD" w:rsidRDefault="00210572">
            <w:pPr>
              <w:pStyle w:val="TableParagraph"/>
              <w:spacing w:line="161" w:lineRule="exact"/>
              <w:ind w:left="126"/>
              <w:rPr>
                <w:sz w:val="16"/>
              </w:rPr>
            </w:pPr>
            <w:r>
              <w:rPr>
                <w:sz w:val="16"/>
              </w:rPr>
              <w:t>8</w:t>
            </w:r>
          </w:p>
        </w:tc>
        <w:tc>
          <w:tcPr>
            <w:tcW w:w="1472" w:type="dxa"/>
            <w:tcBorders>
              <w:top w:val="single" w:sz="8" w:space="0" w:color="000000"/>
              <w:left w:val="single" w:sz="8" w:space="0" w:color="000000"/>
              <w:bottom w:val="single" w:sz="8" w:space="0" w:color="000000"/>
              <w:right w:val="single" w:sz="8" w:space="0" w:color="000000"/>
            </w:tcBorders>
          </w:tcPr>
          <w:p w14:paraId="6EC7047E" w14:textId="77777777" w:rsidR="009121DD" w:rsidRDefault="00210572">
            <w:pPr>
              <w:pStyle w:val="TableParagraph"/>
              <w:spacing w:line="161" w:lineRule="exact"/>
              <w:rPr>
                <w:sz w:val="16"/>
              </w:rPr>
            </w:pPr>
            <w:r>
              <w:rPr>
                <w:sz w:val="16"/>
              </w:rPr>
              <w:t>Oa</w:t>
            </w:r>
          </w:p>
        </w:tc>
        <w:tc>
          <w:tcPr>
            <w:tcW w:w="1318" w:type="dxa"/>
            <w:tcBorders>
              <w:top w:val="single" w:sz="8" w:space="0" w:color="000000"/>
              <w:left w:val="single" w:sz="8" w:space="0" w:color="000000"/>
              <w:bottom w:val="single" w:sz="8" w:space="0" w:color="000000"/>
              <w:right w:val="single" w:sz="8" w:space="0" w:color="000000"/>
            </w:tcBorders>
          </w:tcPr>
          <w:p w14:paraId="640444AA" w14:textId="77777777" w:rsidR="009121DD" w:rsidRDefault="00210572">
            <w:pPr>
              <w:pStyle w:val="TableParagraph"/>
              <w:spacing w:line="161"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12CB275F" w14:textId="77777777" w:rsidR="009121DD" w:rsidRDefault="00210572">
            <w:pPr>
              <w:pStyle w:val="TableParagraph"/>
              <w:spacing w:line="161" w:lineRule="exact"/>
              <w:rPr>
                <w:sz w:val="16"/>
              </w:rPr>
            </w:pPr>
            <w:r>
              <w:rPr>
                <w:sz w:val="16"/>
              </w:rPr>
              <w:t>10</w:t>
            </w:r>
          </w:p>
        </w:tc>
      </w:tr>
      <w:tr w:rsidR="009121DD" w14:paraId="13313DEE"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489FDAA5" w14:textId="77777777" w:rsidR="009121DD" w:rsidRDefault="00210572">
            <w:pPr>
              <w:pStyle w:val="TableParagraph"/>
              <w:spacing w:before="10" w:line="157" w:lineRule="exact"/>
              <w:ind w:left="133"/>
              <w:rPr>
                <w:sz w:val="16"/>
              </w:rPr>
            </w:pPr>
            <w:r>
              <w:rPr>
                <w:sz w:val="16"/>
              </w:rPr>
              <w:t>Dc</w:t>
            </w:r>
          </w:p>
        </w:tc>
        <w:tc>
          <w:tcPr>
            <w:tcW w:w="1472" w:type="dxa"/>
            <w:tcBorders>
              <w:top w:val="single" w:sz="8" w:space="0" w:color="000000"/>
              <w:left w:val="single" w:sz="8" w:space="0" w:color="000000"/>
              <w:bottom w:val="single" w:sz="8" w:space="0" w:color="000000"/>
              <w:right w:val="single" w:sz="8" w:space="0" w:color="000000"/>
            </w:tcBorders>
          </w:tcPr>
          <w:p w14:paraId="3793BF90" w14:textId="77777777" w:rsidR="009121DD" w:rsidRDefault="00210572">
            <w:pPr>
              <w:pStyle w:val="TableParagraph"/>
              <w:spacing w:before="10" w:line="157"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3A28C610" w14:textId="77777777" w:rsidR="009121DD" w:rsidRDefault="00210572">
            <w:pPr>
              <w:pStyle w:val="TableParagraph"/>
              <w:spacing w:before="10" w:line="157"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494329FB" w14:textId="77777777" w:rsidR="009121DD" w:rsidRDefault="00210572">
            <w:pPr>
              <w:pStyle w:val="TableParagraph"/>
              <w:spacing w:before="10" w:line="157" w:lineRule="exact"/>
              <w:rPr>
                <w:sz w:val="16"/>
              </w:rPr>
            </w:pPr>
            <w:r>
              <w:rPr>
                <w:sz w:val="16"/>
              </w:rPr>
              <w:t>Pa</w:t>
            </w:r>
          </w:p>
        </w:tc>
        <w:tc>
          <w:tcPr>
            <w:tcW w:w="1318" w:type="dxa"/>
            <w:tcBorders>
              <w:top w:val="single" w:sz="8" w:space="0" w:color="000000"/>
              <w:left w:val="single" w:sz="8" w:space="0" w:color="000000"/>
              <w:bottom w:val="single" w:sz="8" w:space="0" w:color="000000"/>
              <w:right w:val="single" w:sz="8" w:space="0" w:color="000000"/>
            </w:tcBorders>
          </w:tcPr>
          <w:p w14:paraId="30AE57AE" w14:textId="77777777" w:rsidR="009121DD" w:rsidRDefault="00210572">
            <w:pPr>
              <w:pStyle w:val="TableParagraph"/>
              <w:spacing w:before="10" w:line="157" w:lineRule="exact"/>
              <w:ind w:left="104"/>
              <w:rPr>
                <w:sz w:val="16"/>
              </w:rPr>
            </w:pPr>
            <w:r>
              <w:rPr>
                <w:sz w:val="16"/>
              </w:rPr>
              <w:t>2</w:t>
            </w:r>
          </w:p>
        </w:tc>
        <w:tc>
          <w:tcPr>
            <w:tcW w:w="1652" w:type="dxa"/>
            <w:tcBorders>
              <w:top w:val="single" w:sz="8" w:space="0" w:color="000000"/>
              <w:left w:val="single" w:sz="8" w:space="0" w:color="000000"/>
              <w:bottom w:val="single" w:sz="8" w:space="0" w:color="000000"/>
            </w:tcBorders>
          </w:tcPr>
          <w:p w14:paraId="2B666B5B" w14:textId="77777777" w:rsidR="009121DD" w:rsidRDefault="00210572">
            <w:pPr>
              <w:pStyle w:val="TableParagraph"/>
              <w:spacing w:before="10" w:line="157" w:lineRule="exact"/>
              <w:rPr>
                <w:sz w:val="16"/>
              </w:rPr>
            </w:pPr>
            <w:r>
              <w:rPr>
                <w:sz w:val="16"/>
              </w:rPr>
              <w:t>4</w:t>
            </w:r>
          </w:p>
        </w:tc>
      </w:tr>
      <w:tr w:rsidR="009121DD" w14:paraId="28DA8009"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63218BF4" w14:textId="77777777" w:rsidR="009121DD" w:rsidRDefault="00210572">
            <w:pPr>
              <w:pStyle w:val="TableParagraph"/>
              <w:spacing w:before="10" w:line="152" w:lineRule="exact"/>
              <w:ind w:left="133"/>
              <w:rPr>
                <w:sz w:val="16"/>
              </w:rPr>
            </w:pPr>
            <w:r>
              <w:rPr>
                <w:sz w:val="16"/>
              </w:rPr>
              <w:t>Dd</w:t>
            </w:r>
          </w:p>
        </w:tc>
        <w:tc>
          <w:tcPr>
            <w:tcW w:w="1472" w:type="dxa"/>
            <w:tcBorders>
              <w:top w:val="single" w:sz="8" w:space="0" w:color="000000"/>
              <w:left w:val="single" w:sz="8" w:space="0" w:color="000000"/>
              <w:bottom w:val="single" w:sz="8" w:space="0" w:color="000000"/>
              <w:right w:val="single" w:sz="8" w:space="0" w:color="000000"/>
            </w:tcBorders>
          </w:tcPr>
          <w:p w14:paraId="19030E32" w14:textId="77777777" w:rsidR="009121DD" w:rsidRDefault="00210572">
            <w:pPr>
              <w:pStyle w:val="TableParagraph"/>
              <w:spacing w:before="10" w:line="152"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254465FD" w14:textId="77777777" w:rsidR="009121DD" w:rsidRDefault="00210572">
            <w:pPr>
              <w:pStyle w:val="TableParagraph"/>
              <w:spacing w:before="10" w:line="152"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4C095BDF" w14:textId="77777777" w:rsidR="009121DD" w:rsidRDefault="00210572">
            <w:pPr>
              <w:pStyle w:val="TableParagraph"/>
              <w:spacing w:before="10" w:line="152" w:lineRule="exact"/>
              <w:rPr>
                <w:sz w:val="16"/>
              </w:rPr>
            </w:pPr>
            <w:r>
              <w:rPr>
                <w:sz w:val="16"/>
              </w:rPr>
              <w:t>Pb</w:t>
            </w:r>
          </w:p>
        </w:tc>
        <w:tc>
          <w:tcPr>
            <w:tcW w:w="1318" w:type="dxa"/>
            <w:tcBorders>
              <w:top w:val="single" w:sz="8" w:space="0" w:color="000000"/>
              <w:left w:val="single" w:sz="8" w:space="0" w:color="000000"/>
              <w:bottom w:val="single" w:sz="8" w:space="0" w:color="000000"/>
              <w:right w:val="single" w:sz="8" w:space="0" w:color="000000"/>
            </w:tcBorders>
          </w:tcPr>
          <w:p w14:paraId="1E16665C" w14:textId="77777777" w:rsidR="009121DD" w:rsidRDefault="00210572">
            <w:pPr>
              <w:pStyle w:val="TableParagraph"/>
              <w:spacing w:before="10" w:line="152" w:lineRule="exact"/>
              <w:ind w:left="104"/>
              <w:rPr>
                <w:sz w:val="16"/>
              </w:rPr>
            </w:pPr>
            <w:r>
              <w:rPr>
                <w:sz w:val="16"/>
              </w:rPr>
              <w:t>2</w:t>
            </w:r>
          </w:p>
        </w:tc>
        <w:tc>
          <w:tcPr>
            <w:tcW w:w="1652" w:type="dxa"/>
            <w:tcBorders>
              <w:top w:val="single" w:sz="8" w:space="0" w:color="000000"/>
              <w:left w:val="single" w:sz="8" w:space="0" w:color="000000"/>
              <w:bottom w:val="single" w:sz="8" w:space="0" w:color="000000"/>
            </w:tcBorders>
          </w:tcPr>
          <w:p w14:paraId="5C61A3EC" w14:textId="77777777" w:rsidR="009121DD" w:rsidRDefault="00210572">
            <w:pPr>
              <w:pStyle w:val="TableParagraph"/>
              <w:spacing w:before="10" w:line="152" w:lineRule="exact"/>
              <w:rPr>
                <w:sz w:val="16"/>
              </w:rPr>
            </w:pPr>
            <w:r>
              <w:rPr>
                <w:sz w:val="16"/>
              </w:rPr>
              <w:t>4</w:t>
            </w:r>
          </w:p>
        </w:tc>
      </w:tr>
      <w:tr w:rsidR="009121DD" w14:paraId="41BEFFB3"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616E90F1" w14:textId="77777777" w:rsidR="009121DD" w:rsidRDefault="00210572">
            <w:pPr>
              <w:pStyle w:val="TableParagraph"/>
              <w:spacing w:before="7" w:line="159" w:lineRule="exact"/>
              <w:ind w:left="133"/>
              <w:rPr>
                <w:sz w:val="16"/>
              </w:rPr>
            </w:pPr>
            <w:r>
              <w:rPr>
                <w:sz w:val="16"/>
              </w:rPr>
              <w:t>De</w:t>
            </w:r>
          </w:p>
        </w:tc>
        <w:tc>
          <w:tcPr>
            <w:tcW w:w="1472" w:type="dxa"/>
            <w:tcBorders>
              <w:top w:val="single" w:sz="8" w:space="0" w:color="000000"/>
              <w:left w:val="single" w:sz="8" w:space="0" w:color="000000"/>
              <w:bottom w:val="single" w:sz="8" w:space="0" w:color="000000"/>
              <w:right w:val="single" w:sz="8" w:space="0" w:color="000000"/>
            </w:tcBorders>
          </w:tcPr>
          <w:p w14:paraId="69BB45D0" w14:textId="77777777" w:rsidR="009121DD" w:rsidRDefault="00210572">
            <w:pPr>
              <w:pStyle w:val="TableParagraph"/>
              <w:spacing w:before="7" w:line="159"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50723BB7" w14:textId="77777777" w:rsidR="009121DD" w:rsidRDefault="00210572">
            <w:pPr>
              <w:pStyle w:val="TableParagraph"/>
              <w:spacing w:before="7" w:line="159"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4969BEAF" w14:textId="77777777" w:rsidR="009121DD" w:rsidRDefault="00210572">
            <w:pPr>
              <w:pStyle w:val="TableParagraph"/>
              <w:spacing w:before="7" w:line="159" w:lineRule="exact"/>
              <w:rPr>
                <w:sz w:val="16"/>
              </w:rPr>
            </w:pPr>
            <w:r>
              <w:rPr>
                <w:sz w:val="16"/>
              </w:rPr>
              <w:t>Ra</w:t>
            </w:r>
          </w:p>
        </w:tc>
        <w:tc>
          <w:tcPr>
            <w:tcW w:w="1318" w:type="dxa"/>
            <w:tcBorders>
              <w:top w:val="single" w:sz="8" w:space="0" w:color="000000"/>
              <w:left w:val="single" w:sz="8" w:space="0" w:color="000000"/>
              <w:bottom w:val="single" w:sz="8" w:space="0" w:color="000000"/>
              <w:right w:val="single" w:sz="8" w:space="0" w:color="000000"/>
            </w:tcBorders>
          </w:tcPr>
          <w:p w14:paraId="78C52C4B" w14:textId="77777777" w:rsidR="009121DD" w:rsidRDefault="00210572">
            <w:pPr>
              <w:pStyle w:val="TableParagraph"/>
              <w:spacing w:before="7" w:line="159"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3F412897" w14:textId="77777777" w:rsidR="009121DD" w:rsidRDefault="00210572">
            <w:pPr>
              <w:pStyle w:val="TableParagraph"/>
              <w:spacing w:before="7" w:line="159" w:lineRule="exact"/>
              <w:rPr>
                <w:sz w:val="16"/>
              </w:rPr>
            </w:pPr>
            <w:r>
              <w:rPr>
                <w:sz w:val="16"/>
              </w:rPr>
              <w:t>10</w:t>
            </w:r>
          </w:p>
        </w:tc>
      </w:tr>
      <w:tr w:rsidR="009121DD" w14:paraId="51030ED3"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57643D82" w14:textId="77777777" w:rsidR="009121DD" w:rsidRDefault="00210572">
            <w:pPr>
              <w:pStyle w:val="TableParagraph"/>
              <w:spacing w:before="5" w:line="157" w:lineRule="exact"/>
              <w:ind w:left="133"/>
              <w:rPr>
                <w:sz w:val="16"/>
              </w:rPr>
            </w:pPr>
            <w:r>
              <w:rPr>
                <w:sz w:val="16"/>
              </w:rPr>
              <w:t>Df</w:t>
            </w:r>
          </w:p>
        </w:tc>
        <w:tc>
          <w:tcPr>
            <w:tcW w:w="1472" w:type="dxa"/>
            <w:tcBorders>
              <w:top w:val="single" w:sz="8" w:space="0" w:color="000000"/>
              <w:left w:val="single" w:sz="8" w:space="0" w:color="000000"/>
              <w:bottom w:val="single" w:sz="8" w:space="0" w:color="000000"/>
              <w:right w:val="single" w:sz="8" w:space="0" w:color="000000"/>
            </w:tcBorders>
          </w:tcPr>
          <w:p w14:paraId="3B988901" w14:textId="77777777" w:rsidR="009121DD" w:rsidRDefault="00210572">
            <w:pPr>
              <w:pStyle w:val="TableParagraph"/>
              <w:spacing w:before="5" w:line="157"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65CCD0F7" w14:textId="77777777" w:rsidR="009121DD" w:rsidRDefault="00210572">
            <w:pPr>
              <w:pStyle w:val="TableParagraph"/>
              <w:spacing w:before="5" w:line="157"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7D797941" w14:textId="77777777" w:rsidR="009121DD" w:rsidRDefault="00210572">
            <w:pPr>
              <w:pStyle w:val="TableParagraph"/>
              <w:spacing w:before="5" w:line="157" w:lineRule="exact"/>
              <w:rPr>
                <w:sz w:val="16"/>
              </w:rPr>
            </w:pPr>
            <w:r>
              <w:rPr>
                <w:sz w:val="16"/>
              </w:rPr>
              <w:t>Sa</w:t>
            </w:r>
          </w:p>
        </w:tc>
        <w:tc>
          <w:tcPr>
            <w:tcW w:w="1318" w:type="dxa"/>
            <w:tcBorders>
              <w:top w:val="single" w:sz="8" w:space="0" w:color="000000"/>
              <w:left w:val="single" w:sz="8" w:space="0" w:color="000000"/>
              <w:bottom w:val="single" w:sz="8" w:space="0" w:color="000000"/>
              <w:right w:val="single" w:sz="8" w:space="0" w:color="000000"/>
            </w:tcBorders>
          </w:tcPr>
          <w:p w14:paraId="382DB789" w14:textId="77777777" w:rsidR="009121DD" w:rsidRDefault="00210572">
            <w:pPr>
              <w:pStyle w:val="TableParagraph"/>
              <w:spacing w:before="5" w:line="157" w:lineRule="exact"/>
              <w:ind w:left="104"/>
              <w:rPr>
                <w:sz w:val="16"/>
              </w:rPr>
            </w:pPr>
            <w:r>
              <w:rPr>
                <w:sz w:val="16"/>
              </w:rPr>
              <w:t>2</w:t>
            </w:r>
          </w:p>
        </w:tc>
        <w:tc>
          <w:tcPr>
            <w:tcW w:w="1652" w:type="dxa"/>
            <w:tcBorders>
              <w:top w:val="single" w:sz="8" w:space="0" w:color="000000"/>
              <w:left w:val="single" w:sz="8" w:space="0" w:color="000000"/>
              <w:bottom w:val="single" w:sz="8" w:space="0" w:color="000000"/>
            </w:tcBorders>
          </w:tcPr>
          <w:p w14:paraId="4CE6E599" w14:textId="77777777" w:rsidR="009121DD" w:rsidRDefault="00210572">
            <w:pPr>
              <w:pStyle w:val="TableParagraph"/>
              <w:spacing w:before="5" w:line="157" w:lineRule="exact"/>
              <w:rPr>
                <w:sz w:val="16"/>
              </w:rPr>
            </w:pPr>
            <w:r>
              <w:rPr>
                <w:sz w:val="16"/>
              </w:rPr>
              <w:t>4</w:t>
            </w:r>
          </w:p>
        </w:tc>
      </w:tr>
      <w:tr w:rsidR="009121DD" w14:paraId="1726DA47"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7D5C923C" w14:textId="77777777" w:rsidR="009121DD" w:rsidRDefault="00210572">
            <w:pPr>
              <w:pStyle w:val="TableParagraph"/>
              <w:spacing w:before="2" w:line="164" w:lineRule="exact"/>
              <w:ind w:left="133"/>
              <w:rPr>
                <w:sz w:val="16"/>
              </w:rPr>
            </w:pPr>
            <w:r>
              <w:rPr>
                <w:sz w:val="16"/>
              </w:rPr>
              <w:t>Dg</w:t>
            </w:r>
          </w:p>
        </w:tc>
        <w:tc>
          <w:tcPr>
            <w:tcW w:w="1472" w:type="dxa"/>
            <w:tcBorders>
              <w:top w:val="single" w:sz="8" w:space="0" w:color="000000"/>
              <w:left w:val="single" w:sz="8" w:space="0" w:color="000000"/>
              <w:bottom w:val="single" w:sz="8" w:space="0" w:color="000000"/>
              <w:right w:val="single" w:sz="8" w:space="0" w:color="000000"/>
            </w:tcBorders>
          </w:tcPr>
          <w:p w14:paraId="636302FA" w14:textId="77777777" w:rsidR="009121DD" w:rsidRDefault="00210572">
            <w:pPr>
              <w:pStyle w:val="TableParagraph"/>
              <w:spacing w:before="2" w:line="164"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68762256" w14:textId="77777777" w:rsidR="009121DD" w:rsidRDefault="00210572">
            <w:pPr>
              <w:pStyle w:val="TableParagraph"/>
              <w:spacing w:before="2" w:line="164"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17101E34" w14:textId="77777777" w:rsidR="009121DD" w:rsidRDefault="00210572">
            <w:pPr>
              <w:pStyle w:val="TableParagraph"/>
              <w:spacing w:before="2" w:line="164" w:lineRule="exact"/>
              <w:rPr>
                <w:sz w:val="16"/>
              </w:rPr>
            </w:pPr>
            <w:r>
              <w:rPr>
                <w:sz w:val="16"/>
              </w:rPr>
              <w:t>Sb</w:t>
            </w:r>
          </w:p>
        </w:tc>
        <w:tc>
          <w:tcPr>
            <w:tcW w:w="1318" w:type="dxa"/>
            <w:tcBorders>
              <w:top w:val="single" w:sz="8" w:space="0" w:color="000000"/>
              <w:left w:val="single" w:sz="8" w:space="0" w:color="000000"/>
              <w:bottom w:val="single" w:sz="8" w:space="0" w:color="000000"/>
              <w:right w:val="single" w:sz="8" w:space="0" w:color="000000"/>
            </w:tcBorders>
          </w:tcPr>
          <w:p w14:paraId="60636603" w14:textId="77777777" w:rsidR="009121DD" w:rsidRDefault="00210572">
            <w:pPr>
              <w:pStyle w:val="TableParagraph"/>
              <w:spacing w:before="2" w:line="164"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604D78F9" w14:textId="77777777" w:rsidR="009121DD" w:rsidRDefault="00210572">
            <w:pPr>
              <w:pStyle w:val="TableParagraph"/>
              <w:spacing w:before="2" w:line="164" w:lineRule="exact"/>
              <w:rPr>
                <w:sz w:val="16"/>
              </w:rPr>
            </w:pPr>
            <w:r>
              <w:rPr>
                <w:sz w:val="16"/>
              </w:rPr>
              <w:t>10</w:t>
            </w:r>
          </w:p>
        </w:tc>
      </w:tr>
      <w:tr w:rsidR="009121DD" w14:paraId="5BB178C6"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489085E6" w14:textId="77777777" w:rsidR="009121DD" w:rsidRDefault="00210572">
            <w:pPr>
              <w:pStyle w:val="TableParagraph"/>
              <w:spacing w:line="161" w:lineRule="exact"/>
              <w:ind w:left="133"/>
              <w:rPr>
                <w:sz w:val="16"/>
              </w:rPr>
            </w:pPr>
            <w:r>
              <w:rPr>
                <w:sz w:val="16"/>
              </w:rPr>
              <w:t>Ea</w:t>
            </w:r>
          </w:p>
        </w:tc>
        <w:tc>
          <w:tcPr>
            <w:tcW w:w="1472" w:type="dxa"/>
            <w:tcBorders>
              <w:top w:val="single" w:sz="8" w:space="0" w:color="000000"/>
              <w:left w:val="single" w:sz="8" w:space="0" w:color="000000"/>
              <w:bottom w:val="single" w:sz="8" w:space="0" w:color="000000"/>
              <w:right w:val="single" w:sz="8" w:space="0" w:color="000000"/>
            </w:tcBorders>
          </w:tcPr>
          <w:p w14:paraId="6B6D938E" w14:textId="77777777" w:rsidR="009121DD" w:rsidRDefault="00210572">
            <w:pPr>
              <w:pStyle w:val="TableParagraph"/>
              <w:spacing w:line="161" w:lineRule="exact"/>
              <w:ind w:left="92"/>
              <w:rPr>
                <w:sz w:val="16"/>
              </w:rPr>
            </w:pPr>
            <w:r>
              <w:rPr>
                <w:sz w:val="16"/>
              </w:rPr>
              <w:t>3</w:t>
            </w:r>
          </w:p>
        </w:tc>
        <w:tc>
          <w:tcPr>
            <w:tcW w:w="1481" w:type="dxa"/>
            <w:tcBorders>
              <w:top w:val="single" w:sz="8" w:space="0" w:color="000000"/>
              <w:left w:val="single" w:sz="8" w:space="0" w:color="000000"/>
              <w:bottom w:val="single" w:sz="8" w:space="0" w:color="000000"/>
              <w:right w:val="single" w:sz="8" w:space="0" w:color="000000"/>
            </w:tcBorders>
          </w:tcPr>
          <w:p w14:paraId="65C2A7F8" w14:textId="77777777" w:rsidR="009121DD" w:rsidRDefault="00210572">
            <w:pPr>
              <w:pStyle w:val="TableParagraph"/>
              <w:spacing w:line="161" w:lineRule="exact"/>
              <w:ind w:left="126"/>
              <w:rPr>
                <w:sz w:val="16"/>
              </w:rPr>
            </w:pPr>
            <w:r>
              <w:rPr>
                <w:sz w:val="16"/>
              </w:rPr>
              <w:t>6</w:t>
            </w:r>
          </w:p>
        </w:tc>
        <w:tc>
          <w:tcPr>
            <w:tcW w:w="1472" w:type="dxa"/>
            <w:tcBorders>
              <w:top w:val="single" w:sz="8" w:space="0" w:color="000000"/>
              <w:left w:val="single" w:sz="8" w:space="0" w:color="000000"/>
              <w:bottom w:val="single" w:sz="8" w:space="0" w:color="000000"/>
              <w:right w:val="single" w:sz="8" w:space="0" w:color="000000"/>
            </w:tcBorders>
          </w:tcPr>
          <w:p w14:paraId="77B2B8D2" w14:textId="77777777" w:rsidR="009121DD" w:rsidRDefault="00210572">
            <w:pPr>
              <w:pStyle w:val="TableParagraph"/>
              <w:spacing w:line="161" w:lineRule="exact"/>
              <w:rPr>
                <w:sz w:val="16"/>
              </w:rPr>
            </w:pPr>
            <w:r>
              <w:rPr>
                <w:sz w:val="16"/>
              </w:rPr>
              <w:t>Sc</w:t>
            </w:r>
          </w:p>
        </w:tc>
        <w:tc>
          <w:tcPr>
            <w:tcW w:w="1318" w:type="dxa"/>
            <w:tcBorders>
              <w:top w:val="single" w:sz="8" w:space="0" w:color="000000"/>
              <w:left w:val="single" w:sz="8" w:space="0" w:color="000000"/>
              <w:bottom w:val="single" w:sz="8" w:space="0" w:color="000000"/>
              <w:right w:val="single" w:sz="8" w:space="0" w:color="000000"/>
            </w:tcBorders>
          </w:tcPr>
          <w:p w14:paraId="1E69476D" w14:textId="77777777" w:rsidR="009121DD" w:rsidRDefault="00210572">
            <w:pPr>
              <w:pStyle w:val="TableParagraph"/>
              <w:spacing w:line="161" w:lineRule="exact"/>
              <w:ind w:left="104"/>
              <w:rPr>
                <w:sz w:val="16"/>
              </w:rPr>
            </w:pPr>
            <w:r>
              <w:rPr>
                <w:sz w:val="16"/>
              </w:rPr>
              <w:t>2</w:t>
            </w:r>
          </w:p>
        </w:tc>
        <w:tc>
          <w:tcPr>
            <w:tcW w:w="1652" w:type="dxa"/>
            <w:tcBorders>
              <w:top w:val="single" w:sz="8" w:space="0" w:color="000000"/>
              <w:left w:val="single" w:sz="8" w:space="0" w:color="000000"/>
              <w:bottom w:val="single" w:sz="8" w:space="0" w:color="000000"/>
            </w:tcBorders>
          </w:tcPr>
          <w:p w14:paraId="47E5F33E" w14:textId="77777777" w:rsidR="009121DD" w:rsidRDefault="00210572">
            <w:pPr>
              <w:pStyle w:val="TableParagraph"/>
              <w:spacing w:line="161" w:lineRule="exact"/>
              <w:rPr>
                <w:sz w:val="16"/>
              </w:rPr>
            </w:pPr>
            <w:r>
              <w:rPr>
                <w:sz w:val="16"/>
              </w:rPr>
              <w:t>4</w:t>
            </w:r>
          </w:p>
        </w:tc>
      </w:tr>
      <w:tr w:rsidR="009121DD" w14:paraId="2F159846"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4273294F" w14:textId="77777777" w:rsidR="009121DD" w:rsidRDefault="00210572">
            <w:pPr>
              <w:pStyle w:val="TableParagraph"/>
              <w:spacing w:before="10" w:line="157" w:lineRule="exact"/>
              <w:ind w:left="133"/>
              <w:rPr>
                <w:sz w:val="16"/>
              </w:rPr>
            </w:pPr>
            <w:r>
              <w:rPr>
                <w:sz w:val="16"/>
              </w:rPr>
              <w:t>Eb</w:t>
            </w:r>
          </w:p>
        </w:tc>
        <w:tc>
          <w:tcPr>
            <w:tcW w:w="1472" w:type="dxa"/>
            <w:tcBorders>
              <w:top w:val="single" w:sz="8" w:space="0" w:color="000000"/>
              <w:left w:val="single" w:sz="8" w:space="0" w:color="000000"/>
              <w:bottom w:val="single" w:sz="8" w:space="0" w:color="000000"/>
              <w:right w:val="single" w:sz="8" w:space="0" w:color="000000"/>
            </w:tcBorders>
          </w:tcPr>
          <w:p w14:paraId="57048C52" w14:textId="77777777" w:rsidR="009121DD" w:rsidRDefault="00210572">
            <w:pPr>
              <w:pStyle w:val="TableParagraph"/>
              <w:spacing w:before="10" w:line="157" w:lineRule="exact"/>
              <w:ind w:left="92"/>
              <w:rPr>
                <w:sz w:val="16"/>
              </w:rPr>
            </w:pPr>
            <w:r>
              <w:rPr>
                <w:sz w:val="16"/>
              </w:rPr>
              <w:t>3</w:t>
            </w:r>
          </w:p>
        </w:tc>
        <w:tc>
          <w:tcPr>
            <w:tcW w:w="1481" w:type="dxa"/>
            <w:tcBorders>
              <w:top w:val="single" w:sz="8" w:space="0" w:color="000000"/>
              <w:left w:val="single" w:sz="8" w:space="0" w:color="000000"/>
              <w:bottom w:val="single" w:sz="8" w:space="0" w:color="000000"/>
              <w:right w:val="single" w:sz="8" w:space="0" w:color="000000"/>
            </w:tcBorders>
          </w:tcPr>
          <w:p w14:paraId="648810B6" w14:textId="77777777" w:rsidR="009121DD" w:rsidRDefault="00210572">
            <w:pPr>
              <w:pStyle w:val="TableParagraph"/>
              <w:spacing w:before="10" w:line="157" w:lineRule="exact"/>
              <w:ind w:left="126"/>
              <w:rPr>
                <w:sz w:val="16"/>
              </w:rPr>
            </w:pPr>
            <w:r>
              <w:rPr>
                <w:sz w:val="16"/>
              </w:rPr>
              <w:t>6</w:t>
            </w:r>
          </w:p>
        </w:tc>
        <w:tc>
          <w:tcPr>
            <w:tcW w:w="1472" w:type="dxa"/>
            <w:tcBorders>
              <w:top w:val="single" w:sz="8" w:space="0" w:color="000000"/>
              <w:left w:val="single" w:sz="8" w:space="0" w:color="000000"/>
              <w:bottom w:val="single" w:sz="8" w:space="0" w:color="000000"/>
              <w:right w:val="single" w:sz="8" w:space="0" w:color="000000"/>
            </w:tcBorders>
          </w:tcPr>
          <w:p w14:paraId="52F5F7AC" w14:textId="77777777" w:rsidR="009121DD" w:rsidRDefault="00210572">
            <w:pPr>
              <w:pStyle w:val="TableParagraph"/>
              <w:spacing w:before="10" w:line="157" w:lineRule="exact"/>
              <w:rPr>
                <w:sz w:val="16"/>
              </w:rPr>
            </w:pPr>
            <w:r>
              <w:rPr>
                <w:sz w:val="16"/>
              </w:rPr>
              <w:t>Ta</w:t>
            </w:r>
          </w:p>
        </w:tc>
        <w:tc>
          <w:tcPr>
            <w:tcW w:w="1318" w:type="dxa"/>
            <w:tcBorders>
              <w:top w:val="single" w:sz="8" w:space="0" w:color="000000"/>
              <w:left w:val="single" w:sz="8" w:space="0" w:color="000000"/>
              <w:bottom w:val="single" w:sz="8" w:space="0" w:color="000000"/>
              <w:right w:val="single" w:sz="8" w:space="0" w:color="000000"/>
            </w:tcBorders>
          </w:tcPr>
          <w:p w14:paraId="412B6E5B" w14:textId="77777777" w:rsidR="009121DD" w:rsidRDefault="00210572">
            <w:pPr>
              <w:pStyle w:val="TableParagraph"/>
              <w:spacing w:before="10" w:line="157" w:lineRule="exact"/>
              <w:ind w:left="104"/>
              <w:rPr>
                <w:sz w:val="16"/>
              </w:rPr>
            </w:pPr>
            <w:r>
              <w:rPr>
                <w:sz w:val="16"/>
              </w:rPr>
              <w:t>3</w:t>
            </w:r>
          </w:p>
        </w:tc>
        <w:tc>
          <w:tcPr>
            <w:tcW w:w="1652" w:type="dxa"/>
            <w:tcBorders>
              <w:top w:val="single" w:sz="8" w:space="0" w:color="000000"/>
              <w:left w:val="single" w:sz="8" w:space="0" w:color="000000"/>
              <w:bottom w:val="single" w:sz="8" w:space="0" w:color="000000"/>
            </w:tcBorders>
          </w:tcPr>
          <w:p w14:paraId="3A356FFA" w14:textId="77777777" w:rsidR="009121DD" w:rsidRDefault="00210572">
            <w:pPr>
              <w:pStyle w:val="TableParagraph"/>
              <w:spacing w:before="10" w:line="157" w:lineRule="exact"/>
              <w:rPr>
                <w:sz w:val="16"/>
              </w:rPr>
            </w:pPr>
            <w:r>
              <w:rPr>
                <w:sz w:val="16"/>
              </w:rPr>
              <w:t>6</w:t>
            </w:r>
          </w:p>
        </w:tc>
      </w:tr>
      <w:tr w:rsidR="009121DD" w14:paraId="386ED4B4"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6A7F6FB9" w14:textId="77777777" w:rsidR="009121DD" w:rsidRDefault="00210572">
            <w:pPr>
              <w:pStyle w:val="TableParagraph"/>
              <w:spacing w:before="10" w:line="152" w:lineRule="exact"/>
              <w:ind w:left="133"/>
              <w:rPr>
                <w:sz w:val="16"/>
              </w:rPr>
            </w:pPr>
            <w:r>
              <w:rPr>
                <w:sz w:val="16"/>
              </w:rPr>
              <w:t>Fa</w:t>
            </w:r>
          </w:p>
        </w:tc>
        <w:tc>
          <w:tcPr>
            <w:tcW w:w="1472" w:type="dxa"/>
            <w:tcBorders>
              <w:top w:val="single" w:sz="8" w:space="0" w:color="000000"/>
              <w:left w:val="single" w:sz="8" w:space="0" w:color="000000"/>
              <w:bottom w:val="single" w:sz="8" w:space="0" w:color="000000"/>
              <w:right w:val="single" w:sz="8" w:space="0" w:color="000000"/>
            </w:tcBorders>
          </w:tcPr>
          <w:p w14:paraId="35EDF22F" w14:textId="77777777" w:rsidR="009121DD" w:rsidRDefault="00210572">
            <w:pPr>
              <w:pStyle w:val="TableParagraph"/>
              <w:spacing w:before="10" w:line="152" w:lineRule="exact"/>
              <w:ind w:left="92"/>
              <w:rPr>
                <w:sz w:val="16"/>
              </w:rPr>
            </w:pPr>
            <w:r>
              <w:rPr>
                <w:sz w:val="16"/>
              </w:rPr>
              <w:t>4</w:t>
            </w:r>
          </w:p>
        </w:tc>
        <w:tc>
          <w:tcPr>
            <w:tcW w:w="1481" w:type="dxa"/>
            <w:tcBorders>
              <w:top w:val="single" w:sz="8" w:space="0" w:color="000000"/>
              <w:left w:val="single" w:sz="8" w:space="0" w:color="000000"/>
              <w:bottom w:val="single" w:sz="8" w:space="0" w:color="000000"/>
              <w:right w:val="single" w:sz="8" w:space="0" w:color="000000"/>
            </w:tcBorders>
          </w:tcPr>
          <w:p w14:paraId="0470D716" w14:textId="77777777" w:rsidR="009121DD" w:rsidRDefault="00210572">
            <w:pPr>
              <w:pStyle w:val="TableParagraph"/>
              <w:spacing w:before="10" w:line="152" w:lineRule="exact"/>
              <w:ind w:left="126"/>
              <w:rPr>
                <w:sz w:val="16"/>
              </w:rPr>
            </w:pPr>
            <w:r>
              <w:rPr>
                <w:sz w:val="16"/>
              </w:rPr>
              <w:t>8</w:t>
            </w:r>
          </w:p>
        </w:tc>
        <w:tc>
          <w:tcPr>
            <w:tcW w:w="1472" w:type="dxa"/>
            <w:tcBorders>
              <w:top w:val="single" w:sz="8" w:space="0" w:color="000000"/>
              <w:left w:val="single" w:sz="8" w:space="0" w:color="000000"/>
              <w:bottom w:val="single" w:sz="8" w:space="0" w:color="000000"/>
              <w:right w:val="single" w:sz="8" w:space="0" w:color="000000"/>
            </w:tcBorders>
          </w:tcPr>
          <w:p w14:paraId="77F80A94" w14:textId="77777777" w:rsidR="009121DD" w:rsidRDefault="00210572">
            <w:pPr>
              <w:pStyle w:val="TableParagraph"/>
              <w:spacing w:before="10" w:line="152" w:lineRule="exact"/>
              <w:rPr>
                <w:sz w:val="16"/>
              </w:rPr>
            </w:pPr>
            <w:r>
              <w:rPr>
                <w:sz w:val="16"/>
              </w:rPr>
              <w:t>Tb</w:t>
            </w:r>
          </w:p>
        </w:tc>
        <w:tc>
          <w:tcPr>
            <w:tcW w:w="1318" w:type="dxa"/>
            <w:tcBorders>
              <w:top w:val="single" w:sz="8" w:space="0" w:color="000000"/>
              <w:left w:val="single" w:sz="8" w:space="0" w:color="000000"/>
              <w:bottom w:val="single" w:sz="8" w:space="0" w:color="000000"/>
              <w:right w:val="single" w:sz="8" w:space="0" w:color="000000"/>
            </w:tcBorders>
          </w:tcPr>
          <w:p w14:paraId="01BADAB0" w14:textId="77777777" w:rsidR="009121DD" w:rsidRDefault="00210572">
            <w:pPr>
              <w:pStyle w:val="TableParagraph"/>
              <w:spacing w:before="10" w:line="152"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78643C6B" w14:textId="77777777" w:rsidR="009121DD" w:rsidRDefault="00210572">
            <w:pPr>
              <w:pStyle w:val="TableParagraph"/>
              <w:spacing w:before="10" w:line="152" w:lineRule="exact"/>
              <w:rPr>
                <w:sz w:val="16"/>
              </w:rPr>
            </w:pPr>
            <w:r>
              <w:rPr>
                <w:sz w:val="16"/>
              </w:rPr>
              <w:t>10</w:t>
            </w:r>
          </w:p>
        </w:tc>
      </w:tr>
      <w:tr w:rsidR="009121DD" w14:paraId="60F153EC"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0EE2C34D" w14:textId="77777777" w:rsidR="009121DD" w:rsidRDefault="00210572">
            <w:pPr>
              <w:pStyle w:val="TableParagraph"/>
              <w:spacing w:before="7" w:line="159" w:lineRule="exact"/>
              <w:ind w:left="133"/>
              <w:rPr>
                <w:sz w:val="16"/>
              </w:rPr>
            </w:pPr>
            <w:r>
              <w:rPr>
                <w:sz w:val="16"/>
              </w:rPr>
              <w:t>Ga</w:t>
            </w:r>
          </w:p>
        </w:tc>
        <w:tc>
          <w:tcPr>
            <w:tcW w:w="1472" w:type="dxa"/>
            <w:tcBorders>
              <w:top w:val="single" w:sz="8" w:space="0" w:color="000000"/>
              <w:left w:val="single" w:sz="8" w:space="0" w:color="000000"/>
              <w:bottom w:val="single" w:sz="8" w:space="0" w:color="000000"/>
              <w:right w:val="single" w:sz="8" w:space="0" w:color="000000"/>
            </w:tcBorders>
          </w:tcPr>
          <w:p w14:paraId="2C6B2682" w14:textId="77777777" w:rsidR="009121DD" w:rsidRDefault="00210572">
            <w:pPr>
              <w:pStyle w:val="TableParagraph"/>
              <w:spacing w:before="7" w:line="159"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25B11249" w14:textId="77777777" w:rsidR="009121DD" w:rsidRDefault="00210572">
            <w:pPr>
              <w:pStyle w:val="TableParagraph"/>
              <w:spacing w:before="7" w:line="159"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151731D2" w14:textId="77777777" w:rsidR="009121DD" w:rsidRDefault="00210572">
            <w:pPr>
              <w:pStyle w:val="TableParagraph"/>
              <w:spacing w:before="7" w:line="159" w:lineRule="exact"/>
              <w:rPr>
                <w:sz w:val="16"/>
              </w:rPr>
            </w:pPr>
            <w:r>
              <w:rPr>
                <w:sz w:val="16"/>
              </w:rPr>
              <w:t>Tc</w:t>
            </w:r>
          </w:p>
        </w:tc>
        <w:tc>
          <w:tcPr>
            <w:tcW w:w="1318" w:type="dxa"/>
            <w:tcBorders>
              <w:top w:val="single" w:sz="8" w:space="0" w:color="000000"/>
              <w:left w:val="single" w:sz="8" w:space="0" w:color="000000"/>
              <w:bottom w:val="single" w:sz="8" w:space="0" w:color="000000"/>
              <w:right w:val="single" w:sz="8" w:space="0" w:color="000000"/>
            </w:tcBorders>
          </w:tcPr>
          <w:p w14:paraId="35DEFAB7" w14:textId="77777777" w:rsidR="009121DD" w:rsidRDefault="00210572">
            <w:pPr>
              <w:pStyle w:val="TableParagraph"/>
              <w:spacing w:before="7" w:line="159"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46450583" w14:textId="77777777" w:rsidR="009121DD" w:rsidRDefault="00210572">
            <w:pPr>
              <w:pStyle w:val="TableParagraph"/>
              <w:spacing w:before="7" w:line="159" w:lineRule="exact"/>
              <w:rPr>
                <w:sz w:val="16"/>
              </w:rPr>
            </w:pPr>
            <w:r>
              <w:rPr>
                <w:sz w:val="16"/>
              </w:rPr>
              <w:t>10</w:t>
            </w:r>
          </w:p>
        </w:tc>
      </w:tr>
      <w:tr w:rsidR="009121DD" w14:paraId="6B70F0D0"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252D5CB4" w14:textId="77777777" w:rsidR="009121DD" w:rsidRDefault="00210572">
            <w:pPr>
              <w:pStyle w:val="TableParagraph"/>
              <w:spacing w:before="5" w:line="157" w:lineRule="exact"/>
              <w:ind w:left="133"/>
              <w:rPr>
                <w:sz w:val="16"/>
              </w:rPr>
            </w:pPr>
            <w:r>
              <w:rPr>
                <w:sz w:val="16"/>
              </w:rPr>
              <w:t>Ha</w:t>
            </w:r>
          </w:p>
        </w:tc>
        <w:tc>
          <w:tcPr>
            <w:tcW w:w="1472" w:type="dxa"/>
            <w:tcBorders>
              <w:top w:val="single" w:sz="8" w:space="0" w:color="000000"/>
              <w:left w:val="single" w:sz="8" w:space="0" w:color="000000"/>
              <w:bottom w:val="single" w:sz="8" w:space="0" w:color="000000"/>
              <w:right w:val="single" w:sz="8" w:space="0" w:color="000000"/>
            </w:tcBorders>
          </w:tcPr>
          <w:p w14:paraId="584A224E" w14:textId="77777777" w:rsidR="009121DD" w:rsidRDefault="00210572">
            <w:pPr>
              <w:pStyle w:val="TableParagraph"/>
              <w:spacing w:before="5" w:line="157"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2F12FE07" w14:textId="77777777" w:rsidR="009121DD" w:rsidRDefault="00210572">
            <w:pPr>
              <w:pStyle w:val="TableParagraph"/>
              <w:spacing w:before="5" w:line="157"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06A81768" w14:textId="77777777" w:rsidR="009121DD" w:rsidRDefault="00210572">
            <w:pPr>
              <w:pStyle w:val="TableParagraph"/>
              <w:spacing w:before="5" w:line="157" w:lineRule="exact"/>
              <w:rPr>
                <w:sz w:val="16"/>
              </w:rPr>
            </w:pPr>
            <w:r>
              <w:rPr>
                <w:sz w:val="16"/>
              </w:rPr>
              <w:t>Wa</w:t>
            </w:r>
          </w:p>
        </w:tc>
        <w:tc>
          <w:tcPr>
            <w:tcW w:w="1318" w:type="dxa"/>
            <w:tcBorders>
              <w:top w:val="single" w:sz="8" w:space="0" w:color="000000"/>
              <w:left w:val="single" w:sz="8" w:space="0" w:color="000000"/>
              <w:bottom w:val="single" w:sz="8" w:space="0" w:color="000000"/>
              <w:right w:val="single" w:sz="8" w:space="0" w:color="000000"/>
            </w:tcBorders>
          </w:tcPr>
          <w:p w14:paraId="7996A17B" w14:textId="77777777" w:rsidR="009121DD" w:rsidRDefault="00210572">
            <w:pPr>
              <w:pStyle w:val="TableParagraph"/>
              <w:spacing w:before="5" w:line="157" w:lineRule="exact"/>
              <w:ind w:left="104"/>
              <w:rPr>
                <w:sz w:val="16"/>
              </w:rPr>
            </w:pPr>
            <w:r>
              <w:rPr>
                <w:sz w:val="16"/>
              </w:rPr>
              <w:t>4</w:t>
            </w:r>
          </w:p>
        </w:tc>
        <w:tc>
          <w:tcPr>
            <w:tcW w:w="1652" w:type="dxa"/>
            <w:tcBorders>
              <w:top w:val="single" w:sz="8" w:space="0" w:color="000000"/>
              <w:left w:val="single" w:sz="8" w:space="0" w:color="000000"/>
              <w:bottom w:val="single" w:sz="8" w:space="0" w:color="000000"/>
            </w:tcBorders>
          </w:tcPr>
          <w:p w14:paraId="22BDEE70" w14:textId="77777777" w:rsidR="009121DD" w:rsidRDefault="00210572">
            <w:pPr>
              <w:pStyle w:val="TableParagraph"/>
              <w:spacing w:before="5" w:line="157" w:lineRule="exact"/>
              <w:rPr>
                <w:sz w:val="16"/>
              </w:rPr>
            </w:pPr>
            <w:r>
              <w:rPr>
                <w:sz w:val="16"/>
              </w:rPr>
              <w:t>8</w:t>
            </w:r>
          </w:p>
        </w:tc>
      </w:tr>
      <w:tr w:rsidR="009121DD" w14:paraId="104750AF"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66D34941" w14:textId="77777777" w:rsidR="009121DD" w:rsidRDefault="00210572">
            <w:pPr>
              <w:pStyle w:val="TableParagraph"/>
              <w:spacing w:before="2" w:line="164" w:lineRule="exact"/>
              <w:ind w:left="133"/>
              <w:rPr>
                <w:sz w:val="16"/>
              </w:rPr>
            </w:pPr>
            <w:r>
              <w:rPr>
                <w:sz w:val="16"/>
              </w:rPr>
              <w:t>Hb</w:t>
            </w:r>
          </w:p>
        </w:tc>
        <w:tc>
          <w:tcPr>
            <w:tcW w:w="1472" w:type="dxa"/>
            <w:tcBorders>
              <w:top w:val="single" w:sz="8" w:space="0" w:color="000000"/>
              <w:left w:val="single" w:sz="8" w:space="0" w:color="000000"/>
              <w:bottom w:val="single" w:sz="8" w:space="0" w:color="000000"/>
              <w:right w:val="single" w:sz="8" w:space="0" w:color="000000"/>
            </w:tcBorders>
          </w:tcPr>
          <w:p w14:paraId="52AE3FD1" w14:textId="77777777" w:rsidR="009121DD" w:rsidRDefault="00210572">
            <w:pPr>
              <w:pStyle w:val="TableParagraph"/>
              <w:spacing w:before="2" w:line="164"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01D322C6" w14:textId="77777777" w:rsidR="009121DD" w:rsidRDefault="00210572">
            <w:pPr>
              <w:pStyle w:val="TableParagraph"/>
              <w:spacing w:before="2" w:line="164"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1BE9C459" w14:textId="77777777" w:rsidR="009121DD" w:rsidRDefault="00210572">
            <w:pPr>
              <w:pStyle w:val="TableParagraph"/>
              <w:spacing w:before="2" w:line="164" w:lineRule="exact"/>
              <w:rPr>
                <w:sz w:val="16"/>
              </w:rPr>
            </w:pPr>
            <w:r>
              <w:rPr>
                <w:sz w:val="16"/>
              </w:rPr>
              <w:t>Wb</w:t>
            </w:r>
          </w:p>
        </w:tc>
        <w:tc>
          <w:tcPr>
            <w:tcW w:w="1318" w:type="dxa"/>
            <w:tcBorders>
              <w:top w:val="single" w:sz="8" w:space="0" w:color="000000"/>
              <w:left w:val="single" w:sz="8" w:space="0" w:color="000000"/>
              <w:bottom w:val="single" w:sz="8" w:space="0" w:color="000000"/>
              <w:right w:val="single" w:sz="8" w:space="0" w:color="000000"/>
            </w:tcBorders>
          </w:tcPr>
          <w:p w14:paraId="721E4992" w14:textId="77777777" w:rsidR="009121DD" w:rsidRDefault="00210572">
            <w:pPr>
              <w:pStyle w:val="TableParagraph"/>
              <w:spacing w:before="2" w:line="164"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0EF96293" w14:textId="77777777" w:rsidR="009121DD" w:rsidRDefault="00210572">
            <w:pPr>
              <w:pStyle w:val="TableParagraph"/>
              <w:spacing w:before="2" w:line="164" w:lineRule="exact"/>
              <w:rPr>
                <w:sz w:val="16"/>
              </w:rPr>
            </w:pPr>
            <w:r>
              <w:rPr>
                <w:sz w:val="16"/>
              </w:rPr>
              <w:t>10</w:t>
            </w:r>
          </w:p>
        </w:tc>
      </w:tr>
      <w:tr w:rsidR="009121DD" w14:paraId="410DBF2B"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1AEF14A8" w14:textId="77777777" w:rsidR="009121DD" w:rsidRDefault="009121DD">
            <w:pPr>
              <w:pStyle w:val="TableParagraph"/>
              <w:spacing w:line="240" w:lineRule="auto"/>
              <w:ind w:left="0"/>
              <w:rPr>
                <w:sz w:val="12"/>
              </w:rPr>
            </w:pPr>
          </w:p>
        </w:tc>
        <w:tc>
          <w:tcPr>
            <w:tcW w:w="1472" w:type="dxa"/>
            <w:tcBorders>
              <w:top w:val="single" w:sz="8" w:space="0" w:color="000000"/>
              <w:left w:val="single" w:sz="8" w:space="0" w:color="000000"/>
              <w:bottom w:val="single" w:sz="8" w:space="0" w:color="000000"/>
              <w:right w:val="single" w:sz="8" w:space="0" w:color="000000"/>
            </w:tcBorders>
          </w:tcPr>
          <w:p w14:paraId="60F824A8" w14:textId="77777777" w:rsidR="009121DD" w:rsidRDefault="009121DD">
            <w:pPr>
              <w:pStyle w:val="TableParagraph"/>
              <w:spacing w:line="240" w:lineRule="auto"/>
              <w:ind w:left="0"/>
              <w:rPr>
                <w:sz w:val="12"/>
              </w:rPr>
            </w:pPr>
          </w:p>
        </w:tc>
        <w:tc>
          <w:tcPr>
            <w:tcW w:w="1481" w:type="dxa"/>
            <w:tcBorders>
              <w:top w:val="single" w:sz="8" w:space="0" w:color="000000"/>
              <w:left w:val="single" w:sz="8" w:space="0" w:color="000000"/>
              <w:bottom w:val="single" w:sz="8" w:space="0" w:color="000000"/>
              <w:right w:val="single" w:sz="8" w:space="0" w:color="000000"/>
            </w:tcBorders>
          </w:tcPr>
          <w:p w14:paraId="2AA320A4" w14:textId="77777777" w:rsidR="009121DD" w:rsidRDefault="009121DD">
            <w:pPr>
              <w:pStyle w:val="TableParagraph"/>
              <w:spacing w:line="240" w:lineRule="auto"/>
              <w:ind w:left="0"/>
              <w:rPr>
                <w:sz w:val="12"/>
              </w:rPr>
            </w:pPr>
          </w:p>
        </w:tc>
        <w:tc>
          <w:tcPr>
            <w:tcW w:w="1472" w:type="dxa"/>
            <w:tcBorders>
              <w:top w:val="single" w:sz="8" w:space="0" w:color="000000"/>
              <w:left w:val="single" w:sz="8" w:space="0" w:color="000000"/>
              <w:bottom w:val="single" w:sz="8" w:space="0" w:color="000000"/>
              <w:right w:val="single" w:sz="8" w:space="0" w:color="000000"/>
            </w:tcBorders>
          </w:tcPr>
          <w:p w14:paraId="4F2804BA" w14:textId="77777777" w:rsidR="009121DD" w:rsidRDefault="00210572">
            <w:pPr>
              <w:pStyle w:val="TableParagraph"/>
              <w:spacing w:line="161" w:lineRule="exact"/>
              <w:rPr>
                <w:sz w:val="16"/>
              </w:rPr>
            </w:pPr>
            <w:r>
              <w:rPr>
                <w:sz w:val="16"/>
              </w:rPr>
              <w:t>Wc</w:t>
            </w:r>
          </w:p>
        </w:tc>
        <w:tc>
          <w:tcPr>
            <w:tcW w:w="1318" w:type="dxa"/>
            <w:tcBorders>
              <w:top w:val="single" w:sz="8" w:space="0" w:color="000000"/>
              <w:left w:val="single" w:sz="8" w:space="0" w:color="000000"/>
              <w:bottom w:val="single" w:sz="8" w:space="0" w:color="000000"/>
              <w:right w:val="single" w:sz="8" w:space="0" w:color="000000"/>
            </w:tcBorders>
          </w:tcPr>
          <w:p w14:paraId="4D4A228B" w14:textId="77777777" w:rsidR="009121DD" w:rsidRDefault="00210572">
            <w:pPr>
              <w:pStyle w:val="TableParagraph"/>
              <w:spacing w:line="161"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301C1992" w14:textId="77777777" w:rsidR="009121DD" w:rsidRDefault="00210572">
            <w:pPr>
              <w:pStyle w:val="TableParagraph"/>
              <w:spacing w:line="161" w:lineRule="exact"/>
              <w:rPr>
                <w:sz w:val="16"/>
              </w:rPr>
            </w:pPr>
            <w:r>
              <w:rPr>
                <w:sz w:val="16"/>
              </w:rPr>
              <w:t>10</w:t>
            </w:r>
          </w:p>
        </w:tc>
      </w:tr>
      <w:tr w:rsidR="009121DD" w14:paraId="0A110804" w14:textId="77777777" w:rsidTr="005B4164">
        <w:trPr>
          <w:trHeight w:val="200"/>
          <w:jc w:val="center"/>
        </w:trPr>
        <w:tc>
          <w:tcPr>
            <w:tcW w:w="1493" w:type="dxa"/>
            <w:tcBorders>
              <w:top w:val="single" w:sz="8" w:space="0" w:color="000000"/>
              <w:right w:val="single" w:sz="8" w:space="0" w:color="000000"/>
            </w:tcBorders>
          </w:tcPr>
          <w:p w14:paraId="476BB940" w14:textId="77777777" w:rsidR="009121DD" w:rsidRDefault="009121DD">
            <w:pPr>
              <w:pStyle w:val="TableParagraph"/>
              <w:spacing w:line="240" w:lineRule="auto"/>
              <w:ind w:left="0"/>
              <w:rPr>
                <w:sz w:val="12"/>
              </w:rPr>
            </w:pPr>
          </w:p>
        </w:tc>
        <w:tc>
          <w:tcPr>
            <w:tcW w:w="1472" w:type="dxa"/>
            <w:tcBorders>
              <w:top w:val="single" w:sz="8" w:space="0" w:color="000000"/>
              <w:left w:val="single" w:sz="8" w:space="0" w:color="000000"/>
              <w:right w:val="single" w:sz="8" w:space="0" w:color="000000"/>
            </w:tcBorders>
          </w:tcPr>
          <w:p w14:paraId="0AAEA3EB" w14:textId="77777777" w:rsidR="009121DD" w:rsidRDefault="009121DD">
            <w:pPr>
              <w:pStyle w:val="TableParagraph"/>
              <w:spacing w:line="240" w:lineRule="auto"/>
              <w:ind w:left="0"/>
              <w:rPr>
                <w:sz w:val="12"/>
              </w:rPr>
            </w:pPr>
          </w:p>
        </w:tc>
        <w:tc>
          <w:tcPr>
            <w:tcW w:w="1481" w:type="dxa"/>
            <w:tcBorders>
              <w:top w:val="single" w:sz="8" w:space="0" w:color="000000"/>
              <w:left w:val="single" w:sz="8" w:space="0" w:color="000000"/>
              <w:right w:val="single" w:sz="8" w:space="0" w:color="000000"/>
            </w:tcBorders>
          </w:tcPr>
          <w:p w14:paraId="68D335C7" w14:textId="77777777" w:rsidR="009121DD" w:rsidRDefault="009121DD">
            <w:pPr>
              <w:pStyle w:val="TableParagraph"/>
              <w:spacing w:line="240" w:lineRule="auto"/>
              <w:ind w:left="0"/>
              <w:rPr>
                <w:sz w:val="12"/>
              </w:rPr>
            </w:pPr>
          </w:p>
        </w:tc>
        <w:tc>
          <w:tcPr>
            <w:tcW w:w="1472" w:type="dxa"/>
            <w:tcBorders>
              <w:top w:val="single" w:sz="8" w:space="0" w:color="000000"/>
              <w:left w:val="single" w:sz="8" w:space="0" w:color="000000"/>
              <w:right w:val="single" w:sz="8" w:space="0" w:color="000000"/>
            </w:tcBorders>
          </w:tcPr>
          <w:p w14:paraId="09C2F11B" w14:textId="77777777" w:rsidR="009121DD" w:rsidRDefault="00210572">
            <w:pPr>
              <w:pStyle w:val="TableParagraph"/>
              <w:spacing w:before="10" w:line="170" w:lineRule="exact"/>
              <w:rPr>
                <w:sz w:val="16"/>
              </w:rPr>
            </w:pPr>
            <w:r>
              <w:rPr>
                <w:sz w:val="16"/>
              </w:rPr>
              <w:t>Za</w:t>
            </w:r>
          </w:p>
        </w:tc>
        <w:tc>
          <w:tcPr>
            <w:tcW w:w="1318" w:type="dxa"/>
            <w:tcBorders>
              <w:top w:val="single" w:sz="8" w:space="0" w:color="000000"/>
              <w:left w:val="single" w:sz="8" w:space="0" w:color="000000"/>
              <w:right w:val="single" w:sz="8" w:space="0" w:color="000000"/>
            </w:tcBorders>
          </w:tcPr>
          <w:p w14:paraId="16A85C2C" w14:textId="77777777" w:rsidR="009121DD" w:rsidRDefault="00210572">
            <w:pPr>
              <w:pStyle w:val="TableParagraph"/>
              <w:spacing w:before="10" w:line="170" w:lineRule="exact"/>
              <w:ind w:left="104"/>
              <w:rPr>
                <w:sz w:val="16"/>
              </w:rPr>
            </w:pPr>
            <w:r>
              <w:rPr>
                <w:sz w:val="16"/>
              </w:rPr>
              <w:t>5</w:t>
            </w:r>
          </w:p>
        </w:tc>
        <w:tc>
          <w:tcPr>
            <w:tcW w:w="1652" w:type="dxa"/>
            <w:tcBorders>
              <w:top w:val="single" w:sz="8" w:space="0" w:color="000000"/>
              <w:left w:val="single" w:sz="8" w:space="0" w:color="000000"/>
            </w:tcBorders>
          </w:tcPr>
          <w:p w14:paraId="53E4C2C6" w14:textId="77777777" w:rsidR="009121DD" w:rsidRDefault="00210572">
            <w:pPr>
              <w:pStyle w:val="TableParagraph"/>
              <w:spacing w:before="10" w:line="170" w:lineRule="exact"/>
              <w:rPr>
                <w:sz w:val="16"/>
              </w:rPr>
            </w:pPr>
            <w:r>
              <w:rPr>
                <w:sz w:val="16"/>
              </w:rPr>
              <w:t>10</w:t>
            </w:r>
          </w:p>
        </w:tc>
      </w:tr>
    </w:tbl>
    <w:p w14:paraId="4A6D2C03" w14:textId="77777777" w:rsidR="009121DD" w:rsidRDefault="009121DD">
      <w:pPr>
        <w:pStyle w:val="BodyText"/>
        <w:spacing w:before="9"/>
      </w:pPr>
    </w:p>
    <w:p w14:paraId="593E4F85" w14:textId="77777777" w:rsidR="009121DD" w:rsidRDefault="00210572" w:rsidP="007518F1">
      <w:pPr>
        <w:pStyle w:val="ListParagraph"/>
        <w:numPr>
          <w:ilvl w:val="4"/>
          <w:numId w:val="12"/>
        </w:numPr>
        <w:tabs>
          <w:tab w:val="left" w:pos="3473"/>
          <w:tab w:val="left" w:pos="3474"/>
        </w:tabs>
        <w:spacing w:line="247" w:lineRule="auto"/>
        <w:ind w:left="3473" w:right="462"/>
        <w:rPr>
          <w:sz w:val="24"/>
        </w:rPr>
      </w:pPr>
      <w:r>
        <w:rPr>
          <w:sz w:val="24"/>
        </w:rPr>
        <w:t>For non-agricultural land, excessive soil loss is defined as the accumulation of 100 cubic feet of soil onto an adjacent</w:t>
      </w:r>
      <w:r>
        <w:rPr>
          <w:spacing w:val="-9"/>
          <w:sz w:val="24"/>
        </w:rPr>
        <w:t xml:space="preserve"> </w:t>
      </w:r>
      <w:r>
        <w:rPr>
          <w:sz w:val="24"/>
        </w:rPr>
        <w:t>property.</w:t>
      </w:r>
    </w:p>
    <w:p w14:paraId="467D98C1" w14:textId="77777777" w:rsidR="009121DD" w:rsidRDefault="009121DD">
      <w:pPr>
        <w:pStyle w:val="BodyText"/>
        <w:spacing w:before="7"/>
        <w:rPr>
          <w:sz w:val="23"/>
        </w:rPr>
      </w:pPr>
    </w:p>
    <w:p w14:paraId="5B59EC1E" w14:textId="77777777" w:rsidR="009121DD" w:rsidRDefault="00210572" w:rsidP="007518F1">
      <w:pPr>
        <w:pStyle w:val="ListParagraph"/>
        <w:numPr>
          <w:ilvl w:val="3"/>
          <w:numId w:val="12"/>
        </w:numPr>
        <w:tabs>
          <w:tab w:val="left" w:pos="2465"/>
          <w:tab w:val="left" w:pos="2466"/>
        </w:tabs>
        <w:ind w:left="2465"/>
        <w:rPr>
          <w:sz w:val="24"/>
        </w:rPr>
      </w:pPr>
      <w:r>
        <w:rPr>
          <w:sz w:val="24"/>
        </w:rPr>
        <w:t>Performance</w:t>
      </w:r>
      <w:r>
        <w:rPr>
          <w:spacing w:val="-2"/>
          <w:sz w:val="24"/>
        </w:rPr>
        <w:t xml:space="preserve"> </w:t>
      </w:r>
      <w:r>
        <w:rPr>
          <w:sz w:val="24"/>
        </w:rPr>
        <w:t>Standards</w:t>
      </w:r>
    </w:p>
    <w:p w14:paraId="23C42A18" w14:textId="77777777" w:rsidR="009121DD" w:rsidRDefault="00210572">
      <w:pPr>
        <w:pStyle w:val="BodyText"/>
        <w:spacing w:before="2"/>
        <w:ind w:left="2465" w:right="350"/>
        <w:jc w:val="both"/>
      </w:pPr>
      <w:r>
        <w:t>A person may not cause, conduct, contract for, or authorize an activity that causes excessive soil loss to an adjacent property. A land occupier shall:</w:t>
      </w:r>
    </w:p>
    <w:p w14:paraId="378FA37A" w14:textId="77777777" w:rsidR="009121DD" w:rsidRDefault="009121DD">
      <w:pPr>
        <w:pStyle w:val="BodyText"/>
      </w:pPr>
    </w:p>
    <w:p w14:paraId="1C7F411C" w14:textId="77777777" w:rsidR="009121DD" w:rsidRDefault="00210572" w:rsidP="007518F1">
      <w:pPr>
        <w:pStyle w:val="ListParagraph"/>
        <w:numPr>
          <w:ilvl w:val="4"/>
          <w:numId w:val="12"/>
        </w:numPr>
        <w:tabs>
          <w:tab w:val="left" w:pos="3185"/>
          <w:tab w:val="left" w:pos="3186"/>
        </w:tabs>
        <w:spacing w:before="1"/>
        <w:ind w:left="3185" w:right="349"/>
        <w:rPr>
          <w:sz w:val="24"/>
        </w:rPr>
      </w:pPr>
      <w:r>
        <w:rPr>
          <w:sz w:val="24"/>
        </w:rPr>
        <w:t>prevent excessive soil loss and ensure that proper management and conservation practices are being applied to the</w:t>
      </w:r>
      <w:r>
        <w:rPr>
          <w:spacing w:val="-1"/>
          <w:sz w:val="24"/>
        </w:rPr>
        <w:t xml:space="preserve"> </w:t>
      </w:r>
      <w:r>
        <w:rPr>
          <w:sz w:val="24"/>
        </w:rPr>
        <w:t>land;</w:t>
      </w:r>
    </w:p>
    <w:p w14:paraId="46F10C2A" w14:textId="77777777" w:rsidR="009121DD" w:rsidRDefault="00210572" w:rsidP="007518F1">
      <w:pPr>
        <w:pStyle w:val="ListParagraph"/>
        <w:numPr>
          <w:ilvl w:val="4"/>
          <w:numId w:val="12"/>
        </w:numPr>
        <w:tabs>
          <w:tab w:val="left" w:pos="3714"/>
        </w:tabs>
        <w:spacing w:before="69" w:line="242" w:lineRule="auto"/>
        <w:ind w:left="3713" w:right="323"/>
        <w:jc w:val="both"/>
        <w:rPr>
          <w:sz w:val="24"/>
        </w:rPr>
      </w:pPr>
      <w:r>
        <w:rPr>
          <w:sz w:val="24"/>
        </w:rPr>
        <w:t>if using wooded or open land for pasture, ensure that proper management is used to prevent excessive soil loss due to overgrazing or cattle</w:t>
      </w:r>
      <w:r>
        <w:rPr>
          <w:spacing w:val="-1"/>
          <w:sz w:val="24"/>
        </w:rPr>
        <w:t xml:space="preserve"> </w:t>
      </w:r>
      <w:r>
        <w:rPr>
          <w:sz w:val="24"/>
        </w:rPr>
        <w:t>paths;</w:t>
      </w:r>
    </w:p>
    <w:p w14:paraId="286C7051" w14:textId="77777777" w:rsidR="009121DD" w:rsidRDefault="00210572" w:rsidP="007518F1">
      <w:pPr>
        <w:pStyle w:val="ListParagraph"/>
        <w:numPr>
          <w:ilvl w:val="4"/>
          <w:numId w:val="12"/>
        </w:numPr>
        <w:tabs>
          <w:tab w:val="left" w:pos="3714"/>
        </w:tabs>
        <w:spacing w:before="1" w:line="242" w:lineRule="auto"/>
        <w:ind w:left="3713" w:right="325"/>
        <w:jc w:val="both"/>
        <w:rPr>
          <w:sz w:val="24"/>
        </w:rPr>
      </w:pPr>
      <w:r>
        <w:rPr>
          <w:sz w:val="24"/>
        </w:rPr>
        <w:t>if a body of water, water source, or wetland is located within</w:t>
      </w:r>
      <w:r>
        <w:rPr>
          <w:spacing w:val="-42"/>
          <w:sz w:val="24"/>
        </w:rPr>
        <w:t xml:space="preserve"> </w:t>
      </w:r>
      <w:r>
        <w:rPr>
          <w:sz w:val="24"/>
        </w:rPr>
        <w:t>an agricultural use area, rural area, wooded or open land for pasture, or a wooded area used for timber harvest, ensure that proper management and conservation practices are being applied to the surrounding</w:t>
      </w:r>
      <w:r>
        <w:rPr>
          <w:spacing w:val="6"/>
          <w:sz w:val="24"/>
        </w:rPr>
        <w:t xml:space="preserve"> </w:t>
      </w:r>
      <w:r>
        <w:rPr>
          <w:sz w:val="24"/>
        </w:rPr>
        <w:t>land.</w:t>
      </w:r>
    </w:p>
    <w:p w14:paraId="631D8AB9" w14:textId="77777777" w:rsidR="009121DD" w:rsidRDefault="009121DD">
      <w:pPr>
        <w:pStyle w:val="BodyText"/>
        <w:spacing w:before="8"/>
      </w:pPr>
    </w:p>
    <w:p w14:paraId="7F5FB6FE" w14:textId="77777777" w:rsidR="009121DD" w:rsidRDefault="00210572" w:rsidP="007518F1">
      <w:pPr>
        <w:pStyle w:val="ListParagraph"/>
        <w:numPr>
          <w:ilvl w:val="2"/>
          <w:numId w:val="12"/>
        </w:numPr>
        <w:tabs>
          <w:tab w:val="left" w:pos="1697"/>
          <w:tab w:val="left" w:pos="1698"/>
        </w:tabs>
        <w:ind w:left="1697" w:hanging="648"/>
        <w:rPr>
          <w:sz w:val="24"/>
        </w:rPr>
      </w:pPr>
      <w:r>
        <w:rPr>
          <w:sz w:val="24"/>
        </w:rPr>
        <w:t>Wetland Conservation.</w:t>
      </w:r>
    </w:p>
    <w:p w14:paraId="15FC1BAC" w14:textId="77777777" w:rsidR="009121DD" w:rsidRDefault="009121DD">
      <w:pPr>
        <w:pStyle w:val="BodyText"/>
        <w:spacing w:before="5"/>
      </w:pPr>
    </w:p>
    <w:p w14:paraId="03BE5075" w14:textId="77777777" w:rsidR="009121DD" w:rsidRDefault="00210572" w:rsidP="007518F1">
      <w:pPr>
        <w:pStyle w:val="ListParagraph"/>
        <w:numPr>
          <w:ilvl w:val="3"/>
          <w:numId w:val="12"/>
        </w:numPr>
        <w:tabs>
          <w:tab w:val="left" w:pos="2489"/>
          <w:tab w:val="left" w:pos="2490"/>
        </w:tabs>
        <w:spacing w:before="1"/>
        <w:ind w:left="2489"/>
        <w:rPr>
          <w:sz w:val="24"/>
        </w:rPr>
      </w:pPr>
      <w:r>
        <w:rPr>
          <w:sz w:val="24"/>
        </w:rPr>
        <w:t>Purpose</w:t>
      </w:r>
    </w:p>
    <w:p w14:paraId="37214A1B" w14:textId="77777777" w:rsidR="009121DD" w:rsidRDefault="009121DD">
      <w:pPr>
        <w:pStyle w:val="BodyText"/>
        <w:spacing w:before="9"/>
      </w:pPr>
    </w:p>
    <w:p w14:paraId="1324D117" w14:textId="77777777" w:rsidR="009121DD" w:rsidRDefault="00210572">
      <w:pPr>
        <w:pStyle w:val="BodyText"/>
        <w:spacing w:line="244" w:lineRule="auto"/>
        <w:ind w:left="2489" w:right="319"/>
        <w:jc w:val="both"/>
      </w:pPr>
      <w:r>
        <w:t>This</w:t>
      </w:r>
      <w:r>
        <w:rPr>
          <w:spacing w:val="-9"/>
        </w:rPr>
        <w:t xml:space="preserve"> </w:t>
      </w:r>
      <w:r>
        <w:t>Section</w:t>
      </w:r>
      <w:r>
        <w:rPr>
          <w:spacing w:val="-9"/>
        </w:rPr>
        <w:t xml:space="preserve"> </w:t>
      </w:r>
      <w:r>
        <w:t>is</w:t>
      </w:r>
      <w:r>
        <w:rPr>
          <w:spacing w:val="-8"/>
        </w:rPr>
        <w:t xml:space="preserve"> </w:t>
      </w:r>
      <w:r>
        <w:t>adopted</w:t>
      </w:r>
      <w:r>
        <w:rPr>
          <w:spacing w:val="-9"/>
        </w:rPr>
        <w:t xml:space="preserve"> </w:t>
      </w:r>
      <w:r>
        <w:t>to</w:t>
      </w:r>
      <w:r>
        <w:rPr>
          <w:spacing w:val="-10"/>
        </w:rPr>
        <w:t xml:space="preserve"> </w:t>
      </w:r>
      <w:r>
        <w:t>implement</w:t>
      </w:r>
      <w:r>
        <w:rPr>
          <w:spacing w:val="-8"/>
        </w:rPr>
        <w:t xml:space="preserve"> </w:t>
      </w:r>
      <w:r>
        <w:t>the</w:t>
      </w:r>
      <w:r>
        <w:rPr>
          <w:spacing w:val="-9"/>
        </w:rPr>
        <w:t xml:space="preserve"> </w:t>
      </w:r>
      <w:r>
        <w:t>Wetland</w:t>
      </w:r>
      <w:r>
        <w:rPr>
          <w:spacing w:val="-9"/>
        </w:rPr>
        <w:t xml:space="preserve"> </w:t>
      </w:r>
      <w:r>
        <w:t>Conservation</w:t>
      </w:r>
      <w:r>
        <w:rPr>
          <w:spacing w:val="-10"/>
        </w:rPr>
        <w:t xml:space="preserve"> </w:t>
      </w:r>
      <w:r>
        <w:t>Act</w:t>
      </w:r>
      <w:r>
        <w:rPr>
          <w:spacing w:val="-8"/>
        </w:rPr>
        <w:t xml:space="preserve"> </w:t>
      </w:r>
      <w:r>
        <w:t>of</w:t>
      </w:r>
      <w:r>
        <w:rPr>
          <w:spacing w:val="-9"/>
        </w:rPr>
        <w:t xml:space="preserve"> </w:t>
      </w:r>
      <w:r>
        <w:t>1991, (Minn. Laws 1991 Chapter 354, as amended) (referred to hereafter in this subsection</w:t>
      </w:r>
      <w:r>
        <w:rPr>
          <w:spacing w:val="-14"/>
        </w:rPr>
        <w:t xml:space="preserve"> </w:t>
      </w:r>
      <w:r>
        <w:t>as</w:t>
      </w:r>
      <w:r>
        <w:rPr>
          <w:spacing w:val="-13"/>
        </w:rPr>
        <w:t xml:space="preserve"> </w:t>
      </w:r>
      <w:r>
        <w:t>“the</w:t>
      </w:r>
      <w:r>
        <w:rPr>
          <w:spacing w:val="-15"/>
        </w:rPr>
        <w:t xml:space="preserve"> </w:t>
      </w:r>
      <w:r>
        <w:t>Act”),</w:t>
      </w:r>
      <w:r>
        <w:rPr>
          <w:spacing w:val="-12"/>
        </w:rPr>
        <w:t xml:space="preserve"> </w:t>
      </w:r>
      <w:r>
        <w:t>and</w:t>
      </w:r>
      <w:r>
        <w:rPr>
          <w:spacing w:val="-13"/>
        </w:rPr>
        <w:t xml:space="preserve"> </w:t>
      </w:r>
      <w:r>
        <w:t>the</w:t>
      </w:r>
      <w:r>
        <w:rPr>
          <w:spacing w:val="-14"/>
        </w:rPr>
        <w:t xml:space="preserve"> </w:t>
      </w:r>
      <w:r>
        <w:t>accompanying</w:t>
      </w:r>
      <w:r>
        <w:rPr>
          <w:spacing w:val="-14"/>
        </w:rPr>
        <w:t xml:space="preserve"> </w:t>
      </w:r>
      <w:r>
        <w:t>rules</w:t>
      </w:r>
      <w:r>
        <w:rPr>
          <w:spacing w:val="-14"/>
        </w:rPr>
        <w:t xml:space="preserve"> </w:t>
      </w:r>
      <w:r>
        <w:t>of</w:t>
      </w:r>
      <w:r>
        <w:rPr>
          <w:spacing w:val="-14"/>
        </w:rPr>
        <w:t xml:space="preserve"> </w:t>
      </w:r>
      <w:r>
        <w:t>the</w:t>
      </w:r>
      <w:r>
        <w:rPr>
          <w:spacing w:val="-14"/>
        </w:rPr>
        <w:t xml:space="preserve"> </w:t>
      </w:r>
      <w:r>
        <w:t>Minnesota</w:t>
      </w:r>
      <w:r>
        <w:rPr>
          <w:spacing w:val="-15"/>
        </w:rPr>
        <w:t xml:space="preserve"> </w:t>
      </w:r>
      <w:r>
        <w:t>Board of Water and Soil Resources (Minn. Rules chapter 8420, as amended) (referred to hereafter in this subsection as “the</w:t>
      </w:r>
      <w:r>
        <w:rPr>
          <w:spacing w:val="-5"/>
        </w:rPr>
        <w:t xml:space="preserve"> </w:t>
      </w:r>
      <w:r>
        <w:t>Rules”).</w:t>
      </w:r>
    </w:p>
    <w:p w14:paraId="06762CAF" w14:textId="77777777" w:rsidR="009121DD" w:rsidRDefault="009121DD">
      <w:pPr>
        <w:pStyle w:val="BodyText"/>
        <w:spacing w:before="6"/>
        <w:rPr>
          <w:sz w:val="23"/>
        </w:rPr>
      </w:pPr>
    </w:p>
    <w:p w14:paraId="7E9CFA6E" w14:textId="77777777" w:rsidR="009121DD" w:rsidRDefault="00210572" w:rsidP="007518F1">
      <w:pPr>
        <w:pStyle w:val="ListParagraph"/>
        <w:numPr>
          <w:ilvl w:val="3"/>
          <w:numId w:val="12"/>
        </w:numPr>
        <w:tabs>
          <w:tab w:val="left" w:pos="2489"/>
          <w:tab w:val="left" w:pos="2490"/>
        </w:tabs>
        <w:ind w:left="2489"/>
        <w:rPr>
          <w:sz w:val="24"/>
        </w:rPr>
      </w:pPr>
      <w:r>
        <w:rPr>
          <w:sz w:val="24"/>
        </w:rPr>
        <w:t>Incorporation By</w:t>
      </w:r>
      <w:r>
        <w:rPr>
          <w:spacing w:val="-1"/>
          <w:sz w:val="24"/>
        </w:rPr>
        <w:t xml:space="preserve"> </w:t>
      </w:r>
      <w:r>
        <w:rPr>
          <w:sz w:val="24"/>
        </w:rPr>
        <w:t>Reference</w:t>
      </w:r>
    </w:p>
    <w:p w14:paraId="67404B64" w14:textId="77777777" w:rsidR="009121DD" w:rsidRDefault="00210572">
      <w:pPr>
        <w:pStyle w:val="BodyText"/>
        <w:spacing w:before="2"/>
        <w:ind w:left="2489" w:right="321"/>
        <w:jc w:val="both"/>
      </w:pPr>
      <w:r>
        <w:t>This Section incorporates by reference the Act and the Rules. Terms used in this Section which are defined in the Act or the Rules have the meanings given there.</w:t>
      </w:r>
    </w:p>
    <w:p w14:paraId="289917DE" w14:textId="77777777" w:rsidR="009121DD" w:rsidRDefault="009121DD">
      <w:pPr>
        <w:pStyle w:val="BodyText"/>
        <w:spacing w:before="1"/>
      </w:pPr>
    </w:p>
    <w:p w14:paraId="14355FA4" w14:textId="77777777" w:rsidR="009121DD" w:rsidRDefault="00210572" w:rsidP="007518F1">
      <w:pPr>
        <w:pStyle w:val="ListParagraph"/>
        <w:numPr>
          <w:ilvl w:val="3"/>
          <w:numId w:val="12"/>
        </w:numPr>
        <w:tabs>
          <w:tab w:val="left" w:pos="2489"/>
          <w:tab w:val="left" w:pos="2490"/>
        </w:tabs>
        <w:ind w:left="2489"/>
        <w:rPr>
          <w:sz w:val="24"/>
        </w:rPr>
      </w:pPr>
      <w:r>
        <w:rPr>
          <w:sz w:val="24"/>
        </w:rPr>
        <w:t>Scope</w:t>
      </w:r>
    </w:p>
    <w:p w14:paraId="5EA2CEB3" w14:textId="77777777" w:rsidR="009121DD" w:rsidRDefault="00210572">
      <w:pPr>
        <w:pStyle w:val="BodyText"/>
        <w:ind w:left="2489" w:right="323"/>
        <w:jc w:val="both"/>
      </w:pPr>
      <w:r>
        <w:t>This Section regulates the draining and filling of wetlands and parts of wetlands within the Township. It is part of the official controls of</w:t>
      </w:r>
      <w:r>
        <w:rPr>
          <w:spacing w:val="19"/>
        </w:rPr>
        <w:t xml:space="preserve"> </w:t>
      </w:r>
      <w:r>
        <w:t>the Township. Conflicts with other official controls must be resolved in favor</w:t>
      </w:r>
      <w:r>
        <w:rPr>
          <w:spacing w:val="-30"/>
        </w:rPr>
        <w:t xml:space="preserve"> </w:t>
      </w:r>
      <w:r>
        <w:t>of providing the most wetland</w:t>
      </w:r>
      <w:r>
        <w:rPr>
          <w:spacing w:val="-2"/>
        </w:rPr>
        <w:t xml:space="preserve"> </w:t>
      </w:r>
      <w:r>
        <w:t>protection.</w:t>
      </w:r>
    </w:p>
    <w:p w14:paraId="26E084BE" w14:textId="77777777" w:rsidR="009121DD" w:rsidRDefault="009121DD">
      <w:pPr>
        <w:pStyle w:val="BodyText"/>
      </w:pPr>
    </w:p>
    <w:p w14:paraId="5B3B8A72" w14:textId="0EA083E8" w:rsidR="009121DD" w:rsidRPr="00DC6CB4" w:rsidRDefault="00210572" w:rsidP="007518F1">
      <w:pPr>
        <w:pStyle w:val="ListParagraph"/>
        <w:numPr>
          <w:ilvl w:val="3"/>
          <w:numId w:val="12"/>
        </w:numPr>
        <w:tabs>
          <w:tab w:val="left" w:pos="2489"/>
          <w:tab w:val="left" w:pos="2490"/>
        </w:tabs>
        <w:ind w:left="2489"/>
        <w:rPr>
          <w:sz w:val="24"/>
        </w:rPr>
      </w:pPr>
      <w:r>
        <w:rPr>
          <w:sz w:val="24"/>
        </w:rPr>
        <w:t>Procedure</w:t>
      </w:r>
    </w:p>
    <w:p w14:paraId="1E30AD31" w14:textId="3E12E492" w:rsidR="009121DD" w:rsidRPr="00165435" w:rsidRDefault="00210572" w:rsidP="007518F1">
      <w:pPr>
        <w:pStyle w:val="ListParagraph"/>
        <w:numPr>
          <w:ilvl w:val="4"/>
          <w:numId w:val="12"/>
        </w:numPr>
        <w:tabs>
          <w:tab w:val="left" w:pos="3713"/>
          <w:tab w:val="left" w:pos="3714"/>
        </w:tabs>
        <w:ind w:left="3713"/>
        <w:rPr>
          <w:sz w:val="24"/>
          <w:szCs w:val="24"/>
        </w:rPr>
      </w:pPr>
      <w:r w:rsidRPr="00165435">
        <w:rPr>
          <w:sz w:val="24"/>
          <w:szCs w:val="24"/>
        </w:rPr>
        <w:t>Exemption and no-loss</w:t>
      </w:r>
      <w:r w:rsidRPr="00165435">
        <w:rPr>
          <w:spacing w:val="-1"/>
          <w:sz w:val="24"/>
          <w:szCs w:val="24"/>
        </w:rPr>
        <w:t xml:space="preserve"> </w:t>
      </w:r>
      <w:r w:rsidRPr="00165435">
        <w:rPr>
          <w:sz w:val="24"/>
          <w:szCs w:val="24"/>
        </w:rPr>
        <w:t>determinations</w:t>
      </w:r>
      <w:r w:rsidR="00165435" w:rsidRPr="00165435">
        <w:rPr>
          <w:sz w:val="24"/>
          <w:szCs w:val="24"/>
        </w:rPr>
        <w:t xml:space="preserve"> </w:t>
      </w:r>
      <w:r w:rsidRPr="00165435">
        <w:rPr>
          <w:sz w:val="24"/>
          <w:szCs w:val="24"/>
        </w:rPr>
        <w:t>under Minn. Rule Parts 8420.0415 and .0420 shall be made by the Town Board. The Town Board may seek the advice of the technical evaluation panel on questions of wetland delineation and type. The Town Board’s decision is final unless appealed to the Board of Adjustment and Appeals within 30 days.</w:t>
      </w:r>
    </w:p>
    <w:p w14:paraId="4C70F3DC" w14:textId="77777777" w:rsidR="009121DD" w:rsidRDefault="009121DD">
      <w:pPr>
        <w:spacing w:line="242" w:lineRule="auto"/>
        <w:jc w:val="both"/>
        <w:sectPr w:rsidR="009121DD" w:rsidSect="009C2321">
          <w:pgSz w:w="12240" w:h="15840"/>
          <w:pgMar w:top="1380" w:right="1080" w:bottom="960" w:left="1020" w:header="0" w:footer="762" w:gutter="0"/>
          <w:pgNumType w:start="60"/>
          <w:cols w:space="720"/>
        </w:sectPr>
      </w:pPr>
    </w:p>
    <w:p w14:paraId="24482E91" w14:textId="77777777" w:rsidR="009121DD" w:rsidRDefault="009121DD">
      <w:pPr>
        <w:pStyle w:val="BodyText"/>
        <w:rPr>
          <w:sz w:val="20"/>
        </w:rPr>
      </w:pPr>
    </w:p>
    <w:p w14:paraId="002F3CE2" w14:textId="77777777" w:rsidR="009121DD" w:rsidRDefault="009121DD">
      <w:pPr>
        <w:pStyle w:val="BodyText"/>
        <w:spacing w:before="11"/>
        <w:rPr>
          <w:sz w:val="15"/>
        </w:rPr>
      </w:pPr>
    </w:p>
    <w:p w14:paraId="2F3F532A" w14:textId="77777777" w:rsidR="009121DD" w:rsidRDefault="00210572" w:rsidP="007518F1">
      <w:pPr>
        <w:pStyle w:val="ListParagraph"/>
        <w:numPr>
          <w:ilvl w:val="4"/>
          <w:numId w:val="12"/>
        </w:numPr>
        <w:tabs>
          <w:tab w:val="left" w:pos="3934"/>
          <w:tab w:val="left" w:pos="3935"/>
        </w:tabs>
        <w:spacing w:before="90"/>
        <w:ind w:left="3934" w:hanging="900"/>
        <w:rPr>
          <w:sz w:val="24"/>
        </w:rPr>
      </w:pPr>
      <w:r>
        <w:rPr>
          <w:sz w:val="24"/>
        </w:rPr>
        <w:t>Sequencing and replacement plan</w:t>
      </w:r>
      <w:r>
        <w:rPr>
          <w:spacing w:val="-1"/>
          <w:sz w:val="24"/>
        </w:rPr>
        <w:t xml:space="preserve"> </w:t>
      </w:r>
      <w:r>
        <w:rPr>
          <w:sz w:val="24"/>
        </w:rPr>
        <w:t>decisions</w:t>
      </w:r>
    </w:p>
    <w:p w14:paraId="2B663A6B" w14:textId="77777777" w:rsidR="009121DD" w:rsidRDefault="009121DD">
      <w:pPr>
        <w:pStyle w:val="BodyText"/>
        <w:spacing w:before="1"/>
        <w:rPr>
          <w:sz w:val="26"/>
        </w:rPr>
      </w:pPr>
    </w:p>
    <w:p w14:paraId="0BDBD9AA" w14:textId="77777777" w:rsidR="009121DD" w:rsidRDefault="00210572" w:rsidP="00FC7530">
      <w:pPr>
        <w:pStyle w:val="BodyText"/>
        <w:spacing w:line="242" w:lineRule="auto"/>
        <w:ind w:left="3034" w:right="322"/>
        <w:jc w:val="both"/>
      </w:pPr>
      <w:r>
        <w:t>Sequencing</w:t>
      </w:r>
      <w:r>
        <w:rPr>
          <w:spacing w:val="-11"/>
        </w:rPr>
        <w:t xml:space="preserve"> </w:t>
      </w:r>
      <w:r>
        <w:t>and</w:t>
      </w:r>
      <w:r>
        <w:rPr>
          <w:spacing w:val="-9"/>
        </w:rPr>
        <w:t xml:space="preserve"> </w:t>
      </w:r>
      <w:r>
        <w:t>replacement</w:t>
      </w:r>
      <w:r>
        <w:rPr>
          <w:spacing w:val="-11"/>
        </w:rPr>
        <w:t xml:space="preserve"> </w:t>
      </w:r>
      <w:r>
        <w:t>plan</w:t>
      </w:r>
      <w:r>
        <w:rPr>
          <w:spacing w:val="-12"/>
        </w:rPr>
        <w:t xml:space="preserve"> </w:t>
      </w:r>
      <w:r>
        <w:t>decisions</w:t>
      </w:r>
      <w:r>
        <w:rPr>
          <w:spacing w:val="-11"/>
        </w:rPr>
        <w:t xml:space="preserve"> </w:t>
      </w:r>
      <w:r>
        <w:t>under</w:t>
      </w:r>
      <w:r>
        <w:rPr>
          <w:spacing w:val="-9"/>
        </w:rPr>
        <w:t xml:space="preserve"> </w:t>
      </w:r>
      <w:r>
        <w:t>Minn.</w:t>
      </w:r>
      <w:r>
        <w:rPr>
          <w:spacing w:val="-11"/>
        </w:rPr>
        <w:t xml:space="preserve"> </w:t>
      </w:r>
      <w:r>
        <w:t>Rule part 8420.0515-.0528 shall be made following the same procedures as for conditional use permits plus the additional notice</w:t>
      </w:r>
      <w:r>
        <w:rPr>
          <w:spacing w:val="-14"/>
        </w:rPr>
        <w:t xml:space="preserve"> </w:t>
      </w:r>
      <w:r>
        <w:t>and</w:t>
      </w:r>
      <w:r>
        <w:rPr>
          <w:spacing w:val="-11"/>
        </w:rPr>
        <w:t xml:space="preserve"> </w:t>
      </w:r>
      <w:r>
        <w:t>time</w:t>
      </w:r>
      <w:r>
        <w:rPr>
          <w:spacing w:val="-13"/>
        </w:rPr>
        <w:t xml:space="preserve"> </w:t>
      </w:r>
      <w:r>
        <w:t>requirements</w:t>
      </w:r>
      <w:r>
        <w:rPr>
          <w:spacing w:val="-13"/>
        </w:rPr>
        <w:t xml:space="preserve"> </w:t>
      </w:r>
      <w:r>
        <w:t>of</w:t>
      </w:r>
      <w:r>
        <w:rPr>
          <w:spacing w:val="-13"/>
        </w:rPr>
        <w:t xml:space="preserve"> </w:t>
      </w:r>
      <w:r>
        <w:t>part</w:t>
      </w:r>
      <w:r>
        <w:rPr>
          <w:spacing w:val="-14"/>
        </w:rPr>
        <w:t xml:space="preserve"> </w:t>
      </w:r>
      <w:r>
        <w:t>8420.0255.</w:t>
      </w:r>
      <w:r>
        <w:rPr>
          <w:spacing w:val="-8"/>
        </w:rPr>
        <w:t xml:space="preserve"> </w:t>
      </w:r>
      <w:r>
        <w:t>If</w:t>
      </w:r>
      <w:r>
        <w:rPr>
          <w:spacing w:val="-10"/>
        </w:rPr>
        <w:t xml:space="preserve"> </w:t>
      </w:r>
      <w:r>
        <w:t>the</w:t>
      </w:r>
      <w:r>
        <w:rPr>
          <w:spacing w:val="-13"/>
        </w:rPr>
        <w:t xml:space="preserve"> </w:t>
      </w:r>
      <w:r>
        <w:t>amount of wetland to be drained or filled is less than one-tenth of an acre, the sequencing determination under Minn. Rule part 8420.0520 shall be made by the Town</w:t>
      </w:r>
      <w:r>
        <w:rPr>
          <w:spacing w:val="-2"/>
        </w:rPr>
        <w:t xml:space="preserve"> </w:t>
      </w:r>
      <w:r>
        <w:t>Board.</w:t>
      </w:r>
    </w:p>
    <w:p w14:paraId="0C3A0A7B" w14:textId="77777777" w:rsidR="009121DD" w:rsidRDefault="009121DD">
      <w:pPr>
        <w:pStyle w:val="BodyText"/>
        <w:spacing w:before="7"/>
      </w:pPr>
    </w:p>
    <w:p w14:paraId="29B0BB3F" w14:textId="77777777" w:rsidR="009121DD" w:rsidRDefault="00210572" w:rsidP="007518F1">
      <w:pPr>
        <w:pStyle w:val="ListParagraph"/>
        <w:numPr>
          <w:ilvl w:val="4"/>
          <w:numId w:val="12"/>
        </w:numPr>
        <w:tabs>
          <w:tab w:val="left" w:pos="3934"/>
          <w:tab w:val="left" w:pos="3935"/>
        </w:tabs>
        <w:spacing w:before="1"/>
        <w:ind w:left="3934"/>
        <w:rPr>
          <w:sz w:val="24"/>
        </w:rPr>
      </w:pPr>
      <w:r>
        <w:rPr>
          <w:sz w:val="24"/>
        </w:rPr>
        <w:t>Monitoring</w:t>
      </w:r>
    </w:p>
    <w:p w14:paraId="7C0C19F4" w14:textId="77777777" w:rsidR="009121DD" w:rsidRDefault="009121DD">
      <w:pPr>
        <w:pStyle w:val="BodyText"/>
        <w:spacing w:before="4"/>
      </w:pPr>
    </w:p>
    <w:p w14:paraId="774C9D13" w14:textId="77777777" w:rsidR="009121DD" w:rsidRDefault="00210572">
      <w:pPr>
        <w:pStyle w:val="BodyText"/>
        <w:spacing w:before="1" w:line="247" w:lineRule="auto"/>
        <w:ind w:left="3214" w:right="328"/>
        <w:jc w:val="both"/>
      </w:pPr>
      <w:r>
        <w:t>The Town Board shall assure that the replacement plan monitoring requirements of Minn. Rule parts 8420.0800-.0820 are fulfilled.</w:t>
      </w:r>
    </w:p>
    <w:p w14:paraId="5132D06C" w14:textId="77777777" w:rsidR="009121DD" w:rsidRDefault="009121DD">
      <w:pPr>
        <w:pStyle w:val="BodyText"/>
        <w:spacing w:before="6"/>
        <w:rPr>
          <w:sz w:val="23"/>
        </w:rPr>
      </w:pPr>
    </w:p>
    <w:p w14:paraId="25729614" w14:textId="77777777" w:rsidR="009121DD" w:rsidRDefault="00210572" w:rsidP="007518F1">
      <w:pPr>
        <w:pStyle w:val="ListParagraph"/>
        <w:numPr>
          <w:ilvl w:val="4"/>
          <w:numId w:val="12"/>
        </w:numPr>
        <w:tabs>
          <w:tab w:val="left" w:pos="3934"/>
          <w:tab w:val="left" w:pos="3935"/>
        </w:tabs>
        <w:spacing w:before="1"/>
        <w:ind w:left="3934"/>
        <w:rPr>
          <w:sz w:val="24"/>
        </w:rPr>
      </w:pPr>
      <w:r>
        <w:rPr>
          <w:sz w:val="24"/>
        </w:rPr>
        <w:t>Wetland</w:t>
      </w:r>
      <w:r>
        <w:rPr>
          <w:spacing w:val="-1"/>
          <w:sz w:val="24"/>
        </w:rPr>
        <w:t xml:space="preserve"> </w:t>
      </w:r>
      <w:r>
        <w:rPr>
          <w:sz w:val="24"/>
        </w:rPr>
        <w:t>banking</w:t>
      </w:r>
    </w:p>
    <w:p w14:paraId="37F444BF" w14:textId="77777777" w:rsidR="009121DD" w:rsidRDefault="009121DD">
      <w:pPr>
        <w:pStyle w:val="BodyText"/>
        <w:rPr>
          <w:sz w:val="25"/>
        </w:rPr>
      </w:pPr>
    </w:p>
    <w:p w14:paraId="30FE382B" w14:textId="77777777" w:rsidR="009121DD" w:rsidRDefault="00210572">
      <w:pPr>
        <w:pStyle w:val="BodyText"/>
        <w:spacing w:line="242" w:lineRule="auto"/>
        <w:ind w:left="3214" w:right="327"/>
        <w:jc w:val="both"/>
      </w:pPr>
      <w:r>
        <w:t>Wetlands may be restored or created within the Township for purposes of deposit in the wetland bank in accordance with Minn. Rules parts 8420.0700-.0755. The Town Board is responsible for approving bank plans, certifying deposits, and monitoring of banked wetlands and enforcement under the rules.</w:t>
      </w:r>
    </w:p>
    <w:p w14:paraId="23BD88DD" w14:textId="77777777" w:rsidR="009121DD" w:rsidRDefault="009121DD">
      <w:pPr>
        <w:pStyle w:val="BodyText"/>
        <w:spacing w:before="3"/>
      </w:pPr>
    </w:p>
    <w:p w14:paraId="39384573" w14:textId="77777777" w:rsidR="009121DD" w:rsidRDefault="00210572" w:rsidP="007518F1">
      <w:pPr>
        <w:pStyle w:val="ListParagraph"/>
        <w:numPr>
          <w:ilvl w:val="4"/>
          <w:numId w:val="12"/>
        </w:numPr>
        <w:tabs>
          <w:tab w:val="left" w:pos="3934"/>
          <w:tab w:val="left" w:pos="3935"/>
        </w:tabs>
        <w:spacing w:before="1"/>
        <w:ind w:left="3934"/>
        <w:rPr>
          <w:sz w:val="24"/>
        </w:rPr>
      </w:pPr>
      <w:r>
        <w:rPr>
          <w:sz w:val="24"/>
        </w:rPr>
        <w:t>Appeals</w:t>
      </w:r>
    </w:p>
    <w:p w14:paraId="3ECD2B56" w14:textId="77777777" w:rsidR="009121DD" w:rsidRDefault="009121DD">
      <w:pPr>
        <w:pStyle w:val="BodyText"/>
        <w:rPr>
          <w:sz w:val="21"/>
        </w:rPr>
      </w:pPr>
    </w:p>
    <w:p w14:paraId="600464EC" w14:textId="77777777" w:rsidR="009121DD" w:rsidRDefault="00210572">
      <w:pPr>
        <w:pStyle w:val="BodyText"/>
        <w:spacing w:before="1" w:line="242" w:lineRule="auto"/>
        <w:ind w:left="3214" w:right="323"/>
        <w:jc w:val="both"/>
      </w:pPr>
      <w:r>
        <w:t>Decisions made under this Section may be appealed to the Board of Water and Soil Resources under Minn. Rule part 8420.0905, after administrative appeal rights under the official controls have been exhausted.</w:t>
      </w:r>
    </w:p>
    <w:p w14:paraId="23A0940B" w14:textId="77777777" w:rsidR="009121DD" w:rsidRDefault="009121DD">
      <w:pPr>
        <w:pStyle w:val="BodyText"/>
        <w:spacing w:before="3"/>
      </w:pPr>
    </w:p>
    <w:p w14:paraId="625C2975" w14:textId="77777777" w:rsidR="009121DD" w:rsidRDefault="00210572" w:rsidP="007518F1">
      <w:pPr>
        <w:pStyle w:val="ListParagraph"/>
        <w:numPr>
          <w:ilvl w:val="4"/>
          <w:numId w:val="12"/>
        </w:numPr>
        <w:tabs>
          <w:tab w:val="left" w:pos="3934"/>
          <w:tab w:val="left" w:pos="3935"/>
        </w:tabs>
        <w:ind w:left="3934"/>
        <w:rPr>
          <w:sz w:val="24"/>
        </w:rPr>
      </w:pPr>
      <w:r>
        <w:rPr>
          <w:sz w:val="24"/>
        </w:rPr>
        <w:t>Variances</w:t>
      </w:r>
    </w:p>
    <w:p w14:paraId="04AF67F1" w14:textId="77777777" w:rsidR="009121DD" w:rsidRDefault="009121DD">
      <w:pPr>
        <w:pStyle w:val="BodyText"/>
        <w:spacing w:before="5"/>
      </w:pPr>
    </w:p>
    <w:p w14:paraId="58333462" w14:textId="77777777" w:rsidR="009121DD" w:rsidRDefault="00210572">
      <w:pPr>
        <w:pStyle w:val="BodyText"/>
        <w:spacing w:before="1" w:line="244" w:lineRule="auto"/>
        <w:ind w:left="3214" w:right="329"/>
        <w:jc w:val="both"/>
      </w:pPr>
      <w:r>
        <w:t>The Township may issue variances from the official controls of the Township so long as the variances do not vary requirements of the Act or the Rules.</w:t>
      </w:r>
    </w:p>
    <w:p w14:paraId="3F6D7768" w14:textId="77777777" w:rsidR="009121DD" w:rsidRDefault="009121DD">
      <w:pPr>
        <w:pStyle w:val="BodyText"/>
        <w:spacing w:before="9"/>
        <w:rPr>
          <w:sz w:val="23"/>
        </w:rPr>
      </w:pPr>
    </w:p>
    <w:p w14:paraId="658AA885" w14:textId="77777777" w:rsidR="009121DD" w:rsidRDefault="00210572" w:rsidP="007518F1">
      <w:pPr>
        <w:pStyle w:val="ListParagraph"/>
        <w:numPr>
          <w:ilvl w:val="4"/>
          <w:numId w:val="12"/>
        </w:numPr>
        <w:tabs>
          <w:tab w:val="left" w:pos="3934"/>
          <w:tab w:val="left" w:pos="3935"/>
        </w:tabs>
        <w:ind w:left="3934"/>
        <w:rPr>
          <w:sz w:val="24"/>
        </w:rPr>
      </w:pPr>
      <w:r>
        <w:rPr>
          <w:sz w:val="24"/>
        </w:rPr>
        <w:t>Technical evaluation</w:t>
      </w:r>
      <w:r>
        <w:rPr>
          <w:spacing w:val="1"/>
          <w:sz w:val="24"/>
        </w:rPr>
        <w:t xml:space="preserve"> </w:t>
      </w:r>
      <w:r>
        <w:rPr>
          <w:sz w:val="24"/>
        </w:rPr>
        <w:t>panel</w:t>
      </w:r>
    </w:p>
    <w:p w14:paraId="136FEB0F" w14:textId="77777777" w:rsidR="009121DD" w:rsidRDefault="009121DD">
      <w:pPr>
        <w:pStyle w:val="BodyText"/>
        <w:rPr>
          <w:sz w:val="25"/>
        </w:rPr>
      </w:pPr>
    </w:p>
    <w:p w14:paraId="22F8052D" w14:textId="3A04C8A8" w:rsidR="009121DD" w:rsidRDefault="00210572" w:rsidP="00FC7530">
      <w:pPr>
        <w:pStyle w:val="BodyText"/>
        <w:spacing w:line="242" w:lineRule="auto"/>
        <w:ind w:left="3214" w:right="327"/>
        <w:rPr>
          <w:sz w:val="18"/>
        </w:rPr>
      </w:pPr>
      <w:r>
        <w:t>The Township shall appoint a person to serve on the technical evaluation panel. The person must be a technical professional with expertise in water resources management. Decisions under this Section must not be made until after receiving the determination of the technical evaluation panel regarding wetland public values,</w:t>
      </w:r>
      <w:r w:rsidR="00FC7530">
        <w:t xml:space="preserve"> </w:t>
      </w:r>
      <w:r>
        <w:t>location,</w:t>
      </w:r>
      <w:r>
        <w:rPr>
          <w:spacing w:val="20"/>
        </w:rPr>
        <w:t xml:space="preserve"> </w:t>
      </w:r>
      <w:r>
        <w:t>size</w:t>
      </w:r>
      <w:r w:rsidR="00FC7530">
        <w:t xml:space="preserve"> </w:t>
      </w:r>
      <w:r>
        <w:t>and/or type if the decision-make, the landowner, or</w:t>
      </w:r>
      <w:r>
        <w:rPr>
          <w:spacing w:val="36"/>
        </w:rPr>
        <w:t xml:space="preserve"> </w:t>
      </w:r>
      <w:r>
        <w:t>a</w:t>
      </w:r>
      <w:r>
        <w:rPr>
          <w:spacing w:val="37"/>
        </w:rPr>
        <w:t xml:space="preserve"> </w:t>
      </w:r>
      <w:r>
        <w:t>member</w:t>
      </w:r>
      <w:r w:rsidR="00FC7530">
        <w:t xml:space="preserve"> </w:t>
      </w:r>
      <w:r>
        <w:t>of</w:t>
      </w:r>
      <w:r>
        <w:tab/>
        <w:t>the</w:t>
      </w:r>
      <w:r w:rsidR="00FC7530">
        <w:t xml:space="preserve"> </w:t>
      </w:r>
      <w:r>
        <w:t>technical</w:t>
      </w:r>
      <w:r w:rsidR="00FC7530">
        <w:t xml:space="preserve"> </w:t>
      </w:r>
      <w:r>
        <w:t>panel</w:t>
      </w:r>
      <w:r w:rsidR="00FC7530">
        <w:t xml:space="preserve"> </w:t>
      </w:r>
      <w:r>
        <w:t>asks</w:t>
      </w:r>
      <w:r w:rsidR="00FC7530">
        <w:t xml:space="preserve"> </w:t>
      </w:r>
      <w:r>
        <w:t>for</w:t>
      </w:r>
      <w:r w:rsidR="00FC7530">
        <w:t xml:space="preserve"> </w:t>
      </w:r>
      <w:r>
        <w:t>such</w:t>
      </w:r>
      <w:r w:rsidR="00FC7530">
        <w:t xml:space="preserve"> </w:t>
      </w:r>
    </w:p>
    <w:p w14:paraId="1FEB5CD3" w14:textId="7502D163" w:rsidR="009121DD" w:rsidRDefault="00210572">
      <w:pPr>
        <w:spacing w:before="91"/>
        <w:ind w:left="3803" w:right="1633"/>
        <w:jc w:val="center"/>
      </w:pPr>
      <w:r>
        <w:t>6</w:t>
      </w:r>
      <w:r w:rsidR="009C2321">
        <w:t>3</w:t>
      </w:r>
    </w:p>
    <w:p w14:paraId="2354DD73" w14:textId="77777777" w:rsidR="009121DD" w:rsidRDefault="009121DD">
      <w:pPr>
        <w:jc w:val="center"/>
        <w:sectPr w:rsidR="009121DD" w:rsidSect="009E4122">
          <w:footerReference w:type="default" r:id="rId17"/>
          <w:pgSz w:w="12240" w:h="15840"/>
          <w:pgMar w:top="1500" w:right="1080" w:bottom="280" w:left="1020" w:header="0" w:footer="0" w:gutter="0"/>
          <w:pgNumType w:start="62"/>
          <w:cols w:space="720"/>
        </w:sectPr>
      </w:pPr>
    </w:p>
    <w:p w14:paraId="32541815" w14:textId="35E5F9B4" w:rsidR="009121DD" w:rsidRDefault="00210572" w:rsidP="00FC7530">
      <w:pPr>
        <w:pStyle w:val="BodyText"/>
        <w:spacing w:before="79"/>
        <w:ind w:left="3392" w:right="324"/>
        <w:jc w:val="both"/>
      </w:pPr>
      <w:r>
        <w:t>determinations. This requirement does not apply to wetlands for which</w:t>
      </w:r>
      <w:r>
        <w:rPr>
          <w:spacing w:val="-7"/>
        </w:rPr>
        <w:t xml:space="preserve"> </w:t>
      </w:r>
      <w:r>
        <w:t>such</w:t>
      </w:r>
      <w:r>
        <w:rPr>
          <w:spacing w:val="-6"/>
        </w:rPr>
        <w:t xml:space="preserve"> </w:t>
      </w:r>
      <w:r>
        <w:t>data</w:t>
      </w:r>
      <w:r>
        <w:rPr>
          <w:spacing w:val="-7"/>
        </w:rPr>
        <w:t xml:space="preserve"> </w:t>
      </w:r>
      <w:r>
        <w:t>is</w:t>
      </w:r>
      <w:r>
        <w:rPr>
          <w:spacing w:val="-6"/>
        </w:rPr>
        <w:t xml:space="preserve"> </w:t>
      </w:r>
      <w:r>
        <w:t>included</w:t>
      </w:r>
      <w:r>
        <w:rPr>
          <w:spacing w:val="-7"/>
        </w:rPr>
        <w:t xml:space="preserve"> </w:t>
      </w:r>
      <w:r>
        <w:t>in</w:t>
      </w:r>
      <w:r>
        <w:rPr>
          <w:spacing w:val="-6"/>
        </w:rPr>
        <w:t xml:space="preserve"> </w:t>
      </w:r>
      <w:r>
        <w:t>an</w:t>
      </w:r>
      <w:r>
        <w:rPr>
          <w:spacing w:val="-6"/>
        </w:rPr>
        <w:t xml:space="preserve"> </w:t>
      </w:r>
      <w:r>
        <w:t>approved</w:t>
      </w:r>
      <w:r>
        <w:rPr>
          <w:spacing w:val="-6"/>
        </w:rPr>
        <w:t xml:space="preserve"> </w:t>
      </w:r>
      <w:r>
        <w:t>comprehensive</w:t>
      </w:r>
      <w:r>
        <w:rPr>
          <w:spacing w:val="-7"/>
        </w:rPr>
        <w:t xml:space="preserve"> </w:t>
      </w:r>
      <w:r>
        <w:t>wetland management</w:t>
      </w:r>
      <w:r>
        <w:rPr>
          <w:spacing w:val="-1"/>
        </w:rPr>
        <w:t xml:space="preserve"> </w:t>
      </w:r>
      <w:r>
        <w:t>plan</w:t>
      </w:r>
      <w:r w:rsidR="00FC7530">
        <w:t xml:space="preserve"> </w:t>
      </w:r>
      <w:r>
        <w:t>per Minnesota Rules parts 8420.0240 and 8420.0830.</w:t>
      </w:r>
    </w:p>
    <w:p w14:paraId="5F2CAF00" w14:textId="77777777" w:rsidR="009121DD" w:rsidRDefault="009121DD">
      <w:pPr>
        <w:pStyle w:val="BodyText"/>
        <w:spacing w:before="5"/>
        <w:rPr>
          <w:sz w:val="25"/>
        </w:rPr>
      </w:pPr>
    </w:p>
    <w:p w14:paraId="504276E1" w14:textId="77777777" w:rsidR="009121DD" w:rsidRDefault="00210572">
      <w:pPr>
        <w:pStyle w:val="BodyText"/>
        <w:spacing w:line="242" w:lineRule="auto"/>
        <w:ind w:left="3392" w:right="569"/>
      </w:pPr>
      <w:r>
        <w:t>The Township shall consider recommendations, if any, made by the technical evaluation panel in making replacement plan decisions.</w:t>
      </w:r>
    </w:p>
    <w:p w14:paraId="20D77473" w14:textId="77777777" w:rsidR="009121DD" w:rsidRDefault="009121DD">
      <w:pPr>
        <w:pStyle w:val="BodyText"/>
        <w:spacing w:before="4"/>
      </w:pPr>
    </w:p>
    <w:p w14:paraId="049B2A09" w14:textId="133D578E" w:rsidR="009121DD" w:rsidRDefault="00210572" w:rsidP="00A22DC6">
      <w:pPr>
        <w:pStyle w:val="Heading2"/>
        <w:numPr>
          <w:ilvl w:val="1"/>
          <w:numId w:val="9"/>
        </w:numPr>
        <w:tabs>
          <w:tab w:val="left" w:pos="1231"/>
          <w:tab w:val="left" w:pos="1232"/>
        </w:tabs>
        <w:jc w:val="left"/>
      </w:pPr>
      <w:r>
        <w:t>Subsurface Sewage Treatment Systems</w:t>
      </w:r>
      <w:r>
        <w:rPr>
          <w:spacing w:val="-4"/>
        </w:rPr>
        <w:t xml:space="preserve"> </w:t>
      </w:r>
      <w:r>
        <w:t>(SSTS)</w:t>
      </w:r>
    </w:p>
    <w:p w14:paraId="4FA84EF8" w14:textId="77777777" w:rsidR="009121DD" w:rsidRDefault="009121DD">
      <w:pPr>
        <w:pStyle w:val="BodyText"/>
        <w:spacing w:before="3"/>
        <w:rPr>
          <w:b/>
        </w:rPr>
      </w:pPr>
    </w:p>
    <w:p w14:paraId="06EA66AD" w14:textId="77777777" w:rsidR="009121DD" w:rsidRDefault="00210572" w:rsidP="00A22DC6">
      <w:pPr>
        <w:pStyle w:val="ListParagraph"/>
        <w:numPr>
          <w:ilvl w:val="2"/>
          <w:numId w:val="9"/>
        </w:numPr>
        <w:tabs>
          <w:tab w:val="left" w:pos="1951"/>
          <w:tab w:val="left" w:pos="1952"/>
        </w:tabs>
        <w:ind w:left="1951"/>
        <w:rPr>
          <w:sz w:val="24"/>
        </w:rPr>
      </w:pPr>
      <w:r>
        <w:rPr>
          <w:sz w:val="24"/>
        </w:rPr>
        <w:t>Findings and</w:t>
      </w:r>
      <w:r>
        <w:rPr>
          <w:spacing w:val="-1"/>
          <w:sz w:val="24"/>
        </w:rPr>
        <w:t xml:space="preserve"> </w:t>
      </w:r>
      <w:r>
        <w:rPr>
          <w:sz w:val="24"/>
        </w:rPr>
        <w:t>purpose.</w:t>
      </w:r>
    </w:p>
    <w:p w14:paraId="6971A182" w14:textId="77777777" w:rsidR="009121DD" w:rsidRDefault="009121DD">
      <w:pPr>
        <w:pStyle w:val="BodyText"/>
        <w:spacing w:before="5"/>
      </w:pPr>
    </w:p>
    <w:p w14:paraId="474DEDF0" w14:textId="77777777" w:rsidR="009121DD" w:rsidRDefault="00210572">
      <w:pPr>
        <w:pStyle w:val="BodyText"/>
        <w:ind w:left="1951" w:right="322"/>
        <w:jc w:val="both"/>
      </w:pPr>
      <w:r>
        <w:t>The</w:t>
      </w:r>
      <w:r>
        <w:rPr>
          <w:spacing w:val="-10"/>
        </w:rPr>
        <w:t xml:space="preserve"> </w:t>
      </w:r>
      <w:r>
        <w:t>Town</w:t>
      </w:r>
      <w:r>
        <w:rPr>
          <w:spacing w:val="-9"/>
        </w:rPr>
        <w:t xml:space="preserve"> </w:t>
      </w:r>
      <w:r>
        <w:t>Board</w:t>
      </w:r>
      <w:r>
        <w:rPr>
          <w:spacing w:val="-8"/>
        </w:rPr>
        <w:t xml:space="preserve"> </w:t>
      </w:r>
      <w:r>
        <w:t>finds</w:t>
      </w:r>
      <w:r>
        <w:rPr>
          <w:spacing w:val="-9"/>
        </w:rPr>
        <w:t xml:space="preserve"> </w:t>
      </w:r>
      <w:r>
        <w:t>that</w:t>
      </w:r>
      <w:r>
        <w:rPr>
          <w:spacing w:val="-7"/>
        </w:rPr>
        <w:t xml:space="preserve"> </w:t>
      </w:r>
      <w:r>
        <w:t>the</w:t>
      </w:r>
      <w:r>
        <w:rPr>
          <w:spacing w:val="-9"/>
        </w:rPr>
        <w:t xml:space="preserve"> </w:t>
      </w:r>
      <w:r>
        <w:t>location,</w:t>
      </w:r>
      <w:r>
        <w:rPr>
          <w:spacing w:val="-8"/>
        </w:rPr>
        <w:t xml:space="preserve"> </w:t>
      </w:r>
      <w:r>
        <w:t>design,</w:t>
      </w:r>
      <w:r>
        <w:rPr>
          <w:spacing w:val="-6"/>
        </w:rPr>
        <w:t xml:space="preserve"> </w:t>
      </w:r>
      <w:r>
        <w:t>installation,</w:t>
      </w:r>
      <w:r>
        <w:rPr>
          <w:spacing w:val="-9"/>
        </w:rPr>
        <w:t xml:space="preserve"> </w:t>
      </w:r>
      <w:r>
        <w:t>use</w:t>
      </w:r>
      <w:r>
        <w:rPr>
          <w:spacing w:val="-8"/>
        </w:rPr>
        <w:t xml:space="preserve"> </w:t>
      </w:r>
      <w:r>
        <w:t>or</w:t>
      </w:r>
      <w:r>
        <w:rPr>
          <w:spacing w:val="-9"/>
        </w:rPr>
        <w:t xml:space="preserve"> </w:t>
      </w:r>
      <w:r>
        <w:t>maintenance</w:t>
      </w:r>
      <w:r>
        <w:rPr>
          <w:spacing w:val="-9"/>
        </w:rPr>
        <w:t xml:space="preserve"> </w:t>
      </w:r>
      <w:r>
        <w:t>of subsurface sewage treatment systems (SSTS) may adversely affect the health, safety and welfare of the Castle Rock residents and the general public by the potential discharge of inadequately treated sewage into ground waters, ground surfaces or surface waters. In the interest of protecting the health, safety and welfare of the public, the Township has established the regulations</w:t>
      </w:r>
      <w:r>
        <w:rPr>
          <w:spacing w:val="-7"/>
        </w:rPr>
        <w:t xml:space="preserve"> </w:t>
      </w:r>
      <w:r>
        <w:t>herein.</w:t>
      </w:r>
    </w:p>
    <w:p w14:paraId="13ADF7BE" w14:textId="77777777" w:rsidR="009121DD" w:rsidRDefault="009121DD">
      <w:pPr>
        <w:pStyle w:val="BodyText"/>
        <w:spacing w:before="5"/>
      </w:pPr>
    </w:p>
    <w:p w14:paraId="1405E88D" w14:textId="77777777" w:rsidR="009121DD" w:rsidRDefault="00210572" w:rsidP="00A22DC6">
      <w:pPr>
        <w:pStyle w:val="ListParagraph"/>
        <w:numPr>
          <w:ilvl w:val="2"/>
          <w:numId w:val="9"/>
        </w:numPr>
        <w:tabs>
          <w:tab w:val="left" w:pos="1951"/>
          <w:tab w:val="left" w:pos="1952"/>
        </w:tabs>
        <w:ind w:left="1951"/>
        <w:rPr>
          <w:sz w:val="24"/>
        </w:rPr>
      </w:pPr>
      <w:r>
        <w:rPr>
          <w:sz w:val="24"/>
        </w:rPr>
        <w:t>Adoption of Water Pollution Control Act and Minnesota</w:t>
      </w:r>
      <w:r>
        <w:rPr>
          <w:spacing w:val="-4"/>
          <w:sz w:val="24"/>
        </w:rPr>
        <w:t xml:space="preserve"> </w:t>
      </w:r>
      <w:r>
        <w:rPr>
          <w:sz w:val="24"/>
        </w:rPr>
        <w:t>Rules.</w:t>
      </w:r>
    </w:p>
    <w:p w14:paraId="41B7295D" w14:textId="77777777" w:rsidR="009121DD" w:rsidRDefault="009121DD">
      <w:pPr>
        <w:pStyle w:val="BodyText"/>
        <w:spacing w:before="3"/>
      </w:pPr>
    </w:p>
    <w:p w14:paraId="2ABA9AD8" w14:textId="79304414" w:rsidR="009121DD" w:rsidRDefault="00210572">
      <w:pPr>
        <w:pStyle w:val="BodyText"/>
        <w:ind w:left="1951" w:right="319"/>
        <w:jc w:val="both"/>
      </w:pPr>
      <w:r>
        <w:t>Minnesota Statutes, §§ 115.55 and 115.56, comprising a part of the Minnesota Pollution Control Act and any amendments thereto established and</w:t>
      </w:r>
      <w:r w:rsidR="00F523C6">
        <w:t xml:space="preserve"> </w:t>
      </w:r>
      <w:r>
        <w:t>adopted hereafter from time to time, and Minnesota Rules, Chapters 7080, 7081, and 7082</w:t>
      </w:r>
      <w:r w:rsidR="00D44D92">
        <w:t>, and any amendments</w:t>
      </w:r>
      <w:r>
        <w:t>, comprising a part of the Minnesota Pollution Control</w:t>
      </w:r>
      <w:r>
        <w:rPr>
          <w:spacing w:val="-6"/>
        </w:rPr>
        <w:t xml:space="preserve"> </w:t>
      </w:r>
      <w:r>
        <w:t>Agency</w:t>
      </w:r>
      <w:r>
        <w:rPr>
          <w:spacing w:val="-6"/>
        </w:rPr>
        <w:t xml:space="preserve"> </w:t>
      </w:r>
      <w:r>
        <w:t>Subsurface</w:t>
      </w:r>
      <w:r>
        <w:rPr>
          <w:spacing w:val="-6"/>
        </w:rPr>
        <w:t xml:space="preserve"> </w:t>
      </w:r>
      <w:r>
        <w:t>Sewage</w:t>
      </w:r>
      <w:r>
        <w:rPr>
          <w:spacing w:val="-7"/>
        </w:rPr>
        <w:t xml:space="preserve"> </w:t>
      </w:r>
      <w:r>
        <w:t>Treatment</w:t>
      </w:r>
      <w:r>
        <w:rPr>
          <w:spacing w:val="-6"/>
        </w:rPr>
        <w:t xml:space="preserve"> </w:t>
      </w:r>
      <w:r>
        <w:t>Systems</w:t>
      </w:r>
      <w:r>
        <w:rPr>
          <w:spacing w:val="-5"/>
        </w:rPr>
        <w:t xml:space="preserve"> </w:t>
      </w:r>
      <w:r>
        <w:t>Rules</w:t>
      </w:r>
      <w:r w:rsidR="00F523C6">
        <w:t xml:space="preserve"> </w:t>
      </w:r>
      <w:r>
        <w:t>and</w:t>
      </w:r>
      <w:r>
        <w:rPr>
          <w:spacing w:val="-6"/>
        </w:rPr>
        <w:t xml:space="preserve"> </w:t>
      </w:r>
      <w:r>
        <w:t>any amendments thereto established and adopted hereafter from time to time, are hereby</w:t>
      </w:r>
      <w:r>
        <w:rPr>
          <w:spacing w:val="-11"/>
        </w:rPr>
        <w:t xml:space="preserve"> </w:t>
      </w:r>
      <w:r>
        <w:t>adopted</w:t>
      </w:r>
      <w:r>
        <w:rPr>
          <w:spacing w:val="-12"/>
        </w:rPr>
        <w:t xml:space="preserve"> </w:t>
      </w:r>
      <w:r>
        <w:t>and</w:t>
      </w:r>
      <w:r>
        <w:rPr>
          <w:spacing w:val="-12"/>
        </w:rPr>
        <w:t xml:space="preserve"> </w:t>
      </w:r>
      <w:r>
        <w:t>incorporated</w:t>
      </w:r>
      <w:r>
        <w:rPr>
          <w:spacing w:val="-13"/>
        </w:rPr>
        <w:t xml:space="preserve"> </w:t>
      </w:r>
      <w:r>
        <w:t>herein</w:t>
      </w:r>
      <w:r>
        <w:rPr>
          <w:spacing w:val="-13"/>
        </w:rPr>
        <w:t xml:space="preserve"> </w:t>
      </w:r>
      <w:r>
        <w:t>by</w:t>
      </w:r>
      <w:r>
        <w:rPr>
          <w:spacing w:val="-10"/>
        </w:rPr>
        <w:t xml:space="preserve"> </w:t>
      </w:r>
      <w:r>
        <w:t>reference,</w:t>
      </w:r>
      <w:r>
        <w:rPr>
          <w:spacing w:val="-13"/>
        </w:rPr>
        <w:t xml:space="preserve"> </w:t>
      </w:r>
      <w:r>
        <w:t>except</w:t>
      </w:r>
      <w:r>
        <w:rPr>
          <w:spacing w:val="-10"/>
        </w:rPr>
        <w:t xml:space="preserve"> </w:t>
      </w:r>
      <w:r>
        <w:t>as</w:t>
      </w:r>
      <w:r>
        <w:rPr>
          <w:spacing w:val="-13"/>
        </w:rPr>
        <w:t xml:space="preserve"> </w:t>
      </w:r>
      <w:r>
        <w:t>otherwise</w:t>
      </w:r>
      <w:r>
        <w:rPr>
          <w:spacing w:val="-13"/>
        </w:rPr>
        <w:t xml:space="preserve"> </w:t>
      </w:r>
      <w:r>
        <w:t>provided herein. A copy of the provisions adopted herein shall be on file at the Castle Rock Town</w:t>
      </w:r>
      <w:r>
        <w:rPr>
          <w:spacing w:val="-10"/>
        </w:rPr>
        <w:t xml:space="preserve"> </w:t>
      </w:r>
      <w:r>
        <w:t>Hall.</w:t>
      </w:r>
      <w:r>
        <w:rPr>
          <w:spacing w:val="49"/>
        </w:rPr>
        <w:t xml:space="preserve"> </w:t>
      </w:r>
      <w:r>
        <w:t>The</w:t>
      </w:r>
      <w:r>
        <w:rPr>
          <w:spacing w:val="-11"/>
        </w:rPr>
        <w:t xml:space="preserve"> </w:t>
      </w:r>
      <w:r>
        <w:t>provisions</w:t>
      </w:r>
      <w:r>
        <w:rPr>
          <w:spacing w:val="-8"/>
        </w:rPr>
        <w:t xml:space="preserve"> </w:t>
      </w:r>
      <w:r>
        <w:t>adopted</w:t>
      </w:r>
      <w:r>
        <w:rPr>
          <w:spacing w:val="-10"/>
        </w:rPr>
        <w:t xml:space="preserve"> </w:t>
      </w:r>
      <w:r>
        <w:t>herein</w:t>
      </w:r>
      <w:r>
        <w:rPr>
          <w:spacing w:val="-8"/>
        </w:rPr>
        <w:t xml:space="preserve"> </w:t>
      </w:r>
      <w:r>
        <w:t>shall</w:t>
      </w:r>
      <w:r>
        <w:rPr>
          <w:spacing w:val="-9"/>
        </w:rPr>
        <w:t xml:space="preserve"> </w:t>
      </w:r>
      <w:r>
        <w:t>be</w:t>
      </w:r>
      <w:r>
        <w:rPr>
          <w:spacing w:val="-11"/>
        </w:rPr>
        <w:t xml:space="preserve"> </w:t>
      </w:r>
      <w:r>
        <w:t>referred</w:t>
      </w:r>
      <w:r>
        <w:rPr>
          <w:spacing w:val="-9"/>
        </w:rPr>
        <w:t xml:space="preserve"> </w:t>
      </w:r>
      <w:r>
        <w:t>to</w:t>
      </w:r>
      <w:r>
        <w:rPr>
          <w:spacing w:val="-9"/>
        </w:rPr>
        <w:t xml:space="preserve"> </w:t>
      </w:r>
      <w:r>
        <w:t>hereinafter</w:t>
      </w:r>
      <w:r>
        <w:rPr>
          <w:spacing w:val="-9"/>
        </w:rPr>
        <w:t xml:space="preserve"> </w:t>
      </w:r>
      <w:r>
        <w:t>as</w:t>
      </w:r>
      <w:r>
        <w:rPr>
          <w:spacing w:val="-10"/>
        </w:rPr>
        <w:t xml:space="preserve"> </w:t>
      </w:r>
      <w:r>
        <w:t>“state requirements.”</w:t>
      </w:r>
    </w:p>
    <w:p w14:paraId="53D323F0" w14:textId="77777777" w:rsidR="009121DD" w:rsidRDefault="009121DD">
      <w:pPr>
        <w:pStyle w:val="BodyText"/>
        <w:spacing w:before="5"/>
      </w:pPr>
    </w:p>
    <w:p w14:paraId="6616955D" w14:textId="77777777" w:rsidR="009121DD" w:rsidRDefault="00210572" w:rsidP="00A22DC6">
      <w:pPr>
        <w:pStyle w:val="ListParagraph"/>
        <w:numPr>
          <w:ilvl w:val="2"/>
          <w:numId w:val="9"/>
        </w:numPr>
        <w:tabs>
          <w:tab w:val="left" w:pos="1951"/>
          <w:tab w:val="left" w:pos="1952"/>
        </w:tabs>
        <w:ind w:left="1951"/>
        <w:rPr>
          <w:sz w:val="24"/>
        </w:rPr>
      </w:pPr>
      <w:r>
        <w:rPr>
          <w:sz w:val="24"/>
        </w:rPr>
        <w:t>Definitions.</w:t>
      </w:r>
    </w:p>
    <w:p w14:paraId="0B6CEF33" w14:textId="77777777" w:rsidR="009121DD" w:rsidRDefault="009121DD">
      <w:pPr>
        <w:pStyle w:val="BodyText"/>
        <w:spacing w:before="5"/>
      </w:pPr>
    </w:p>
    <w:p w14:paraId="6D2125E8" w14:textId="701B2788" w:rsidR="009121DD" w:rsidRDefault="00210572">
      <w:pPr>
        <w:pStyle w:val="BodyText"/>
        <w:ind w:left="1951" w:right="322"/>
        <w:jc w:val="both"/>
      </w:pPr>
      <w:r>
        <w:t>For</w:t>
      </w:r>
      <w:r>
        <w:rPr>
          <w:spacing w:val="-14"/>
        </w:rPr>
        <w:t xml:space="preserve"> </w:t>
      </w:r>
      <w:r>
        <w:t>purposes</w:t>
      </w:r>
      <w:r>
        <w:rPr>
          <w:spacing w:val="-13"/>
        </w:rPr>
        <w:t xml:space="preserve"> </w:t>
      </w:r>
      <w:r>
        <w:t>of</w:t>
      </w:r>
      <w:r>
        <w:rPr>
          <w:spacing w:val="-11"/>
        </w:rPr>
        <w:t xml:space="preserve"> </w:t>
      </w:r>
      <w:r>
        <w:t>this</w:t>
      </w:r>
      <w:r>
        <w:rPr>
          <w:spacing w:val="-13"/>
        </w:rPr>
        <w:t xml:space="preserve"> </w:t>
      </w:r>
      <w:r>
        <w:t>Section,</w:t>
      </w:r>
      <w:r>
        <w:rPr>
          <w:spacing w:val="-12"/>
        </w:rPr>
        <w:t xml:space="preserve"> </w:t>
      </w:r>
      <w:r>
        <w:t>the</w:t>
      </w:r>
      <w:r>
        <w:rPr>
          <w:spacing w:val="-14"/>
        </w:rPr>
        <w:t xml:space="preserve"> </w:t>
      </w:r>
      <w:r>
        <w:t>terms</w:t>
      </w:r>
      <w:r>
        <w:rPr>
          <w:spacing w:val="-9"/>
        </w:rPr>
        <w:t xml:space="preserve"> </w:t>
      </w:r>
      <w:r>
        <w:t>and</w:t>
      </w:r>
      <w:r>
        <w:rPr>
          <w:spacing w:val="-13"/>
        </w:rPr>
        <w:t xml:space="preserve"> </w:t>
      </w:r>
      <w:r>
        <w:t>phrases</w:t>
      </w:r>
      <w:r>
        <w:rPr>
          <w:spacing w:val="-10"/>
        </w:rPr>
        <w:t xml:space="preserve"> </w:t>
      </w:r>
      <w:r>
        <w:t>herein</w:t>
      </w:r>
      <w:r>
        <w:rPr>
          <w:spacing w:val="-13"/>
        </w:rPr>
        <w:t xml:space="preserve"> </w:t>
      </w:r>
      <w:r>
        <w:t>shall</w:t>
      </w:r>
      <w:r>
        <w:rPr>
          <w:spacing w:val="-13"/>
        </w:rPr>
        <w:t xml:space="preserve"> </w:t>
      </w:r>
      <w:r>
        <w:t>have</w:t>
      </w:r>
      <w:r>
        <w:rPr>
          <w:spacing w:val="-13"/>
        </w:rPr>
        <w:t xml:space="preserve"> </w:t>
      </w:r>
      <w:r>
        <w:t>the</w:t>
      </w:r>
      <w:r>
        <w:rPr>
          <w:spacing w:val="-14"/>
        </w:rPr>
        <w:t xml:space="preserve"> </w:t>
      </w:r>
      <w:r>
        <w:t>definitions given in Minnesota Statutes, § 115.55 and Minnesota Rules, Chapters 7080,</w:t>
      </w:r>
      <w:r>
        <w:rPr>
          <w:spacing w:val="-39"/>
        </w:rPr>
        <w:t xml:space="preserve"> </w:t>
      </w:r>
      <w:r>
        <w:t>7081, and 7082</w:t>
      </w:r>
      <w:r w:rsidR="00D44D92">
        <w:t>, and any amendments thereto established and adopted hereafter</w:t>
      </w:r>
      <w:r>
        <w:t>.</w:t>
      </w:r>
    </w:p>
    <w:p w14:paraId="2BB81FD5" w14:textId="77777777" w:rsidR="009121DD" w:rsidRDefault="009121DD">
      <w:pPr>
        <w:pStyle w:val="BodyText"/>
        <w:spacing w:before="3"/>
      </w:pPr>
    </w:p>
    <w:p w14:paraId="51A9ED3E" w14:textId="77777777" w:rsidR="009121DD" w:rsidRDefault="00210572" w:rsidP="00A22DC6">
      <w:pPr>
        <w:pStyle w:val="ListParagraph"/>
        <w:numPr>
          <w:ilvl w:val="2"/>
          <w:numId w:val="9"/>
        </w:numPr>
        <w:tabs>
          <w:tab w:val="left" w:pos="1951"/>
          <w:tab w:val="left" w:pos="1952"/>
        </w:tabs>
        <w:ind w:left="1951"/>
        <w:rPr>
          <w:sz w:val="24"/>
        </w:rPr>
      </w:pPr>
      <w:r>
        <w:rPr>
          <w:sz w:val="24"/>
        </w:rPr>
        <w:t>License required; permit and</w:t>
      </w:r>
      <w:r>
        <w:rPr>
          <w:spacing w:val="-2"/>
          <w:sz w:val="24"/>
        </w:rPr>
        <w:t xml:space="preserve"> </w:t>
      </w:r>
      <w:r>
        <w:rPr>
          <w:sz w:val="24"/>
        </w:rPr>
        <w:t>plan.</w:t>
      </w:r>
    </w:p>
    <w:p w14:paraId="7EFF4C92" w14:textId="77777777" w:rsidR="009121DD" w:rsidRDefault="009121DD">
      <w:pPr>
        <w:pStyle w:val="BodyText"/>
        <w:spacing w:before="4"/>
      </w:pPr>
    </w:p>
    <w:p w14:paraId="23297035" w14:textId="77777777" w:rsidR="009121DD" w:rsidRDefault="00210572" w:rsidP="00A22DC6">
      <w:pPr>
        <w:pStyle w:val="ListParagraph"/>
        <w:numPr>
          <w:ilvl w:val="3"/>
          <w:numId w:val="9"/>
        </w:numPr>
        <w:tabs>
          <w:tab w:val="left" w:pos="2494"/>
        </w:tabs>
        <w:spacing w:before="1"/>
        <w:ind w:left="2491" w:right="322"/>
        <w:jc w:val="both"/>
        <w:rPr>
          <w:sz w:val="24"/>
        </w:rPr>
      </w:pPr>
      <w:r>
        <w:rPr>
          <w:sz w:val="24"/>
        </w:rPr>
        <w:t>License required</w:t>
      </w:r>
      <w:r>
        <w:rPr>
          <w:i/>
          <w:sz w:val="24"/>
        </w:rPr>
        <w:t xml:space="preserve">. </w:t>
      </w:r>
      <w:r>
        <w:rPr>
          <w:sz w:val="24"/>
        </w:rPr>
        <w:t>No person shall design, install, maintain, pump, repair, replace, extend or provide service to, or inspect an SSTS which is located within the township without a license first issued pursuant to Minnesota Statutes, § 115.56.</w:t>
      </w:r>
    </w:p>
    <w:p w14:paraId="07C25BC7" w14:textId="77777777" w:rsidR="009121DD" w:rsidRDefault="009121DD">
      <w:pPr>
        <w:pStyle w:val="BodyText"/>
        <w:spacing w:before="5"/>
      </w:pPr>
    </w:p>
    <w:p w14:paraId="46478F73" w14:textId="77777777" w:rsidR="009121DD" w:rsidRDefault="00210572" w:rsidP="00A22DC6">
      <w:pPr>
        <w:pStyle w:val="ListParagraph"/>
        <w:numPr>
          <w:ilvl w:val="3"/>
          <w:numId w:val="9"/>
        </w:numPr>
        <w:tabs>
          <w:tab w:val="left" w:pos="2432"/>
        </w:tabs>
        <w:ind w:left="2431" w:hanging="480"/>
        <w:jc w:val="both"/>
        <w:rPr>
          <w:i/>
          <w:sz w:val="24"/>
        </w:rPr>
      </w:pPr>
      <w:r>
        <w:rPr>
          <w:sz w:val="24"/>
        </w:rPr>
        <w:t>Permit and</w:t>
      </w:r>
      <w:r>
        <w:rPr>
          <w:spacing w:val="-1"/>
          <w:sz w:val="24"/>
        </w:rPr>
        <w:t xml:space="preserve"> </w:t>
      </w:r>
      <w:r>
        <w:rPr>
          <w:sz w:val="24"/>
        </w:rPr>
        <w:t>plan</w:t>
      </w:r>
      <w:r>
        <w:rPr>
          <w:i/>
          <w:sz w:val="24"/>
        </w:rPr>
        <w:t>.</w:t>
      </w:r>
    </w:p>
    <w:p w14:paraId="4257046C" w14:textId="77777777" w:rsidR="009121DD" w:rsidRDefault="009121DD">
      <w:pPr>
        <w:jc w:val="both"/>
        <w:rPr>
          <w:sz w:val="24"/>
        </w:rPr>
        <w:sectPr w:rsidR="009121DD" w:rsidSect="009C2321">
          <w:footerReference w:type="default" r:id="rId18"/>
          <w:pgSz w:w="12240" w:h="15840"/>
          <w:pgMar w:top="1360" w:right="1080" w:bottom="960" w:left="1020" w:header="0" w:footer="762" w:gutter="0"/>
          <w:pgNumType w:start="64"/>
          <w:cols w:space="720"/>
        </w:sectPr>
      </w:pPr>
    </w:p>
    <w:p w14:paraId="1F516E51" w14:textId="77777777" w:rsidR="009121DD" w:rsidRDefault="00210572" w:rsidP="00A22DC6">
      <w:pPr>
        <w:pStyle w:val="ListParagraph"/>
        <w:numPr>
          <w:ilvl w:val="4"/>
          <w:numId w:val="9"/>
        </w:numPr>
        <w:tabs>
          <w:tab w:val="left" w:pos="3393"/>
        </w:tabs>
        <w:spacing w:before="79"/>
        <w:ind w:left="3392" w:right="322" w:hanging="721"/>
        <w:jc w:val="both"/>
        <w:rPr>
          <w:sz w:val="24"/>
        </w:rPr>
      </w:pPr>
      <w:r>
        <w:rPr>
          <w:sz w:val="24"/>
        </w:rPr>
        <w:t>Permit required</w:t>
      </w:r>
      <w:r>
        <w:rPr>
          <w:i/>
          <w:sz w:val="24"/>
        </w:rPr>
        <w:t xml:space="preserve">. </w:t>
      </w:r>
      <w:r>
        <w:rPr>
          <w:sz w:val="24"/>
        </w:rPr>
        <w:t>No person shall newly construct, replace, extend or repair a SSTS without first obtaining a permit therefor from the Township. Any new construction or replacement or repair of an SSTS or an upgrade required due to a bedroom addition shall be in compliance with the state requirements adopted herein. No Type IV, Type V or MSTS system or any SSTS system constructed in accordance with approved alternative standards shall serve or be utilized</w:t>
      </w:r>
      <w:r>
        <w:rPr>
          <w:spacing w:val="-15"/>
          <w:sz w:val="24"/>
        </w:rPr>
        <w:t xml:space="preserve"> </w:t>
      </w:r>
      <w:r>
        <w:rPr>
          <w:sz w:val="24"/>
        </w:rPr>
        <w:t>on</w:t>
      </w:r>
      <w:r>
        <w:rPr>
          <w:spacing w:val="-15"/>
          <w:sz w:val="24"/>
        </w:rPr>
        <w:t xml:space="preserve"> </w:t>
      </w:r>
      <w:r>
        <w:rPr>
          <w:sz w:val="24"/>
        </w:rPr>
        <w:t>a</w:t>
      </w:r>
      <w:r>
        <w:rPr>
          <w:spacing w:val="-14"/>
          <w:sz w:val="24"/>
        </w:rPr>
        <w:t xml:space="preserve"> </w:t>
      </w:r>
      <w:r>
        <w:rPr>
          <w:sz w:val="24"/>
        </w:rPr>
        <w:t>property</w:t>
      </w:r>
      <w:r>
        <w:rPr>
          <w:spacing w:val="-15"/>
          <w:sz w:val="24"/>
        </w:rPr>
        <w:t xml:space="preserve"> </w:t>
      </w:r>
      <w:r>
        <w:rPr>
          <w:sz w:val="24"/>
        </w:rPr>
        <w:t>unless</w:t>
      </w:r>
      <w:r>
        <w:rPr>
          <w:spacing w:val="-14"/>
          <w:sz w:val="24"/>
        </w:rPr>
        <w:t xml:space="preserve"> </w:t>
      </w:r>
      <w:r>
        <w:rPr>
          <w:sz w:val="24"/>
        </w:rPr>
        <w:t>an</w:t>
      </w:r>
      <w:r>
        <w:rPr>
          <w:spacing w:val="-15"/>
          <w:sz w:val="24"/>
        </w:rPr>
        <w:t xml:space="preserve"> </w:t>
      </w:r>
      <w:r>
        <w:rPr>
          <w:sz w:val="24"/>
        </w:rPr>
        <w:t>operating</w:t>
      </w:r>
      <w:r>
        <w:rPr>
          <w:spacing w:val="-15"/>
          <w:sz w:val="24"/>
        </w:rPr>
        <w:t xml:space="preserve"> </w:t>
      </w:r>
      <w:r>
        <w:rPr>
          <w:sz w:val="24"/>
        </w:rPr>
        <w:t>permit</w:t>
      </w:r>
      <w:r>
        <w:rPr>
          <w:spacing w:val="-14"/>
          <w:sz w:val="24"/>
        </w:rPr>
        <w:t xml:space="preserve"> </w:t>
      </w:r>
      <w:r>
        <w:rPr>
          <w:sz w:val="24"/>
        </w:rPr>
        <w:t>from</w:t>
      </w:r>
      <w:r>
        <w:rPr>
          <w:spacing w:val="-14"/>
          <w:sz w:val="24"/>
        </w:rPr>
        <w:t xml:space="preserve"> </w:t>
      </w:r>
      <w:r>
        <w:rPr>
          <w:sz w:val="24"/>
        </w:rPr>
        <w:t>the</w:t>
      </w:r>
      <w:r>
        <w:rPr>
          <w:spacing w:val="-15"/>
          <w:sz w:val="24"/>
        </w:rPr>
        <w:t xml:space="preserve"> </w:t>
      </w:r>
      <w:r>
        <w:rPr>
          <w:sz w:val="24"/>
        </w:rPr>
        <w:t>Township is in</w:t>
      </w:r>
      <w:r>
        <w:rPr>
          <w:spacing w:val="-1"/>
          <w:sz w:val="24"/>
        </w:rPr>
        <w:t xml:space="preserve"> </w:t>
      </w:r>
      <w:r>
        <w:rPr>
          <w:sz w:val="24"/>
        </w:rPr>
        <w:t>effect.</w:t>
      </w:r>
    </w:p>
    <w:p w14:paraId="1201CD0E" w14:textId="77777777" w:rsidR="009121DD" w:rsidRDefault="009121DD">
      <w:pPr>
        <w:pStyle w:val="BodyText"/>
        <w:spacing w:before="5"/>
      </w:pPr>
    </w:p>
    <w:p w14:paraId="6A244B54" w14:textId="77777777" w:rsidR="009121DD" w:rsidRDefault="00210572" w:rsidP="00A22DC6">
      <w:pPr>
        <w:pStyle w:val="ListParagraph"/>
        <w:numPr>
          <w:ilvl w:val="4"/>
          <w:numId w:val="9"/>
        </w:numPr>
        <w:tabs>
          <w:tab w:val="left" w:pos="3393"/>
        </w:tabs>
        <w:ind w:left="3392" w:right="321" w:hanging="721"/>
        <w:jc w:val="both"/>
        <w:rPr>
          <w:sz w:val="24"/>
        </w:rPr>
      </w:pPr>
      <w:r>
        <w:rPr>
          <w:sz w:val="24"/>
        </w:rPr>
        <w:t>Permit application</w:t>
      </w:r>
      <w:r>
        <w:rPr>
          <w:i/>
          <w:sz w:val="24"/>
        </w:rPr>
        <w:t xml:space="preserve">. </w:t>
      </w:r>
      <w:r>
        <w:rPr>
          <w:sz w:val="24"/>
        </w:rPr>
        <w:t>The application for a permit hereunder shall be in writing and submitted to the Township Clerk on a form as the Township shall provide, including the following</w:t>
      </w:r>
      <w:r>
        <w:rPr>
          <w:spacing w:val="-3"/>
          <w:sz w:val="24"/>
        </w:rPr>
        <w:t xml:space="preserve"> </w:t>
      </w:r>
      <w:r>
        <w:rPr>
          <w:sz w:val="24"/>
        </w:rPr>
        <w:t>information:</w:t>
      </w:r>
    </w:p>
    <w:p w14:paraId="0D6ACD08" w14:textId="77777777" w:rsidR="009121DD" w:rsidRDefault="009121DD">
      <w:pPr>
        <w:pStyle w:val="BodyText"/>
        <w:spacing w:before="3"/>
      </w:pPr>
    </w:p>
    <w:p w14:paraId="55485484" w14:textId="7B3CF608" w:rsidR="009121DD" w:rsidRDefault="00210572" w:rsidP="007518F1">
      <w:pPr>
        <w:pStyle w:val="ListParagraph"/>
        <w:numPr>
          <w:ilvl w:val="0"/>
          <w:numId w:val="7"/>
        </w:numPr>
        <w:tabs>
          <w:tab w:val="left" w:pos="4113"/>
        </w:tabs>
        <w:ind w:right="320"/>
        <w:jc w:val="both"/>
        <w:rPr>
          <w:sz w:val="24"/>
        </w:rPr>
      </w:pPr>
      <w:r>
        <w:rPr>
          <w:sz w:val="24"/>
        </w:rPr>
        <w:t>A certified written site evaluation report in accordance</w:t>
      </w:r>
      <w:r>
        <w:rPr>
          <w:spacing w:val="-37"/>
          <w:sz w:val="24"/>
        </w:rPr>
        <w:t xml:space="preserve"> </w:t>
      </w:r>
      <w:r>
        <w:rPr>
          <w:sz w:val="24"/>
        </w:rPr>
        <w:t>with Minnesota Rules, as applicable and this Section;</w:t>
      </w:r>
      <w:r>
        <w:rPr>
          <w:spacing w:val="-1"/>
          <w:sz w:val="24"/>
        </w:rPr>
        <w:t xml:space="preserve"> </w:t>
      </w:r>
      <w:r>
        <w:rPr>
          <w:sz w:val="24"/>
        </w:rPr>
        <w:t>and</w:t>
      </w:r>
    </w:p>
    <w:p w14:paraId="52DF3706" w14:textId="77777777" w:rsidR="009121DD" w:rsidRDefault="009121DD">
      <w:pPr>
        <w:pStyle w:val="BodyText"/>
        <w:spacing w:before="5"/>
      </w:pPr>
    </w:p>
    <w:p w14:paraId="584ED0AC" w14:textId="77777777" w:rsidR="009121DD" w:rsidRDefault="00210572" w:rsidP="007518F1">
      <w:pPr>
        <w:pStyle w:val="ListParagraph"/>
        <w:numPr>
          <w:ilvl w:val="0"/>
          <w:numId w:val="7"/>
        </w:numPr>
        <w:tabs>
          <w:tab w:val="left" w:pos="4113"/>
        </w:tabs>
        <w:ind w:right="324"/>
        <w:jc w:val="both"/>
        <w:rPr>
          <w:sz w:val="24"/>
        </w:rPr>
      </w:pPr>
      <w:r>
        <w:rPr>
          <w:sz w:val="24"/>
        </w:rPr>
        <w:t>A certified design report, including drawings, calculations and summary of all the SSTS</w:t>
      </w:r>
      <w:r>
        <w:rPr>
          <w:spacing w:val="-1"/>
          <w:sz w:val="24"/>
        </w:rPr>
        <w:t xml:space="preserve"> </w:t>
      </w:r>
      <w:r>
        <w:rPr>
          <w:sz w:val="24"/>
        </w:rPr>
        <w:t>components.</w:t>
      </w:r>
    </w:p>
    <w:p w14:paraId="62A83B1C" w14:textId="77777777" w:rsidR="009121DD" w:rsidRDefault="009121DD">
      <w:pPr>
        <w:pStyle w:val="BodyText"/>
        <w:spacing w:before="3"/>
      </w:pPr>
    </w:p>
    <w:p w14:paraId="6AF09F33" w14:textId="77777777" w:rsidR="009121DD" w:rsidRDefault="00210572" w:rsidP="007518F1">
      <w:pPr>
        <w:pStyle w:val="ListParagraph"/>
        <w:numPr>
          <w:ilvl w:val="0"/>
          <w:numId w:val="7"/>
        </w:numPr>
        <w:tabs>
          <w:tab w:val="left" w:pos="4113"/>
        </w:tabs>
        <w:ind w:right="324"/>
        <w:jc w:val="both"/>
        <w:rPr>
          <w:sz w:val="24"/>
        </w:rPr>
      </w:pPr>
      <w:r>
        <w:rPr>
          <w:sz w:val="24"/>
        </w:rPr>
        <w:t>For any lot created after January 23, 1996, a certified lot survey depicting the location of two soil treatment and dispersal areas on the lot that support the proposed</w:t>
      </w:r>
      <w:r>
        <w:rPr>
          <w:spacing w:val="-3"/>
          <w:sz w:val="24"/>
        </w:rPr>
        <w:t xml:space="preserve"> </w:t>
      </w:r>
      <w:r>
        <w:rPr>
          <w:sz w:val="24"/>
        </w:rPr>
        <w:t>SSTS.</w:t>
      </w:r>
    </w:p>
    <w:p w14:paraId="2C18554D" w14:textId="77777777" w:rsidR="009121DD" w:rsidRDefault="009121DD">
      <w:pPr>
        <w:pStyle w:val="BodyText"/>
        <w:spacing w:before="5"/>
      </w:pPr>
    </w:p>
    <w:p w14:paraId="3C8D227F" w14:textId="77777777" w:rsidR="009121DD" w:rsidRDefault="00210572" w:rsidP="007518F1">
      <w:pPr>
        <w:pStyle w:val="ListParagraph"/>
        <w:numPr>
          <w:ilvl w:val="0"/>
          <w:numId w:val="7"/>
        </w:numPr>
        <w:tabs>
          <w:tab w:val="left" w:pos="4113"/>
        </w:tabs>
        <w:ind w:right="321"/>
        <w:jc w:val="both"/>
        <w:rPr>
          <w:sz w:val="24"/>
        </w:rPr>
      </w:pPr>
      <w:r>
        <w:rPr>
          <w:sz w:val="24"/>
        </w:rPr>
        <w:t>For any newly constructed or replacement SSTS, a management plan that shall set forth the frequency of maintenance tasks including solids removal, not to exceed every 3 years, monitoring of maintenance and operation, requirement of owner to notify the Township when the SSTS</w:t>
      </w:r>
      <w:r>
        <w:rPr>
          <w:spacing w:val="-13"/>
          <w:sz w:val="24"/>
        </w:rPr>
        <w:t xml:space="preserve"> </w:t>
      </w:r>
      <w:r>
        <w:rPr>
          <w:sz w:val="24"/>
        </w:rPr>
        <w:t>is</w:t>
      </w:r>
      <w:r>
        <w:rPr>
          <w:spacing w:val="-13"/>
          <w:sz w:val="24"/>
        </w:rPr>
        <w:t xml:space="preserve"> </w:t>
      </w:r>
      <w:r>
        <w:rPr>
          <w:sz w:val="24"/>
        </w:rPr>
        <w:t>not</w:t>
      </w:r>
      <w:r>
        <w:rPr>
          <w:spacing w:val="-13"/>
          <w:sz w:val="24"/>
        </w:rPr>
        <w:t xml:space="preserve"> </w:t>
      </w:r>
      <w:r>
        <w:rPr>
          <w:sz w:val="24"/>
        </w:rPr>
        <w:t>in</w:t>
      </w:r>
      <w:r>
        <w:rPr>
          <w:spacing w:val="-13"/>
          <w:sz w:val="24"/>
        </w:rPr>
        <w:t xml:space="preserve"> </w:t>
      </w:r>
      <w:r>
        <w:rPr>
          <w:sz w:val="24"/>
        </w:rPr>
        <w:t>compliance</w:t>
      </w:r>
      <w:r>
        <w:rPr>
          <w:spacing w:val="-14"/>
          <w:sz w:val="24"/>
        </w:rPr>
        <w:t xml:space="preserve"> </w:t>
      </w:r>
      <w:r>
        <w:rPr>
          <w:sz w:val="24"/>
        </w:rPr>
        <w:t>or</w:t>
      </w:r>
      <w:r>
        <w:rPr>
          <w:spacing w:val="-14"/>
          <w:sz w:val="24"/>
        </w:rPr>
        <w:t xml:space="preserve"> </w:t>
      </w:r>
      <w:r>
        <w:rPr>
          <w:sz w:val="24"/>
        </w:rPr>
        <w:t>is</w:t>
      </w:r>
      <w:r>
        <w:rPr>
          <w:spacing w:val="-13"/>
          <w:sz w:val="24"/>
        </w:rPr>
        <w:t xml:space="preserve"> </w:t>
      </w:r>
      <w:r>
        <w:rPr>
          <w:sz w:val="24"/>
        </w:rPr>
        <w:t>abandoned,</w:t>
      </w:r>
      <w:r>
        <w:rPr>
          <w:spacing w:val="-13"/>
          <w:sz w:val="24"/>
        </w:rPr>
        <w:t xml:space="preserve"> </w:t>
      </w:r>
      <w:r>
        <w:rPr>
          <w:sz w:val="24"/>
        </w:rPr>
        <w:t>and</w:t>
      </w:r>
      <w:r>
        <w:rPr>
          <w:spacing w:val="-12"/>
          <w:sz w:val="24"/>
        </w:rPr>
        <w:t xml:space="preserve"> </w:t>
      </w:r>
      <w:r>
        <w:rPr>
          <w:sz w:val="24"/>
        </w:rPr>
        <w:t>requirement of owner to file with the Castle Rock Town Hall all maintenance records or</w:t>
      </w:r>
      <w:r>
        <w:rPr>
          <w:spacing w:val="-2"/>
          <w:sz w:val="24"/>
        </w:rPr>
        <w:t xml:space="preserve"> </w:t>
      </w:r>
      <w:r>
        <w:rPr>
          <w:sz w:val="24"/>
        </w:rPr>
        <w:t>reports.</w:t>
      </w:r>
    </w:p>
    <w:p w14:paraId="0D712C78" w14:textId="77777777" w:rsidR="009121DD" w:rsidRDefault="009121DD">
      <w:pPr>
        <w:pStyle w:val="BodyText"/>
        <w:spacing w:before="5"/>
      </w:pPr>
    </w:p>
    <w:p w14:paraId="49C3B243" w14:textId="77777777" w:rsidR="009121DD" w:rsidRDefault="00210572" w:rsidP="00A22DC6">
      <w:pPr>
        <w:pStyle w:val="ListParagraph"/>
        <w:numPr>
          <w:ilvl w:val="4"/>
          <w:numId w:val="9"/>
        </w:numPr>
        <w:tabs>
          <w:tab w:val="left" w:pos="3393"/>
        </w:tabs>
        <w:spacing w:before="1"/>
        <w:ind w:left="3392" w:right="317" w:hanging="721"/>
        <w:jc w:val="both"/>
        <w:rPr>
          <w:sz w:val="24"/>
        </w:rPr>
      </w:pPr>
      <w:r>
        <w:rPr>
          <w:sz w:val="24"/>
        </w:rPr>
        <w:t>Issuance of permit. No permit shall be issued under this section unless the application establishes that the SSTS will be in compliance with the state requirements adopted herein. The permit application, along with all exhibits thereto, shall be reviewed and certified by a licensed compliance inspector authorized by the Township that the proposed system to be constructed or the replaced,</w:t>
      </w:r>
      <w:r>
        <w:rPr>
          <w:spacing w:val="-12"/>
          <w:sz w:val="24"/>
        </w:rPr>
        <w:t xml:space="preserve"> </w:t>
      </w:r>
      <w:r>
        <w:rPr>
          <w:sz w:val="24"/>
        </w:rPr>
        <w:t>repaired</w:t>
      </w:r>
      <w:r>
        <w:rPr>
          <w:spacing w:val="-11"/>
          <w:sz w:val="24"/>
        </w:rPr>
        <w:t xml:space="preserve"> </w:t>
      </w:r>
      <w:r>
        <w:rPr>
          <w:sz w:val="24"/>
        </w:rPr>
        <w:t>or</w:t>
      </w:r>
      <w:r>
        <w:rPr>
          <w:spacing w:val="-13"/>
          <w:sz w:val="24"/>
        </w:rPr>
        <w:t xml:space="preserve"> </w:t>
      </w:r>
      <w:r>
        <w:rPr>
          <w:sz w:val="24"/>
        </w:rPr>
        <w:t>upgraded</w:t>
      </w:r>
      <w:r>
        <w:rPr>
          <w:spacing w:val="-11"/>
          <w:sz w:val="24"/>
        </w:rPr>
        <w:t xml:space="preserve"> </w:t>
      </w:r>
      <w:r>
        <w:rPr>
          <w:sz w:val="24"/>
        </w:rPr>
        <w:t>system</w:t>
      </w:r>
      <w:r>
        <w:rPr>
          <w:spacing w:val="-11"/>
          <w:sz w:val="24"/>
        </w:rPr>
        <w:t xml:space="preserve"> </w:t>
      </w:r>
      <w:r>
        <w:rPr>
          <w:sz w:val="24"/>
        </w:rPr>
        <w:t>will</w:t>
      </w:r>
      <w:r>
        <w:rPr>
          <w:spacing w:val="-11"/>
          <w:sz w:val="24"/>
        </w:rPr>
        <w:t xml:space="preserve"> </w:t>
      </w:r>
      <w:r>
        <w:rPr>
          <w:sz w:val="24"/>
        </w:rPr>
        <w:t>meet</w:t>
      </w:r>
      <w:r>
        <w:rPr>
          <w:spacing w:val="-11"/>
          <w:sz w:val="24"/>
        </w:rPr>
        <w:t xml:space="preserve"> </w:t>
      </w:r>
      <w:r>
        <w:rPr>
          <w:sz w:val="24"/>
        </w:rPr>
        <w:t>the</w:t>
      </w:r>
      <w:r>
        <w:rPr>
          <w:spacing w:val="-15"/>
          <w:sz w:val="24"/>
        </w:rPr>
        <w:t xml:space="preserve"> </w:t>
      </w:r>
      <w:r>
        <w:rPr>
          <w:sz w:val="24"/>
        </w:rPr>
        <w:t>applicable</w:t>
      </w:r>
      <w:r>
        <w:rPr>
          <w:spacing w:val="-12"/>
          <w:sz w:val="24"/>
        </w:rPr>
        <w:t xml:space="preserve"> </w:t>
      </w:r>
      <w:r>
        <w:rPr>
          <w:sz w:val="24"/>
        </w:rPr>
        <w:t>state requirements. The construction, replacement, repair or upgrade of an SSTS may be initiated only upon the issuance of the permit.</w:t>
      </w:r>
      <w:r>
        <w:rPr>
          <w:spacing w:val="13"/>
          <w:sz w:val="24"/>
        </w:rPr>
        <w:t xml:space="preserve"> </w:t>
      </w:r>
      <w:r>
        <w:rPr>
          <w:sz w:val="24"/>
        </w:rPr>
        <w:t>No newly constructed, repaired, replaced or upgraded SSTS may be used until a certificate of compliance is issued by a compliance inspector</w:t>
      </w:r>
      <w:r>
        <w:rPr>
          <w:spacing w:val="-14"/>
          <w:sz w:val="24"/>
        </w:rPr>
        <w:t xml:space="preserve"> </w:t>
      </w:r>
      <w:r>
        <w:rPr>
          <w:sz w:val="24"/>
        </w:rPr>
        <w:t>in</w:t>
      </w:r>
      <w:r>
        <w:rPr>
          <w:spacing w:val="-13"/>
          <w:sz w:val="24"/>
        </w:rPr>
        <w:t xml:space="preserve"> </w:t>
      </w:r>
      <w:r>
        <w:rPr>
          <w:sz w:val="24"/>
        </w:rPr>
        <w:t>accordance</w:t>
      </w:r>
      <w:r>
        <w:rPr>
          <w:spacing w:val="-11"/>
          <w:sz w:val="24"/>
        </w:rPr>
        <w:t xml:space="preserve"> </w:t>
      </w:r>
      <w:r>
        <w:rPr>
          <w:sz w:val="24"/>
        </w:rPr>
        <w:t>with</w:t>
      </w:r>
      <w:r>
        <w:rPr>
          <w:spacing w:val="-13"/>
          <w:sz w:val="24"/>
        </w:rPr>
        <w:t xml:space="preserve"> </w:t>
      </w:r>
      <w:r>
        <w:rPr>
          <w:sz w:val="24"/>
        </w:rPr>
        <w:t>this</w:t>
      </w:r>
      <w:r>
        <w:rPr>
          <w:spacing w:val="-13"/>
          <w:sz w:val="24"/>
        </w:rPr>
        <w:t xml:space="preserve"> </w:t>
      </w:r>
      <w:r>
        <w:rPr>
          <w:sz w:val="24"/>
        </w:rPr>
        <w:t>Section.</w:t>
      </w:r>
      <w:r>
        <w:rPr>
          <w:spacing w:val="35"/>
          <w:sz w:val="24"/>
        </w:rPr>
        <w:t xml:space="preserve"> </w:t>
      </w:r>
      <w:r>
        <w:rPr>
          <w:sz w:val="24"/>
        </w:rPr>
        <w:t>No</w:t>
      </w:r>
      <w:r>
        <w:rPr>
          <w:spacing w:val="-14"/>
          <w:sz w:val="24"/>
        </w:rPr>
        <w:t xml:space="preserve"> </w:t>
      </w:r>
      <w:r>
        <w:rPr>
          <w:sz w:val="24"/>
        </w:rPr>
        <w:t>permit</w:t>
      </w:r>
      <w:r>
        <w:rPr>
          <w:spacing w:val="-13"/>
          <w:sz w:val="24"/>
        </w:rPr>
        <w:t xml:space="preserve"> </w:t>
      </w:r>
      <w:r>
        <w:rPr>
          <w:sz w:val="24"/>
        </w:rPr>
        <w:t>shall</w:t>
      </w:r>
      <w:r>
        <w:rPr>
          <w:spacing w:val="-13"/>
          <w:sz w:val="24"/>
        </w:rPr>
        <w:t xml:space="preserve"> </w:t>
      </w:r>
      <w:r>
        <w:rPr>
          <w:sz w:val="24"/>
        </w:rPr>
        <w:t>be</w:t>
      </w:r>
      <w:r>
        <w:rPr>
          <w:spacing w:val="-13"/>
          <w:sz w:val="24"/>
        </w:rPr>
        <w:t xml:space="preserve"> </w:t>
      </w:r>
      <w:r>
        <w:rPr>
          <w:sz w:val="24"/>
        </w:rPr>
        <w:t>issued under</w:t>
      </w:r>
      <w:r>
        <w:rPr>
          <w:spacing w:val="-5"/>
          <w:sz w:val="24"/>
        </w:rPr>
        <w:t xml:space="preserve"> </w:t>
      </w:r>
      <w:r>
        <w:rPr>
          <w:sz w:val="24"/>
        </w:rPr>
        <w:t>this</w:t>
      </w:r>
      <w:r>
        <w:rPr>
          <w:spacing w:val="-4"/>
          <w:sz w:val="24"/>
        </w:rPr>
        <w:t xml:space="preserve"> </w:t>
      </w:r>
      <w:r>
        <w:rPr>
          <w:sz w:val="24"/>
        </w:rPr>
        <w:t>section</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new</w:t>
      </w:r>
      <w:r>
        <w:rPr>
          <w:spacing w:val="-4"/>
          <w:sz w:val="24"/>
        </w:rPr>
        <w:t xml:space="preserve"> </w:t>
      </w:r>
      <w:r>
        <w:rPr>
          <w:sz w:val="24"/>
        </w:rPr>
        <w:t>construction</w:t>
      </w:r>
      <w:r>
        <w:rPr>
          <w:spacing w:val="-4"/>
          <w:sz w:val="24"/>
        </w:rPr>
        <w:t xml:space="preserve"> </w:t>
      </w:r>
      <w:r>
        <w:rPr>
          <w:sz w:val="24"/>
        </w:rPr>
        <w:t>or</w:t>
      </w:r>
      <w:r>
        <w:rPr>
          <w:spacing w:val="-4"/>
          <w:sz w:val="24"/>
        </w:rPr>
        <w:t xml:space="preserve"> </w:t>
      </w:r>
      <w:r>
        <w:rPr>
          <w:sz w:val="24"/>
        </w:rPr>
        <w:t>upgrade</w:t>
      </w:r>
      <w:r>
        <w:rPr>
          <w:spacing w:val="-5"/>
          <w:sz w:val="24"/>
        </w:rPr>
        <w:t xml:space="preserve"> </w:t>
      </w:r>
      <w:r>
        <w:rPr>
          <w:sz w:val="24"/>
        </w:rPr>
        <w:t>of</w:t>
      </w:r>
      <w:r>
        <w:rPr>
          <w:spacing w:val="-5"/>
          <w:sz w:val="24"/>
        </w:rPr>
        <w:t xml:space="preserve"> </w:t>
      </w:r>
      <w:r>
        <w:rPr>
          <w:sz w:val="24"/>
        </w:rPr>
        <w:t>any</w:t>
      </w:r>
      <w:r>
        <w:rPr>
          <w:spacing w:val="-3"/>
          <w:sz w:val="24"/>
        </w:rPr>
        <w:t xml:space="preserve"> </w:t>
      </w:r>
      <w:r>
        <w:rPr>
          <w:sz w:val="24"/>
        </w:rPr>
        <w:t>SSTS</w:t>
      </w:r>
    </w:p>
    <w:p w14:paraId="739A96CB" w14:textId="77777777" w:rsidR="009121DD" w:rsidRDefault="009121DD">
      <w:pPr>
        <w:jc w:val="both"/>
        <w:rPr>
          <w:sz w:val="24"/>
        </w:rPr>
        <w:sectPr w:rsidR="009121DD" w:rsidSect="000546A7">
          <w:pgSz w:w="12240" w:h="15840"/>
          <w:pgMar w:top="1360" w:right="1080" w:bottom="960" w:left="1020" w:header="0" w:footer="762" w:gutter="0"/>
          <w:cols w:space="720"/>
        </w:sectPr>
      </w:pPr>
    </w:p>
    <w:p w14:paraId="0C97DD84" w14:textId="77777777" w:rsidR="009121DD" w:rsidRDefault="00210572">
      <w:pPr>
        <w:pStyle w:val="BodyText"/>
        <w:spacing w:before="79"/>
        <w:ind w:left="3392" w:right="326"/>
        <w:jc w:val="both"/>
      </w:pPr>
      <w:r>
        <w:t>to be located on any site less than one acre in area, with the exception of substandard lots consistent with the provisions of this Ordinance.</w:t>
      </w:r>
    </w:p>
    <w:p w14:paraId="3919B67E" w14:textId="77777777" w:rsidR="009121DD" w:rsidRDefault="009121DD">
      <w:pPr>
        <w:pStyle w:val="BodyText"/>
      </w:pPr>
    </w:p>
    <w:p w14:paraId="2A7AD9B0" w14:textId="559ABB22" w:rsidR="009121DD" w:rsidRDefault="00210572" w:rsidP="00A22DC6">
      <w:pPr>
        <w:pStyle w:val="ListParagraph"/>
        <w:numPr>
          <w:ilvl w:val="4"/>
          <w:numId w:val="9"/>
        </w:numPr>
        <w:tabs>
          <w:tab w:val="left" w:pos="3393"/>
        </w:tabs>
        <w:ind w:left="3392" w:right="320" w:hanging="721"/>
        <w:jc w:val="both"/>
        <w:rPr>
          <w:sz w:val="24"/>
        </w:rPr>
      </w:pPr>
      <w:r>
        <w:rPr>
          <w:sz w:val="24"/>
        </w:rPr>
        <w:t>Bedroom addition building permit or variance. The Township</w:t>
      </w:r>
      <w:r>
        <w:rPr>
          <w:spacing w:val="-30"/>
          <w:sz w:val="24"/>
        </w:rPr>
        <w:t xml:space="preserve"> </w:t>
      </w:r>
      <w:r>
        <w:rPr>
          <w:sz w:val="24"/>
        </w:rPr>
        <w:t>shall not</w:t>
      </w:r>
      <w:r>
        <w:rPr>
          <w:spacing w:val="-11"/>
          <w:sz w:val="24"/>
        </w:rPr>
        <w:t xml:space="preserve"> </w:t>
      </w:r>
      <w:r>
        <w:rPr>
          <w:sz w:val="24"/>
        </w:rPr>
        <w:t>issue</w:t>
      </w:r>
      <w:r>
        <w:rPr>
          <w:spacing w:val="-12"/>
          <w:sz w:val="24"/>
        </w:rPr>
        <w:t xml:space="preserve"> </w:t>
      </w:r>
      <w:r>
        <w:rPr>
          <w:sz w:val="24"/>
        </w:rPr>
        <w:t>a</w:t>
      </w:r>
      <w:r>
        <w:rPr>
          <w:spacing w:val="-11"/>
          <w:sz w:val="24"/>
        </w:rPr>
        <w:t xml:space="preserve"> </w:t>
      </w:r>
      <w:r>
        <w:rPr>
          <w:sz w:val="24"/>
        </w:rPr>
        <w:t>building</w:t>
      </w:r>
      <w:r>
        <w:rPr>
          <w:spacing w:val="-11"/>
          <w:sz w:val="24"/>
        </w:rPr>
        <w:t xml:space="preserve"> </w:t>
      </w:r>
      <w:r>
        <w:rPr>
          <w:sz w:val="24"/>
        </w:rPr>
        <w:t>permit</w:t>
      </w:r>
      <w:r>
        <w:rPr>
          <w:spacing w:val="-11"/>
          <w:sz w:val="24"/>
        </w:rPr>
        <w:t xml:space="preserve"> </w:t>
      </w:r>
      <w:r>
        <w:rPr>
          <w:sz w:val="24"/>
        </w:rPr>
        <w:t>for</w:t>
      </w:r>
      <w:r>
        <w:rPr>
          <w:spacing w:val="-12"/>
          <w:sz w:val="24"/>
        </w:rPr>
        <w:t xml:space="preserve"> </w:t>
      </w:r>
      <w:r>
        <w:rPr>
          <w:sz w:val="24"/>
        </w:rPr>
        <w:t>an</w:t>
      </w:r>
      <w:r>
        <w:rPr>
          <w:spacing w:val="-11"/>
          <w:sz w:val="24"/>
        </w:rPr>
        <w:t xml:space="preserve"> </w:t>
      </w:r>
      <w:r>
        <w:rPr>
          <w:sz w:val="24"/>
        </w:rPr>
        <w:t>addition</w:t>
      </w:r>
      <w:r>
        <w:rPr>
          <w:spacing w:val="-11"/>
          <w:sz w:val="24"/>
        </w:rPr>
        <w:t xml:space="preserve"> </w:t>
      </w:r>
      <w:r>
        <w:rPr>
          <w:sz w:val="24"/>
        </w:rPr>
        <w:t>of</w:t>
      </w:r>
      <w:r>
        <w:rPr>
          <w:spacing w:val="-11"/>
          <w:sz w:val="24"/>
        </w:rPr>
        <w:t xml:space="preserve"> </w:t>
      </w:r>
      <w:r>
        <w:rPr>
          <w:sz w:val="24"/>
        </w:rPr>
        <w:t>a</w:t>
      </w:r>
      <w:r>
        <w:rPr>
          <w:spacing w:val="-12"/>
          <w:sz w:val="24"/>
        </w:rPr>
        <w:t xml:space="preserve"> </w:t>
      </w:r>
      <w:r>
        <w:rPr>
          <w:sz w:val="24"/>
        </w:rPr>
        <w:t>bedroom</w:t>
      </w:r>
      <w:r>
        <w:rPr>
          <w:spacing w:val="-11"/>
          <w:sz w:val="24"/>
        </w:rPr>
        <w:t xml:space="preserve"> </w:t>
      </w:r>
      <w:r>
        <w:rPr>
          <w:sz w:val="24"/>
        </w:rPr>
        <w:t>on</w:t>
      </w:r>
      <w:r>
        <w:rPr>
          <w:spacing w:val="-10"/>
          <w:sz w:val="24"/>
        </w:rPr>
        <w:t xml:space="preserve"> </w:t>
      </w:r>
      <w:r>
        <w:rPr>
          <w:sz w:val="24"/>
        </w:rPr>
        <w:t xml:space="preserve">property served by SSTS except upon receipt of a certificate </w:t>
      </w:r>
      <w:r w:rsidR="00F523C6">
        <w:rPr>
          <w:sz w:val="24"/>
        </w:rPr>
        <w:t>of compliance</w:t>
      </w:r>
      <w:r>
        <w:rPr>
          <w:sz w:val="24"/>
        </w:rPr>
        <w:t>. The Township may temporarily waive the certificate of compliance requirement for a building permit or variance for an application made during the period of November 1 through April 30, provided that an inspection of the system is performed by the following June 1 and a certificate of compliance is submitted to</w:t>
      </w:r>
      <w:r>
        <w:rPr>
          <w:spacing w:val="-43"/>
          <w:sz w:val="24"/>
        </w:rPr>
        <w:t xml:space="preserve"> </w:t>
      </w:r>
      <w:r>
        <w:rPr>
          <w:sz w:val="24"/>
        </w:rPr>
        <w:t>the Township by the following July</w:t>
      </w:r>
      <w:r>
        <w:rPr>
          <w:spacing w:val="-1"/>
          <w:sz w:val="24"/>
        </w:rPr>
        <w:t xml:space="preserve"> </w:t>
      </w:r>
      <w:r>
        <w:rPr>
          <w:sz w:val="24"/>
        </w:rPr>
        <w:t>1.</w:t>
      </w:r>
    </w:p>
    <w:p w14:paraId="45FE0D94" w14:textId="77777777" w:rsidR="009121DD" w:rsidRDefault="009121DD">
      <w:pPr>
        <w:pStyle w:val="BodyText"/>
        <w:spacing w:before="6"/>
      </w:pPr>
    </w:p>
    <w:p w14:paraId="3E5BBC09" w14:textId="77777777" w:rsidR="009121DD" w:rsidRDefault="00210572" w:rsidP="00A22DC6">
      <w:pPr>
        <w:pStyle w:val="ListParagraph"/>
        <w:numPr>
          <w:ilvl w:val="4"/>
          <w:numId w:val="9"/>
        </w:numPr>
        <w:tabs>
          <w:tab w:val="left" w:pos="3393"/>
        </w:tabs>
        <w:ind w:left="3392" w:right="322" w:hanging="721"/>
        <w:jc w:val="both"/>
        <w:rPr>
          <w:sz w:val="24"/>
        </w:rPr>
      </w:pPr>
      <w:r>
        <w:rPr>
          <w:sz w:val="24"/>
        </w:rPr>
        <w:t>Expiration of permit. A permit issued hereunder shall be valid for a period of 180 days. If no substantial work has commenced</w:t>
      </w:r>
      <w:r>
        <w:rPr>
          <w:spacing w:val="-39"/>
          <w:sz w:val="24"/>
        </w:rPr>
        <w:t xml:space="preserve"> </w:t>
      </w:r>
      <w:r>
        <w:rPr>
          <w:sz w:val="24"/>
        </w:rPr>
        <w:t>within that period, the permit shall</w:t>
      </w:r>
      <w:r>
        <w:rPr>
          <w:spacing w:val="-1"/>
          <w:sz w:val="24"/>
        </w:rPr>
        <w:t xml:space="preserve"> </w:t>
      </w:r>
      <w:r>
        <w:rPr>
          <w:sz w:val="24"/>
        </w:rPr>
        <w:t>expire.</w:t>
      </w:r>
    </w:p>
    <w:p w14:paraId="604973DE" w14:textId="77777777" w:rsidR="009121DD" w:rsidRDefault="009121DD">
      <w:pPr>
        <w:pStyle w:val="BodyText"/>
        <w:spacing w:before="2"/>
      </w:pPr>
    </w:p>
    <w:p w14:paraId="7CEEFA3D" w14:textId="77777777" w:rsidR="009121DD" w:rsidRDefault="00210572" w:rsidP="00A22DC6">
      <w:pPr>
        <w:pStyle w:val="ListParagraph"/>
        <w:numPr>
          <w:ilvl w:val="4"/>
          <w:numId w:val="9"/>
        </w:numPr>
        <w:tabs>
          <w:tab w:val="left" w:pos="3393"/>
        </w:tabs>
        <w:ind w:left="3392" w:right="325" w:hanging="721"/>
        <w:jc w:val="both"/>
        <w:rPr>
          <w:sz w:val="24"/>
        </w:rPr>
      </w:pPr>
      <w:r>
        <w:rPr>
          <w:sz w:val="24"/>
        </w:rPr>
        <w:t>Appeals of decisions. An applicant may appeal any requirement, decision or determination by the Township in connection with any provision of this Section pursuant to the procedures set forth in Section 8.03 of this</w:t>
      </w:r>
      <w:r>
        <w:rPr>
          <w:spacing w:val="-2"/>
          <w:sz w:val="24"/>
        </w:rPr>
        <w:t xml:space="preserve"> </w:t>
      </w:r>
      <w:r>
        <w:rPr>
          <w:sz w:val="24"/>
        </w:rPr>
        <w:t>Ordinance.</w:t>
      </w:r>
    </w:p>
    <w:p w14:paraId="7702FA41" w14:textId="77777777" w:rsidR="009121DD" w:rsidRDefault="009121DD">
      <w:pPr>
        <w:pStyle w:val="BodyText"/>
        <w:spacing w:before="6"/>
      </w:pPr>
    </w:p>
    <w:p w14:paraId="484798CF" w14:textId="77777777" w:rsidR="009121DD" w:rsidRDefault="00210572" w:rsidP="00A22DC6">
      <w:pPr>
        <w:pStyle w:val="ListParagraph"/>
        <w:numPr>
          <w:ilvl w:val="4"/>
          <w:numId w:val="9"/>
        </w:numPr>
        <w:tabs>
          <w:tab w:val="left" w:pos="3393"/>
        </w:tabs>
        <w:ind w:left="3392" w:right="325" w:hanging="721"/>
        <w:jc w:val="both"/>
        <w:rPr>
          <w:sz w:val="24"/>
        </w:rPr>
      </w:pPr>
      <w:r>
        <w:rPr>
          <w:sz w:val="24"/>
        </w:rPr>
        <w:t>Permit fees. Any SSTS permit fee shall be as duly adopted by Town Board</w:t>
      </w:r>
      <w:r>
        <w:rPr>
          <w:spacing w:val="-1"/>
          <w:sz w:val="24"/>
        </w:rPr>
        <w:t xml:space="preserve"> </w:t>
      </w:r>
      <w:r>
        <w:rPr>
          <w:sz w:val="24"/>
        </w:rPr>
        <w:t>Resolution.</w:t>
      </w:r>
    </w:p>
    <w:p w14:paraId="7DBE0726" w14:textId="77777777" w:rsidR="009121DD" w:rsidRDefault="009121DD">
      <w:pPr>
        <w:pStyle w:val="BodyText"/>
        <w:spacing w:before="2"/>
      </w:pPr>
    </w:p>
    <w:p w14:paraId="7E2547B8" w14:textId="05B16632" w:rsidR="009121DD" w:rsidRDefault="00210572" w:rsidP="00A22DC6">
      <w:pPr>
        <w:pStyle w:val="ListParagraph"/>
        <w:numPr>
          <w:ilvl w:val="4"/>
          <w:numId w:val="9"/>
        </w:numPr>
        <w:tabs>
          <w:tab w:val="left" w:pos="3393"/>
        </w:tabs>
        <w:ind w:left="3392" w:right="319" w:hanging="721"/>
        <w:jc w:val="both"/>
        <w:rPr>
          <w:sz w:val="24"/>
        </w:rPr>
      </w:pPr>
      <w:r>
        <w:rPr>
          <w:sz w:val="24"/>
        </w:rPr>
        <w:t>Certified site evaluation report. It shall be the responsibility of</w:t>
      </w:r>
      <w:r>
        <w:rPr>
          <w:spacing w:val="-36"/>
          <w:sz w:val="24"/>
        </w:rPr>
        <w:t xml:space="preserve"> </w:t>
      </w:r>
      <w:r>
        <w:rPr>
          <w:sz w:val="24"/>
        </w:rPr>
        <w:t>any site evaluator to utilize the proper professional tools, professional methods and judgments, and number of soil observations as required by the state requirements to verify that the site complies with Minnesota Rules, for an individual SSTS or 7081 for a mid-sized SSTS standards and requirements for the primary (initial) and reserve (replacement) areas.</w:t>
      </w:r>
      <w:r>
        <w:rPr>
          <w:spacing w:val="-3"/>
          <w:sz w:val="24"/>
        </w:rPr>
        <w:t xml:space="preserve"> </w:t>
      </w:r>
      <w:r>
        <w:rPr>
          <w:sz w:val="24"/>
        </w:rPr>
        <w:t>The primary area shall consist of a minimum of 4,000 square feet per site, unless otherwise directed by the Township. The size of the reserve area shall be similar in size as the primary area. The site evaluator</w:t>
      </w:r>
      <w:r>
        <w:rPr>
          <w:spacing w:val="-42"/>
          <w:sz w:val="24"/>
        </w:rPr>
        <w:t xml:space="preserve"> </w:t>
      </w:r>
      <w:r>
        <w:rPr>
          <w:sz w:val="24"/>
        </w:rPr>
        <w:t xml:space="preserve">shall use the Dakota County Soil Survey and Munsell Soil Color Charts in accordance with Minnesota Rules, , standards and requirements. A minimum of four soil observations and two percolation tests must be completed for </w:t>
      </w:r>
      <w:r w:rsidR="00401337">
        <w:rPr>
          <w:sz w:val="24"/>
          <w:u w:val="single"/>
        </w:rPr>
        <w:t>each</w:t>
      </w:r>
      <w:r>
        <w:rPr>
          <w:sz w:val="24"/>
        </w:rPr>
        <w:t xml:space="preserve"> primary area and the reserve</w:t>
      </w:r>
      <w:r>
        <w:rPr>
          <w:spacing w:val="-1"/>
          <w:sz w:val="24"/>
        </w:rPr>
        <w:t xml:space="preserve"> </w:t>
      </w:r>
      <w:r>
        <w:rPr>
          <w:sz w:val="24"/>
        </w:rPr>
        <w:t>area.</w:t>
      </w:r>
    </w:p>
    <w:p w14:paraId="773D550D" w14:textId="77777777" w:rsidR="009121DD" w:rsidRDefault="009121DD">
      <w:pPr>
        <w:pStyle w:val="BodyText"/>
        <w:spacing w:before="6"/>
      </w:pPr>
    </w:p>
    <w:p w14:paraId="06F4D3A1" w14:textId="77777777" w:rsidR="009121DD" w:rsidRDefault="00210572" w:rsidP="00A22DC6">
      <w:pPr>
        <w:pStyle w:val="ListParagraph"/>
        <w:numPr>
          <w:ilvl w:val="4"/>
          <w:numId w:val="9"/>
        </w:numPr>
        <w:tabs>
          <w:tab w:val="left" w:pos="3393"/>
        </w:tabs>
        <w:ind w:left="3392" w:right="322" w:hanging="721"/>
        <w:jc w:val="both"/>
        <w:rPr>
          <w:sz w:val="24"/>
        </w:rPr>
      </w:pPr>
      <w:r>
        <w:rPr>
          <w:sz w:val="24"/>
        </w:rPr>
        <w:t>As-built record. For each newly constructed or replaced, extended, upgraded or repaired SSTS, an “as-built” record shall be properly completed and filed with the Township no later than ten days after completion</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new</w:t>
      </w:r>
      <w:r>
        <w:rPr>
          <w:spacing w:val="-7"/>
          <w:sz w:val="24"/>
        </w:rPr>
        <w:t xml:space="preserve"> </w:t>
      </w:r>
      <w:r>
        <w:rPr>
          <w:sz w:val="24"/>
        </w:rPr>
        <w:t>construction,</w:t>
      </w:r>
      <w:r>
        <w:rPr>
          <w:spacing w:val="-6"/>
          <w:sz w:val="24"/>
        </w:rPr>
        <w:t xml:space="preserve"> </w:t>
      </w:r>
      <w:r>
        <w:rPr>
          <w:sz w:val="24"/>
        </w:rPr>
        <w:t>replacement,</w:t>
      </w:r>
      <w:r>
        <w:rPr>
          <w:spacing w:val="-6"/>
          <w:sz w:val="24"/>
        </w:rPr>
        <w:t xml:space="preserve"> </w:t>
      </w:r>
      <w:r>
        <w:rPr>
          <w:sz w:val="24"/>
        </w:rPr>
        <w:t>upgrade</w:t>
      </w:r>
      <w:r>
        <w:rPr>
          <w:spacing w:val="-7"/>
          <w:sz w:val="24"/>
        </w:rPr>
        <w:t xml:space="preserve"> </w:t>
      </w:r>
      <w:r>
        <w:rPr>
          <w:sz w:val="24"/>
        </w:rPr>
        <w:t>or</w:t>
      </w:r>
      <w:r>
        <w:rPr>
          <w:spacing w:val="-5"/>
          <w:sz w:val="24"/>
        </w:rPr>
        <w:t xml:space="preserve"> </w:t>
      </w:r>
      <w:r>
        <w:rPr>
          <w:sz w:val="24"/>
        </w:rPr>
        <w:t>repair of the SSTS. An “as-built” record does not have to be filed</w:t>
      </w:r>
      <w:r>
        <w:rPr>
          <w:spacing w:val="29"/>
          <w:sz w:val="24"/>
        </w:rPr>
        <w:t xml:space="preserve"> </w:t>
      </w:r>
      <w:r>
        <w:rPr>
          <w:sz w:val="24"/>
        </w:rPr>
        <w:t>with</w:t>
      </w:r>
    </w:p>
    <w:p w14:paraId="79677D5C" w14:textId="77777777" w:rsidR="009121DD" w:rsidRDefault="009121DD">
      <w:pPr>
        <w:jc w:val="both"/>
        <w:rPr>
          <w:sz w:val="24"/>
        </w:rPr>
        <w:sectPr w:rsidR="009121DD" w:rsidSect="000546A7">
          <w:pgSz w:w="12240" w:h="15840"/>
          <w:pgMar w:top="1360" w:right="1080" w:bottom="960" w:left="1020" w:header="0" w:footer="762" w:gutter="0"/>
          <w:cols w:space="720"/>
        </w:sectPr>
      </w:pPr>
    </w:p>
    <w:p w14:paraId="12412344" w14:textId="77777777" w:rsidR="009121DD" w:rsidRDefault="00210572">
      <w:pPr>
        <w:pStyle w:val="BodyText"/>
        <w:spacing w:before="79"/>
        <w:ind w:left="3392" w:right="325"/>
        <w:jc w:val="both"/>
      </w:pPr>
      <w:r>
        <w:t>the Township if the newly constructed or replaced, upgraded or repaired</w:t>
      </w:r>
      <w:r>
        <w:rPr>
          <w:spacing w:val="-6"/>
        </w:rPr>
        <w:t xml:space="preserve"> </w:t>
      </w:r>
      <w:r>
        <w:t>SSTS</w:t>
      </w:r>
      <w:r>
        <w:rPr>
          <w:spacing w:val="-6"/>
        </w:rPr>
        <w:t xml:space="preserve"> </w:t>
      </w:r>
      <w:r>
        <w:t>completely</w:t>
      </w:r>
      <w:r>
        <w:rPr>
          <w:spacing w:val="-6"/>
        </w:rPr>
        <w:t xml:space="preserve"> </w:t>
      </w:r>
      <w:r>
        <w:t>complies</w:t>
      </w:r>
      <w:r>
        <w:rPr>
          <w:spacing w:val="-5"/>
        </w:rPr>
        <w:t xml:space="preserve"> </w:t>
      </w:r>
      <w:r>
        <w:t>with</w:t>
      </w:r>
      <w:r>
        <w:rPr>
          <w:spacing w:val="-6"/>
        </w:rPr>
        <w:t xml:space="preserve"> </w:t>
      </w:r>
      <w:r>
        <w:t>the</w:t>
      </w:r>
      <w:r>
        <w:rPr>
          <w:spacing w:val="-5"/>
        </w:rPr>
        <w:t xml:space="preserve"> </w:t>
      </w:r>
      <w:r>
        <w:t>SSTS</w:t>
      </w:r>
      <w:r>
        <w:rPr>
          <w:spacing w:val="-5"/>
        </w:rPr>
        <w:t xml:space="preserve"> </w:t>
      </w:r>
      <w:r>
        <w:t>permit</w:t>
      </w:r>
      <w:r>
        <w:rPr>
          <w:spacing w:val="-6"/>
        </w:rPr>
        <w:t xml:space="preserve"> </w:t>
      </w:r>
      <w:r>
        <w:t>and</w:t>
      </w:r>
      <w:r>
        <w:rPr>
          <w:spacing w:val="-6"/>
        </w:rPr>
        <w:t xml:space="preserve"> </w:t>
      </w:r>
      <w:r>
        <w:t>plan under this</w:t>
      </w:r>
      <w:r>
        <w:rPr>
          <w:spacing w:val="-1"/>
        </w:rPr>
        <w:t xml:space="preserve"> </w:t>
      </w:r>
      <w:r>
        <w:t>subchapter.</w:t>
      </w:r>
    </w:p>
    <w:p w14:paraId="67F2B075" w14:textId="77777777" w:rsidR="009121DD" w:rsidRDefault="009121DD">
      <w:pPr>
        <w:pStyle w:val="BodyText"/>
        <w:spacing w:before="5"/>
      </w:pPr>
    </w:p>
    <w:p w14:paraId="646860A7" w14:textId="77777777" w:rsidR="009121DD" w:rsidRDefault="00210572" w:rsidP="00A22DC6">
      <w:pPr>
        <w:pStyle w:val="ListParagraph"/>
        <w:numPr>
          <w:ilvl w:val="4"/>
          <w:numId w:val="9"/>
        </w:numPr>
        <w:tabs>
          <w:tab w:val="left" w:pos="3393"/>
        </w:tabs>
        <w:ind w:left="3392" w:right="325" w:hanging="721"/>
        <w:jc w:val="both"/>
        <w:rPr>
          <w:sz w:val="24"/>
        </w:rPr>
      </w:pPr>
      <w:r>
        <w:rPr>
          <w:sz w:val="24"/>
        </w:rPr>
        <w:t>Management Plan</w:t>
      </w:r>
      <w:r>
        <w:rPr>
          <w:i/>
          <w:sz w:val="24"/>
        </w:rPr>
        <w:t xml:space="preserve">. </w:t>
      </w:r>
      <w:r>
        <w:rPr>
          <w:sz w:val="24"/>
        </w:rPr>
        <w:t>The owner and occupant of any property on which an SSTS is located shall comply with the management plan submitted with and approved by the Township in the permit application process for the SSTS on the</w:t>
      </w:r>
      <w:r>
        <w:rPr>
          <w:spacing w:val="-3"/>
          <w:sz w:val="24"/>
        </w:rPr>
        <w:t xml:space="preserve"> </w:t>
      </w:r>
      <w:r>
        <w:rPr>
          <w:sz w:val="24"/>
        </w:rPr>
        <w:t>property.</w:t>
      </w:r>
    </w:p>
    <w:p w14:paraId="1350D2F1" w14:textId="77777777" w:rsidR="009121DD" w:rsidRDefault="009121DD">
      <w:pPr>
        <w:pStyle w:val="BodyText"/>
        <w:spacing w:before="2"/>
      </w:pPr>
    </w:p>
    <w:p w14:paraId="1EB92D16" w14:textId="77777777" w:rsidR="009121DD" w:rsidRDefault="00210572" w:rsidP="00A22DC6">
      <w:pPr>
        <w:pStyle w:val="ListParagraph"/>
        <w:numPr>
          <w:ilvl w:val="4"/>
          <w:numId w:val="9"/>
        </w:numPr>
        <w:tabs>
          <w:tab w:val="left" w:pos="3393"/>
        </w:tabs>
        <w:spacing w:before="1"/>
        <w:ind w:left="3392" w:right="321" w:hanging="721"/>
        <w:jc w:val="both"/>
        <w:rPr>
          <w:sz w:val="24"/>
        </w:rPr>
      </w:pPr>
      <w:r>
        <w:rPr>
          <w:sz w:val="24"/>
        </w:rPr>
        <w:t>Abandonment of SSTS. The owner and occupant of any property on</w:t>
      </w:r>
      <w:r>
        <w:rPr>
          <w:spacing w:val="-11"/>
          <w:sz w:val="24"/>
        </w:rPr>
        <w:t xml:space="preserve"> </w:t>
      </w:r>
      <w:r>
        <w:rPr>
          <w:sz w:val="24"/>
        </w:rPr>
        <w:t>which</w:t>
      </w:r>
      <w:r>
        <w:rPr>
          <w:spacing w:val="-11"/>
          <w:sz w:val="24"/>
        </w:rPr>
        <w:t xml:space="preserve"> </w:t>
      </w:r>
      <w:r>
        <w:rPr>
          <w:sz w:val="24"/>
        </w:rPr>
        <w:t>an</w:t>
      </w:r>
      <w:r>
        <w:rPr>
          <w:spacing w:val="-11"/>
          <w:sz w:val="24"/>
        </w:rPr>
        <w:t xml:space="preserve"> </w:t>
      </w:r>
      <w:r>
        <w:rPr>
          <w:sz w:val="24"/>
        </w:rPr>
        <w:t>SSTS</w:t>
      </w:r>
      <w:r>
        <w:rPr>
          <w:spacing w:val="-12"/>
          <w:sz w:val="24"/>
        </w:rPr>
        <w:t xml:space="preserve"> </w:t>
      </w:r>
      <w:r>
        <w:rPr>
          <w:sz w:val="24"/>
        </w:rPr>
        <w:t>is</w:t>
      </w:r>
      <w:r>
        <w:rPr>
          <w:spacing w:val="-11"/>
          <w:sz w:val="24"/>
        </w:rPr>
        <w:t xml:space="preserve"> </w:t>
      </w:r>
      <w:r>
        <w:rPr>
          <w:sz w:val="24"/>
        </w:rPr>
        <w:t>located</w:t>
      </w:r>
      <w:r>
        <w:rPr>
          <w:spacing w:val="-11"/>
          <w:sz w:val="24"/>
        </w:rPr>
        <w:t xml:space="preserve"> </w:t>
      </w:r>
      <w:r>
        <w:rPr>
          <w:sz w:val="24"/>
        </w:rPr>
        <w:t>shall</w:t>
      </w:r>
      <w:r>
        <w:rPr>
          <w:spacing w:val="-11"/>
          <w:sz w:val="24"/>
        </w:rPr>
        <w:t xml:space="preserve"> </w:t>
      </w:r>
      <w:r>
        <w:rPr>
          <w:sz w:val="24"/>
        </w:rPr>
        <w:t>notify</w:t>
      </w:r>
      <w:r>
        <w:rPr>
          <w:spacing w:val="-11"/>
          <w:sz w:val="24"/>
        </w:rPr>
        <w:t xml:space="preserve"> </w:t>
      </w:r>
      <w:r>
        <w:rPr>
          <w:sz w:val="24"/>
        </w:rPr>
        <w:t>the</w:t>
      </w:r>
      <w:r>
        <w:rPr>
          <w:spacing w:val="-12"/>
          <w:sz w:val="24"/>
        </w:rPr>
        <w:t xml:space="preserve"> </w:t>
      </w:r>
      <w:r>
        <w:rPr>
          <w:sz w:val="24"/>
        </w:rPr>
        <w:t>Township</w:t>
      </w:r>
      <w:r>
        <w:rPr>
          <w:spacing w:val="-10"/>
          <w:sz w:val="24"/>
        </w:rPr>
        <w:t xml:space="preserve"> </w:t>
      </w:r>
      <w:r>
        <w:rPr>
          <w:sz w:val="24"/>
        </w:rPr>
        <w:t>of</w:t>
      </w:r>
      <w:r>
        <w:rPr>
          <w:spacing w:val="-12"/>
          <w:sz w:val="24"/>
        </w:rPr>
        <w:t xml:space="preserve"> </w:t>
      </w:r>
      <w:r>
        <w:rPr>
          <w:sz w:val="24"/>
        </w:rPr>
        <w:t>any</w:t>
      </w:r>
      <w:r>
        <w:rPr>
          <w:spacing w:val="-11"/>
          <w:sz w:val="24"/>
        </w:rPr>
        <w:t xml:space="preserve"> </w:t>
      </w:r>
      <w:r>
        <w:rPr>
          <w:sz w:val="24"/>
        </w:rPr>
        <w:t>SSTS on the property that is no longer in use and shall close the SSTS in accordance with the state requirements within 90 days of the last day of</w:t>
      </w:r>
      <w:r>
        <w:rPr>
          <w:spacing w:val="-1"/>
          <w:sz w:val="24"/>
        </w:rPr>
        <w:t xml:space="preserve"> </w:t>
      </w:r>
      <w:r>
        <w:rPr>
          <w:sz w:val="24"/>
        </w:rPr>
        <w:t>use.</w:t>
      </w:r>
    </w:p>
    <w:p w14:paraId="41036E0C" w14:textId="77777777" w:rsidR="009121DD" w:rsidRDefault="009121DD">
      <w:pPr>
        <w:pStyle w:val="BodyText"/>
        <w:spacing w:before="5"/>
      </w:pPr>
    </w:p>
    <w:p w14:paraId="3BA1A005" w14:textId="77777777" w:rsidR="009121DD" w:rsidRDefault="00210572" w:rsidP="00A22DC6">
      <w:pPr>
        <w:pStyle w:val="ListParagraph"/>
        <w:numPr>
          <w:ilvl w:val="4"/>
          <w:numId w:val="9"/>
        </w:numPr>
        <w:tabs>
          <w:tab w:val="left" w:pos="3393"/>
        </w:tabs>
        <w:ind w:left="3392" w:right="322" w:hanging="721"/>
        <w:jc w:val="both"/>
        <w:rPr>
          <w:sz w:val="24"/>
        </w:rPr>
      </w:pPr>
      <w:r>
        <w:rPr>
          <w:sz w:val="24"/>
        </w:rPr>
        <w:t>Holding Tanks. Holding tanks may be used for the following applications</w:t>
      </w:r>
      <w:r>
        <w:rPr>
          <w:spacing w:val="-9"/>
          <w:sz w:val="24"/>
        </w:rPr>
        <w:t xml:space="preserve"> </w:t>
      </w:r>
      <w:r>
        <w:rPr>
          <w:sz w:val="24"/>
        </w:rPr>
        <w:t>only</w:t>
      </w:r>
      <w:r>
        <w:rPr>
          <w:spacing w:val="-8"/>
          <w:sz w:val="24"/>
        </w:rPr>
        <w:t xml:space="preserve"> </w:t>
      </w:r>
      <w:r>
        <w:rPr>
          <w:sz w:val="24"/>
        </w:rPr>
        <w:t>after</w:t>
      </w:r>
      <w:r>
        <w:rPr>
          <w:spacing w:val="-9"/>
          <w:sz w:val="24"/>
        </w:rPr>
        <w:t xml:space="preserve"> </w:t>
      </w:r>
      <w:r>
        <w:rPr>
          <w:sz w:val="24"/>
        </w:rPr>
        <w:t>it</w:t>
      </w:r>
      <w:r>
        <w:rPr>
          <w:spacing w:val="-10"/>
          <w:sz w:val="24"/>
        </w:rPr>
        <w:t xml:space="preserve"> </w:t>
      </w:r>
      <w:r>
        <w:rPr>
          <w:sz w:val="24"/>
        </w:rPr>
        <w:t>can</w:t>
      </w:r>
      <w:r>
        <w:rPr>
          <w:spacing w:val="-9"/>
          <w:sz w:val="24"/>
        </w:rPr>
        <w:t xml:space="preserve"> </w:t>
      </w:r>
      <w:r>
        <w:rPr>
          <w:sz w:val="24"/>
        </w:rPr>
        <w:t>be</w:t>
      </w:r>
      <w:r>
        <w:rPr>
          <w:spacing w:val="-10"/>
          <w:sz w:val="24"/>
        </w:rPr>
        <w:t xml:space="preserve"> </w:t>
      </w:r>
      <w:r>
        <w:rPr>
          <w:sz w:val="24"/>
        </w:rPr>
        <w:t>shown</w:t>
      </w:r>
      <w:r>
        <w:rPr>
          <w:spacing w:val="-9"/>
          <w:sz w:val="24"/>
        </w:rPr>
        <w:t xml:space="preserve"> </w:t>
      </w:r>
      <w:r>
        <w:rPr>
          <w:sz w:val="24"/>
        </w:rPr>
        <w:t>conclusively</w:t>
      </w:r>
      <w:r>
        <w:rPr>
          <w:spacing w:val="-9"/>
          <w:sz w:val="24"/>
        </w:rPr>
        <w:t xml:space="preserve"> </w:t>
      </w:r>
      <w:r>
        <w:rPr>
          <w:sz w:val="24"/>
        </w:rPr>
        <w:t>by</w:t>
      </w:r>
      <w:r>
        <w:rPr>
          <w:spacing w:val="-9"/>
          <w:sz w:val="24"/>
        </w:rPr>
        <w:t xml:space="preserve"> </w:t>
      </w:r>
      <w:r>
        <w:rPr>
          <w:sz w:val="24"/>
        </w:rPr>
        <w:t>the</w:t>
      </w:r>
      <w:r>
        <w:rPr>
          <w:spacing w:val="-9"/>
          <w:sz w:val="24"/>
        </w:rPr>
        <w:t xml:space="preserve"> </w:t>
      </w:r>
      <w:r>
        <w:rPr>
          <w:sz w:val="24"/>
        </w:rPr>
        <w:t>property owner that a SSTS permitted under this Section cannot be feasibly installed and is permitted under the issued</w:t>
      </w:r>
      <w:r>
        <w:rPr>
          <w:spacing w:val="-4"/>
          <w:sz w:val="24"/>
        </w:rPr>
        <w:t xml:space="preserve"> </w:t>
      </w:r>
      <w:r>
        <w:rPr>
          <w:sz w:val="24"/>
        </w:rPr>
        <w:t>permit:</w:t>
      </w:r>
    </w:p>
    <w:p w14:paraId="4284BB9B" w14:textId="77777777" w:rsidR="009121DD" w:rsidRDefault="009121DD">
      <w:pPr>
        <w:pStyle w:val="BodyText"/>
      </w:pPr>
    </w:p>
    <w:p w14:paraId="2DF9BDFD" w14:textId="77777777" w:rsidR="00FC7530" w:rsidRDefault="00210572" w:rsidP="00FC7530">
      <w:pPr>
        <w:pStyle w:val="ListParagraph"/>
        <w:numPr>
          <w:ilvl w:val="0"/>
          <w:numId w:val="68"/>
        </w:numPr>
        <w:tabs>
          <w:tab w:val="left" w:pos="4112"/>
          <w:tab w:val="left" w:pos="4113"/>
        </w:tabs>
        <w:rPr>
          <w:sz w:val="24"/>
        </w:rPr>
      </w:pPr>
      <w:r w:rsidRPr="00FC7530">
        <w:rPr>
          <w:sz w:val="24"/>
        </w:rPr>
        <w:t>As a replacement for an existing failing</w:t>
      </w:r>
      <w:r w:rsidRPr="00FC7530">
        <w:rPr>
          <w:spacing w:val="-2"/>
          <w:sz w:val="24"/>
        </w:rPr>
        <w:t xml:space="preserve"> </w:t>
      </w:r>
      <w:r w:rsidRPr="00FC7530">
        <w:rPr>
          <w:sz w:val="24"/>
        </w:rPr>
        <w:t>SSTS;</w:t>
      </w:r>
    </w:p>
    <w:p w14:paraId="7D932850" w14:textId="77777777" w:rsidR="00FC7530" w:rsidRDefault="00FC7530" w:rsidP="00FC7530">
      <w:pPr>
        <w:pStyle w:val="ListParagraph"/>
        <w:tabs>
          <w:tab w:val="left" w:pos="4112"/>
          <w:tab w:val="left" w:pos="4113"/>
        </w:tabs>
        <w:ind w:left="3752" w:firstLine="0"/>
        <w:rPr>
          <w:sz w:val="24"/>
        </w:rPr>
      </w:pPr>
    </w:p>
    <w:p w14:paraId="401E05B7" w14:textId="77777777" w:rsidR="00FC7530" w:rsidRDefault="00210572" w:rsidP="00FC7530">
      <w:pPr>
        <w:pStyle w:val="ListParagraph"/>
        <w:numPr>
          <w:ilvl w:val="0"/>
          <w:numId w:val="68"/>
        </w:numPr>
        <w:tabs>
          <w:tab w:val="left" w:pos="4112"/>
          <w:tab w:val="left" w:pos="4113"/>
        </w:tabs>
        <w:rPr>
          <w:sz w:val="24"/>
        </w:rPr>
      </w:pPr>
      <w:r w:rsidRPr="00FC7530">
        <w:rPr>
          <w:sz w:val="24"/>
        </w:rPr>
        <w:t>For an SSTS that poses an imminent threat to</w:t>
      </w:r>
      <w:r w:rsidRPr="00FC7530">
        <w:rPr>
          <w:spacing w:val="-10"/>
          <w:sz w:val="24"/>
        </w:rPr>
        <w:t xml:space="preserve"> </w:t>
      </w:r>
      <w:r w:rsidRPr="00FC7530">
        <w:rPr>
          <w:sz w:val="24"/>
        </w:rPr>
        <w:t>public health or safety;</w:t>
      </w:r>
      <w:r w:rsidRPr="00FC7530">
        <w:rPr>
          <w:spacing w:val="-1"/>
          <w:sz w:val="24"/>
        </w:rPr>
        <w:t xml:space="preserve"> </w:t>
      </w:r>
      <w:r w:rsidRPr="00FC7530">
        <w:rPr>
          <w:sz w:val="24"/>
        </w:rPr>
        <w:t>or</w:t>
      </w:r>
    </w:p>
    <w:p w14:paraId="5ACE1046" w14:textId="77777777" w:rsidR="00FC7530" w:rsidRPr="00FC7530" w:rsidRDefault="00FC7530" w:rsidP="00FC7530">
      <w:pPr>
        <w:pStyle w:val="ListParagraph"/>
        <w:rPr>
          <w:sz w:val="24"/>
        </w:rPr>
      </w:pPr>
    </w:p>
    <w:p w14:paraId="0B6C6AFF" w14:textId="0BA47B62" w:rsidR="009121DD" w:rsidRPr="00FC7530" w:rsidRDefault="00210572" w:rsidP="00FC7530">
      <w:pPr>
        <w:pStyle w:val="ListParagraph"/>
        <w:numPr>
          <w:ilvl w:val="0"/>
          <w:numId w:val="68"/>
        </w:numPr>
        <w:tabs>
          <w:tab w:val="left" w:pos="4112"/>
          <w:tab w:val="left" w:pos="4113"/>
        </w:tabs>
        <w:rPr>
          <w:sz w:val="24"/>
        </w:rPr>
      </w:pPr>
      <w:r w:rsidRPr="00FC7530">
        <w:rPr>
          <w:sz w:val="24"/>
        </w:rPr>
        <w:t>For use with buildings with limited water</w:t>
      </w:r>
      <w:r w:rsidRPr="00FC7530">
        <w:rPr>
          <w:spacing w:val="-5"/>
          <w:sz w:val="24"/>
        </w:rPr>
        <w:t xml:space="preserve"> </w:t>
      </w:r>
      <w:r w:rsidRPr="00FC7530">
        <w:rPr>
          <w:sz w:val="24"/>
        </w:rPr>
        <w:t>use.</w:t>
      </w:r>
    </w:p>
    <w:p w14:paraId="59517DDF" w14:textId="77777777" w:rsidR="009121DD" w:rsidRDefault="009121DD">
      <w:pPr>
        <w:pStyle w:val="BodyText"/>
        <w:spacing w:before="4"/>
      </w:pPr>
    </w:p>
    <w:p w14:paraId="2656A78F" w14:textId="77777777" w:rsidR="009121DD" w:rsidRDefault="00210572" w:rsidP="00A22DC6">
      <w:pPr>
        <w:pStyle w:val="ListParagraph"/>
        <w:numPr>
          <w:ilvl w:val="2"/>
          <w:numId w:val="9"/>
        </w:numPr>
        <w:tabs>
          <w:tab w:val="left" w:pos="1951"/>
          <w:tab w:val="left" w:pos="1952"/>
        </w:tabs>
        <w:spacing w:before="1"/>
        <w:ind w:left="1951"/>
        <w:rPr>
          <w:sz w:val="24"/>
        </w:rPr>
      </w:pPr>
      <w:r>
        <w:rPr>
          <w:sz w:val="24"/>
        </w:rPr>
        <w:t>Inspections.</w:t>
      </w:r>
    </w:p>
    <w:p w14:paraId="6566E0BB" w14:textId="77777777" w:rsidR="009121DD" w:rsidRDefault="009121DD">
      <w:pPr>
        <w:pStyle w:val="BodyText"/>
        <w:spacing w:before="2"/>
      </w:pPr>
    </w:p>
    <w:p w14:paraId="36C84039" w14:textId="77777777" w:rsidR="009121DD" w:rsidRDefault="00210572" w:rsidP="00A22DC6">
      <w:pPr>
        <w:pStyle w:val="ListParagraph"/>
        <w:numPr>
          <w:ilvl w:val="3"/>
          <w:numId w:val="9"/>
        </w:numPr>
        <w:tabs>
          <w:tab w:val="left" w:pos="2431"/>
          <w:tab w:val="left" w:pos="2432"/>
        </w:tabs>
        <w:ind w:left="2671"/>
        <w:rPr>
          <w:i/>
          <w:sz w:val="24"/>
        </w:rPr>
      </w:pPr>
      <w:r>
        <w:rPr>
          <w:sz w:val="24"/>
        </w:rPr>
        <w:t>Compliance inspections</w:t>
      </w:r>
      <w:r>
        <w:rPr>
          <w:spacing w:val="-2"/>
          <w:sz w:val="24"/>
        </w:rPr>
        <w:t xml:space="preserve"> </w:t>
      </w:r>
      <w:r>
        <w:rPr>
          <w:sz w:val="24"/>
        </w:rPr>
        <w:t>required</w:t>
      </w:r>
      <w:r>
        <w:rPr>
          <w:i/>
          <w:sz w:val="24"/>
        </w:rPr>
        <w:t>.</w:t>
      </w:r>
    </w:p>
    <w:p w14:paraId="3B549FD4" w14:textId="77777777" w:rsidR="009121DD" w:rsidRDefault="009121DD">
      <w:pPr>
        <w:pStyle w:val="BodyText"/>
        <w:spacing w:before="5"/>
        <w:rPr>
          <w:i/>
        </w:rPr>
      </w:pPr>
    </w:p>
    <w:p w14:paraId="388448AE" w14:textId="5D7C079E" w:rsidR="009121DD" w:rsidRDefault="00210572" w:rsidP="00A22DC6">
      <w:pPr>
        <w:pStyle w:val="ListParagraph"/>
        <w:numPr>
          <w:ilvl w:val="4"/>
          <w:numId w:val="9"/>
        </w:numPr>
        <w:tabs>
          <w:tab w:val="left" w:pos="3393"/>
        </w:tabs>
        <w:ind w:left="3392" w:right="321" w:hanging="721"/>
        <w:jc w:val="both"/>
        <w:rPr>
          <w:sz w:val="24"/>
        </w:rPr>
      </w:pPr>
      <w:r>
        <w:rPr>
          <w:sz w:val="24"/>
        </w:rPr>
        <w:t>An inspection to determine whether an SSTS is in complianc</w:t>
      </w:r>
      <w:r w:rsidR="00F523C6">
        <w:rPr>
          <w:sz w:val="24"/>
        </w:rPr>
        <w:t xml:space="preserve">e </w:t>
      </w:r>
      <w:r>
        <w:rPr>
          <w:sz w:val="24"/>
        </w:rPr>
        <w:t>with the state requirements adopted herein shall be conducted whenever an SSTS permit is required under this Section. Any compliance inspection performed hereunder shall be conducted by a licensed inspector, whose license is independent of the permit applicant,</w:t>
      </w:r>
      <w:r>
        <w:rPr>
          <w:spacing w:val="-29"/>
          <w:sz w:val="24"/>
        </w:rPr>
        <w:t xml:space="preserve"> </w:t>
      </w:r>
      <w:r>
        <w:rPr>
          <w:sz w:val="24"/>
        </w:rPr>
        <w:t>the owner</w:t>
      </w:r>
      <w:r>
        <w:rPr>
          <w:spacing w:val="-14"/>
          <w:sz w:val="24"/>
        </w:rPr>
        <w:t xml:space="preserve"> </w:t>
      </w:r>
      <w:r>
        <w:rPr>
          <w:sz w:val="24"/>
        </w:rPr>
        <w:t>and/or</w:t>
      </w:r>
      <w:r>
        <w:rPr>
          <w:spacing w:val="-14"/>
          <w:sz w:val="24"/>
        </w:rPr>
        <w:t xml:space="preserve"> </w:t>
      </w:r>
      <w:r>
        <w:rPr>
          <w:sz w:val="24"/>
        </w:rPr>
        <w:t>installer</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SSTS</w:t>
      </w:r>
      <w:r>
        <w:rPr>
          <w:spacing w:val="-14"/>
          <w:sz w:val="24"/>
        </w:rPr>
        <w:t xml:space="preserve"> </w:t>
      </w:r>
      <w:r>
        <w:rPr>
          <w:sz w:val="24"/>
        </w:rPr>
        <w:t>to</w:t>
      </w:r>
      <w:r>
        <w:rPr>
          <w:spacing w:val="-13"/>
          <w:sz w:val="24"/>
        </w:rPr>
        <w:t xml:space="preserve"> </w:t>
      </w:r>
      <w:r>
        <w:rPr>
          <w:sz w:val="24"/>
        </w:rPr>
        <w:t>be</w:t>
      </w:r>
      <w:r>
        <w:rPr>
          <w:spacing w:val="-14"/>
          <w:sz w:val="24"/>
        </w:rPr>
        <w:t xml:space="preserve"> </w:t>
      </w:r>
      <w:r>
        <w:rPr>
          <w:sz w:val="24"/>
        </w:rPr>
        <w:t>inspected.</w:t>
      </w:r>
      <w:r>
        <w:rPr>
          <w:spacing w:val="47"/>
          <w:sz w:val="24"/>
        </w:rPr>
        <w:t xml:space="preserve"> </w:t>
      </w:r>
      <w:r>
        <w:rPr>
          <w:sz w:val="24"/>
        </w:rPr>
        <w:t>The</w:t>
      </w:r>
      <w:r>
        <w:rPr>
          <w:spacing w:val="-15"/>
          <w:sz w:val="24"/>
        </w:rPr>
        <w:t xml:space="preserve"> </w:t>
      </w:r>
      <w:r>
        <w:rPr>
          <w:sz w:val="24"/>
        </w:rPr>
        <w:t>manner</w:t>
      </w:r>
      <w:r>
        <w:rPr>
          <w:spacing w:val="-13"/>
          <w:sz w:val="24"/>
        </w:rPr>
        <w:t xml:space="preserve"> </w:t>
      </w:r>
      <w:r>
        <w:rPr>
          <w:sz w:val="24"/>
        </w:rPr>
        <w:t>and timing of the compliance inspection shall be as required by the licensed inspector for purposes of new construction or</w:t>
      </w:r>
      <w:r>
        <w:rPr>
          <w:spacing w:val="-30"/>
          <w:sz w:val="24"/>
        </w:rPr>
        <w:t xml:space="preserve"> </w:t>
      </w:r>
      <w:r>
        <w:rPr>
          <w:sz w:val="24"/>
        </w:rPr>
        <w:t>replacement or upgrade of an</w:t>
      </w:r>
      <w:r>
        <w:rPr>
          <w:spacing w:val="-2"/>
          <w:sz w:val="24"/>
        </w:rPr>
        <w:t xml:space="preserve"> </w:t>
      </w:r>
      <w:r>
        <w:rPr>
          <w:sz w:val="24"/>
        </w:rPr>
        <w:t>SSTS.</w:t>
      </w:r>
    </w:p>
    <w:p w14:paraId="45E50BAF" w14:textId="77777777" w:rsidR="009121DD" w:rsidRDefault="009121DD">
      <w:pPr>
        <w:pStyle w:val="BodyText"/>
        <w:spacing w:before="3"/>
      </w:pPr>
    </w:p>
    <w:p w14:paraId="7EFE158F" w14:textId="77777777" w:rsidR="009121DD" w:rsidRDefault="00210572" w:rsidP="00A22DC6">
      <w:pPr>
        <w:pStyle w:val="ListParagraph"/>
        <w:numPr>
          <w:ilvl w:val="4"/>
          <w:numId w:val="9"/>
        </w:numPr>
        <w:tabs>
          <w:tab w:val="left" w:pos="3393"/>
        </w:tabs>
        <w:ind w:left="3392" w:right="321" w:hanging="721"/>
        <w:jc w:val="both"/>
        <w:rPr>
          <w:sz w:val="24"/>
        </w:rPr>
      </w:pPr>
      <w:r>
        <w:rPr>
          <w:sz w:val="24"/>
        </w:rPr>
        <w:t>In</w:t>
      </w:r>
      <w:r>
        <w:rPr>
          <w:spacing w:val="-12"/>
          <w:sz w:val="24"/>
        </w:rPr>
        <w:t xml:space="preserve"> </w:t>
      </w:r>
      <w:r>
        <w:rPr>
          <w:sz w:val="24"/>
        </w:rPr>
        <w:t>the</w:t>
      </w:r>
      <w:r>
        <w:rPr>
          <w:spacing w:val="-12"/>
          <w:sz w:val="24"/>
        </w:rPr>
        <w:t xml:space="preserve"> </w:t>
      </w:r>
      <w:r>
        <w:rPr>
          <w:sz w:val="24"/>
        </w:rPr>
        <w:t>event</w:t>
      </w:r>
      <w:r>
        <w:rPr>
          <w:spacing w:val="-12"/>
          <w:sz w:val="24"/>
        </w:rPr>
        <w:t xml:space="preserve"> </w:t>
      </w:r>
      <w:r>
        <w:rPr>
          <w:sz w:val="24"/>
        </w:rPr>
        <w:t>a</w:t>
      </w:r>
      <w:r>
        <w:rPr>
          <w:spacing w:val="-12"/>
          <w:sz w:val="24"/>
        </w:rPr>
        <w:t xml:space="preserve"> </w:t>
      </w:r>
      <w:r>
        <w:rPr>
          <w:sz w:val="24"/>
        </w:rPr>
        <w:t>licensed</w:t>
      </w:r>
      <w:r>
        <w:rPr>
          <w:spacing w:val="-12"/>
          <w:sz w:val="24"/>
        </w:rPr>
        <w:t xml:space="preserve"> </w:t>
      </w:r>
      <w:r>
        <w:rPr>
          <w:sz w:val="24"/>
        </w:rPr>
        <w:t>inspector</w:t>
      </w:r>
      <w:r>
        <w:rPr>
          <w:spacing w:val="-11"/>
          <w:sz w:val="24"/>
        </w:rPr>
        <w:t xml:space="preserve"> </w:t>
      </w:r>
      <w:r>
        <w:rPr>
          <w:sz w:val="24"/>
        </w:rPr>
        <w:t>cannot</w:t>
      </w:r>
      <w:r>
        <w:rPr>
          <w:spacing w:val="-11"/>
          <w:sz w:val="24"/>
        </w:rPr>
        <w:t xml:space="preserve"> </w:t>
      </w:r>
      <w:r>
        <w:rPr>
          <w:sz w:val="24"/>
        </w:rPr>
        <w:t>perform</w:t>
      </w:r>
      <w:r>
        <w:rPr>
          <w:spacing w:val="-12"/>
          <w:sz w:val="24"/>
        </w:rPr>
        <w:t xml:space="preserve"> </w:t>
      </w:r>
      <w:r>
        <w:rPr>
          <w:sz w:val="24"/>
        </w:rPr>
        <w:t>an</w:t>
      </w:r>
      <w:r>
        <w:rPr>
          <w:spacing w:val="-9"/>
          <w:sz w:val="24"/>
        </w:rPr>
        <w:t xml:space="preserve"> </w:t>
      </w:r>
      <w:r>
        <w:rPr>
          <w:sz w:val="24"/>
        </w:rPr>
        <w:t>inspection</w:t>
      </w:r>
      <w:r>
        <w:rPr>
          <w:spacing w:val="-12"/>
          <w:sz w:val="24"/>
        </w:rPr>
        <w:t xml:space="preserve"> </w:t>
      </w:r>
      <w:r>
        <w:rPr>
          <w:sz w:val="24"/>
        </w:rPr>
        <w:t>at</w:t>
      </w:r>
      <w:r>
        <w:rPr>
          <w:spacing w:val="-11"/>
          <w:sz w:val="24"/>
        </w:rPr>
        <w:t xml:space="preserve"> </w:t>
      </w:r>
      <w:r>
        <w:rPr>
          <w:sz w:val="24"/>
        </w:rPr>
        <w:t>the SSTS site, the licensed inspector may conduct the compliance inspection through the use of video, electronic, photographic or other reliable evidence of compliance provided by the licensed installer, as approved by the licensed inspector.</w:t>
      </w:r>
    </w:p>
    <w:p w14:paraId="748DF8BF" w14:textId="77777777" w:rsidR="009121DD" w:rsidRDefault="009121DD">
      <w:pPr>
        <w:jc w:val="both"/>
        <w:rPr>
          <w:sz w:val="24"/>
        </w:rPr>
        <w:sectPr w:rsidR="009121DD" w:rsidSect="000546A7">
          <w:pgSz w:w="12240" w:h="15840"/>
          <w:pgMar w:top="1360" w:right="1080" w:bottom="960" w:left="1020" w:header="0" w:footer="762" w:gutter="0"/>
          <w:cols w:space="720"/>
        </w:sectPr>
      </w:pPr>
    </w:p>
    <w:p w14:paraId="058CA383" w14:textId="77777777" w:rsidR="009121DD" w:rsidRDefault="00210572" w:rsidP="00A22DC6">
      <w:pPr>
        <w:pStyle w:val="ListParagraph"/>
        <w:numPr>
          <w:ilvl w:val="3"/>
          <w:numId w:val="9"/>
        </w:numPr>
        <w:tabs>
          <w:tab w:val="left" w:pos="2431"/>
          <w:tab w:val="left" w:pos="2432"/>
        </w:tabs>
        <w:spacing w:before="79"/>
        <w:ind w:left="2671"/>
        <w:rPr>
          <w:i/>
          <w:sz w:val="24"/>
        </w:rPr>
      </w:pPr>
      <w:r>
        <w:rPr>
          <w:sz w:val="24"/>
        </w:rPr>
        <w:t>Certificate of compliance and notice of</w:t>
      </w:r>
      <w:r>
        <w:rPr>
          <w:spacing w:val="-3"/>
          <w:sz w:val="24"/>
        </w:rPr>
        <w:t xml:space="preserve"> </w:t>
      </w:r>
      <w:r>
        <w:rPr>
          <w:sz w:val="24"/>
        </w:rPr>
        <w:t>noncompliance</w:t>
      </w:r>
      <w:r>
        <w:rPr>
          <w:i/>
          <w:sz w:val="24"/>
        </w:rPr>
        <w:t>.</w:t>
      </w:r>
    </w:p>
    <w:p w14:paraId="7F699042" w14:textId="77777777" w:rsidR="009121DD" w:rsidRDefault="009121DD">
      <w:pPr>
        <w:pStyle w:val="BodyText"/>
        <w:spacing w:before="5"/>
        <w:rPr>
          <w:i/>
        </w:rPr>
      </w:pPr>
    </w:p>
    <w:p w14:paraId="0FD0329C" w14:textId="77777777" w:rsidR="009121DD" w:rsidRDefault="00210572" w:rsidP="00A22DC6">
      <w:pPr>
        <w:pStyle w:val="ListParagraph"/>
        <w:numPr>
          <w:ilvl w:val="4"/>
          <w:numId w:val="9"/>
        </w:numPr>
        <w:tabs>
          <w:tab w:val="left" w:pos="3393"/>
        </w:tabs>
        <w:ind w:left="3392" w:right="320" w:hanging="721"/>
        <w:jc w:val="both"/>
        <w:rPr>
          <w:sz w:val="24"/>
        </w:rPr>
      </w:pPr>
      <w:r>
        <w:rPr>
          <w:sz w:val="24"/>
        </w:rPr>
        <w:t>The licensed inspector shall submit a certificate of compliance or notice of noncompliance to the Township and the owner of the SSTS within 15 business days after the compliance</w:t>
      </w:r>
      <w:r>
        <w:rPr>
          <w:spacing w:val="-40"/>
          <w:sz w:val="24"/>
        </w:rPr>
        <w:t xml:space="preserve"> </w:t>
      </w:r>
      <w:r>
        <w:rPr>
          <w:sz w:val="24"/>
        </w:rPr>
        <w:t>inspection. The certificate of compliance or notice of noncompliance must include a certified statement from the licensed inspector that identifies the type of system inspected and indicates whether the SSTS is in compliance</w:t>
      </w:r>
      <w:r>
        <w:rPr>
          <w:spacing w:val="-17"/>
          <w:sz w:val="24"/>
        </w:rPr>
        <w:t xml:space="preserve"> </w:t>
      </w:r>
      <w:r>
        <w:rPr>
          <w:sz w:val="24"/>
        </w:rPr>
        <w:t>with</w:t>
      </w:r>
      <w:r>
        <w:rPr>
          <w:spacing w:val="-15"/>
          <w:sz w:val="24"/>
        </w:rPr>
        <w:t xml:space="preserve"> </w:t>
      </w:r>
      <w:r>
        <w:rPr>
          <w:sz w:val="24"/>
        </w:rPr>
        <w:t>the</w:t>
      </w:r>
      <w:r>
        <w:rPr>
          <w:spacing w:val="-16"/>
          <w:sz w:val="24"/>
        </w:rPr>
        <w:t xml:space="preserve"> </w:t>
      </w:r>
      <w:r>
        <w:rPr>
          <w:sz w:val="24"/>
        </w:rPr>
        <w:t>state</w:t>
      </w:r>
      <w:r>
        <w:rPr>
          <w:spacing w:val="-14"/>
          <w:sz w:val="24"/>
        </w:rPr>
        <w:t xml:space="preserve"> </w:t>
      </w:r>
      <w:r>
        <w:rPr>
          <w:sz w:val="24"/>
        </w:rPr>
        <w:t>requirements</w:t>
      </w:r>
      <w:r>
        <w:rPr>
          <w:spacing w:val="-13"/>
          <w:sz w:val="24"/>
        </w:rPr>
        <w:t xml:space="preserve"> </w:t>
      </w:r>
      <w:r>
        <w:rPr>
          <w:sz w:val="24"/>
        </w:rPr>
        <w:t>adopted</w:t>
      </w:r>
      <w:r>
        <w:rPr>
          <w:spacing w:val="-16"/>
          <w:sz w:val="24"/>
        </w:rPr>
        <w:t xml:space="preserve"> </w:t>
      </w:r>
      <w:r>
        <w:rPr>
          <w:sz w:val="24"/>
        </w:rPr>
        <w:t>herein.</w:t>
      </w:r>
      <w:r>
        <w:rPr>
          <w:spacing w:val="48"/>
          <w:sz w:val="24"/>
        </w:rPr>
        <w:t xml:space="preserve"> </w:t>
      </w:r>
      <w:r>
        <w:rPr>
          <w:sz w:val="24"/>
        </w:rPr>
        <w:t>In</w:t>
      </w:r>
      <w:r>
        <w:rPr>
          <w:spacing w:val="-15"/>
          <w:sz w:val="24"/>
        </w:rPr>
        <w:t xml:space="preserve"> </w:t>
      </w:r>
      <w:r>
        <w:rPr>
          <w:sz w:val="24"/>
        </w:rPr>
        <w:t>the</w:t>
      </w:r>
      <w:r>
        <w:rPr>
          <w:spacing w:val="-16"/>
          <w:sz w:val="24"/>
        </w:rPr>
        <w:t xml:space="preserve"> </w:t>
      </w:r>
      <w:r>
        <w:rPr>
          <w:sz w:val="24"/>
        </w:rPr>
        <w:t>event the SSTS is not in compliance, the inspector shall specify the basis for noncompliance and whether the SSTS must be upgraded, replaced or its use discontinued. If the SSTS presents an</w:t>
      </w:r>
      <w:r>
        <w:rPr>
          <w:spacing w:val="-31"/>
          <w:sz w:val="24"/>
        </w:rPr>
        <w:t xml:space="preserve"> </w:t>
      </w:r>
      <w:r>
        <w:rPr>
          <w:sz w:val="24"/>
        </w:rPr>
        <w:t>imminent threat to public health or safety, the notice of noncompliance must contain a statement to this</w:t>
      </w:r>
      <w:r>
        <w:rPr>
          <w:spacing w:val="-2"/>
          <w:sz w:val="24"/>
        </w:rPr>
        <w:t xml:space="preserve"> </w:t>
      </w:r>
      <w:r>
        <w:rPr>
          <w:sz w:val="24"/>
        </w:rPr>
        <w:t>effect.</w:t>
      </w:r>
    </w:p>
    <w:p w14:paraId="41323D40" w14:textId="77777777" w:rsidR="009121DD" w:rsidRDefault="00210572" w:rsidP="00A22DC6">
      <w:pPr>
        <w:pStyle w:val="ListParagraph"/>
        <w:numPr>
          <w:ilvl w:val="4"/>
          <w:numId w:val="9"/>
        </w:numPr>
        <w:tabs>
          <w:tab w:val="left" w:pos="3393"/>
        </w:tabs>
        <w:spacing w:before="1"/>
        <w:ind w:left="3392" w:right="323" w:hanging="721"/>
        <w:jc w:val="both"/>
        <w:rPr>
          <w:sz w:val="24"/>
        </w:rPr>
      </w:pPr>
      <w:r>
        <w:rPr>
          <w:sz w:val="24"/>
        </w:rPr>
        <w:t>If a notice of non-compliance is submitted to the Township, a second</w:t>
      </w:r>
      <w:r>
        <w:rPr>
          <w:spacing w:val="-14"/>
          <w:sz w:val="24"/>
        </w:rPr>
        <w:t xml:space="preserve"> </w:t>
      </w:r>
      <w:r>
        <w:rPr>
          <w:sz w:val="24"/>
        </w:rPr>
        <w:t>compliance</w:t>
      </w:r>
      <w:r>
        <w:rPr>
          <w:spacing w:val="-14"/>
          <w:sz w:val="24"/>
        </w:rPr>
        <w:t xml:space="preserve"> </w:t>
      </w:r>
      <w:r>
        <w:rPr>
          <w:sz w:val="24"/>
        </w:rPr>
        <w:t>inspection</w:t>
      </w:r>
      <w:r>
        <w:rPr>
          <w:spacing w:val="-14"/>
          <w:sz w:val="24"/>
        </w:rPr>
        <w:t xml:space="preserve"> </w:t>
      </w:r>
      <w:r>
        <w:rPr>
          <w:sz w:val="24"/>
        </w:rPr>
        <w:t>shall</w:t>
      </w:r>
      <w:r>
        <w:rPr>
          <w:spacing w:val="-13"/>
          <w:sz w:val="24"/>
        </w:rPr>
        <w:t xml:space="preserve"> </w:t>
      </w:r>
      <w:r>
        <w:rPr>
          <w:sz w:val="24"/>
        </w:rPr>
        <w:t>be</w:t>
      </w:r>
      <w:r>
        <w:rPr>
          <w:spacing w:val="-14"/>
          <w:sz w:val="24"/>
        </w:rPr>
        <w:t xml:space="preserve"> </w:t>
      </w:r>
      <w:r>
        <w:rPr>
          <w:sz w:val="24"/>
        </w:rPr>
        <w:t>completed</w:t>
      </w:r>
      <w:r>
        <w:rPr>
          <w:spacing w:val="-15"/>
          <w:sz w:val="24"/>
        </w:rPr>
        <w:t xml:space="preserve"> </w:t>
      </w:r>
      <w:r>
        <w:rPr>
          <w:sz w:val="24"/>
        </w:rPr>
        <w:t>upon</w:t>
      </w:r>
      <w:r>
        <w:rPr>
          <w:spacing w:val="-13"/>
          <w:sz w:val="24"/>
        </w:rPr>
        <w:t xml:space="preserve"> </w:t>
      </w:r>
      <w:r>
        <w:rPr>
          <w:sz w:val="24"/>
        </w:rPr>
        <w:t>the</w:t>
      </w:r>
      <w:r>
        <w:rPr>
          <w:spacing w:val="-14"/>
          <w:sz w:val="24"/>
        </w:rPr>
        <w:t xml:space="preserve"> </w:t>
      </w:r>
      <w:r>
        <w:rPr>
          <w:sz w:val="24"/>
        </w:rPr>
        <w:t>upgrade, replacement, repair or discontinued use as required in the notice of noncompliance.</w:t>
      </w:r>
    </w:p>
    <w:p w14:paraId="3F648B07" w14:textId="77777777" w:rsidR="009121DD" w:rsidRDefault="009121DD">
      <w:pPr>
        <w:pStyle w:val="BodyText"/>
        <w:spacing w:before="2"/>
      </w:pPr>
    </w:p>
    <w:p w14:paraId="00785374" w14:textId="77777777" w:rsidR="00FC7530" w:rsidRDefault="00210572" w:rsidP="00FC7530">
      <w:pPr>
        <w:pStyle w:val="ListParagraph"/>
        <w:numPr>
          <w:ilvl w:val="3"/>
          <w:numId w:val="9"/>
        </w:numPr>
        <w:tabs>
          <w:tab w:val="left" w:pos="2672"/>
        </w:tabs>
        <w:ind w:left="2671" w:right="321"/>
        <w:jc w:val="both"/>
        <w:rPr>
          <w:sz w:val="24"/>
        </w:rPr>
      </w:pPr>
      <w:r>
        <w:rPr>
          <w:sz w:val="24"/>
        </w:rPr>
        <w:t>Bedroom addition building permit or variance. No building permit for the addition</w:t>
      </w:r>
      <w:r>
        <w:rPr>
          <w:spacing w:val="-13"/>
          <w:sz w:val="24"/>
        </w:rPr>
        <w:t xml:space="preserve"> </w:t>
      </w:r>
      <w:r>
        <w:rPr>
          <w:sz w:val="24"/>
        </w:rPr>
        <w:t>of</w:t>
      </w:r>
      <w:r>
        <w:rPr>
          <w:spacing w:val="-13"/>
          <w:sz w:val="24"/>
        </w:rPr>
        <w:t xml:space="preserve"> </w:t>
      </w:r>
      <w:r>
        <w:rPr>
          <w:sz w:val="24"/>
        </w:rPr>
        <w:t>a</w:t>
      </w:r>
      <w:r>
        <w:rPr>
          <w:spacing w:val="-14"/>
          <w:sz w:val="24"/>
        </w:rPr>
        <w:t xml:space="preserve"> </w:t>
      </w:r>
      <w:r>
        <w:rPr>
          <w:sz w:val="24"/>
        </w:rPr>
        <w:t>bedroom</w:t>
      </w:r>
      <w:r>
        <w:rPr>
          <w:spacing w:val="-13"/>
          <w:sz w:val="24"/>
        </w:rPr>
        <w:t xml:space="preserve"> </w:t>
      </w:r>
      <w:r>
        <w:rPr>
          <w:sz w:val="24"/>
        </w:rPr>
        <w:t>on</w:t>
      </w:r>
      <w:r>
        <w:rPr>
          <w:spacing w:val="-11"/>
          <w:sz w:val="24"/>
        </w:rPr>
        <w:t xml:space="preserve"> </w:t>
      </w:r>
      <w:r>
        <w:rPr>
          <w:sz w:val="24"/>
        </w:rPr>
        <w:t>property</w:t>
      </w:r>
      <w:r>
        <w:rPr>
          <w:spacing w:val="-13"/>
          <w:sz w:val="24"/>
        </w:rPr>
        <w:t xml:space="preserve"> </w:t>
      </w:r>
      <w:r>
        <w:rPr>
          <w:sz w:val="24"/>
        </w:rPr>
        <w:t>served</w:t>
      </w:r>
      <w:r>
        <w:rPr>
          <w:spacing w:val="-12"/>
          <w:sz w:val="24"/>
        </w:rPr>
        <w:t xml:space="preserve"> </w:t>
      </w:r>
      <w:r>
        <w:rPr>
          <w:sz w:val="24"/>
        </w:rPr>
        <w:t>by</w:t>
      </w:r>
      <w:r>
        <w:rPr>
          <w:spacing w:val="-13"/>
          <w:sz w:val="24"/>
        </w:rPr>
        <w:t xml:space="preserve"> </w:t>
      </w:r>
      <w:r>
        <w:rPr>
          <w:sz w:val="24"/>
        </w:rPr>
        <w:t>an</w:t>
      </w:r>
      <w:r>
        <w:rPr>
          <w:spacing w:val="-12"/>
          <w:sz w:val="24"/>
        </w:rPr>
        <w:t xml:space="preserve"> </w:t>
      </w:r>
      <w:r>
        <w:rPr>
          <w:sz w:val="24"/>
        </w:rPr>
        <w:t>SSTS</w:t>
      </w:r>
      <w:r>
        <w:rPr>
          <w:spacing w:val="-13"/>
          <w:sz w:val="24"/>
        </w:rPr>
        <w:t xml:space="preserve"> </w:t>
      </w:r>
      <w:r>
        <w:rPr>
          <w:sz w:val="24"/>
        </w:rPr>
        <w:t>shall</w:t>
      </w:r>
      <w:r>
        <w:rPr>
          <w:spacing w:val="-12"/>
          <w:sz w:val="24"/>
        </w:rPr>
        <w:t xml:space="preserve"> </w:t>
      </w:r>
      <w:r>
        <w:rPr>
          <w:sz w:val="24"/>
        </w:rPr>
        <w:t>be</w:t>
      </w:r>
      <w:r>
        <w:rPr>
          <w:spacing w:val="-13"/>
          <w:sz w:val="24"/>
        </w:rPr>
        <w:t xml:space="preserve"> </w:t>
      </w:r>
      <w:r>
        <w:rPr>
          <w:sz w:val="24"/>
        </w:rPr>
        <w:t>issued</w:t>
      </w:r>
      <w:r>
        <w:rPr>
          <w:spacing w:val="-13"/>
          <w:sz w:val="24"/>
        </w:rPr>
        <w:t xml:space="preserve"> </w:t>
      </w:r>
      <w:r>
        <w:rPr>
          <w:sz w:val="24"/>
        </w:rPr>
        <w:t>unless a compliance inspection is performed and a certificate of compliance is submitted to the</w:t>
      </w:r>
      <w:r>
        <w:rPr>
          <w:spacing w:val="-1"/>
          <w:sz w:val="24"/>
        </w:rPr>
        <w:t xml:space="preserve"> </w:t>
      </w:r>
      <w:r>
        <w:rPr>
          <w:sz w:val="24"/>
        </w:rPr>
        <w:t>Township.</w:t>
      </w:r>
    </w:p>
    <w:p w14:paraId="0F0F92A2" w14:textId="77777777" w:rsidR="00FC7530" w:rsidRDefault="00FC7530" w:rsidP="00FC7530">
      <w:pPr>
        <w:pStyle w:val="ListParagraph"/>
        <w:tabs>
          <w:tab w:val="left" w:pos="2672"/>
        </w:tabs>
        <w:ind w:left="2671" w:right="321" w:firstLine="0"/>
        <w:jc w:val="both"/>
        <w:rPr>
          <w:sz w:val="24"/>
        </w:rPr>
      </w:pPr>
    </w:p>
    <w:p w14:paraId="29903D4C" w14:textId="23264AC8" w:rsidR="009121DD" w:rsidRPr="00FC7530" w:rsidRDefault="00210572" w:rsidP="00FC7530">
      <w:pPr>
        <w:pStyle w:val="ListParagraph"/>
        <w:numPr>
          <w:ilvl w:val="3"/>
          <w:numId w:val="9"/>
        </w:numPr>
        <w:tabs>
          <w:tab w:val="left" w:pos="2672"/>
        </w:tabs>
        <w:ind w:left="2671" w:right="321"/>
        <w:jc w:val="both"/>
        <w:rPr>
          <w:sz w:val="24"/>
        </w:rPr>
      </w:pPr>
      <w:r w:rsidRPr="00FC7530">
        <w:rPr>
          <w:sz w:val="24"/>
        </w:rPr>
        <w:t>Periodically saturated soil discrepancies or disputes</w:t>
      </w:r>
      <w:r w:rsidRPr="00FC7530">
        <w:rPr>
          <w:i/>
          <w:sz w:val="24"/>
        </w:rPr>
        <w:t xml:space="preserve">. </w:t>
      </w:r>
      <w:r w:rsidRPr="00FC7530">
        <w:rPr>
          <w:sz w:val="24"/>
        </w:rPr>
        <w:t>If a documented discrepancy</w:t>
      </w:r>
      <w:r w:rsidRPr="00FC7530">
        <w:rPr>
          <w:spacing w:val="-9"/>
          <w:sz w:val="24"/>
        </w:rPr>
        <w:t xml:space="preserve"> </w:t>
      </w:r>
      <w:r w:rsidRPr="00FC7530">
        <w:rPr>
          <w:sz w:val="24"/>
        </w:rPr>
        <w:t>arises</w:t>
      </w:r>
      <w:r w:rsidRPr="00FC7530">
        <w:rPr>
          <w:spacing w:val="-7"/>
          <w:sz w:val="24"/>
        </w:rPr>
        <w:t xml:space="preserve"> </w:t>
      </w:r>
      <w:r w:rsidRPr="00FC7530">
        <w:rPr>
          <w:sz w:val="24"/>
        </w:rPr>
        <w:t>as</w:t>
      </w:r>
      <w:r w:rsidRPr="00FC7530">
        <w:rPr>
          <w:spacing w:val="-8"/>
          <w:sz w:val="24"/>
        </w:rPr>
        <w:t xml:space="preserve"> </w:t>
      </w:r>
      <w:r w:rsidRPr="00FC7530">
        <w:rPr>
          <w:sz w:val="24"/>
        </w:rPr>
        <w:t>to</w:t>
      </w:r>
      <w:r w:rsidRPr="00FC7530">
        <w:rPr>
          <w:spacing w:val="-7"/>
          <w:sz w:val="24"/>
        </w:rPr>
        <w:t xml:space="preserve"> </w:t>
      </w:r>
      <w:r w:rsidRPr="00FC7530">
        <w:rPr>
          <w:sz w:val="24"/>
        </w:rPr>
        <w:t>the</w:t>
      </w:r>
      <w:r w:rsidRPr="00FC7530">
        <w:rPr>
          <w:spacing w:val="-10"/>
          <w:sz w:val="24"/>
        </w:rPr>
        <w:t xml:space="preserve"> </w:t>
      </w:r>
      <w:r w:rsidRPr="00FC7530">
        <w:rPr>
          <w:sz w:val="24"/>
        </w:rPr>
        <w:t>depth</w:t>
      </w:r>
      <w:r w:rsidRPr="00FC7530">
        <w:rPr>
          <w:spacing w:val="-7"/>
          <w:sz w:val="24"/>
        </w:rPr>
        <w:t xml:space="preserve"> </w:t>
      </w:r>
      <w:r w:rsidRPr="00FC7530">
        <w:rPr>
          <w:sz w:val="24"/>
        </w:rPr>
        <w:t>of</w:t>
      </w:r>
      <w:r w:rsidRPr="00FC7530">
        <w:rPr>
          <w:spacing w:val="-7"/>
          <w:sz w:val="24"/>
        </w:rPr>
        <w:t xml:space="preserve"> </w:t>
      </w:r>
      <w:r w:rsidRPr="00FC7530">
        <w:rPr>
          <w:sz w:val="24"/>
        </w:rPr>
        <w:t>the</w:t>
      </w:r>
      <w:r w:rsidRPr="00FC7530">
        <w:rPr>
          <w:spacing w:val="-8"/>
          <w:sz w:val="24"/>
        </w:rPr>
        <w:t xml:space="preserve"> </w:t>
      </w:r>
      <w:r w:rsidRPr="00FC7530">
        <w:rPr>
          <w:sz w:val="24"/>
        </w:rPr>
        <w:t>periodically</w:t>
      </w:r>
      <w:r w:rsidRPr="00FC7530">
        <w:rPr>
          <w:spacing w:val="-8"/>
          <w:sz w:val="24"/>
        </w:rPr>
        <w:t xml:space="preserve"> </w:t>
      </w:r>
      <w:r w:rsidRPr="00FC7530">
        <w:rPr>
          <w:sz w:val="24"/>
        </w:rPr>
        <w:t>saturated</w:t>
      </w:r>
      <w:r w:rsidRPr="00FC7530">
        <w:rPr>
          <w:spacing w:val="-8"/>
          <w:sz w:val="24"/>
        </w:rPr>
        <w:t xml:space="preserve"> </w:t>
      </w:r>
      <w:r w:rsidRPr="00FC7530">
        <w:rPr>
          <w:sz w:val="24"/>
        </w:rPr>
        <w:t>soil</w:t>
      </w:r>
      <w:r w:rsidRPr="00FC7530">
        <w:rPr>
          <w:spacing w:val="-8"/>
          <w:sz w:val="24"/>
        </w:rPr>
        <w:t xml:space="preserve"> </w:t>
      </w:r>
      <w:r w:rsidRPr="00FC7530">
        <w:rPr>
          <w:sz w:val="24"/>
        </w:rPr>
        <w:t>between licensed system professionals/ business or a licensed business and the Township Building Official for purposes of SSTS design or compliance, then</w:t>
      </w:r>
      <w:r w:rsidRPr="00FC7530">
        <w:rPr>
          <w:spacing w:val="-7"/>
          <w:sz w:val="24"/>
        </w:rPr>
        <w:t xml:space="preserve"> </w:t>
      </w:r>
      <w:r w:rsidRPr="00FC7530">
        <w:rPr>
          <w:sz w:val="24"/>
        </w:rPr>
        <w:t>the</w:t>
      </w:r>
      <w:r w:rsidRPr="00FC7530">
        <w:rPr>
          <w:spacing w:val="-6"/>
          <w:sz w:val="24"/>
        </w:rPr>
        <w:t xml:space="preserve"> </w:t>
      </w:r>
      <w:r w:rsidRPr="00FC7530">
        <w:rPr>
          <w:sz w:val="24"/>
        </w:rPr>
        <w:t>parties,</w:t>
      </w:r>
      <w:r w:rsidRPr="00FC7530">
        <w:rPr>
          <w:spacing w:val="-3"/>
          <w:sz w:val="24"/>
        </w:rPr>
        <w:t xml:space="preserve"> </w:t>
      </w:r>
      <w:r w:rsidRPr="00FC7530">
        <w:rPr>
          <w:sz w:val="24"/>
        </w:rPr>
        <w:t>including</w:t>
      </w:r>
      <w:r w:rsidRPr="00FC7530">
        <w:rPr>
          <w:spacing w:val="-6"/>
          <w:sz w:val="24"/>
        </w:rPr>
        <w:t xml:space="preserve"> </w:t>
      </w:r>
      <w:r w:rsidRPr="00FC7530">
        <w:rPr>
          <w:sz w:val="24"/>
        </w:rPr>
        <w:t>the</w:t>
      </w:r>
      <w:r w:rsidRPr="00FC7530">
        <w:rPr>
          <w:spacing w:val="-6"/>
          <w:sz w:val="24"/>
        </w:rPr>
        <w:t xml:space="preserve"> </w:t>
      </w:r>
      <w:r w:rsidRPr="00FC7530">
        <w:rPr>
          <w:sz w:val="24"/>
        </w:rPr>
        <w:t>property</w:t>
      </w:r>
      <w:r w:rsidRPr="00FC7530">
        <w:rPr>
          <w:spacing w:val="-6"/>
          <w:sz w:val="24"/>
        </w:rPr>
        <w:t xml:space="preserve"> </w:t>
      </w:r>
      <w:r w:rsidRPr="00FC7530">
        <w:rPr>
          <w:sz w:val="24"/>
        </w:rPr>
        <w:t>owner,</w:t>
      </w:r>
      <w:r w:rsidRPr="00FC7530">
        <w:rPr>
          <w:spacing w:val="-6"/>
          <w:sz w:val="24"/>
        </w:rPr>
        <w:t xml:space="preserve"> </w:t>
      </w:r>
      <w:r w:rsidRPr="00FC7530">
        <w:rPr>
          <w:sz w:val="24"/>
        </w:rPr>
        <w:t>shall</w:t>
      </w:r>
      <w:r w:rsidRPr="00FC7530">
        <w:rPr>
          <w:spacing w:val="-6"/>
          <w:sz w:val="24"/>
        </w:rPr>
        <w:t xml:space="preserve"> </w:t>
      </w:r>
      <w:r w:rsidRPr="00FC7530">
        <w:rPr>
          <w:sz w:val="24"/>
        </w:rPr>
        <w:t>participate</w:t>
      </w:r>
      <w:r w:rsidRPr="00FC7530">
        <w:rPr>
          <w:spacing w:val="-6"/>
          <w:sz w:val="24"/>
        </w:rPr>
        <w:t xml:space="preserve"> </w:t>
      </w:r>
      <w:r w:rsidRPr="00FC7530">
        <w:rPr>
          <w:sz w:val="24"/>
        </w:rPr>
        <w:t>in</w:t>
      </w:r>
      <w:r w:rsidRPr="00FC7530">
        <w:rPr>
          <w:spacing w:val="-5"/>
          <w:sz w:val="24"/>
        </w:rPr>
        <w:t xml:space="preserve"> </w:t>
      </w:r>
      <w:r w:rsidRPr="00FC7530">
        <w:rPr>
          <w:sz w:val="24"/>
        </w:rPr>
        <w:t>a</w:t>
      </w:r>
      <w:r w:rsidRPr="00FC7530">
        <w:rPr>
          <w:spacing w:val="-4"/>
          <w:sz w:val="24"/>
        </w:rPr>
        <w:t xml:space="preserve"> </w:t>
      </w:r>
      <w:r w:rsidRPr="00FC7530">
        <w:rPr>
          <w:sz w:val="24"/>
        </w:rPr>
        <w:t>dispute resolution method as set forth in Minn. Rules.</w:t>
      </w:r>
    </w:p>
    <w:p w14:paraId="1D8C434F" w14:textId="77777777" w:rsidR="009121DD" w:rsidRDefault="009121DD">
      <w:pPr>
        <w:pStyle w:val="BodyText"/>
        <w:spacing w:before="5"/>
      </w:pPr>
    </w:p>
    <w:p w14:paraId="28FEF81B" w14:textId="77777777" w:rsidR="009121DD" w:rsidRDefault="00210572" w:rsidP="00A22DC6">
      <w:pPr>
        <w:pStyle w:val="ListParagraph"/>
        <w:numPr>
          <w:ilvl w:val="2"/>
          <w:numId w:val="9"/>
        </w:numPr>
        <w:tabs>
          <w:tab w:val="left" w:pos="1951"/>
          <w:tab w:val="left" w:pos="1952"/>
        </w:tabs>
        <w:ind w:left="1951"/>
        <w:rPr>
          <w:sz w:val="24"/>
        </w:rPr>
      </w:pPr>
      <w:r>
        <w:rPr>
          <w:sz w:val="24"/>
        </w:rPr>
        <w:t>Repair of noncomplying or failing systems.</w:t>
      </w:r>
    </w:p>
    <w:p w14:paraId="5880E572" w14:textId="77777777" w:rsidR="009121DD" w:rsidRDefault="009121DD">
      <w:pPr>
        <w:pStyle w:val="BodyText"/>
        <w:spacing w:before="2"/>
      </w:pPr>
    </w:p>
    <w:p w14:paraId="63EF24BF" w14:textId="6D4593A2" w:rsidR="009121DD" w:rsidRDefault="00210572" w:rsidP="00A22DC6">
      <w:pPr>
        <w:pStyle w:val="ListParagraph"/>
        <w:numPr>
          <w:ilvl w:val="3"/>
          <w:numId w:val="9"/>
        </w:numPr>
        <w:tabs>
          <w:tab w:val="left" w:pos="2658"/>
        </w:tabs>
        <w:ind w:left="2671" w:right="321"/>
        <w:jc w:val="both"/>
        <w:rPr>
          <w:sz w:val="24"/>
        </w:rPr>
      </w:pPr>
      <w:r>
        <w:rPr>
          <w:sz w:val="24"/>
        </w:rPr>
        <w:t>Repair required</w:t>
      </w:r>
      <w:r>
        <w:rPr>
          <w:i/>
          <w:sz w:val="24"/>
        </w:rPr>
        <w:t xml:space="preserve">. </w:t>
      </w:r>
      <w:r>
        <w:rPr>
          <w:sz w:val="24"/>
        </w:rPr>
        <w:t>The owner or occupant of any property on which a noncomplying or failing SSTS is located shall upgrade, repair, replace or discontinue the use of the SSTS in accordance with the requirements of Minnesota Rules</w:t>
      </w:r>
      <w:r w:rsidR="00F523C6">
        <w:rPr>
          <w:sz w:val="24"/>
        </w:rPr>
        <w:t xml:space="preserve"> </w:t>
      </w:r>
      <w:r>
        <w:rPr>
          <w:sz w:val="24"/>
        </w:rPr>
        <w:t>as applicable, and the notice of noncompliance. Any noncomplying or failing SSTS from which</w:t>
      </w:r>
      <w:r>
        <w:rPr>
          <w:spacing w:val="-17"/>
          <w:sz w:val="24"/>
        </w:rPr>
        <w:t xml:space="preserve"> </w:t>
      </w:r>
      <w:r>
        <w:rPr>
          <w:sz w:val="24"/>
        </w:rPr>
        <w:t>discharge or sewage can be contained within the property the SSTS serves and is</w:t>
      </w:r>
      <w:r>
        <w:rPr>
          <w:spacing w:val="-15"/>
          <w:sz w:val="24"/>
        </w:rPr>
        <w:t xml:space="preserve"> </w:t>
      </w:r>
      <w:r>
        <w:rPr>
          <w:sz w:val="24"/>
        </w:rPr>
        <w:t>not an imminent threat to public health or safety shall be corrected within 300 days of the date of service of the notice of</w:t>
      </w:r>
      <w:r>
        <w:rPr>
          <w:spacing w:val="-8"/>
          <w:sz w:val="24"/>
        </w:rPr>
        <w:t xml:space="preserve"> </w:t>
      </w:r>
      <w:r>
        <w:rPr>
          <w:sz w:val="24"/>
        </w:rPr>
        <w:t>noncompliance.</w:t>
      </w:r>
    </w:p>
    <w:p w14:paraId="6861A786" w14:textId="77777777" w:rsidR="009121DD" w:rsidRDefault="009121DD">
      <w:pPr>
        <w:pStyle w:val="BodyText"/>
        <w:spacing w:before="6"/>
      </w:pPr>
    </w:p>
    <w:p w14:paraId="0564AE5A" w14:textId="77777777" w:rsidR="009121DD" w:rsidRDefault="00210572" w:rsidP="00A22DC6">
      <w:pPr>
        <w:pStyle w:val="ListParagraph"/>
        <w:numPr>
          <w:ilvl w:val="3"/>
          <w:numId w:val="9"/>
        </w:numPr>
        <w:tabs>
          <w:tab w:val="left" w:pos="2672"/>
        </w:tabs>
        <w:ind w:left="2671" w:right="321"/>
        <w:jc w:val="both"/>
        <w:rPr>
          <w:sz w:val="24"/>
        </w:rPr>
      </w:pPr>
      <w:r>
        <w:rPr>
          <w:sz w:val="24"/>
        </w:rPr>
        <w:t>Correction of system</w:t>
      </w:r>
      <w:r>
        <w:rPr>
          <w:i/>
          <w:sz w:val="24"/>
        </w:rPr>
        <w:t xml:space="preserve">. </w:t>
      </w:r>
      <w:r>
        <w:rPr>
          <w:sz w:val="24"/>
        </w:rPr>
        <w:t>Any noncomplying or failing SSTS from which discharged sewage cannot be contained within the property the SSTS serves</w:t>
      </w:r>
      <w:r>
        <w:rPr>
          <w:spacing w:val="-11"/>
          <w:sz w:val="24"/>
        </w:rPr>
        <w:t xml:space="preserve"> </w:t>
      </w:r>
      <w:r>
        <w:rPr>
          <w:sz w:val="24"/>
        </w:rPr>
        <w:t>or</w:t>
      </w:r>
      <w:r>
        <w:rPr>
          <w:spacing w:val="-12"/>
          <w:sz w:val="24"/>
        </w:rPr>
        <w:t xml:space="preserve"> </w:t>
      </w:r>
      <w:r>
        <w:rPr>
          <w:sz w:val="24"/>
        </w:rPr>
        <w:t>that</w:t>
      </w:r>
      <w:r>
        <w:rPr>
          <w:spacing w:val="-11"/>
          <w:sz w:val="24"/>
        </w:rPr>
        <w:t xml:space="preserve"> </w:t>
      </w:r>
      <w:r>
        <w:rPr>
          <w:sz w:val="24"/>
        </w:rPr>
        <w:t>poses</w:t>
      </w:r>
      <w:r>
        <w:rPr>
          <w:spacing w:val="-11"/>
          <w:sz w:val="24"/>
        </w:rPr>
        <w:t xml:space="preserve"> </w:t>
      </w:r>
      <w:r>
        <w:rPr>
          <w:sz w:val="24"/>
        </w:rPr>
        <w:t>an</w:t>
      </w:r>
      <w:r>
        <w:rPr>
          <w:spacing w:val="-10"/>
          <w:sz w:val="24"/>
        </w:rPr>
        <w:t xml:space="preserve"> </w:t>
      </w:r>
      <w:r>
        <w:rPr>
          <w:sz w:val="24"/>
        </w:rPr>
        <w:t>imminent</w:t>
      </w:r>
      <w:r>
        <w:rPr>
          <w:spacing w:val="-11"/>
          <w:sz w:val="24"/>
        </w:rPr>
        <w:t xml:space="preserve"> </w:t>
      </w:r>
      <w:r>
        <w:rPr>
          <w:sz w:val="24"/>
        </w:rPr>
        <w:t>threat</w:t>
      </w:r>
      <w:r>
        <w:rPr>
          <w:spacing w:val="-11"/>
          <w:sz w:val="24"/>
        </w:rPr>
        <w:t xml:space="preserve"> </w:t>
      </w:r>
      <w:r>
        <w:rPr>
          <w:sz w:val="24"/>
        </w:rPr>
        <w:t>to</w:t>
      </w:r>
      <w:r>
        <w:rPr>
          <w:spacing w:val="-11"/>
          <w:sz w:val="24"/>
        </w:rPr>
        <w:t xml:space="preserve"> </w:t>
      </w:r>
      <w:r>
        <w:rPr>
          <w:sz w:val="24"/>
        </w:rPr>
        <w:t>the</w:t>
      </w:r>
      <w:r>
        <w:rPr>
          <w:spacing w:val="-11"/>
          <w:sz w:val="24"/>
        </w:rPr>
        <w:t xml:space="preserve"> </w:t>
      </w:r>
      <w:r>
        <w:rPr>
          <w:sz w:val="24"/>
        </w:rPr>
        <w:t>public</w:t>
      </w:r>
      <w:r>
        <w:rPr>
          <w:spacing w:val="-12"/>
          <w:sz w:val="24"/>
        </w:rPr>
        <w:t xml:space="preserve"> </w:t>
      </w:r>
      <w:r>
        <w:rPr>
          <w:sz w:val="24"/>
        </w:rPr>
        <w:t>health</w:t>
      </w:r>
      <w:r>
        <w:rPr>
          <w:spacing w:val="-11"/>
          <w:sz w:val="24"/>
        </w:rPr>
        <w:t xml:space="preserve"> </w:t>
      </w:r>
      <w:r>
        <w:rPr>
          <w:sz w:val="24"/>
        </w:rPr>
        <w:t>and</w:t>
      </w:r>
      <w:r>
        <w:rPr>
          <w:spacing w:val="-9"/>
          <w:sz w:val="24"/>
        </w:rPr>
        <w:t xml:space="preserve"> </w:t>
      </w:r>
      <w:r>
        <w:rPr>
          <w:sz w:val="24"/>
        </w:rPr>
        <w:t>safety,</w:t>
      </w:r>
      <w:r>
        <w:rPr>
          <w:spacing w:val="-10"/>
          <w:sz w:val="24"/>
        </w:rPr>
        <w:t xml:space="preserve"> </w:t>
      </w:r>
      <w:r>
        <w:rPr>
          <w:sz w:val="24"/>
        </w:rPr>
        <w:t>shall be corrected within 30 days of service of the notice of noncompliance unless weather conditions prevent correction within 30 days in which</w:t>
      </w:r>
      <w:r>
        <w:rPr>
          <w:spacing w:val="2"/>
          <w:sz w:val="24"/>
        </w:rPr>
        <w:t xml:space="preserve"> </w:t>
      </w:r>
      <w:r>
        <w:rPr>
          <w:sz w:val="24"/>
        </w:rPr>
        <w:t>case</w:t>
      </w:r>
    </w:p>
    <w:p w14:paraId="0281710A" w14:textId="77777777" w:rsidR="009121DD" w:rsidRDefault="009121DD">
      <w:pPr>
        <w:jc w:val="both"/>
        <w:rPr>
          <w:sz w:val="24"/>
        </w:rPr>
        <w:sectPr w:rsidR="009121DD" w:rsidSect="000546A7">
          <w:pgSz w:w="12240" w:h="15840"/>
          <w:pgMar w:top="1360" w:right="1080" w:bottom="960" w:left="1020" w:header="0" w:footer="762" w:gutter="0"/>
          <w:cols w:space="720"/>
        </w:sectPr>
      </w:pPr>
    </w:p>
    <w:p w14:paraId="3ADA44E8" w14:textId="77777777" w:rsidR="009121DD" w:rsidRDefault="00210572">
      <w:pPr>
        <w:pStyle w:val="BodyText"/>
        <w:spacing w:before="79"/>
        <w:ind w:left="2671" w:right="323"/>
        <w:jc w:val="both"/>
      </w:pPr>
      <w:r>
        <w:t>the owner or occupant shall implement temporary corrective measures (such</w:t>
      </w:r>
      <w:r>
        <w:rPr>
          <w:spacing w:val="-5"/>
        </w:rPr>
        <w:t xml:space="preserve"> </w:t>
      </w:r>
      <w:r>
        <w:t>as</w:t>
      </w:r>
      <w:r>
        <w:rPr>
          <w:spacing w:val="-4"/>
        </w:rPr>
        <w:t xml:space="preserve"> </w:t>
      </w:r>
      <w:r>
        <w:t>regular</w:t>
      </w:r>
      <w:r>
        <w:rPr>
          <w:spacing w:val="-5"/>
        </w:rPr>
        <w:t xml:space="preserve"> </w:t>
      </w:r>
      <w:r>
        <w:t>pumping</w:t>
      </w:r>
      <w:r>
        <w:rPr>
          <w:spacing w:val="-4"/>
        </w:rPr>
        <w:t xml:space="preserve"> </w:t>
      </w:r>
      <w:r>
        <w:t>of</w:t>
      </w:r>
      <w:r>
        <w:rPr>
          <w:spacing w:val="-5"/>
        </w:rPr>
        <w:t xml:space="preserve"> </w:t>
      </w:r>
      <w:r>
        <w:t>the</w:t>
      </w:r>
      <w:r>
        <w:rPr>
          <w:spacing w:val="-5"/>
        </w:rPr>
        <w:t xml:space="preserve"> </w:t>
      </w:r>
      <w:r>
        <w:t>SSTS)</w:t>
      </w:r>
      <w:r>
        <w:rPr>
          <w:spacing w:val="-5"/>
        </w:rPr>
        <w:t xml:space="preserve"> </w:t>
      </w:r>
      <w:r>
        <w:t>and</w:t>
      </w:r>
      <w:r>
        <w:rPr>
          <w:spacing w:val="-4"/>
        </w:rPr>
        <w:t xml:space="preserve"> </w:t>
      </w:r>
      <w:r>
        <w:t>complete</w:t>
      </w:r>
      <w:r>
        <w:rPr>
          <w:spacing w:val="-4"/>
        </w:rPr>
        <w:t xml:space="preserve"> </w:t>
      </w:r>
      <w:r>
        <w:t>permanent</w:t>
      </w:r>
      <w:r>
        <w:rPr>
          <w:spacing w:val="-3"/>
        </w:rPr>
        <w:t xml:space="preserve"> </w:t>
      </w:r>
      <w:r>
        <w:t>corrective measures as soon as physically feasible, but in no case later than 300 days immediately</w:t>
      </w:r>
      <w:r>
        <w:rPr>
          <w:spacing w:val="-5"/>
        </w:rPr>
        <w:t xml:space="preserve"> </w:t>
      </w:r>
      <w:r>
        <w:t>following</w:t>
      </w:r>
      <w:r>
        <w:rPr>
          <w:spacing w:val="-5"/>
        </w:rPr>
        <w:t xml:space="preserve"> </w:t>
      </w:r>
      <w:r>
        <w:t>the</w:t>
      </w:r>
      <w:r>
        <w:rPr>
          <w:spacing w:val="-7"/>
        </w:rPr>
        <w:t xml:space="preserve"> </w:t>
      </w:r>
      <w:r>
        <w:t>date</w:t>
      </w:r>
      <w:r>
        <w:rPr>
          <w:spacing w:val="-6"/>
        </w:rPr>
        <w:t xml:space="preserve"> </w:t>
      </w:r>
      <w:r>
        <w:t>of</w:t>
      </w:r>
      <w:r>
        <w:rPr>
          <w:spacing w:val="-6"/>
        </w:rPr>
        <w:t xml:space="preserve"> </w:t>
      </w:r>
      <w:r>
        <w:t>service</w:t>
      </w:r>
      <w:r>
        <w:rPr>
          <w:spacing w:val="-6"/>
        </w:rPr>
        <w:t xml:space="preserve"> </w:t>
      </w:r>
      <w:r>
        <w:t>of</w:t>
      </w:r>
      <w:r>
        <w:rPr>
          <w:spacing w:val="-6"/>
        </w:rPr>
        <w:t xml:space="preserve"> </w:t>
      </w:r>
      <w:r>
        <w:t>the</w:t>
      </w:r>
      <w:r>
        <w:rPr>
          <w:spacing w:val="-6"/>
        </w:rPr>
        <w:t xml:space="preserve"> </w:t>
      </w:r>
      <w:r>
        <w:t>notice</w:t>
      </w:r>
      <w:r>
        <w:rPr>
          <w:spacing w:val="-6"/>
        </w:rPr>
        <w:t xml:space="preserve"> </w:t>
      </w:r>
      <w:r>
        <w:t>of</w:t>
      </w:r>
      <w:r>
        <w:rPr>
          <w:spacing w:val="-6"/>
        </w:rPr>
        <w:t xml:space="preserve"> </w:t>
      </w:r>
      <w:r>
        <w:t>non-compliance, whichever is</w:t>
      </w:r>
      <w:r>
        <w:rPr>
          <w:spacing w:val="-1"/>
        </w:rPr>
        <w:t xml:space="preserve"> </w:t>
      </w:r>
      <w:r>
        <w:t>longer.</w:t>
      </w:r>
    </w:p>
    <w:p w14:paraId="62923B91" w14:textId="77777777" w:rsidR="009121DD" w:rsidRDefault="009121DD">
      <w:pPr>
        <w:pStyle w:val="BodyText"/>
        <w:spacing w:before="5"/>
      </w:pPr>
    </w:p>
    <w:p w14:paraId="1F041EDE" w14:textId="77777777" w:rsidR="009121DD" w:rsidRDefault="00210572" w:rsidP="00A22DC6">
      <w:pPr>
        <w:pStyle w:val="ListParagraph"/>
        <w:numPr>
          <w:ilvl w:val="3"/>
          <w:numId w:val="9"/>
        </w:numPr>
        <w:tabs>
          <w:tab w:val="left" w:pos="2672"/>
        </w:tabs>
        <w:ind w:left="2671" w:right="319"/>
        <w:jc w:val="both"/>
        <w:rPr>
          <w:sz w:val="24"/>
        </w:rPr>
      </w:pPr>
      <w:r>
        <w:rPr>
          <w:sz w:val="24"/>
        </w:rPr>
        <w:t>Second inspection</w:t>
      </w:r>
      <w:r>
        <w:rPr>
          <w:i/>
          <w:sz w:val="24"/>
        </w:rPr>
        <w:t xml:space="preserve">. </w:t>
      </w:r>
      <w:r>
        <w:rPr>
          <w:sz w:val="24"/>
        </w:rPr>
        <w:t>Upon the repair, upgrade, replacement or discontinuance of the use of the SSTS as directed in the notice of non- compliance, a second compliance inspection must be completed within 30 days</w:t>
      </w:r>
      <w:r>
        <w:rPr>
          <w:spacing w:val="-8"/>
          <w:sz w:val="24"/>
        </w:rPr>
        <w:t xml:space="preserve"> </w:t>
      </w:r>
      <w:r>
        <w:rPr>
          <w:sz w:val="24"/>
        </w:rPr>
        <w:t>of</w:t>
      </w:r>
      <w:r>
        <w:rPr>
          <w:spacing w:val="-8"/>
          <w:sz w:val="24"/>
        </w:rPr>
        <w:t xml:space="preserve"> </w:t>
      </w:r>
      <w:r>
        <w:rPr>
          <w:sz w:val="24"/>
        </w:rPr>
        <w:t>the</w:t>
      </w:r>
      <w:r>
        <w:rPr>
          <w:spacing w:val="-7"/>
          <w:sz w:val="24"/>
        </w:rPr>
        <w:t xml:space="preserve"> </w:t>
      </w:r>
      <w:r>
        <w:rPr>
          <w:sz w:val="24"/>
        </w:rPr>
        <w:t>repair,</w:t>
      </w:r>
      <w:r>
        <w:rPr>
          <w:spacing w:val="-8"/>
          <w:sz w:val="24"/>
        </w:rPr>
        <w:t xml:space="preserve"> </w:t>
      </w:r>
      <w:r>
        <w:rPr>
          <w:sz w:val="24"/>
        </w:rPr>
        <w:t>upgrade,</w:t>
      </w:r>
      <w:r>
        <w:rPr>
          <w:spacing w:val="-9"/>
          <w:sz w:val="24"/>
        </w:rPr>
        <w:t xml:space="preserve"> </w:t>
      </w:r>
      <w:r>
        <w:rPr>
          <w:sz w:val="24"/>
        </w:rPr>
        <w:t>replacement</w:t>
      </w:r>
      <w:r>
        <w:rPr>
          <w:spacing w:val="-6"/>
          <w:sz w:val="24"/>
        </w:rPr>
        <w:t xml:space="preserve"> </w:t>
      </w:r>
      <w:r>
        <w:rPr>
          <w:sz w:val="24"/>
        </w:rPr>
        <w:t>or</w:t>
      </w:r>
      <w:r>
        <w:rPr>
          <w:spacing w:val="-9"/>
          <w:sz w:val="24"/>
        </w:rPr>
        <w:t xml:space="preserve"> </w:t>
      </w:r>
      <w:r>
        <w:rPr>
          <w:sz w:val="24"/>
        </w:rPr>
        <w:t>discontinuance</w:t>
      </w:r>
      <w:r>
        <w:rPr>
          <w:spacing w:val="-6"/>
          <w:sz w:val="24"/>
        </w:rPr>
        <w:t xml:space="preserve"> </w:t>
      </w:r>
      <w:r>
        <w:rPr>
          <w:sz w:val="24"/>
        </w:rPr>
        <w:t>and</w:t>
      </w:r>
      <w:r>
        <w:rPr>
          <w:spacing w:val="-9"/>
          <w:sz w:val="24"/>
        </w:rPr>
        <w:t xml:space="preserve"> </w:t>
      </w:r>
      <w:r>
        <w:rPr>
          <w:sz w:val="24"/>
        </w:rPr>
        <w:t>a</w:t>
      </w:r>
      <w:r>
        <w:rPr>
          <w:spacing w:val="-6"/>
          <w:sz w:val="24"/>
        </w:rPr>
        <w:t xml:space="preserve"> </w:t>
      </w:r>
      <w:r>
        <w:rPr>
          <w:sz w:val="24"/>
        </w:rPr>
        <w:t>certificate of compliance must be filed with the Township within ten days of the inspection. If the owner or occupant fails to comply with this section, the use of the SSTS must be discontinued</w:t>
      </w:r>
      <w:r>
        <w:rPr>
          <w:spacing w:val="-5"/>
          <w:sz w:val="24"/>
        </w:rPr>
        <w:t xml:space="preserve"> </w:t>
      </w:r>
      <w:r>
        <w:rPr>
          <w:sz w:val="24"/>
        </w:rPr>
        <w:t>immediately.</w:t>
      </w:r>
    </w:p>
    <w:p w14:paraId="7C20E16B" w14:textId="77777777" w:rsidR="009121DD" w:rsidRDefault="009121DD">
      <w:pPr>
        <w:pStyle w:val="BodyText"/>
        <w:spacing w:before="3"/>
      </w:pPr>
    </w:p>
    <w:p w14:paraId="1474BD9C" w14:textId="77777777" w:rsidR="009121DD" w:rsidRDefault="00210572" w:rsidP="00A22DC6">
      <w:pPr>
        <w:pStyle w:val="ListParagraph"/>
        <w:numPr>
          <w:ilvl w:val="2"/>
          <w:numId w:val="9"/>
        </w:numPr>
        <w:tabs>
          <w:tab w:val="left" w:pos="1951"/>
          <w:tab w:val="left" w:pos="1952"/>
        </w:tabs>
        <w:ind w:left="1951"/>
        <w:rPr>
          <w:sz w:val="24"/>
        </w:rPr>
      </w:pPr>
      <w:r>
        <w:rPr>
          <w:sz w:val="24"/>
        </w:rPr>
        <w:t>Minimum soil treatment</w:t>
      </w:r>
      <w:r>
        <w:rPr>
          <w:spacing w:val="-3"/>
          <w:sz w:val="24"/>
        </w:rPr>
        <w:t xml:space="preserve"> </w:t>
      </w:r>
      <w:r>
        <w:rPr>
          <w:sz w:val="24"/>
        </w:rPr>
        <w:t>area.</w:t>
      </w:r>
    </w:p>
    <w:p w14:paraId="5D9AC756" w14:textId="77777777" w:rsidR="009121DD" w:rsidRDefault="009121DD">
      <w:pPr>
        <w:pStyle w:val="BodyText"/>
        <w:spacing w:before="5"/>
      </w:pPr>
    </w:p>
    <w:p w14:paraId="15DE1AE4" w14:textId="77777777" w:rsidR="009121DD" w:rsidRDefault="00210572">
      <w:pPr>
        <w:pStyle w:val="BodyText"/>
        <w:ind w:left="1951" w:right="325"/>
        <w:jc w:val="both"/>
      </w:pPr>
      <w:r>
        <w:t>Any property or lot platted after January 23, 1996, and served by an SSTS shall have</w:t>
      </w:r>
      <w:r>
        <w:rPr>
          <w:spacing w:val="-12"/>
        </w:rPr>
        <w:t xml:space="preserve"> </w:t>
      </w:r>
      <w:r>
        <w:t>a</w:t>
      </w:r>
      <w:r>
        <w:rPr>
          <w:spacing w:val="-12"/>
        </w:rPr>
        <w:t xml:space="preserve"> </w:t>
      </w:r>
      <w:r>
        <w:t>minimum</w:t>
      </w:r>
      <w:r>
        <w:rPr>
          <w:spacing w:val="-10"/>
        </w:rPr>
        <w:t xml:space="preserve"> </w:t>
      </w:r>
      <w:r>
        <w:t>of</w:t>
      </w:r>
      <w:r>
        <w:rPr>
          <w:spacing w:val="-12"/>
        </w:rPr>
        <w:t xml:space="preserve"> </w:t>
      </w:r>
      <w:r>
        <w:t>one</w:t>
      </w:r>
      <w:r>
        <w:rPr>
          <w:spacing w:val="-11"/>
        </w:rPr>
        <w:t xml:space="preserve"> </w:t>
      </w:r>
      <w:r>
        <w:t>additional</w:t>
      </w:r>
      <w:r>
        <w:rPr>
          <w:spacing w:val="-11"/>
        </w:rPr>
        <w:t xml:space="preserve"> </w:t>
      </w:r>
      <w:r>
        <w:t>soil</w:t>
      </w:r>
      <w:r>
        <w:rPr>
          <w:spacing w:val="-10"/>
        </w:rPr>
        <w:t xml:space="preserve"> </w:t>
      </w:r>
      <w:r>
        <w:t>treatment</w:t>
      </w:r>
      <w:r>
        <w:rPr>
          <w:spacing w:val="-10"/>
        </w:rPr>
        <w:t xml:space="preserve"> </w:t>
      </w:r>
      <w:r>
        <w:t>area</w:t>
      </w:r>
      <w:r>
        <w:rPr>
          <w:spacing w:val="-12"/>
        </w:rPr>
        <w:t xml:space="preserve"> </w:t>
      </w:r>
      <w:r>
        <w:t>which</w:t>
      </w:r>
      <w:r>
        <w:rPr>
          <w:spacing w:val="-11"/>
        </w:rPr>
        <w:t xml:space="preserve"> </w:t>
      </w:r>
      <w:r>
        <w:t>can</w:t>
      </w:r>
      <w:r>
        <w:rPr>
          <w:spacing w:val="-10"/>
        </w:rPr>
        <w:t xml:space="preserve"> </w:t>
      </w:r>
      <w:r>
        <w:t>support</w:t>
      </w:r>
      <w:r>
        <w:rPr>
          <w:spacing w:val="-11"/>
        </w:rPr>
        <w:t xml:space="preserve"> </w:t>
      </w:r>
      <w:r>
        <w:t>a</w:t>
      </w:r>
      <w:r>
        <w:rPr>
          <w:spacing w:val="-11"/>
        </w:rPr>
        <w:t xml:space="preserve"> </w:t>
      </w:r>
      <w:r>
        <w:t>standard soil treatment</w:t>
      </w:r>
      <w:r>
        <w:rPr>
          <w:spacing w:val="-1"/>
        </w:rPr>
        <w:t xml:space="preserve"> </w:t>
      </w:r>
      <w:r>
        <w:t>system.</w:t>
      </w:r>
    </w:p>
    <w:p w14:paraId="04BA5ED8" w14:textId="77777777" w:rsidR="009121DD" w:rsidRDefault="009121DD">
      <w:pPr>
        <w:pStyle w:val="BodyText"/>
        <w:spacing w:before="5"/>
      </w:pPr>
    </w:p>
    <w:p w14:paraId="7CD538EA" w14:textId="77777777" w:rsidR="009121DD" w:rsidRDefault="00210572" w:rsidP="00A22DC6">
      <w:pPr>
        <w:pStyle w:val="ListParagraph"/>
        <w:numPr>
          <w:ilvl w:val="2"/>
          <w:numId w:val="9"/>
        </w:numPr>
        <w:tabs>
          <w:tab w:val="left" w:pos="1951"/>
          <w:tab w:val="left" w:pos="1952"/>
        </w:tabs>
        <w:ind w:left="1951"/>
        <w:rPr>
          <w:sz w:val="24"/>
        </w:rPr>
      </w:pPr>
      <w:r>
        <w:rPr>
          <w:sz w:val="24"/>
        </w:rPr>
        <w:t>Application of other rules and</w:t>
      </w:r>
      <w:r>
        <w:rPr>
          <w:spacing w:val="-4"/>
          <w:sz w:val="24"/>
        </w:rPr>
        <w:t xml:space="preserve"> </w:t>
      </w:r>
      <w:r>
        <w:rPr>
          <w:sz w:val="24"/>
        </w:rPr>
        <w:t>regulations.</w:t>
      </w:r>
    </w:p>
    <w:p w14:paraId="1AF56EE8" w14:textId="77777777" w:rsidR="009121DD" w:rsidRDefault="009121DD">
      <w:pPr>
        <w:pStyle w:val="BodyText"/>
        <w:spacing w:before="3"/>
      </w:pPr>
    </w:p>
    <w:p w14:paraId="54AC8489" w14:textId="77777777" w:rsidR="009121DD" w:rsidRDefault="00210572">
      <w:pPr>
        <w:pStyle w:val="BodyText"/>
        <w:ind w:left="1951" w:right="322"/>
        <w:jc w:val="both"/>
      </w:pPr>
      <w:r>
        <w:t>In</w:t>
      </w:r>
      <w:r>
        <w:rPr>
          <w:spacing w:val="-14"/>
        </w:rPr>
        <w:t xml:space="preserve"> </w:t>
      </w:r>
      <w:r>
        <w:t>addition</w:t>
      </w:r>
      <w:r>
        <w:rPr>
          <w:spacing w:val="-13"/>
        </w:rPr>
        <w:t xml:space="preserve"> </w:t>
      </w:r>
      <w:r>
        <w:t>to</w:t>
      </w:r>
      <w:r>
        <w:rPr>
          <w:spacing w:val="-14"/>
        </w:rPr>
        <w:t xml:space="preserve"> </w:t>
      </w:r>
      <w:r>
        <w:t>all</w:t>
      </w:r>
      <w:r>
        <w:rPr>
          <w:spacing w:val="-13"/>
        </w:rPr>
        <w:t xml:space="preserve"> </w:t>
      </w:r>
      <w:r>
        <w:t>provisions</w:t>
      </w:r>
      <w:r>
        <w:rPr>
          <w:spacing w:val="-14"/>
        </w:rPr>
        <w:t xml:space="preserve"> </w:t>
      </w:r>
      <w:r>
        <w:t>of</w:t>
      </w:r>
      <w:r>
        <w:rPr>
          <w:spacing w:val="-14"/>
        </w:rPr>
        <w:t xml:space="preserve"> </w:t>
      </w:r>
      <w:r>
        <w:t>this</w:t>
      </w:r>
      <w:r>
        <w:rPr>
          <w:spacing w:val="-17"/>
        </w:rPr>
        <w:t xml:space="preserve"> </w:t>
      </w:r>
      <w:r>
        <w:t>Section,</w:t>
      </w:r>
      <w:r>
        <w:rPr>
          <w:spacing w:val="-13"/>
        </w:rPr>
        <w:t xml:space="preserve"> </w:t>
      </w:r>
      <w:r>
        <w:t>all</w:t>
      </w:r>
      <w:r>
        <w:rPr>
          <w:spacing w:val="-14"/>
        </w:rPr>
        <w:t xml:space="preserve"> </w:t>
      </w:r>
      <w:r>
        <w:t>federal,</w:t>
      </w:r>
      <w:r>
        <w:rPr>
          <w:spacing w:val="-13"/>
        </w:rPr>
        <w:t xml:space="preserve"> </w:t>
      </w:r>
      <w:r>
        <w:t>state</w:t>
      </w:r>
      <w:r>
        <w:rPr>
          <w:spacing w:val="-15"/>
        </w:rPr>
        <w:t xml:space="preserve"> </w:t>
      </w:r>
      <w:r>
        <w:t>and</w:t>
      </w:r>
      <w:r>
        <w:rPr>
          <w:spacing w:val="-13"/>
        </w:rPr>
        <w:t xml:space="preserve"> </w:t>
      </w:r>
      <w:r>
        <w:t>local</w:t>
      </w:r>
      <w:r>
        <w:rPr>
          <w:spacing w:val="-14"/>
        </w:rPr>
        <w:t xml:space="preserve"> </w:t>
      </w:r>
      <w:r>
        <w:t>statutes,</w:t>
      </w:r>
      <w:r>
        <w:rPr>
          <w:spacing w:val="-13"/>
        </w:rPr>
        <w:t xml:space="preserve"> </w:t>
      </w:r>
      <w:r>
        <w:t>rules and regulations governing the discharge or disposal of sewage or the</w:t>
      </w:r>
      <w:r>
        <w:rPr>
          <w:spacing w:val="-41"/>
        </w:rPr>
        <w:t xml:space="preserve"> </w:t>
      </w:r>
      <w:r>
        <w:t>construction, repair or replacement of subsurface sewage treatment system shall apply with which all persons shall comply within the Township. Any conflict between the provisions of this Section and any other state or local statute, regulation or ordinance, shall be resolved in favor of the more restrictive</w:t>
      </w:r>
      <w:r>
        <w:rPr>
          <w:spacing w:val="-7"/>
        </w:rPr>
        <w:t xml:space="preserve"> </w:t>
      </w:r>
      <w:r>
        <w:t>provision.</w:t>
      </w:r>
    </w:p>
    <w:p w14:paraId="796555D5" w14:textId="77777777" w:rsidR="009121DD" w:rsidRDefault="009121DD">
      <w:pPr>
        <w:pStyle w:val="BodyText"/>
        <w:spacing w:before="5"/>
      </w:pPr>
    </w:p>
    <w:p w14:paraId="3F9AB2F5" w14:textId="77777777" w:rsidR="009121DD" w:rsidRDefault="00210572" w:rsidP="00A22DC6">
      <w:pPr>
        <w:pStyle w:val="ListParagraph"/>
        <w:numPr>
          <w:ilvl w:val="2"/>
          <w:numId w:val="9"/>
        </w:numPr>
        <w:tabs>
          <w:tab w:val="left" w:pos="1951"/>
          <w:tab w:val="left" w:pos="1952"/>
        </w:tabs>
        <w:ind w:left="1951"/>
        <w:rPr>
          <w:b/>
          <w:sz w:val="24"/>
        </w:rPr>
      </w:pPr>
      <w:r>
        <w:rPr>
          <w:sz w:val="24"/>
        </w:rPr>
        <w:t>Required septic tank sizing, system and tank</w:t>
      </w:r>
      <w:r>
        <w:rPr>
          <w:spacing w:val="-1"/>
          <w:sz w:val="24"/>
        </w:rPr>
        <w:t xml:space="preserve"> </w:t>
      </w:r>
      <w:r>
        <w:rPr>
          <w:sz w:val="24"/>
        </w:rPr>
        <w:t>regulations</w:t>
      </w:r>
      <w:r>
        <w:rPr>
          <w:b/>
          <w:sz w:val="24"/>
        </w:rPr>
        <w:t>.</w:t>
      </w:r>
    </w:p>
    <w:p w14:paraId="2CD02E1B" w14:textId="77777777" w:rsidR="009121DD" w:rsidRDefault="009121DD">
      <w:pPr>
        <w:pStyle w:val="BodyText"/>
        <w:spacing w:before="2"/>
        <w:rPr>
          <w:b/>
        </w:rPr>
      </w:pPr>
    </w:p>
    <w:p w14:paraId="49859820" w14:textId="77777777" w:rsidR="009121DD" w:rsidRDefault="00210572" w:rsidP="00A22DC6">
      <w:pPr>
        <w:pStyle w:val="ListParagraph"/>
        <w:numPr>
          <w:ilvl w:val="3"/>
          <w:numId w:val="9"/>
        </w:numPr>
        <w:tabs>
          <w:tab w:val="left" w:pos="2672"/>
        </w:tabs>
        <w:ind w:left="2671" w:right="321"/>
        <w:jc w:val="both"/>
        <w:rPr>
          <w:sz w:val="24"/>
        </w:rPr>
      </w:pPr>
      <w:r>
        <w:rPr>
          <w:sz w:val="24"/>
        </w:rPr>
        <w:t>Any</w:t>
      </w:r>
      <w:r>
        <w:rPr>
          <w:spacing w:val="-7"/>
          <w:sz w:val="24"/>
        </w:rPr>
        <w:t xml:space="preserve"> </w:t>
      </w:r>
      <w:r>
        <w:rPr>
          <w:sz w:val="24"/>
        </w:rPr>
        <w:t>septic</w:t>
      </w:r>
      <w:r>
        <w:rPr>
          <w:spacing w:val="-6"/>
          <w:sz w:val="24"/>
        </w:rPr>
        <w:t xml:space="preserve"> </w:t>
      </w:r>
      <w:r>
        <w:rPr>
          <w:sz w:val="24"/>
        </w:rPr>
        <w:t>tank</w:t>
      </w:r>
      <w:r>
        <w:rPr>
          <w:spacing w:val="-7"/>
          <w:sz w:val="24"/>
        </w:rPr>
        <w:t xml:space="preserve"> </w:t>
      </w:r>
      <w:r>
        <w:rPr>
          <w:sz w:val="24"/>
        </w:rPr>
        <w:t>for</w:t>
      </w:r>
      <w:r>
        <w:rPr>
          <w:spacing w:val="-5"/>
          <w:sz w:val="24"/>
        </w:rPr>
        <w:t xml:space="preserve"> </w:t>
      </w:r>
      <w:r>
        <w:rPr>
          <w:sz w:val="24"/>
        </w:rPr>
        <w:t>a</w:t>
      </w:r>
      <w:r>
        <w:rPr>
          <w:spacing w:val="-6"/>
          <w:sz w:val="24"/>
        </w:rPr>
        <w:t xml:space="preserve"> </w:t>
      </w:r>
      <w:r>
        <w:rPr>
          <w:sz w:val="24"/>
        </w:rPr>
        <w:t>new</w:t>
      </w:r>
      <w:r>
        <w:rPr>
          <w:spacing w:val="-5"/>
          <w:sz w:val="24"/>
        </w:rPr>
        <w:t xml:space="preserve"> </w:t>
      </w:r>
      <w:r>
        <w:rPr>
          <w:sz w:val="24"/>
        </w:rPr>
        <w:t>or</w:t>
      </w:r>
      <w:r>
        <w:rPr>
          <w:spacing w:val="-6"/>
          <w:sz w:val="24"/>
        </w:rPr>
        <w:t xml:space="preserve"> </w:t>
      </w:r>
      <w:r>
        <w:rPr>
          <w:sz w:val="24"/>
        </w:rPr>
        <w:t>replacement</w:t>
      </w:r>
      <w:r>
        <w:rPr>
          <w:spacing w:val="-6"/>
          <w:sz w:val="24"/>
        </w:rPr>
        <w:t xml:space="preserve"> </w:t>
      </w:r>
      <w:r>
        <w:rPr>
          <w:sz w:val="24"/>
        </w:rPr>
        <w:t>septic</w:t>
      </w:r>
      <w:r>
        <w:rPr>
          <w:spacing w:val="-6"/>
          <w:sz w:val="24"/>
        </w:rPr>
        <w:t xml:space="preserve"> </w:t>
      </w:r>
      <w:r>
        <w:rPr>
          <w:sz w:val="24"/>
        </w:rPr>
        <w:t>tank</w:t>
      </w:r>
      <w:r>
        <w:rPr>
          <w:spacing w:val="-6"/>
          <w:sz w:val="24"/>
        </w:rPr>
        <w:t xml:space="preserve"> </w:t>
      </w:r>
      <w:r>
        <w:rPr>
          <w:sz w:val="24"/>
        </w:rPr>
        <w:t>for</w:t>
      </w:r>
      <w:r>
        <w:rPr>
          <w:spacing w:val="-7"/>
          <w:sz w:val="24"/>
        </w:rPr>
        <w:t xml:space="preserve"> </w:t>
      </w:r>
      <w:r>
        <w:rPr>
          <w:sz w:val="24"/>
        </w:rPr>
        <w:t>any</w:t>
      </w:r>
      <w:r>
        <w:rPr>
          <w:spacing w:val="-6"/>
          <w:sz w:val="24"/>
        </w:rPr>
        <w:t xml:space="preserve"> </w:t>
      </w:r>
      <w:r>
        <w:rPr>
          <w:sz w:val="24"/>
        </w:rPr>
        <w:t>SSTS</w:t>
      </w:r>
      <w:r>
        <w:rPr>
          <w:spacing w:val="-5"/>
          <w:sz w:val="24"/>
        </w:rPr>
        <w:t xml:space="preserve"> </w:t>
      </w:r>
      <w:r>
        <w:rPr>
          <w:sz w:val="24"/>
        </w:rPr>
        <w:t>shall</w:t>
      </w:r>
      <w:r>
        <w:rPr>
          <w:spacing w:val="-6"/>
          <w:sz w:val="24"/>
        </w:rPr>
        <w:t xml:space="preserve"> </w:t>
      </w:r>
      <w:r>
        <w:rPr>
          <w:sz w:val="24"/>
        </w:rPr>
        <w:t>be sized 50% greater than the minimum size requirement provided in Minnesota Rules, Chapter 7080 or 7081, as applicable. In the event that a basement toilet which exists or could exist, would require a pump, the septic</w:t>
      </w:r>
      <w:r>
        <w:rPr>
          <w:spacing w:val="-12"/>
          <w:sz w:val="24"/>
        </w:rPr>
        <w:t xml:space="preserve"> </w:t>
      </w:r>
      <w:r>
        <w:rPr>
          <w:sz w:val="24"/>
        </w:rPr>
        <w:t>tank</w:t>
      </w:r>
      <w:r>
        <w:rPr>
          <w:spacing w:val="-11"/>
          <w:sz w:val="24"/>
        </w:rPr>
        <w:t xml:space="preserve"> </w:t>
      </w:r>
      <w:r>
        <w:rPr>
          <w:sz w:val="24"/>
        </w:rPr>
        <w:t>capacity</w:t>
      </w:r>
      <w:r>
        <w:rPr>
          <w:spacing w:val="-11"/>
          <w:sz w:val="24"/>
        </w:rPr>
        <w:t xml:space="preserve"> </w:t>
      </w:r>
      <w:r>
        <w:rPr>
          <w:sz w:val="24"/>
        </w:rPr>
        <w:t>shall</w:t>
      </w:r>
      <w:r>
        <w:rPr>
          <w:spacing w:val="-7"/>
          <w:sz w:val="24"/>
        </w:rPr>
        <w:t xml:space="preserve"> </w:t>
      </w:r>
      <w:r>
        <w:rPr>
          <w:sz w:val="24"/>
        </w:rPr>
        <w:t>be</w:t>
      </w:r>
      <w:r>
        <w:rPr>
          <w:spacing w:val="-12"/>
          <w:sz w:val="24"/>
        </w:rPr>
        <w:t xml:space="preserve"> </w:t>
      </w:r>
      <w:r>
        <w:rPr>
          <w:sz w:val="24"/>
        </w:rPr>
        <w:t>sized</w:t>
      </w:r>
      <w:r>
        <w:rPr>
          <w:spacing w:val="-8"/>
          <w:sz w:val="24"/>
        </w:rPr>
        <w:t xml:space="preserve"> </w:t>
      </w:r>
      <w:r>
        <w:rPr>
          <w:sz w:val="24"/>
        </w:rPr>
        <w:t>for</w:t>
      </w:r>
      <w:r>
        <w:rPr>
          <w:spacing w:val="-12"/>
          <w:sz w:val="24"/>
        </w:rPr>
        <w:t xml:space="preserve"> </w:t>
      </w:r>
      <w:r>
        <w:rPr>
          <w:sz w:val="24"/>
        </w:rPr>
        <w:t>both</w:t>
      </w:r>
      <w:r>
        <w:rPr>
          <w:spacing w:val="-11"/>
          <w:sz w:val="24"/>
        </w:rPr>
        <w:t xml:space="preserve"> </w:t>
      </w:r>
      <w:r>
        <w:rPr>
          <w:sz w:val="24"/>
        </w:rPr>
        <w:t>the</w:t>
      </w:r>
      <w:r>
        <w:rPr>
          <w:spacing w:val="-11"/>
          <w:sz w:val="24"/>
        </w:rPr>
        <w:t xml:space="preserve"> </w:t>
      </w:r>
      <w:r>
        <w:rPr>
          <w:sz w:val="24"/>
        </w:rPr>
        <w:t>potential</w:t>
      </w:r>
      <w:r>
        <w:rPr>
          <w:spacing w:val="-11"/>
          <w:sz w:val="24"/>
        </w:rPr>
        <w:t xml:space="preserve"> </w:t>
      </w:r>
      <w:r>
        <w:rPr>
          <w:sz w:val="24"/>
        </w:rPr>
        <w:t>basement</w:t>
      </w:r>
      <w:r>
        <w:rPr>
          <w:spacing w:val="-10"/>
          <w:sz w:val="24"/>
        </w:rPr>
        <w:t xml:space="preserve"> </w:t>
      </w:r>
      <w:r>
        <w:rPr>
          <w:sz w:val="24"/>
        </w:rPr>
        <w:t>toilet</w:t>
      </w:r>
      <w:r>
        <w:rPr>
          <w:spacing w:val="-10"/>
          <w:sz w:val="24"/>
        </w:rPr>
        <w:t xml:space="preserve"> </w:t>
      </w:r>
      <w:r>
        <w:rPr>
          <w:sz w:val="24"/>
        </w:rPr>
        <w:t>and the basement raw sewage pump in accordance with Minnesota Rules, Chapter 7080 or 7081, as</w:t>
      </w:r>
      <w:r>
        <w:rPr>
          <w:spacing w:val="-2"/>
          <w:sz w:val="24"/>
        </w:rPr>
        <w:t xml:space="preserve"> </w:t>
      </w:r>
      <w:r>
        <w:rPr>
          <w:sz w:val="24"/>
        </w:rPr>
        <w:t>applicable.</w:t>
      </w:r>
    </w:p>
    <w:p w14:paraId="2529E70F" w14:textId="77777777" w:rsidR="009121DD" w:rsidRDefault="009121DD">
      <w:pPr>
        <w:pStyle w:val="BodyText"/>
        <w:spacing w:before="6"/>
      </w:pPr>
    </w:p>
    <w:p w14:paraId="5391DF59" w14:textId="77777777" w:rsidR="009121DD" w:rsidRDefault="00210572" w:rsidP="00A22DC6">
      <w:pPr>
        <w:pStyle w:val="ListParagraph"/>
        <w:numPr>
          <w:ilvl w:val="3"/>
          <w:numId w:val="9"/>
        </w:numPr>
        <w:tabs>
          <w:tab w:val="left" w:pos="2672"/>
        </w:tabs>
        <w:ind w:left="2671" w:right="320"/>
        <w:jc w:val="both"/>
        <w:rPr>
          <w:i/>
          <w:sz w:val="24"/>
        </w:rPr>
      </w:pPr>
      <w:r>
        <w:rPr>
          <w:i/>
          <w:sz w:val="24"/>
        </w:rPr>
        <w:t>DETERMINATION OF HYDRAULIC LOADING RATE AND SSTS SIZING</w:t>
      </w:r>
      <w:r>
        <w:rPr>
          <w:sz w:val="24"/>
        </w:rPr>
        <w:t xml:space="preserve">. Table IX from Minn. R. 7080.2150, subp. 3(E) entitled </w:t>
      </w:r>
      <w:r>
        <w:rPr>
          <w:i/>
          <w:sz w:val="24"/>
        </w:rPr>
        <w:t xml:space="preserve">Loading Rates for Determining Bottom Absorption Area for Trenches and Seepage Beds for Effluent Treatment Level C and Absorption Ratios for Determining Mound Absorption Areas Using Detail Soil Descriptions </w:t>
      </w:r>
      <w:r>
        <w:rPr>
          <w:sz w:val="24"/>
        </w:rPr>
        <w:t>and Table</w:t>
      </w:r>
      <w:r>
        <w:rPr>
          <w:spacing w:val="-4"/>
          <w:sz w:val="24"/>
        </w:rPr>
        <w:t xml:space="preserve"> </w:t>
      </w:r>
      <w:r>
        <w:rPr>
          <w:sz w:val="24"/>
        </w:rPr>
        <w:t>IXa</w:t>
      </w:r>
      <w:r>
        <w:rPr>
          <w:spacing w:val="-7"/>
          <w:sz w:val="24"/>
        </w:rPr>
        <w:t xml:space="preserve"> </w:t>
      </w:r>
      <w:r>
        <w:rPr>
          <w:sz w:val="24"/>
        </w:rPr>
        <w:t>from</w:t>
      </w:r>
      <w:r>
        <w:rPr>
          <w:spacing w:val="-6"/>
          <w:sz w:val="24"/>
        </w:rPr>
        <w:t xml:space="preserve"> </w:t>
      </w:r>
      <w:r>
        <w:rPr>
          <w:sz w:val="24"/>
        </w:rPr>
        <w:t>Minn.</w:t>
      </w:r>
      <w:r>
        <w:rPr>
          <w:spacing w:val="-6"/>
          <w:sz w:val="24"/>
        </w:rPr>
        <w:t xml:space="preserve"> </w:t>
      </w:r>
      <w:r>
        <w:rPr>
          <w:sz w:val="24"/>
        </w:rPr>
        <w:t>R.</w:t>
      </w:r>
      <w:r>
        <w:rPr>
          <w:spacing w:val="-6"/>
          <w:sz w:val="24"/>
        </w:rPr>
        <w:t xml:space="preserve"> </w:t>
      </w:r>
      <w:r>
        <w:rPr>
          <w:sz w:val="24"/>
        </w:rPr>
        <w:t>ch.</w:t>
      </w:r>
      <w:r>
        <w:rPr>
          <w:spacing w:val="-5"/>
          <w:sz w:val="24"/>
        </w:rPr>
        <w:t xml:space="preserve"> </w:t>
      </w:r>
      <w:r>
        <w:rPr>
          <w:sz w:val="24"/>
        </w:rPr>
        <w:t>7080.2150,</w:t>
      </w:r>
      <w:r>
        <w:rPr>
          <w:spacing w:val="-6"/>
          <w:sz w:val="24"/>
        </w:rPr>
        <w:t xml:space="preserve"> </w:t>
      </w:r>
      <w:r>
        <w:rPr>
          <w:sz w:val="24"/>
        </w:rPr>
        <w:t>subp.</w:t>
      </w:r>
      <w:r>
        <w:rPr>
          <w:spacing w:val="-6"/>
          <w:sz w:val="24"/>
        </w:rPr>
        <w:t xml:space="preserve"> </w:t>
      </w:r>
      <w:r>
        <w:rPr>
          <w:sz w:val="24"/>
        </w:rPr>
        <w:t>3(E)</w:t>
      </w:r>
      <w:r>
        <w:rPr>
          <w:spacing w:val="-6"/>
          <w:sz w:val="24"/>
        </w:rPr>
        <w:t xml:space="preserve"> </w:t>
      </w:r>
      <w:r>
        <w:rPr>
          <w:sz w:val="24"/>
        </w:rPr>
        <w:t>entitled</w:t>
      </w:r>
      <w:r>
        <w:rPr>
          <w:spacing w:val="-3"/>
          <w:sz w:val="24"/>
        </w:rPr>
        <w:t xml:space="preserve"> </w:t>
      </w:r>
      <w:r>
        <w:rPr>
          <w:i/>
          <w:sz w:val="24"/>
        </w:rPr>
        <w:t>Loading</w:t>
      </w:r>
      <w:r>
        <w:rPr>
          <w:i/>
          <w:spacing w:val="-5"/>
          <w:sz w:val="24"/>
        </w:rPr>
        <w:t xml:space="preserve"> </w:t>
      </w:r>
      <w:r>
        <w:rPr>
          <w:i/>
          <w:sz w:val="24"/>
        </w:rPr>
        <w:t>Rates for Determining Bottom Absorption Area for Trenches and Seepage Beds for Effluent Treatment Level C and Absorption Ratios for</w:t>
      </w:r>
      <w:r>
        <w:rPr>
          <w:i/>
          <w:spacing w:val="55"/>
          <w:sz w:val="24"/>
        </w:rPr>
        <w:t xml:space="preserve"> </w:t>
      </w:r>
      <w:r>
        <w:rPr>
          <w:i/>
          <w:sz w:val="24"/>
        </w:rPr>
        <w:t>Determining</w:t>
      </w:r>
    </w:p>
    <w:p w14:paraId="1E323C51" w14:textId="77777777" w:rsidR="009121DD" w:rsidRDefault="009121DD">
      <w:pPr>
        <w:jc w:val="both"/>
        <w:rPr>
          <w:sz w:val="24"/>
        </w:rPr>
        <w:sectPr w:rsidR="009121DD" w:rsidSect="000546A7">
          <w:pgSz w:w="12240" w:h="15840"/>
          <w:pgMar w:top="1360" w:right="1080" w:bottom="960" w:left="1020" w:header="0" w:footer="762" w:gutter="0"/>
          <w:cols w:space="720"/>
        </w:sectPr>
      </w:pPr>
    </w:p>
    <w:p w14:paraId="0840A0E2" w14:textId="77777777" w:rsidR="009121DD" w:rsidRDefault="00210572">
      <w:pPr>
        <w:spacing w:before="79"/>
        <w:ind w:left="2671" w:right="323"/>
        <w:jc w:val="both"/>
        <w:rPr>
          <w:sz w:val="24"/>
        </w:rPr>
      </w:pPr>
      <w:r>
        <w:rPr>
          <w:i/>
          <w:sz w:val="24"/>
        </w:rPr>
        <w:t xml:space="preserve">Mound Absorption Areas Using Percolation Tests </w:t>
      </w:r>
      <w:r>
        <w:rPr>
          <w:sz w:val="24"/>
        </w:rPr>
        <w:t>and herein adopted by reference shall both be used to size SSTS infiltration areas using the</w:t>
      </w:r>
      <w:r>
        <w:rPr>
          <w:spacing w:val="-26"/>
          <w:sz w:val="24"/>
        </w:rPr>
        <w:t xml:space="preserve"> </w:t>
      </w:r>
      <w:r>
        <w:rPr>
          <w:sz w:val="24"/>
        </w:rPr>
        <w:t>larger sizing factor of the two for SSTS</w:t>
      </w:r>
      <w:r>
        <w:rPr>
          <w:spacing w:val="-3"/>
          <w:sz w:val="24"/>
        </w:rPr>
        <w:t xml:space="preserve"> </w:t>
      </w:r>
      <w:r>
        <w:rPr>
          <w:sz w:val="24"/>
        </w:rPr>
        <w:t>design.</w:t>
      </w:r>
    </w:p>
    <w:p w14:paraId="3268AD15" w14:textId="77777777" w:rsidR="009121DD" w:rsidRDefault="009121DD">
      <w:pPr>
        <w:pStyle w:val="BodyText"/>
        <w:spacing w:before="5"/>
      </w:pPr>
    </w:p>
    <w:p w14:paraId="74C4D432" w14:textId="77777777" w:rsidR="009121DD" w:rsidRDefault="00210572" w:rsidP="00A22DC6">
      <w:pPr>
        <w:pStyle w:val="ListParagraph"/>
        <w:numPr>
          <w:ilvl w:val="3"/>
          <w:numId w:val="9"/>
        </w:numPr>
        <w:tabs>
          <w:tab w:val="left" w:pos="2672"/>
        </w:tabs>
        <w:ind w:left="2671" w:right="321"/>
        <w:jc w:val="both"/>
        <w:rPr>
          <w:sz w:val="24"/>
        </w:rPr>
      </w:pPr>
      <w:r>
        <w:rPr>
          <w:sz w:val="24"/>
        </w:rPr>
        <w:t>All owners of new or replacement SSTS that are considered to be Class V injection wells as defined in the Code of Federal Regulations, title 40, part 144, are required to submit SSTS inventory information to the United States Environmental Protection Agency and the MPCA. Owners are also required to identify all Class V injection wells in property transfer disclosures.</w:t>
      </w:r>
    </w:p>
    <w:p w14:paraId="3E0D6CA3" w14:textId="77777777" w:rsidR="009121DD" w:rsidRDefault="009121DD">
      <w:pPr>
        <w:pStyle w:val="BodyText"/>
        <w:spacing w:before="11"/>
        <w:rPr>
          <w:sz w:val="20"/>
        </w:rPr>
      </w:pPr>
    </w:p>
    <w:p w14:paraId="240D8767" w14:textId="77777777" w:rsidR="009121DD" w:rsidRDefault="00210572" w:rsidP="00A22DC6">
      <w:pPr>
        <w:pStyle w:val="ListParagraph"/>
        <w:numPr>
          <w:ilvl w:val="3"/>
          <w:numId w:val="9"/>
        </w:numPr>
        <w:tabs>
          <w:tab w:val="left" w:pos="2672"/>
        </w:tabs>
        <w:ind w:left="2671" w:right="321"/>
        <w:jc w:val="both"/>
        <w:rPr>
          <w:sz w:val="24"/>
        </w:rPr>
      </w:pPr>
      <w:r>
        <w:rPr>
          <w:sz w:val="24"/>
        </w:rPr>
        <w:t>All new and replacement pump tanks shall have a capacity of not less</w:t>
      </w:r>
      <w:r>
        <w:rPr>
          <w:spacing w:val="-13"/>
          <w:sz w:val="24"/>
        </w:rPr>
        <w:t xml:space="preserve"> </w:t>
      </w:r>
      <w:r>
        <w:rPr>
          <w:sz w:val="24"/>
        </w:rPr>
        <w:t>than 1,000</w:t>
      </w:r>
      <w:r>
        <w:rPr>
          <w:spacing w:val="-1"/>
          <w:sz w:val="24"/>
        </w:rPr>
        <w:t xml:space="preserve"> </w:t>
      </w:r>
      <w:r>
        <w:rPr>
          <w:sz w:val="24"/>
        </w:rPr>
        <w:t>gallons.</w:t>
      </w:r>
    </w:p>
    <w:p w14:paraId="36103A42" w14:textId="77777777" w:rsidR="009121DD" w:rsidRDefault="009121DD">
      <w:pPr>
        <w:pStyle w:val="BodyText"/>
        <w:spacing w:before="10"/>
        <w:rPr>
          <w:sz w:val="20"/>
        </w:rPr>
      </w:pPr>
    </w:p>
    <w:p w14:paraId="2797C687" w14:textId="77777777" w:rsidR="009121DD" w:rsidRDefault="00210572" w:rsidP="00A22DC6">
      <w:pPr>
        <w:pStyle w:val="ListParagraph"/>
        <w:numPr>
          <w:ilvl w:val="3"/>
          <w:numId w:val="9"/>
        </w:numPr>
        <w:tabs>
          <w:tab w:val="left" w:pos="2672"/>
        </w:tabs>
        <w:ind w:left="2671" w:right="322"/>
        <w:jc w:val="both"/>
        <w:rPr>
          <w:sz w:val="24"/>
        </w:rPr>
      </w:pPr>
      <w:r>
        <w:rPr>
          <w:sz w:val="24"/>
        </w:rPr>
        <w:t>The</w:t>
      </w:r>
      <w:r>
        <w:rPr>
          <w:spacing w:val="-11"/>
          <w:sz w:val="24"/>
        </w:rPr>
        <w:t xml:space="preserve"> </w:t>
      </w:r>
      <w:r>
        <w:rPr>
          <w:sz w:val="24"/>
        </w:rPr>
        <w:t>addition</w:t>
      </w:r>
      <w:r>
        <w:rPr>
          <w:spacing w:val="-10"/>
          <w:sz w:val="24"/>
        </w:rPr>
        <w:t xml:space="preserve"> </w:t>
      </w:r>
      <w:r>
        <w:rPr>
          <w:sz w:val="24"/>
        </w:rPr>
        <w:t>of</w:t>
      </w:r>
      <w:r>
        <w:rPr>
          <w:spacing w:val="-9"/>
          <w:sz w:val="24"/>
        </w:rPr>
        <w:t xml:space="preserve"> </w:t>
      </w:r>
      <w:r>
        <w:rPr>
          <w:sz w:val="24"/>
        </w:rPr>
        <w:t>washed</w:t>
      </w:r>
      <w:r>
        <w:rPr>
          <w:spacing w:val="-7"/>
          <w:sz w:val="24"/>
        </w:rPr>
        <w:t xml:space="preserve"> </w:t>
      </w:r>
      <w:r>
        <w:rPr>
          <w:sz w:val="24"/>
        </w:rPr>
        <w:t>mound</w:t>
      </w:r>
      <w:r>
        <w:rPr>
          <w:spacing w:val="-10"/>
          <w:sz w:val="24"/>
        </w:rPr>
        <w:t xml:space="preserve"> </w:t>
      </w:r>
      <w:r>
        <w:rPr>
          <w:sz w:val="24"/>
        </w:rPr>
        <w:t>sand</w:t>
      </w:r>
      <w:r>
        <w:rPr>
          <w:spacing w:val="-10"/>
          <w:sz w:val="24"/>
        </w:rPr>
        <w:t xml:space="preserve"> </w:t>
      </w:r>
      <w:r>
        <w:rPr>
          <w:sz w:val="24"/>
        </w:rPr>
        <w:t>to</w:t>
      </w:r>
      <w:r>
        <w:rPr>
          <w:spacing w:val="-9"/>
          <w:sz w:val="24"/>
        </w:rPr>
        <w:t xml:space="preserve"> </w:t>
      </w:r>
      <w:r>
        <w:rPr>
          <w:sz w:val="24"/>
        </w:rPr>
        <w:t>a</w:t>
      </w:r>
      <w:r>
        <w:rPr>
          <w:spacing w:val="-9"/>
          <w:sz w:val="24"/>
        </w:rPr>
        <w:t xml:space="preserve"> </w:t>
      </w:r>
      <w:r>
        <w:rPr>
          <w:sz w:val="24"/>
        </w:rPr>
        <w:t>sand</w:t>
      </w:r>
      <w:r>
        <w:rPr>
          <w:spacing w:val="-10"/>
          <w:sz w:val="24"/>
        </w:rPr>
        <w:t xml:space="preserve"> </w:t>
      </w:r>
      <w:r>
        <w:rPr>
          <w:sz w:val="24"/>
        </w:rPr>
        <w:t>or</w:t>
      </w:r>
      <w:r>
        <w:rPr>
          <w:spacing w:val="-11"/>
          <w:sz w:val="24"/>
        </w:rPr>
        <w:t xml:space="preserve"> </w:t>
      </w:r>
      <w:r>
        <w:rPr>
          <w:sz w:val="24"/>
        </w:rPr>
        <w:t>coarse</w:t>
      </w:r>
      <w:r>
        <w:rPr>
          <w:spacing w:val="-11"/>
          <w:sz w:val="24"/>
        </w:rPr>
        <w:t xml:space="preserve"> </w:t>
      </w:r>
      <w:r>
        <w:rPr>
          <w:sz w:val="24"/>
        </w:rPr>
        <w:t>sand</w:t>
      </w:r>
      <w:r>
        <w:rPr>
          <w:spacing w:val="-10"/>
          <w:sz w:val="24"/>
        </w:rPr>
        <w:t xml:space="preserve"> </w:t>
      </w:r>
      <w:r>
        <w:rPr>
          <w:sz w:val="24"/>
        </w:rPr>
        <w:t>profile</w:t>
      </w:r>
      <w:r>
        <w:rPr>
          <w:spacing w:val="-11"/>
          <w:sz w:val="24"/>
        </w:rPr>
        <w:t xml:space="preserve"> </w:t>
      </w:r>
      <w:r>
        <w:rPr>
          <w:sz w:val="24"/>
        </w:rPr>
        <w:t>toward required vertical separation for a septic design classifies that system as a Standard Type I system, identical to a Standard Type I mound system classification.</w:t>
      </w:r>
    </w:p>
    <w:p w14:paraId="04A7E6A3" w14:textId="77777777" w:rsidR="009121DD" w:rsidRDefault="009121DD">
      <w:pPr>
        <w:pStyle w:val="BodyText"/>
        <w:spacing w:before="10"/>
        <w:rPr>
          <w:sz w:val="20"/>
        </w:rPr>
      </w:pPr>
    </w:p>
    <w:p w14:paraId="3847BA88" w14:textId="77777777" w:rsidR="009121DD" w:rsidRDefault="00210572" w:rsidP="00A22DC6">
      <w:pPr>
        <w:pStyle w:val="ListParagraph"/>
        <w:numPr>
          <w:ilvl w:val="3"/>
          <w:numId w:val="9"/>
        </w:numPr>
        <w:tabs>
          <w:tab w:val="left" w:pos="2672"/>
        </w:tabs>
        <w:ind w:left="2671" w:right="325"/>
        <w:jc w:val="both"/>
        <w:rPr>
          <w:sz w:val="24"/>
        </w:rPr>
      </w:pPr>
      <w:r>
        <w:rPr>
          <w:sz w:val="24"/>
        </w:rPr>
        <w:t>Clean-out ends of pressure distribution pipes shall be below grade and enclosed</w:t>
      </w:r>
      <w:r>
        <w:rPr>
          <w:spacing w:val="-6"/>
          <w:sz w:val="24"/>
        </w:rPr>
        <w:t xml:space="preserve"> </w:t>
      </w:r>
      <w:r>
        <w:rPr>
          <w:sz w:val="24"/>
        </w:rPr>
        <w:t>in</w:t>
      </w:r>
      <w:r>
        <w:rPr>
          <w:spacing w:val="-6"/>
          <w:sz w:val="24"/>
        </w:rPr>
        <w:t xml:space="preserve"> </w:t>
      </w:r>
      <w:r>
        <w:rPr>
          <w:sz w:val="24"/>
        </w:rPr>
        <w:t>a</w:t>
      </w:r>
      <w:r>
        <w:rPr>
          <w:spacing w:val="-7"/>
          <w:sz w:val="24"/>
        </w:rPr>
        <w:t xml:space="preserve"> </w:t>
      </w:r>
      <w:r>
        <w:rPr>
          <w:sz w:val="24"/>
        </w:rPr>
        <w:t>protective</w:t>
      </w:r>
      <w:r>
        <w:rPr>
          <w:spacing w:val="-7"/>
          <w:sz w:val="24"/>
        </w:rPr>
        <w:t xml:space="preserve"> </w:t>
      </w:r>
      <w:r>
        <w:rPr>
          <w:sz w:val="24"/>
        </w:rPr>
        <w:t>box</w:t>
      </w:r>
      <w:r>
        <w:rPr>
          <w:spacing w:val="-6"/>
          <w:sz w:val="24"/>
        </w:rPr>
        <w:t xml:space="preserve"> </w:t>
      </w:r>
      <w:r>
        <w:rPr>
          <w:sz w:val="24"/>
        </w:rPr>
        <w:t>to</w:t>
      </w:r>
      <w:r>
        <w:rPr>
          <w:spacing w:val="-6"/>
          <w:sz w:val="24"/>
        </w:rPr>
        <w:t xml:space="preserve"> </w:t>
      </w:r>
      <w:r>
        <w:rPr>
          <w:sz w:val="24"/>
        </w:rPr>
        <w:t>allow</w:t>
      </w:r>
      <w:r>
        <w:rPr>
          <w:spacing w:val="-7"/>
          <w:sz w:val="24"/>
        </w:rPr>
        <w:t xml:space="preserve"> </w:t>
      </w:r>
      <w:r>
        <w:rPr>
          <w:sz w:val="24"/>
        </w:rPr>
        <w:t>access</w:t>
      </w:r>
      <w:r>
        <w:rPr>
          <w:spacing w:val="-3"/>
          <w:sz w:val="24"/>
        </w:rPr>
        <w:t xml:space="preserve"> </w:t>
      </w:r>
      <w:r>
        <w:rPr>
          <w:sz w:val="24"/>
        </w:rPr>
        <w:t>for</w:t>
      </w:r>
      <w:r>
        <w:rPr>
          <w:spacing w:val="-8"/>
          <w:sz w:val="24"/>
        </w:rPr>
        <w:t xml:space="preserve"> </w:t>
      </w:r>
      <w:r>
        <w:rPr>
          <w:sz w:val="24"/>
        </w:rPr>
        <w:t>maintenance.</w:t>
      </w:r>
      <w:r>
        <w:rPr>
          <w:spacing w:val="-6"/>
          <w:sz w:val="24"/>
        </w:rPr>
        <w:t xml:space="preserve"> </w:t>
      </w:r>
      <w:r>
        <w:rPr>
          <w:sz w:val="24"/>
        </w:rPr>
        <w:t>Placement</w:t>
      </w:r>
      <w:r>
        <w:rPr>
          <w:spacing w:val="-5"/>
          <w:sz w:val="24"/>
        </w:rPr>
        <w:t xml:space="preserve"> </w:t>
      </w:r>
      <w:r>
        <w:rPr>
          <w:sz w:val="24"/>
        </w:rPr>
        <w:t>of clean-out pipes must be measured from multiple benchmarks and detailed on the As-Built Record</w:t>
      </w:r>
      <w:r>
        <w:rPr>
          <w:spacing w:val="-1"/>
          <w:sz w:val="24"/>
        </w:rPr>
        <w:t xml:space="preserve"> </w:t>
      </w:r>
      <w:r>
        <w:rPr>
          <w:sz w:val="24"/>
        </w:rPr>
        <w:t>drawing.</w:t>
      </w:r>
    </w:p>
    <w:p w14:paraId="32CBB98A" w14:textId="77777777" w:rsidR="009121DD" w:rsidRDefault="009121DD">
      <w:pPr>
        <w:pStyle w:val="BodyText"/>
        <w:spacing w:before="9"/>
        <w:rPr>
          <w:sz w:val="23"/>
        </w:rPr>
      </w:pPr>
    </w:p>
    <w:p w14:paraId="4C99BD92" w14:textId="77777777" w:rsidR="009121DD" w:rsidRDefault="00210572" w:rsidP="00A22DC6">
      <w:pPr>
        <w:pStyle w:val="ListParagraph"/>
        <w:numPr>
          <w:ilvl w:val="2"/>
          <w:numId w:val="9"/>
        </w:numPr>
        <w:tabs>
          <w:tab w:val="left" w:pos="1951"/>
          <w:tab w:val="left" w:pos="1952"/>
        </w:tabs>
        <w:spacing w:before="1"/>
        <w:ind w:left="1951" w:hanging="960"/>
        <w:rPr>
          <w:sz w:val="24"/>
        </w:rPr>
      </w:pPr>
      <w:r>
        <w:rPr>
          <w:sz w:val="24"/>
        </w:rPr>
        <w:t>Variance to technical</w:t>
      </w:r>
      <w:r>
        <w:rPr>
          <w:spacing w:val="-2"/>
          <w:sz w:val="24"/>
        </w:rPr>
        <w:t xml:space="preserve"> </w:t>
      </w:r>
      <w:r>
        <w:rPr>
          <w:sz w:val="24"/>
        </w:rPr>
        <w:t>standards.</w:t>
      </w:r>
    </w:p>
    <w:p w14:paraId="410A6D18" w14:textId="77777777" w:rsidR="009121DD" w:rsidRDefault="009121DD">
      <w:pPr>
        <w:pStyle w:val="BodyText"/>
        <w:spacing w:before="3"/>
        <w:rPr>
          <w:sz w:val="31"/>
        </w:rPr>
      </w:pPr>
    </w:p>
    <w:p w14:paraId="48081081" w14:textId="77777777" w:rsidR="009121DD" w:rsidRDefault="00210572" w:rsidP="00A22DC6">
      <w:pPr>
        <w:pStyle w:val="ListParagraph"/>
        <w:numPr>
          <w:ilvl w:val="3"/>
          <w:numId w:val="9"/>
        </w:numPr>
        <w:tabs>
          <w:tab w:val="left" w:pos="2738"/>
          <w:tab w:val="left" w:pos="2739"/>
        </w:tabs>
        <w:spacing w:line="271" w:lineRule="auto"/>
        <w:ind w:left="2671" w:right="324"/>
        <w:jc w:val="both"/>
        <w:rPr>
          <w:sz w:val="24"/>
        </w:rPr>
      </w:pPr>
      <w:r>
        <w:rPr>
          <w:sz w:val="24"/>
        </w:rPr>
        <w:t>A property owner may request a variance from the provisions in this Section upon filing an application for variance in accordance herein with the Township. The variance application must provide the</w:t>
      </w:r>
      <w:r>
        <w:rPr>
          <w:spacing w:val="-6"/>
          <w:sz w:val="24"/>
        </w:rPr>
        <w:t xml:space="preserve"> </w:t>
      </w:r>
      <w:r>
        <w:rPr>
          <w:sz w:val="24"/>
        </w:rPr>
        <w:t>following:</w:t>
      </w:r>
    </w:p>
    <w:p w14:paraId="786DF615" w14:textId="77777777" w:rsidR="009121DD" w:rsidRDefault="009121DD">
      <w:pPr>
        <w:pStyle w:val="BodyText"/>
        <w:spacing w:before="4"/>
        <w:rPr>
          <w:sz w:val="22"/>
        </w:rPr>
      </w:pPr>
    </w:p>
    <w:p w14:paraId="2D867FF0" w14:textId="77777777" w:rsidR="009121DD" w:rsidRDefault="00210572" w:rsidP="00A22DC6">
      <w:pPr>
        <w:pStyle w:val="ListParagraph"/>
        <w:numPr>
          <w:ilvl w:val="4"/>
          <w:numId w:val="9"/>
        </w:numPr>
        <w:tabs>
          <w:tab w:val="left" w:pos="3392"/>
          <w:tab w:val="left" w:pos="3393"/>
        </w:tabs>
        <w:spacing w:before="1" w:line="249" w:lineRule="auto"/>
        <w:ind w:left="3392" w:right="373" w:hanging="721"/>
        <w:rPr>
          <w:sz w:val="24"/>
        </w:rPr>
      </w:pPr>
      <w:r>
        <w:rPr>
          <w:sz w:val="24"/>
        </w:rPr>
        <w:t>The specific provision in the rule or rules from which the variance is</w:t>
      </w:r>
      <w:r>
        <w:rPr>
          <w:spacing w:val="-1"/>
          <w:sz w:val="24"/>
        </w:rPr>
        <w:t xml:space="preserve"> </w:t>
      </w:r>
      <w:r>
        <w:rPr>
          <w:sz w:val="24"/>
        </w:rPr>
        <w:t>requested;</w:t>
      </w:r>
    </w:p>
    <w:p w14:paraId="1BE6DADA" w14:textId="77777777" w:rsidR="009121DD" w:rsidRDefault="009121DD">
      <w:pPr>
        <w:pStyle w:val="BodyText"/>
        <w:spacing w:before="7"/>
      </w:pPr>
    </w:p>
    <w:p w14:paraId="0266ADAC" w14:textId="77777777" w:rsidR="009121DD" w:rsidRDefault="00210572" w:rsidP="00A22DC6">
      <w:pPr>
        <w:pStyle w:val="ListParagraph"/>
        <w:numPr>
          <w:ilvl w:val="4"/>
          <w:numId w:val="9"/>
        </w:numPr>
        <w:tabs>
          <w:tab w:val="left" w:pos="3392"/>
          <w:tab w:val="left" w:pos="3393"/>
        </w:tabs>
        <w:ind w:left="3392" w:hanging="721"/>
        <w:rPr>
          <w:sz w:val="24"/>
        </w:rPr>
      </w:pPr>
      <w:r>
        <w:rPr>
          <w:sz w:val="24"/>
        </w:rPr>
        <w:t>The reasons why compliance with the rule(s) cannot be</w:t>
      </w:r>
      <w:r>
        <w:rPr>
          <w:spacing w:val="-6"/>
          <w:sz w:val="24"/>
        </w:rPr>
        <w:t xml:space="preserve"> </w:t>
      </w:r>
      <w:r>
        <w:rPr>
          <w:sz w:val="24"/>
        </w:rPr>
        <w:t>met;</w:t>
      </w:r>
    </w:p>
    <w:p w14:paraId="3821561C" w14:textId="77777777" w:rsidR="009121DD" w:rsidRDefault="009121DD">
      <w:pPr>
        <w:pStyle w:val="BodyText"/>
        <w:spacing w:before="3"/>
        <w:rPr>
          <w:sz w:val="25"/>
        </w:rPr>
      </w:pPr>
    </w:p>
    <w:p w14:paraId="71F1339B" w14:textId="77777777" w:rsidR="009121DD" w:rsidRDefault="00210572" w:rsidP="00A22DC6">
      <w:pPr>
        <w:pStyle w:val="ListParagraph"/>
        <w:numPr>
          <w:ilvl w:val="4"/>
          <w:numId w:val="9"/>
        </w:numPr>
        <w:tabs>
          <w:tab w:val="left" w:pos="3393"/>
        </w:tabs>
        <w:spacing w:line="249" w:lineRule="auto"/>
        <w:ind w:left="3392" w:right="373" w:hanging="721"/>
        <w:jc w:val="both"/>
        <w:rPr>
          <w:sz w:val="24"/>
        </w:rPr>
      </w:pPr>
      <w:r>
        <w:rPr>
          <w:sz w:val="24"/>
        </w:rPr>
        <w:t>A detail description of the circumstances that prevent compliance with the rule and why the circumstances make compliance unreasonable, impractical or not</w:t>
      </w:r>
      <w:r>
        <w:rPr>
          <w:spacing w:val="-1"/>
          <w:sz w:val="24"/>
        </w:rPr>
        <w:t xml:space="preserve"> </w:t>
      </w:r>
      <w:r>
        <w:rPr>
          <w:sz w:val="24"/>
        </w:rPr>
        <w:t>feasible;</w:t>
      </w:r>
    </w:p>
    <w:p w14:paraId="4D55C46F" w14:textId="77777777" w:rsidR="009121DD" w:rsidRDefault="009121DD">
      <w:pPr>
        <w:pStyle w:val="BodyText"/>
        <w:spacing w:before="7"/>
      </w:pPr>
    </w:p>
    <w:p w14:paraId="6E5DAB5E" w14:textId="77777777" w:rsidR="009121DD" w:rsidRDefault="00210572" w:rsidP="00A22DC6">
      <w:pPr>
        <w:pStyle w:val="ListParagraph"/>
        <w:numPr>
          <w:ilvl w:val="4"/>
          <w:numId w:val="9"/>
        </w:numPr>
        <w:tabs>
          <w:tab w:val="left" w:pos="3392"/>
          <w:tab w:val="left" w:pos="3393"/>
        </w:tabs>
        <w:spacing w:before="1" w:line="249" w:lineRule="auto"/>
        <w:ind w:left="3392" w:right="372" w:hanging="721"/>
        <w:rPr>
          <w:sz w:val="24"/>
        </w:rPr>
      </w:pPr>
      <w:r>
        <w:rPr>
          <w:sz w:val="24"/>
        </w:rPr>
        <w:t>The alternative measures that will be taken to ensure a</w:t>
      </w:r>
      <w:r>
        <w:rPr>
          <w:spacing w:val="-35"/>
          <w:sz w:val="24"/>
        </w:rPr>
        <w:t xml:space="preserve"> </w:t>
      </w:r>
      <w:r>
        <w:rPr>
          <w:sz w:val="24"/>
        </w:rPr>
        <w:t>comparable degree of compliance with the intention of the applicable</w:t>
      </w:r>
      <w:r>
        <w:rPr>
          <w:spacing w:val="-7"/>
          <w:sz w:val="24"/>
        </w:rPr>
        <w:t xml:space="preserve"> </w:t>
      </w:r>
      <w:r>
        <w:rPr>
          <w:sz w:val="24"/>
        </w:rPr>
        <w:t>chapter;</w:t>
      </w:r>
    </w:p>
    <w:p w14:paraId="1A841536" w14:textId="77777777" w:rsidR="009121DD" w:rsidRDefault="009121DD">
      <w:pPr>
        <w:pStyle w:val="BodyText"/>
        <w:spacing w:before="6"/>
      </w:pPr>
    </w:p>
    <w:p w14:paraId="582E66FF" w14:textId="77777777" w:rsidR="009121DD" w:rsidRDefault="00210572" w:rsidP="00A22DC6">
      <w:pPr>
        <w:pStyle w:val="ListParagraph"/>
        <w:numPr>
          <w:ilvl w:val="4"/>
          <w:numId w:val="9"/>
        </w:numPr>
        <w:tabs>
          <w:tab w:val="left" w:pos="3392"/>
          <w:tab w:val="left" w:pos="3393"/>
        </w:tabs>
        <w:ind w:left="3392" w:hanging="721"/>
        <w:rPr>
          <w:sz w:val="24"/>
        </w:rPr>
      </w:pPr>
      <w:r>
        <w:rPr>
          <w:sz w:val="24"/>
        </w:rPr>
        <w:t>The length of time for which the variance is requested;</w:t>
      </w:r>
      <w:r>
        <w:rPr>
          <w:spacing w:val="-7"/>
          <w:sz w:val="24"/>
        </w:rPr>
        <w:t xml:space="preserve"> </w:t>
      </w:r>
      <w:r>
        <w:rPr>
          <w:sz w:val="24"/>
        </w:rPr>
        <w:t>and</w:t>
      </w:r>
    </w:p>
    <w:p w14:paraId="07322F30" w14:textId="77777777" w:rsidR="009121DD" w:rsidRDefault="009121DD">
      <w:pPr>
        <w:pStyle w:val="BodyText"/>
        <w:spacing w:before="4"/>
        <w:rPr>
          <w:sz w:val="25"/>
        </w:rPr>
      </w:pPr>
    </w:p>
    <w:p w14:paraId="2B490327" w14:textId="77777777" w:rsidR="009121DD" w:rsidRDefault="00210572" w:rsidP="00A22DC6">
      <w:pPr>
        <w:pStyle w:val="ListParagraph"/>
        <w:numPr>
          <w:ilvl w:val="4"/>
          <w:numId w:val="9"/>
        </w:numPr>
        <w:tabs>
          <w:tab w:val="left" w:pos="3392"/>
          <w:tab w:val="left" w:pos="3393"/>
        </w:tabs>
        <w:spacing w:line="249" w:lineRule="auto"/>
        <w:ind w:left="3392" w:right="372" w:hanging="721"/>
        <w:rPr>
          <w:sz w:val="24"/>
        </w:rPr>
      </w:pPr>
      <w:r>
        <w:rPr>
          <w:sz w:val="24"/>
        </w:rPr>
        <w:t>Other</w:t>
      </w:r>
      <w:r>
        <w:rPr>
          <w:spacing w:val="-15"/>
          <w:sz w:val="24"/>
        </w:rPr>
        <w:t xml:space="preserve"> </w:t>
      </w:r>
      <w:r>
        <w:rPr>
          <w:sz w:val="24"/>
        </w:rPr>
        <w:t>relevant</w:t>
      </w:r>
      <w:r>
        <w:rPr>
          <w:spacing w:val="-13"/>
          <w:sz w:val="24"/>
        </w:rPr>
        <w:t xml:space="preserve"> </w:t>
      </w:r>
      <w:r>
        <w:rPr>
          <w:sz w:val="24"/>
        </w:rPr>
        <w:t>information</w:t>
      </w:r>
      <w:r>
        <w:rPr>
          <w:spacing w:val="-14"/>
          <w:sz w:val="24"/>
        </w:rPr>
        <w:t xml:space="preserve"> </w:t>
      </w:r>
      <w:r>
        <w:rPr>
          <w:sz w:val="24"/>
        </w:rPr>
        <w:t>requested</w:t>
      </w:r>
      <w:r>
        <w:rPr>
          <w:spacing w:val="-14"/>
          <w:sz w:val="24"/>
        </w:rPr>
        <w:t xml:space="preserve"> </w:t>
      </w:r>
      <w:r>
        <w:rPr>
          <w:sz w:val="24"/>
        </w:rPr>
        <w:t>by</w:t>
      </w:r>
      <w:r>
        <w:rPr>
          <w:spacing w:val="-14"/>
          <w:sz w:val="24"/>
        </w:rPr>
        <w:t xml:space="preserve"> </w:t>
      </w:r>
      <w:r>
        <w:rPr>
          <w:sz w:val="24"/>
        </w:rPr>
        <w:t>the</w:t>
      </w:r>
      <w:r>
        <w:rPr>
          <w:spacing w:val="-14"/>
          <w:sz w:val="24"/>
        </w:rPr>
        <w:t xml:space="preserve"> </w:t>
      </w:r>
      <w:r>
        <w:rPr>
          <w:sz w:val="24"/>
        </w:rPr>
        <w:t>Township</w:t>
      </w:r>
      <w:r>
        <w:rPr>
          <w:spacing w:val="-14"/>
          <w:sz w:val="24"/>
        </w:rPr>
        <w:t xml:space="preserve"> </w:t>
      </w:r>
      <w:r>
        <w:rPr>
          <w:sz w:val="24"/>
        </w:rPr>
        <w:t>as</w:t>
      </w:r>
      <w:r>
        <w:rPr>
          <w:spacing w:val="-13"/>
          <w:sz w:val="24"/>
        </w:rPr>
        <w:t xml:space="preserve"> </w:t>
      </w:r>
      <w:r>
        <w:rPr>
          <w:sz w:val="24"/>
        </w:rPr>
        <w:t>necessary to properly evaluate the variance</w:t>
      </w:r>
      <w:r>
        <w:rPr>
          <w:spacing w:val="-3"/>
          <w:sz w:val="24"/>
        </w:rPr>
        <w:t xml:space="preserve"> </w:t>
      </w:r>
      <w:r>
        <w:rPr>
          <w:sz w:val="24"/>
        </w:rPr>
        <w:t>request.</w:t>
      </w:r>
    </w:p>
    <w:p w14:paraId="2B0ACA48" w14:textId="77777777" w:rsidR="009121DD" w:rsidRDefault="009121DD">
      <w:pPr>
        <w:spacing w:line="249" w:lineRule="auto"/>
        <w:rPr>
          <w:sz w:val="24"/>
        </w:rPr>
        <w:sectPr w:rsidR="009121DD" w:rsidSect="000546A7">
          <w:pgSz w:w="12240" w:h="15840"/>
          <w:pgMar w:top="1360" w:right="1080" w:bottom="960" w:left="1020" w:header="0" w:footer="762" w:gutter="0"/>
          <w:cols w:space="720"/>
        </w:sectPr>
      </w:pPr>
    </w:p>
    <w:p w14:paraId="57FF0133" w14:textId="77777777" w:rsidR="009121DD" w:rsidRDefault="00210572" w:rsidP="00A22DC6">
      <w:pPr>
        <w:pStyle w:val="ListParagraph"/>
        <w:numPr>
          <w:ilvl w:val="3"/>
          <w:numId w:val="9"/>
        </w:numPr>
        <w:tabs>
          <w:tab w:val="left" w:pos="2672"/>
        </w:tabs>
        <w:spacing w:before="75" w:line="271" w:lineRule="auto"/>
        <w:ind w:left="2671" w:right="321"/>
        <w:jc w:val="both"/>
        <w:rPr>
          <w:sz w:val="24"/>
        </w:rPr>
      </w:pPr>
      <w:r>
        <w:rPr>
          <w:sz w:val="24"/>
        </w:rPr>
        <w:t>The Township may grant a variance only upon a finding that by reason of exceptional circumstances, which were not due to or created by the applicant, the strict enforcement or strict conformity with this chapter would be unreasonable, impractical, or not feasible under the circumstances. The Township may permit a variance so long as it is in harmony with the general purpose of this chapter and Minnesota Rules, Chapters 7080 and 7081 and the intent of applicable state</w:t>
      </w:r>
      <w:r>
        <w:rPr>
          <w:spacing w:val="-5"/>
          <w:sz w:val="24"/>
        </w:rPr>
        <w:t xml:space="preserve"> </w:t>
      </w:r>
      <w:r>
        <w:rPr>
          <w:sz w:val="24"/>
        </w:rPr>
        <w:t>requirements.</w:t>
      </w:r>
    </w:p>
    <w:p w14:paraId="6CDDE195" w14:textId="77777777" w:rsidR="009121DD" w:rsidRDefault="009121DD">
      <w:pPr>
        <w:pStyle w:val="BodyText"/>
        <w:spacing w:before="4"/>
        <w:rPr>
          <w:sz w:val="29"/>
        </w:rPr>
      </w:pPr>
    </w:p>
    <w:p w14:paraId="17240C17" w14:textId="77777777" w:rsidR="009121DD" w:rsidRDefault="00210572" w:rsidP="00A22DC6">
      <w:pPr>
        <w:pStyle w:val="ListParagraph"/>
        <w:numPr>
          <w:ilvl w:val="2"/>
          <w:numId w:val="9"/>
        </w:numPr>
        <w:tabs>
          <w:tab w:val="left" w:pos="1951"/>
          <w:tab w:val="left" w:pos="1952"/>
        </w:tabs>
        <w:ind w:left="1951"/>
        <w:rPr>
          <w:sz w:val="24"/>
        </w:rPr>
      </w:pPr>
      <w:r>
        <w:rPr>
          <w:sz w:val="24"/>
        </w:rPr>
        <w:t>Permit suspension or</w:t>
      </w:r>
      <w:r>
        <w:rPr>
          <w:spacing w:val="-1"/>
          <w:sz w:val="24"/>
        </w:rPr>
        <w:t xml:space="preserve"> </w:t>
      </w:r>
      <w:r>
        <w:rPr>
          <w:sz w:val="24"/>
        </w:rPr>
        <w:t>revocation.</w:t>
      </w:r>
    </w:p>
    <w:p w14:paraId="5CF084AD" w14:textId="77777777" w:rsidR="009121DD" w:rsidRDefault="009121DD">
      <w:pPr>
        <w:pStyle w:val="BodyText"/>
      </w:pPr>
    </w:p>
    <w:p w14:paraId="121ED524" w14:textId="77777777" w:rsidR="009121DD" w:rsidRDefault="00210572">
      <w:pPr>
        <w:pStyle w:val="BodyText"/>
        <w:ind w:left="1951" w:right="321"/>
        <w:jc w:val="both"/>
      </w:pPr>
      <w:r>
        <w:t>Upon any violation of any term or condition of a permit issued under this Section or any violation of any state requirement adopted herein in connection with the construction, replacement, expansion or repair of a SSTS, the Township Building Official may suspend or revoke the permit and all work or operation thereunder shall cease. The owner and licensed permit holder shall bring the SSTS into compliance with this Section as directed by the Township Building Official. If compliance</w:t>
      </w:r>
      <w:r>
        <w:rPr>
          <w:spacing w:val="-10"/>
        </w:rPr>
        <w:t xml:space="preserve"> </w:t>
      </w:r>
      <w:r>
        <w:t>is</w:t>
      </w:r>
      <w:r>
        <w:rPr>
          <w:spacing w:val="-8"/>
        </w:rPr>
        <w:t xml:space="preserve"> </w:t>
      </w:r>
      <w:r>
        <w:t>not</w:t>
      </w:r>
      <w:r>
        <w:rPr>
          <w:spacing w:val="-8"/>
        </w:rPr>
        <w:t xml:space="preserve"> </w:t>
      </w:r>
      <w:r>
        <w:t>met</w:t>
      </w:r>
      <w:r>
        <w:rPr>
          <w:spacing w:val="-9"/>
        </w:rPr>
        <w:t xml:space="preserve"> </w:t>
      </w:r>
      <w:r>
        <w:t>within</w:t>
      </w:r>
      <w:r>
        <w:rPr>
          <w:spacing w:val="-9"/>
        </w:rPr>
        <w:t xml:space="preserve"> </w:t>
      </w:r>
      <w:r>
        <w:t>the</w:t>
      </w:r>
      <w:r>
        <w:rPr>
          <w:spacing w:val="-9"/>
        </w:rPr>
        <w:t xml:space="preserve"> </w:t>
      </w:r>
      <w:r>
        <w:t>timeframe</w:t>
      </w:r>
      <w:r>
        <w:rPr>
          <w:spacing w:val="-9"/>
        </w:rPr>
        <w:t xml:space="preserve"> </w:t>
      </w:r>
      <w:r>
        <w:t>set</w:t>
      </w:r>
      <w:r>
        <w:rPr>
          <w:spacing w:val="-8"/>
        </w:rPr>
        <w:t xml:space="preserve"> </w:t>
      </w:r>
      <w:r>
        <w:t>by</w:t>
      </w:r>
      <w:r>
        <w:rPr>
          <w:spacing w:val="-9"/>
        </w:rPr>
        <w:t xml:space="preserve"> </w:t>
      </w:r>
      <w:r>
        <w:t>the</w:t>
      </w:r>
      <w:r>
        <w:rPr>
          <w:spacing w:val="-9"/>
        </w:rPr>
        <w:t xml:space="preserve"> </w:t>
      </w:r>
      <w:r>
        <w:t>Township</w:t>
      </w:r>
      <w:r>
        <w:rPr>
          <w:spacing w:val="-9"/>
        </w:rPr>
        <w:t xml:space="preserve"> </w:t>
      </w:r>
      <w:r>
        <w:t>Building</w:t>
      </w:r>
      <w:r>
        <w:rPr>
          <w:spacing w:val="-8"/>
        </w:rPr>
        <w:t xml:space="preserve"> </w:t>
      </w:r>
      <w:r>
        <w:t>Official, the permit shall be deemed automatically</w:t>
      </w:r>
      <w:r>
        <w:rPr>
          <w:spacing w:val="-2"/>
        </w:rPr>
        <w:t xml:space="preserve"> </w:t>
      </w:r>
      <w:r>
        <w:t>revoked.</w:t>
      </w:r>
    </w:p>
    <w:p w14:paraId="43E375F5" w14:textId="77777777" w:rsidR="009121DD" w:rsidRDefault="009121DD">
      <w:pPr>
        <w:pStyle w:val="BodyText"/>
        <w:rPr>
          <w:sz w:val="26"/>
        </w:rPr>
      </w:pPr>
    </w:p>
    <w:p w14:paraId="08311478" w14:textId="77777777" w:rsidR="009121DD" w:rsidRDefault="009121DD">
      <w:pPr>
        <w:pStyle w:val="BodyText"/>
        <w:spacing w:before="3"/>
        <w:rPr>
          <w:sz w:val="23"/>
        </w:rPr>
      </w:pPr>
    </w:p>
    <w:p w14:paraId="1A5081A5" w14:textId="68CCBF16" w:rsidR="009121DD" w:rsidRPr="007E4BF5" w:rsidRDefault="00210572" w:rsidP="00A22DC6">
      <w:pPr>
        <w:pStyle w:val="Heading2"/>
        <w:numPr>
          <w:ilvl w:val="1"/>
          <w:numId w:val="9"/>
        </w:numPr>
        <w:tabs>
          <w:tab w:val="left" w:pos="1231"/>
          <w:tab w:val="left" w:pos="1232"/>
        </w:tabs>
        <w:spacing w:before="2"/>
        <w:ind w:left="1152" w:right="533"/>
        <w:jc w:val="left"/>
      </w:pPr>
      <w:r w:rsidRPr="000B14AC">
        <w:rPr>
          <w:spacing w:val="4"/>
        </w:rPr>
        <w:t xml:space="preserve">Communication Towers </w:t>
      </w:r>
      <w:r w:rsidRPr="000B14AC">
        <w:rPr>
          <w:spacing w:val="3"/>
        </w:rPr>
        <w:t xml:space="preserve">and </w:t>
      </w:r>
      <w:r w:rsidRPr="000B14AC">
        <w:rPr>
          <w:spacing w:val="4"/>
        </w:rPr>
        <w:t xml:space="preserve">Antennae </w:t>
      </w:r>
    </w:p>
    <w:p w14:paraId="4DAE071A" w14:textId="77777777" w:rsidR="007E4BF5" w:rsidRPr="000B14AC" w:rsidRDefault="007E4BF5" w:rsidP="007E4BF5">
      <w:pPr>
        <w:pStyle w:val="Heading2"/>
        <w:tabs>
          <w:tab w:val="left" w:pos="1231"/>
          <w:tab w:val="left" w:pos="1232"/>
        </w:tabs>
        <w:spacing w:before="2"/>
        <w:ind w:right="538"/>
      </w:pPr>
    </w:p>
    <w:p w14:paraId="1D8A4BEB" w14:textId="77777777" w:rsidR="009121DD" w:rsidRDefault="00210572" w:rsidP="00A22DC6">
      <w:pPr>
        <w:pStyle w:val="ListParagraph"/>
        <w:numPr>
          <w:ilvl w:val="2"/>
          <w:numId w:val="9"/>
        </w:numPr>
        <w:tabs>
          <w:tab w:val="left" w:pos="1951"/>
          <w:tab w:val="left" w:pos="1952"/>
        </w:tabs>
        <w:ind w:left="1951"/>
        <w:rPr>
          <w:sz w:val="24"/>
        </w:rPr>
      </w:pPr>
      <w:r>
        <w:rPr>
          <w:sz w:val="24"/>
        </w:rPr>
        <w:t>Conditional Use Permit</w:t>
      </w:r>
      <w:r>
        <w:rPr>
          <w:spacing w:val="-5"/>
          <w:sz w:val="24"/>
        </w:rPr>
        <w:t xml:space="preserve"> </w:t>
      </w:r>
      <w:r>
        <w:rPr>
          <w:sz w:val="24"/>
        </w:rPr>
        <w:t>Required.</w:t>
      </w:r>
    </w:p>
    <w:p w14:paraId="5D8F39F4" w14:textId="77777777" w:rsidR="009121DD" w:rsidRDefault="009121DD">
      <w:pPr>
        <w:pStyle w:val="BodyText"/>
        <w:spacing w:before="1"/>
        <w:rPr>
          <w:sz w:val="25"/>
        </w:rPr>
      </w:pPr>
    </w:p>
    <w:p w14:paraId="5AAF3FB3" w14:textId="5062D89E" w:rsidR="009121DD" w:rsidRDefault="00210572">
      <w:pPr>
        <w:pStyle w:val="BodyText"/>
        <w:spacing w:line="242" w:lineRule="auto"/>
        <w:ind w:left="1951" w:right="322"/>
        <w:jc w:val="both"/>
      </w:pPr>
      <w:r>
        <w:t>A conditional use permit is required for the construction or erection of</w:t>
      </w:r>
      <w:r>
        <w:rPr>
          <w:spacing w:val="33"/>
        </w:rPr>
        <w:t xml:space="preserve"> </w:t>
      </w:r>
      <w:r>
        <w:t>any communications</w:t>
      </w:r>
      <w:r>
        <w:rPr>
          <w:spacing w:val="-9"/>
        </w:rPr>
        <w:t xml:space="preserve"> </w:t>
      </w:r>
      <w:r>
        <w:t>tower.</w:t>
      </w:r>
      <w:r>
        <w:rPr>
          <w:spacing w:val="-9"/>
        </w:rPr>
        <w:t xml:space="preserve"> </w:t>
      </w:r>
      <w:r>
        <w:t>Co-located</w:t>
      </w:r>
      <w:r>
        <w:rPr>
          <w:spacing w:val="-9"/>
        </w:rPr>
        <w:t xml:space="preserve"> </w:t>
      </w:r>
      <w:r>
        <w:t>antennae</w:t>
      </w:r>
      <w:r>
        <w:rPr>
          <w:spacing w:val="-10"/>
        </w:rPr>
        <w:t xml:space="preserve"> </w:t>
      </w:r>
      <w:r>
        <w:t xml:space="preserve">on an existing tower for which a conditional use permit is issued is exempt from the CUP </w:t>
      </w:r>
      <w:r w:rsidR="007E4BF5">
        <w:t>process but</w:t>
      </w:r>
      <w:r>
        <w:t xml:space="preserve"> require Planning Commission and Town Board approval. This section</w:t>
      </w:r>
      <w:r>
        <w:rPr>
          <w:spacing w:val="-4"/>
        </w:rPr>
        <w:t xml:space="preserve"> </w:t>
      </w:r>
      <w:r>
        <w:t>does</w:t>
      </w:r>
      <w:r>
        <w:rPr>
          <w:spacing w:val="-4"/>
        </w:rPr>
        <w:t xml:space="preserve"> </w:t>
      </w:r>
      <w:r>
        <w:t>not</w:t>
      </w:r>
      <w:r>
        <w:rPr>
          <w:spacing w:val="-3"/>
        </w:rPr>
        <w:t xml:space="preserve"> </w:t>
      </w:r>
      <w:r>
        <w:t>apply</w:t>
      </w:r>
      <w:r>
        <w:rPr>
          <w:spacing w:val="-3"/>
        </w:rPr>
        <w:t xml:space="preserve"> </w:t>
      </w:r>
      <w:r>
        <w:t>to</w:t>
      </w:r>
      <w:r>
        <w:rPr>
          <w:spacing w:val="-2"/>
        </w:rPr>
        <w:t xml:space="preserve"> </w:t>
      </w:r>
      <w:r>
        <w:t>any</w:t>
      </w:r>
      <w:r>
        <w:rPr>
          <w:spacing w:val="-4"/>
        </w:rPr>
        <w:t xml:space="preserve"> </w:t>
      </w:r>
      <w:r>
        <w:t>windmill</w:t>
      </w:r>
      <w:r>
        <w:rPr>
          <w:spacing w:val="-3"/>
        </w:rPr>
        <w:t xml:space="preserve"> </w:t>
      </w:r>
      <w:r>
        <w:t>that</w:t>
      </w:r>
      <w:r>
        <w:rPr>
          <w:spacing w:val="-4"/>
        </w:rPr>
        <w:t xml:space="preserve"> </w:t>
      </w:r>
      <w:r>
        <w:t>is</w:t>
      </w:r>
      <w:r>
        <w:rPr>
          <w:spacing w:val="-2"/>
        </w:rPr>
        <w:t xml:space="preserve"> </w:t>
      </w:r>
      <w:r>
        <w:t>less</w:t>
      </w:r>
      <w:r>
        <w:rPr>
          <w:spacing w:val="-4"/>
        </w:rPr>
        <w:t xml:space="preserve"> </w:t>
      </w:r>
      <w:r>
        <w:t>than</w:t>
      </w:r>
      <w:r>
        <w:rPr>
          <w:spacing w:val="-4"/>
        </w:rPr>
        <w:t xml:space="preserve"> </w:t>
      </w:r>
      <w:r>
        <w:t>25</w:t>
      </w:r>
      <w:r>
        <w:rPr>
          <w:spacing w:val="-4"/>
        </w:rPr>
        <w:t xml:space="preserve"> </w:t>
      </w:r>
      <w:r>
        <w:t>feet</w:t>
      </w:r>
      <w:r>
        <w:rPr>
          <w:spacing w:val="-2"/>
        </w:rPr>
        <w:t xml:space="preserve"> </w:t>
      </w:r>
      <w:r>
        <w:t>in</w:t>
      </w:r>
      <w:r>
        <w:rPr>
          <w:spacing w:val="-3"/>
        </w:rPr>
        <w:t xml:space="preserve"> </w:t>
      </w:r>
      <w:r>
        <w:t>height,</w:t>
      </w:r>
      <w:r>
        <w:rPr>
          <w:spacing w:val="-4"/>
        </w:rPr>
        <w:t xml:space="preserve"> </w:t>
      </w:r>
      <w:r>
        <w:t>and</w:t>
      </w:r>
      <w:r>
        <w:rPr>
          <w:spacing w:val="-2"/>
        </w:rPr>
        <w:t xml:space="preserve"> </w:t>
      </w:r>
      <w:r>
        <w:t>is</w:t>
      </w:r>
      <w:r>
        <w:rPr>
          <w:spacing w:val="-3"/>
        </w:rPr>
        <w:t xml:space="preserve"> </w:t>
      </w:r>
      <w:r>
        <w:t>for non-</w:t>
      </w:r>
      <w:r w:rsidR="007E4BF5">
        <w:t>functional</w:t>
      </w:r>
      <w:r>
        <w:t xml:space="preserve"> ornamental</w:t>
      </w:r>
      <w:r>
        <w:rPr>
          <w:spacing w:val="-1"/>
        </w:rPr>
        <w:t xml:space="preserve"> </w:t>
      </w:r>
      <w:r>
        <w:t>purposes.</w:t>
      </w:r>
    </w:p>
    <w:p w14:paraId="102B8BC0" w14:textId="77777777" w:rsidR="009121DD" w:rsidRDefault="009121DD">
      <w:pPr>
        <w:pStyle w:val="BodyText"/>
        <w:spacing w:before="3"/>
      </w:pPr>
    </w:p>
    <w:p w14:paraId="719CF06E" w14:textId="77777777" w:rsidR="009121DD" w:rsidRDefault="00210572" w:rsidP="00A22DC6">
      <w:pPr>
        <w:pStyle w:val="ListParagraph"/>
        <w:numPr>
          <w:ilvl w:val="2"/>
          <w:numId w:val="9"/>
        </w:numPr>
        <w:tabs>
          <w:tab w:val="left" w:pos="1951"/>
          <w:tab w:val="left" w:pos="1952"/>
        </w:tabs>
        <w:ind w:left="1951"/>
        <w:rPr>
          <w:sz w:val="24"/>
        </w:rPr>
      </w:pPr>
      <w:r>
        <w:rPr>
          <w:sz w:val="24"/>
        </w:rPr>
        <w:t>Co-location on Existing</w:t>
      </w:r>
      <w:r>
        <w:rPr>
          <w:spacing w:val="-1"/>
          <w:sz w:val="24"/>
        </w:rPr>
        <w:t xml:space="preserve"> </w:t>
      </w:r>
      <w:r>
        <w:rPr>
          <w:sz w:val="24"/>
        </w:rPr>
        <w:t>Structures.</w:t>
      </w:r>
    </w:p>
    <w:p w14:paraId="2CC0A832" w14:textId="77777777" w:rsidR="009121DD" w:rsidRDefault="009121DD">
      <w:pPr>
        <w:pStyle w:val="BodyText"/>
        <w:spacing w:before="1"/>
        <w:rPr>
          <w:sz w:val="25"/>
        </w:rPr>
      </w:pPr>
    </w:p>
    <w:p w14:paraId="76013FEE" w14:textId="77777777" w:rsidR="009121DD" w:rsidRDefault="00210572">
      <w:pPr>
        <w:pStyle w:val="BodyText"/>
        <w:spacing w:line="242" w:lineRule="auto"/>
        <w:ind w:left="1951" w:right="320"/>
        <w:jc w:val="both"/>
      </w:pPr>
      <w:r>
        <w:t>New communication towers or antennae must be co-located on existing structures in the Township, unless it can be documented that it is impractical to co-locate on an existing structure because of the technical performance, system coverage, or system</w:t>
      </w:r>
      <w:r>
        <w:rPr>
          <w:spacing w:val="-4"/>
        </w:rPr>
        <w:t xml:space="preserve"> </w:t>
      </w:r>
      <w:r>
        <w:t>capacity</w:t>
      </w:r>
      <w:r>
        <w:rPr>
          <w:spacing w:val="-4"/>
        </w:rPr>
        <w:t xml:space="preserve"> </w:t>
      </w:r>
      <w:r>
        <w:t>of</w:t>
      </w:r>
      <w:r>
        <w:rPr>
          <w:spacing w:val="-5"/>
        </w:rPr>
        <w:t xml:space="preserve"> </w:t>
      </w:r>
      <w:r>
        <w:t>an</w:t>
      </w:r>
      <w:r>
        <w:rPr>
          <w:spacing w:val="-4"/>
        </w:rPr>
        <w:t xml:space="preserve"> </w:t>
      </w:r>
      <w:r>
        <w:t>existing</w:t>
      </w:r>
      <w:r>
        <w:rPr>
          <w:spacing w:val="-3"/>
        </w:rPr>
        <w:t xml:space="preserve"> </w:t>
      </w:r>
      <w:r>
        <w:t>structure</w:t>
      </w:r>
      <w:r>
        <w:rPr>
          <w:spacing w:val="-5"/>
        </w:rPr>
        <w:t xml:space="preserve"> </w:t>
      </w:r>
      <w:r>
        <w:t>not</w:t>
      </w:r>
      <w:r>
        <w:rPr>
          <w:spacing w:val="-4"/>
        </w:rPr>
        <w:t xml:space="preserve"> </w:t>
      </w:r>
      <w:r>
        <w:t>being</w:t>
      </w:r>
      <w:r>
        <w:rPr>
          <w:spacing w:val="-6"/>
        </w:rPr>
        <w:t xml:space="preserve"> </w:t>
      </w:r>
      <w:r>
        <w:t>able</w:t>
      </w:r>
      <w:r>
        <w:rPr>
          <w:spacing w:val="-4"/>
        </w:rPr>
        <w:t xml:space="preserve"> </w:t>
      </w:r>
      <w:r>
        <w:t>to</w:t>
      </w:r>
      <w:r>
        <w:rPr>
          <w:spacing w:val="-3"/>
        </w:rPr>
        <w:t xml:space="preserve"> </w:t>
      </w:r>
      <w:r>
        <w:t>support</w:t>
      </w:r>
      <w:r>
        <w:rPr>
          <w:spacing w:val="-4"/>
        </w:rPr>
        <w:t xml:space="preserve"> </w:t>
      </w:r>
      <w:r>
        <w:t>co-location</w:t>
      </w:r>
      <w:r>
        <w:rPr>
          <w:spacing w:val="-4"/>
        </w:rPr>
        <w:t xml:space="preserve"> </w:t>
      </w:r>
      <w:r>
        <w:t>from a structural engineering standpoint, or the lease rate of an existing structure is not “Rate Reasonable.” Rate Reasonable shall mean that the co-location lease rate is not more than one hundred fifty (150) percent of the co-location lease rate for towers</w:t>
      </w:r>
      <w:r>
        <w:rPr>
          <w:spacing w:val="-9"/>
        </w:rPr>
        <w:t xml:space="preserve"> </w:t>
      </w:r>
      <w:r>
        <w:t>within</w:t>
      </w:r>
      <w:r>
        <w:rPr>
          <w:spacing w:val="-8"/>
        </w:rPr>
        <w:t xml:space="preserve"> </w:t>
      </w:r>
      <w:r>
        <w:t>ten</w:t>
      </w:r>
      <w:r>
        <w:rPr>
          <w:spacing w:val="-6"/>
        </w:rPr>
        <w:t xml:space="preserve"> </w:t>
      </w:r>
      <w:r>
        <w:t>miles</w:t>
      </w:r>
      <w:r>
        <w:rPr>
          <w:spacing w:val="-8"/>
        </w:rPr>
        <w:t xml:space="preserve"> </w:t>
      </w:r>
      <w:r>
        <w:t>for</w:t>
      </w:r>
      <w:r>
        <w:rPr>
          <w:spacing w:val="-9"/>
        </w:rPr>
        <w:t xml:space="preserve"> </w:t>
      </w:r>
      <w:r>
        <w:t>which</w:t>
      </w:r>
      <w:r>
        <w:rPr>
          <w:spacing w:val="-6"/>
        </w:rPr>
        <w:t xml:space="preserve"> </w:t>
      </w:r>
      <w:r>
        <w:t>such</w:t>
      </w:r>
      <w:r>
        <w:rPr>
          <w:spacing w:val="-8"/>
        </w:rPr>
        <w:t xml:space="preserve"> </w:t>
      </w:r>
      <w:r>
        <w:t>lease</w:t>
      </w:r>
      <w:r>
        <w:rPr>
          <w:spacing w:val="-6"/>
        </w:rPr>
        <w:t xml:space="preserve"> </w:t>
      </w:r>
      <w:r>
        <w:t>rate</w:t>
      </w:r>
      <w:r>
        <w:rPr>
          <w:spacing w:val="-7"/>
        </w:rPr>
        <w:t xml:space="preserve"> </w:t>
      </w:r>
      <w:r>
        <w:t>information</w:t>
      </w:r>
      <w:r>
        <w:rPr>
          <w:spacing w:val="-7"/>
        </w:rPr>
        <w:t xml:space="preserve"> </w:t>
      </w:r>
      <w:r>
        <w:t>can</w:t>
      </w:r>
      <w:r>
        <w:rPr>
          <w:spacing w:val="-8"/>
        </w:rPr>
        <w:t xml:space="preserve"> </w:t>
      </w:r>
      <w:r>
        <w:t>be</w:t>
      </w:r>
      <w:r>
        <w:rPr>
          <w:spacing w:val="-6"/>
        </w:rPr>
        <w:t xml:space="preserve"> </w:t>
      </w:r>
      <w:r>
        <w:t>obtained.</w:t>
      </w:r>
      <w:r>
        <w:rPr>
          <w:spacing w:val="-9"/>
        </w:rPr>
        <w:t xml:space="preserve"> </w:t>
      </w:r>
      <w:r>
        <w:t>The determination that co-location on an existing structure is not practical because of technical performance, system coverage, or system capacity shall be supported by findings from a qualified</w:t>
      </w:r>
      <w:r>
        <w:rPr>
          <w:spacing w:val="1"/>
        </w:rPr>
        <w:t xml:space="preserve"> </w:t>
      </w:r>
      <w:r>
        <w:t>engineer.</w:t>
      </w:r>
    </w:p>
    <w:p w14:paraId="28FE8F63" w14:textId="77777777" w:rsidR="009121DD" w:rsidRDefault="009121DD">
      <w:pPr>
        <w:spacing w:line="242" w:lineRule="auto"/>
        <w:jc w:val="both"/>
        <w:sectPr w:rsidR="009121DD" w:rsidSect="000546A7">
          <w:pgSz w:w="12240" w:h="15840"/>
          <w:pgMar w:top="1400" w:right="1080" w:bottom="960" w:left="1020" w:header="0" w:footer="762" w:gutter="0"/>
          <w:cols w:space="720"/>
        </w:sectPr>
      </w:pPr>
    </w:p>
    <w:p w14:paraId="48CFA19B" w14:textId="77777777" w:rsidR="009121DD" w:rsidRDefault="009121DD">
      <w:pPr>
        <w:pStyle w:val="BodyText"/>
        <w:rPr>
          <w:sz w:val="20"/>
        </w:rPr>
      </w:pPr>
    </w:p>
    <w:p w14:paraId="60778C93" w14:textId="77777777" w:rsidR="009121DD" w:rsidRDefault="009121DD">
      <w:pPr>
        <w:pStyle w:val="BodyText"/>
        <w:rPr>
          <w:sz w:val="20"/>
        </w:rPr>
      </w:pPr>
    </w:p>
    <w:p w14:paraId="6558D85D" w14:textId="77777777" w:rsidR="009121DD" w:rsidRDefault="009121DD">
      <w:pPr>
        <w:pStyle w:val="BodyText"/>
        <w:spacing w:before="11"/>
        <w:rPr>
          <w:sz w:val="19"/>
        </w:rPr>
      </w:pPr>
    </w:p>
    <w:p w14:paraId="1C715662" w14:textId="77777777" w:rsidR="009121DD" w:rsidRDefault="00210572" w:rsidP="00A22DC6">
      <w:pPr>
        <w:pStyle w:val="ListParagraph"/>
        <w:numPr>
          <w:ilvl w:val="2"/>
          <w:numId w:val="9"/>
        </w:numPr>
        <w:tabs>
          <w:tab w:val="left" w:pos="1951"/>
          <w:tab w:val="left" w:pos="1952"/>
        </w:tabs>
        <w:spacing w:before="90"/>
        <w:ind w:left="1951"/>
        <w:rPr>
          <w:sz w:val="24"/>
        </w:rPr>
      </w:pPr>
      <w:r>
        <w:rPr>
          <w:sz w:val="24"/>
        </w:rPr>
        <w:t>Co-location Requirements for New</w:t>
      </w:r>
      <w:r>
        <w:rPr>
          <w:spacing w:val="-3"/>
          <w:sz w:val="24"/>
        </w:rPr>
        <w:t xml:space="preserve"> </w:t>
      </w:r>
      <w:r>
        <w:rPr>
          <w:sz w:val="24"/>
        </w:rPr>
        <w:t>Structures.</w:t>
      </w:r>
    </w:p>
    <w:p w14:paraId="430BA4F9" w14:textId="77777777" w:rsidR="009121DD" w:rsidRDefault="009121DD">
      <w:pPr>
        <w:pStyle w:val="BodyText"/>
        <w:spacing w:before="4"/>
      </w:pPr>
    </w:p>
    <w:p w14:paraId="30C4C737" w14:textId="77777777" w:rsidR="009121DD" w:rsidRDefault="00210572">
      <w:pPr>
        <w:pStyle w:val="BodyText"/>
        <w:spacing w:before="1" w:line="244" w:lineRule="auto"/>
        <w:ind w:left="1951" w:right="320"/>
        <w:jc w:val="both"/>
      </w:pPr>
      <w:r>
        <w:t>New towers shall be designed and constructed to permit the future co-location of other commercial wireless telecommunications services, according to the following criteria:</w:t>
      </w:r>
    </w:p>
    <w:p w14:paraId="081B4BE5" w14:textId="77777777" w:rsidR="009121DD" w:rsidRDefault="009121DD">
      <w:pPr>
        <w:pStyle w:val="BodyText"/>
        <w:spacing w:before="9"/>
        <w:rPr>
          <w:sz w:val="23"/>
        </w:rPr>
      </w:pPr>
    </w:p>
    <w:p w14:paraId="1A3B4B8A" w14:textId="77777777" w:rsidR="009121DD" w:rsidRDefault="00210572">
      <w:pPr>
        <w:pStyle w:val="BodyText"/>
        <w:tabs>
          <w:tab w:val="left" w:pos="5480"/>
        </w:tabs>
        <w:ind w:left="1951"/>
        <w:jc w:val="both"/>
      </w:pPr>
      <w:r>
        <w:rPr>
          <w:u w:val="single"/>
        </w:rPr>
        <w:t>Height</w:t>
      </w:r>
      <w:r>
        <w:rPr>
          <w:spacing w:val="-1"/>
          <w:u w:val="single"/>
        </w:rPr>
        <w:t xml:space="preserve"> </w:t>
      </w:r>
      <w:r>
        <w:rPr>
          <w:u w:val="single"/>
        </w:rPr>
        <w:t>of</w:t>
      </w:r>
      <w:r>
        <w:rPr>
          <w:spacing w:val="-1"/>
          <w:u w:val="single"/>
        </w:rPr>
        <w:t xml:space="preserve"> </w:t>
      </w:r>
      <w:r>
        <w:rPr>
          <w:u w:val="single"/>
        </w:rPr>
        <w:t>Structure</w:t>
      </w:r>
      <w:r>
        <w:tab/>
      </w:r>
      <w:r>
        <w:rPr>
          <w:u w:val="single"/>
        </w:rPr>
        <w:t>Number of Co-location</w:t>
      </w:r>
      <w:r>
        <w:rPr>
          <w:spacing w:val="-3"/>
          <w:u w:val="single"/>
        </w:rPr>
        <w:t xml:space="preserve"> </w:t>
      </w:r>
      <w:r>
        <w:rPr>
          <w:u w:val="single"/>
        </w:rPr>
        <w:t>Required</w:t>
      </w:r>
    </w:p>
    <w:p w14:paraId="6FCD9B36" w14:textId="77777777" w:rsidR="009121DD" w:rsidRDefault="00210572">
      <w:pPr>
        <w:pStyle w:val="BodyText"/>
        <w:tabs>
          <w:tab w:val="left" w:pos="5480"/>
        </w:tabs>
        <w:spacing w:before="2"/>
        <w:ind w:left="1951"/>
        <w:jc w:val="both"/>
      </w:pPr>
      <w:r>
        <w:t>Less</w:t>
      </w:r>
      <w:r>
        <w:rPr>
          <w:spacing w:val="3"/>
        </w:rPr>
        <w:t xml:space="preserve"> </w:t>
      </w:r>
      <w:r>
        <w:t>than</w:t>
      </w:r>
      <w:r>
        <w:rPr>
          <w:spacing w:val="3"/>
        </w:rPr>
        <w:t xml:space="preserve"> </w:t>
      </w:r>
      <w:r>
        <w:t>120’</w:t>
      </w:r>
      <w:r>
        <w:tab/>
        <w:t>No co-location</w:t>
      </w:r>
      <w:r>
        <w:rPr>
          <w:spacing w:val="3"/>
        </w:rPr>
        <w:t xml:space="preserve"> </w:t>
      </w:r>
      <w:r>
        <w:t>required</w:t>
      </w:r>
    </w:p>
    <w:p w14:paraId="3DC85BA8" w14:textId="77777777" w:rsidR="009121DD" w:rsidRDefault="00210572">
      <w:pPr>
        <w:pStyle w:val="BodyText"/>
        <w:tabs>
          <w:tab w:val="left" w:pos="5480"/>
        </w:tabs>
        <w:spacing w:before="8" w:line="242" w:lineRule="auto"/>
        <w:ind w:left="1951" w:right="1454"/>
      </w:pPr>
      <w:r>
        <w:t>Between 120’</w:t>
      </w:r>
      <w:r>
        <w:rPr>
          <w:spacing w:val="-1"/>
        </w:rPr>
        <w:t xml:space="preserve"> </w:t>
      </w:r>
      <w:r>
        <w:t>and</w:t>
      </w:r>
      <w:r>
        <w:rPr>
          <w:spacing w:val="-1"/>
        </w:rPr>
        <w:t xml:space="preserve"> </w:t>
      </w:r>
      <w:r>
        <w:t>160’</w:t>
      </w:r>
      <w:r>
        <w:tab/>
        <w:t>1 additional user accommodated Greater</w:t>
      </w:r>
      <w:r>
        <w:rPr>
          <w:spacing w:val="-2"/>
        </w:rPr>
        <w:t xml:space="preserve"> </w:t>
      </w:r>
      <w:r>
        <w:t>than</w:t>
      </w:r>
      <w:r>
        <w:rPr>
          <w:spacing w:val="-1"/>
        </w:rPr>
        <w:t xml:space="preserve"> </w:t>
      </w:r>
      <w:r>
        <w:t>160’</w:t>
      </w:r>
      <w:r>
        <w:tab/>
        <w:t>2 additional users</w:t>
      </w:r>
      <w:r>
        <w:rPr>
          <w:spacing w:val="-5"/>
        </w:rPr>
        <w:t xml:space="preserve"> </w:t>
      </w:r>
      <w:r>
        <w:t>accommodated</w:t>
      </w:r>
    </w:p>
    <w:p w14:paraId="4A710B61" w14:textId="77777777" w:rsidR="009121DD" w:rsidRDefault="009121DD">
      <w:pPr>
        <w:pStyle w:val="BodyText"/>
        <w:rPr>
          <w:sz w:val="26"/>
        </w:rPr>
      </w:pPr>
    </w:p>
    <w:p w14:paraId="6DCE6FC9" w14:textId="77777777" w:rsidR="009121DD" w:rsidRDefault="009121DD">
      <w:pPr>
        <w:pStyle w:val="BodyText"/>
        <w:rPr>
          <w:sz w:val="23"/>
        </w:rPr>
      </w:pPr>
    </w:p>
    <w:p w14:paraId="23A37346" w14:textId="77777777" w:rsidR="009121DD" w:rsidRDefault="00210572">
      <w:pPr>
        <w:pStyle w:val="BodyText"/>
        <w:spacing w:line="242" w:lineRule="auto"/>
        <w:ind w:left="1951" w:right="321"/>
        <w:jc w:val="both"/>
      </w:pPr>
      <w:r>
        <w:t>In the event a tower must be constructed in excess of one hundred sixty (160) feet in height, the owner of the tower shall reserve the right of co-location for one (1) of the two (2) additional users to the Township for the use by the Township for government</w:t>
      </w:r>
      <w:r>
        <w:rPr>
          <w:spacing w:val="-3"/>
        </w:rPr>
        <w:t xml:space="preserve"> </w:t>
      </w:r>
      <w:r>
        <w:t>communication</w:t>
      </w:r>
      <w:r>
        <w:rPr>
          <w:spacing w:val="-6"/>
        </w:rPr>
        <w:t xml:space="preserve"> </w:t>
      </w:r>
      <w:r>
        <w:t>services</w:t>
      </w:r>
      <w:r>
        <w:rPr>
          <w:spacing w:val="-6"/>
        </w:rPr>
        <w:t xml:space="preserve"> </w:t>
      </w:r>
      <w:r>
        <w:t>including</w:t>
      </w:r>
      <w:r>
        <w:rPr>
          <w:spacing w:val="-6"/>
        </w:rPr>
        <w:t xml:space="preserve"> </w:t>
      </w:r>
      <w:r>
        <w:t>but</w:t>
      </w:r>
      <w:r>
        <w:rPr>
          <w:spacing w:val="-3"/>
        </w:rPr>
        <w:t xml:space="preserve"> </w:t>
      </w:r>
      <w:r>
        <w:t>not</w:t>
      </w:r>
      <w:r>
        <w:rPr>
          <w:spacing w:val="-5"/>
        </w:rPr>
        <w:t xml:space="preserve"> </w:t>
      </w:r>
      <w:r>
        <w:t>limited</w:t>
      </w:r>
      <w:r>
        <w:rPr>
          <w:spacing w:val="-7"/>
        </w:rPr>
        <w:t xml:space="preserve"> </w:t>
      </w:r>
      <w:r>
        <w:t>to</w:t>
      </w:r>
      <w:r>
        <w:rPr>
          <w:spacing w:val="-6"/>
        </w:rPr>
        <w:t xml:space="preserve"> </w:t>
      </w:r>
      <w:r>
        <w:t>uses</w:t>
      </w:r>
      <w:r>
        <w:rPr>
          <w:spacing w:val="-6"/>
        </w:rPr>
        <w:t xml:space="preserve"> </w:t>
      </w:r>
      <w:r>
        <w:t>such</w:t>
      </w:r>
      <w:r>
        <w:rPr>
          <w:spacing w:val="-4"/>
        </w:rPr>
        <w:t xml:space="preserve"> </w:t>
      </w:r>
      <w:r>
        <w:t>as</w:t>
      </w:r>
      <w:r>
        <w:rPr>
          <w:spacing w:val="-5"/>
        </w:rPr>
        <w:t xml:space="preserve"> </w:t>
      </w:r>
      <w:r>
        <w:t>fire, police, or rescue. In satisfying co-location requirements, the owner of the tower must provide adequate access to the tower site and space within the owned or leased area to accommodate co-location users’ equipment needs. Nothing in these regulations shall prevent the owner of the tower from requiring a remuneration from a co-location user, excepting the co-location use reserved for the Township, and provided such remuneration is Rate Reasonable. The owner of the tower may also establish reasonable technical requirements for co-location to protect the owner’s investment and guarantee effective telecommunications</w:t>
      </w:r>
      <w:r>
        <w:rPr>
          <w:spacing w:val="-7"/>
        </w:rPr>
        <w:t xml:space="preserve"> </w:t>
      </w:r>
      <w:r>
        <w:t>service.</w:t>
      </w:r>
    </w:p>
    <w:p w14:paraId="508A04A4" w14:textId="77777777" w:rsidR="009121DD" w:rsidRDefault="009121DD">
      <w:pPr>
        <w:pStyle w:val="BodyText"/>
        <w:spacing w:before="10"/>
        <w:rPr>
          <w:sz w:val="23"/>
        </w:rPr>
      </w:pPr>
    </w:p>
    <w:p w14:paraId="59E0FAF7" w14:textId="77777777" w:rsidR="009121DD" w:rsidRDefault="00210572">
      <w:pPr>
        <w:pStyle w:val="BodyText"/>
        <w:spacing w:line="242" w:lineRule="auto"/>
        <w:ind w:left="1951" w:right="323"/>
        <w:jc w:val="both"/>
      </w:pPr>
      <w:r>
        <w:t>The Township may utilize its reserved right for co-location in any manner consistent with the safe and efficient operation of communications services. The owner of the tower shall have the authority to determine whether the Township’s use of the tower is compatible with commercial wireless telecommunications services users on the tower. The owner of the tower shall have the authority to review</w:t>
      </w:r>
      <w:r>
        <w:rPr>
          <w:spacing w:val="-7"/>
        </w:rPr>
        <w:t xml:space="preserve"> </w:t>
      </w:r>
      <w:r>
        <w:t>all</w:t>
      </w:r>
      <w:r>
        <w:rPr>
          <w:spacing w:val="-6"/>
        </w:rPr>
        <w:t xml:space="preserve"> </w:t>
      </w:r>
      <w:r>
        <w:t>plans</w:t>
      </w:r>
      <w:r>
        <w:rPr>
          <w:spacing w:val="-7"/>
        </w:rPr>
        <w:t xml:space="preserve"> </w:t>
      </w:r>
      <w:r>
        <w:t>for</w:t>
      </w:r>
      <w:r>
        <w:rPr>
          <w:spacing w:val="-8"/>
        </w:rPr>
        <w:t xml:space="preserve"> </w:t>
      </w:r>
      <w:r>
        <w:t>co-location</w:t>
      </w:r>
      <w:r>
        <w:rPr>
          <w:spacing w:val="-6"/>
        </w:rPr>
        <w:t xml:space="preserve"> </w:t>
      </w:r>
      <w:r>
        <w:t>uses</w:t>
      </w:r>
      <w:r>
        <w:rPr>
          <w:spacing w:val="-6"/>
        </w:rPr>
        <w:t xml:space="preserve"> </w:t>
      </w:r>
      <w:r>
        <w:t>and</w:t>
      </w:r>
      <w:r>
        <w:rPr>
          <w:spacing w:val="-6"/>
        </w:rPr>
        <w:t xml:space="preserve"> </w:t>
      </w:r>
      <w:r>
        <w:t>require</w:t>
      </w:r>
      <w:r>
        <w:rPr>
          <w:spacing w:val="-7"/>
        </w:rPr>
        <w:t xml:space="preserve"> </w:t>
      </w:r>
      <w:r>
        <w:t>reasonable</w:t>
      </w:r>
      <w:r>
        <w:rPr>
          <w:spacing w:val="-7"/>
        </w:rPr>
        <w:t xml:space="preserve"> </w:t>
      </w:r>
      <w:r>
        <w:t>modifications</w:t>
      </w:r>
      <w:r>
        <w:rPr>
          <w:spacing w:val="-6"/>
        </w:rPr>
        <w:t xml:space="preserve"> </w:t>
      </w:r>
      <w:r>
        <w:t>for</w:t>
      </w:r>
      <w:r>
        <w:rPr>
          <w:spacing w:val="-7"/>
        </w:rPr>
        <w:t xml:space="preserve"> </w:t>
      </w:r>
      <w:r>
        <w:t>such plans to ensure safe and efficient operation of the communications services and to protect the owner’s</w:t>
      </w:r>
      <w:r>
        <w:rPr>
          <w:spacing w:val="-3"/>
        </w:rPr>
        <w:t xml:space="preserve"> </w:t>
      </w:r>
      <w:r>
        <w:t>investment.</w:t>
      </w:r>
    </w:p>
    <w:p w14:paraId="2708CB72" w14:textId="77777777" w:rsidR="009121DD" w:rsidRDefault="009121DD">
      <w:pPr>
        <w:pStyle w:val="BodyText"/>
        <w:spacing w:before="10"/>
      </w:pPr>
    </w:p>
    <w:p w14:paraId="1771959B" w14:textId="77777777" w:rsidR="009121DD" w:rsidRDefault="00210572" w:rsidP="00A22DC6">
      <w:pPr>
        <w:pStyle w:val="ListParagraph"/>
        <w:numPr>
          <w:ilvl w:val="2"/>
          <w:numId w:val="9"/>
        </w:numPr>
        <w:tabs>
          <w:tab w:val="left" w:pos="1951"/>
          <w:tab w:val="left" w:pos="1952"/>
        </w:tabs>
        <w:ind w:left="1951"/>
        <w:rPr>
          <w:sz w:val="24"/>
        </w:rPr>
      </w:pPr>
      <w:r>
        <w:rPr>
          <w:sz w:val="24"/>
        </w:rPr>
        <w:t>Tower Height and Antenna</w:t>
      </w:r>
      <w:r>
        <w:rPr>
          <w:spacing w:val="-2"/>
          <w:sz w:val="24"/>
        </w:rPr>
        <w:t xml:space="preserve"> </w:t>
      </w:r>
      <w:r>
        <w:rPr>
          <w:sz w:val="24"/>
        </w:rPr>
        <w:t>Design.</w:t>
      </w:r>
    </w:p>
    <w:p w14:paraId="7B850FD4" w14:textId="77777777" w:rsidR="009121DD" w:rsidRDefault="009121DD">
      <w:pPr>
        <w:pStyle w:val="BodyText"/>
        <w:spacing w:before="5"/>
      </w:pPr>
    </w:p>
    <w:p w14:paraId="3ABD44E2" w14:textId="77777777" w:rsidR="009121DD" w:rsidRDefault="00210572">
      <w:pPr>
        <w:pStyle w:val="BodyText"/>
        <w:spacing w:line="242" w:lineRule="auto"/>
        <w:ind w:left="1951" w:right="322"/>
        <w:jc w:val="both"/>
      </w:pPr>
      <w:r>
        <w:t>No</w:t>
      </w:r>
      <w:r>
        <w:rPr>
          <w:spacing w:val="-12"/>
        </w:rPr>
        <w:t xml:space="preserve"> </w:t>
      </w:r>
      <w:r>
        <w:t>tower</w:t>
      </w:r>
      <w:r>
        <w:rPr>
          <w:spacing w:val="-12"/>
        </w:rPr>
        <w:t xml:space="preserve"> </w:t>
      </w:r>
      <w:r>
        <w:t>shall</w:t>
      </w:r>
      <w:r>
        <w:rPr>
          <w:spacing w:val="-10"/>
        </w:rPr>
        <w:t xml:space="preserve"> </w:t>
      </w:r>
      <w:r>
        <w:t>exceed</w:t>
      </w:r>
      <w:r>
        <w:rPr>
          <w:spacing w:val="-11"/>
        </w:rPr>
        <w:t xml:space="preserve"> </w:t>
      </w:r>
      <w:r>
        <w:t>200</w:t>
      </w:r>
      <w:r>
        <w:rPr>
          <w:spacing w:val="-11"/>
        </w:rPr>
        <w:t xml:space="preserve"> </w:t>
      </w:r>
      <w:r>
        <w:t>feet</w:t>
      </w:r>
      <w:r>
        <w:rPr>
          <w:spacing w:val="-11"/>
        </w:rPr>
        <w:t xml:space="preserve"> </w:t>
      </w:r>
      <w:r>
        <w:t>in</w:t>
      </w:r>
      <w:r>
        <w:rPr>
          <w:spacing w:val="-10"/>
        </w:rPr>
        <w:t xml:space="preserve"> </w:t>
      </w:r>
      <w:r>
        <w:t>height.</w:t>
      </w:r>
      <w:r>
        <w:rPr>
          <w:spacing w:val="-11"/>
        </w:rPr>
        <w:t xml:space="preserve"> </w:t>
      </w:r>
      <w:r>
        <w:t>Towers</w:t>
      </w:r>
      <w:r>
        <w:rPr>
          <w:spacing w:val="-12"/>
        </w:rPr>
        <w:t xml:space="preserve"> </w:t>
      </w:r>
      <w:r>
        <w:t>and</w:t>
      </w:r>
      <w:r>
        <w:rPr>
          <w:spacing w:val="-11"/>
        </w:rPr>
        <w:t xml:space="preserve"> </w:t>
      </w:r>
      <w:r>
        <w:t>antennae</w:t>
      </w:r>
      <w:r>
        <w:rPr>
          <w:spacing w:val="-12"/>
        </w:rPr>
        <w:t xml:space="preserve"> </w:t>
      </w:r>
      <w:r>
        <w:t>shall</w:t>
      </w:r>
      <w:r>
        <w:rPr>
          <w:spacing w:val="-10"/>
        </w:rPr>
        <w:t xml:space="preserve"> </w:t>
      </w:r>
      <w:r>
        <w:t>be</w:t>
      </w:r>
      <w:r>
        <w:rPr>
          <w:spacing w:val="-11"/>
        </w:rPr>
        <w:t xml:space="preserve"> </w:t>
      </w:r>
      <w:r>
        <w:t>located</w:t>
      </w:r>
      <w:r>
        <w:rPr>
          <w:spacing w:val="-12"/>
        </w:rPr>
        <w:t xml:space="preserve"> </w:t>
      </w:r>
      <w:r>
        <w:t>and designed to blend into the surrounding environment to the maximum extent possible. Towers shall be of a mono-pole design unless it is determined that an alternative</w:t>
      </w:r>
      <w:r>
        <w:rPr>
          <w:spacing w:val="-12"/>
        </w:rPr>
        <w:t xml:space="preserve"> </w:t>
      </w:r>
      <w:r>
        <w:t>design</w:t>
      </w:r>
      <w:r>
        <w:rPr>
          <w:spacing w:val="-10"/>
        </w:rPr>
        <w:t xml:space="preserve"> </w:t>
      </w:r>
      <w:r>
        <w:t>would</w:t>
      </w:r>
      <w:r>
        <w:rPr>
          <w:spacing w:val="-9"/>
        </w:rPr>
        <w:t xml:space="preserve"> </w:t>
      </w:r>
      <w:r>
        <w:t>be</w:t>
      </w:r>
      <w:r>
        <w:rPr>
          <w:spacing w:val="-12"/>
        </w:rPr>
        <w:t xml:space="preserve"> </w:t>
      </w:r>
      <w:r>
        <w:t>appropriate</w:t>
      </w:r>
      <w:r>
        <w:rPr>
          <w:spacing w:val="-12"/>
        </w:rPr>
        <w:t xml:space="preserve"> </w:t>
      </w:r>
      <w:r>
        <w:t>for</w:t>
      </w:r>
      <w:r>
        <w:rPr>
          <w:spacing w:val="-13"/>
        </w:rPr>
        <w:t xml:space="preserve"> </w:t>
      </w:r>
      <w:r>
        <w:t>the</w:t>
      </w:r>
      <w:r>
        <w:rPr>
          <w:spacing w:val="-12"/>
        </w:rPr>
        <w:t xml:space="preserve"> </w:t>
      </w:r>
      <w:r>
        <w:t>particular</w:t>
      </w:r>
      <w:r>
        <w:rPr>
          <w:spacing w:val="-12"/>
        </w:rPr>
        <w:t xml:space="preserve"> </w:t>
      </w:r>
      <w:r>
        <w:t>site</w:t>
      </w:r>
      <w:r>
        <w:rPr>
          <w:spacing w:val="-11"/>
        </w:rPr>
        <w:t xml:space="preserve"> </w:t>
      </w:r>
      <w:r>
        <w:t>or</w:t>
      </w:r>
      <w:r>
        <w:rPr>
          <w:spacing w:val="-12"/>
        </w:rPr>
        <w:t xml:space="preserve"> </w:t>
      </w:r>
      <w:r>
        <w:t>circumstances.</w:t>
      </w:r>
      <w:r>
        <w:rPr>
          <w:spacing w:val="-11"/>
        </w:rPr>
        <w:t xml:space="preserve"> </w:t>
      </w:r>
      <w:r>
        <w:t>All towers shall be painted in a color best determined by the Township to blend into the particular</w:t>
      </w:r>
      <w:r>
        <w:rPr>
          <w:spacing w:val="-2"/>
        </w:rPr>
        <w:t xml:space="preserve"> </w:t>
      </w:r>
      <w:r>
        <w:t>environment.</w:t>
      </w:r>
    </w:p>
    <w:p w14:paraId="0A08582A" w14:textId="77777777" w:rsidR="009121DD" w:rsidRDefault="009121DD">
      <w:pPr>
        <w:pStyle w:val="BodyText"/>
        <w:spacing w:before="1"/>
      </w:pPr>
    </w:p>
    <w:p w14:paraId="7D2AF05C" w14:textId="77777777" w:rsidR="009121DD" w:rsidRDefault="00210572" w:rsidP="00A22DC6">
      <w:pPr>
        <w:pStyle w:val="ListParagraph"/>
        <w:numPr>
          <w:ilvl w:val="2"/>
          <w:numId w:val="9"/>
        </w:numPr>
        <w:tabs>
          <w:tab w:val="left" w:pos="1951"/>
          <w:tab w:val="left" w:pos="1952"/>
        </w:tabs>
        <w:ind w:left="1951"/>
        <w:rPr>
          <w:sz w:val="24"/>
        </w:rPr>
      </w:pPr>
      <w:r>
        <w:rPr>
          <w:sz w:val="24"/>
        </w:rPr>
        <w:t>Tower</w:t>
      </w:r>
      <w:r>
        <w:rPr>
          <w:spacing w:val="-1"/>
          <w:sz w:val="24"/>
        </w:rPr>
        <w:t xml:space="preserve"> </w:t>
      </w:r>
      <w:r>
        <w:rPr>
          <w:sz w:val="24"/>
        </w:rPr>
        <w:t>Setbacks.</w:t>
      </w:r>
    </w:p>
    <w:p w14:paraId="735406F5" w14:textId="77777777" w:rsidR="009121DD" w:rsidRDefault="009121DD">
      <w:pPr>
        <w:rPr>
          <w:sz w:val="24"/>
        </w:rPr>
        <w:sectPr w:rsidR="009121DD" w:rsidSect="000546A7">
          <w:pgSz w:w="12240" w:h="15840"/>
          <w:pgMar w:top="1500" w:right="1080" w:bottom="960" w:left="1020" w:header="0" w:footer="762" w:gutter="0"/>
          <w:cols w:space="720"/>
        </w:sectPr>
      </w:pPr>
    </w:p>
    <w:p w14:paraId="799BE9D9" w14:textId="77777777" w:rsidR="009121DD" w:rsidRDefault="00210572">
      <w:pPr>
        <w:pStyle w:val="BodyText"/>
        <w:spacing w:before="79" w:line="242" w:lineRule="auto"/>
        <w:ind w:left="1951" w:right="320"/>
        <w:jc w:val="both"/>
      </w:pPr>
      <w:r>
        <w:t>All towers shall be set back from structures, rights-of-way, and property lines at a distance equal to the height of the towers and antennae. The setbacks may be reduced</w:t>
      </w:r>
      <w:r>
        <w:rPr>
          <w:spacing w:val="-14"/>
        </w:rPr>
        <w:t xml:space="preserve"> </w:t>
      </w:r>
      <w:r>
        <w:t>to</w:t>
      </w:r>
      <w:r>
        <w:rPr>
          <w:spacing w:val="-13"/>
        </w:rPr>
        <w:t xml:space="preserve"> </w:t>
      </w:r>
      <w:r>
        <w:t>a</w:t>
      </w:r>
      <w:r>
        <w:rPr>
          <w:spacing w:val="-16"/>
        </w:rPr>
        <w:t xml:space="preserve"> </w:t>
      </w:r>
      <w:r>
        <w:t>distance</w:t>
      </w:r>
      <w:r>
        <w:rPr>
          <w:spacing w:val="-17"/>
        </w:rPr>
        <w:t xml:space="preserve"> </w:t>
      </w:r>
      <w:r>
        <w:t>agreed</w:t>
      </w:r>
      <w:r>
        <w:rPr>
          <w:spacing w:val="-15"/>
        </w:rPr>
        <w:t xml:space="preserve"> </w:t>
      </w:r>
      <w:r>
        <w:t>upon</w:t>
      </w:r>
      <w:r>
        <w:rPr>
          <w:spacing w:val="-16"/>
        </w:rPr>
        <w:t xml:space="preserve"> </w:t>
      </w:r>
      <w:r>
        <w:t>by</w:t>
      </w:r>
      <w:r>
        <w:rPr>
          <w:spacing w:val="-13"/>
        </w:rPr>
        <w:t xml:space="preserve"> </w:t>
      </w:r>
      <w:r>
        <w:t>the</w:t>
      </w:r>
      <w:r>
        <w:rPr>
          <w:spacing w:val="-16"/>
        </w:rPr>
        <w:t xml:space="preserve"> </w:t>
      </w:r>
      <w:r>
        <w:t>Township,</w:t>
      </w:r>
      <w:r>
        <w:rPr>
          <w:spacing w:val="-15"/>
        </w:rPr>
        <w:t xml:space="preserve"> </w:t>
      </w:r>
      <w:r>
        <w:t>if</w:t>
      </w:r>
      <w:r>
        <w:rPr>
          <w:spacing w:val="-16"/>
        </w:rPr>
        <w:t xml:space="preserve"> </w:t>
      </w:r>
      <w:r>
        <w:t>the</w:t>
      </w:r>
      <w:r>
        <w:rPr>
          <w:spacing w:val="-13"/>
        </w:rPr>
        <w:t xml:space="preserve"> </w:t>
      </w:r>
      <w:r>
        <w:t>tower</w:t>
      </w:r>
      <w:r>
        <w:rPr>
          <w:spacing w:val="-14"/>
        </w:rPr>
        <w:t xml:space="preserve"> </w:t>
      </w:r>
      <w:r>
        <w:t>applicant</w:t>
      </w:r>
      <w:r>
        <w:rPr>
          <w:spacing w:val="-12"/>
        </w:rPr>
        <w:t xml:space="preserve"> </w:t>
      </w:r>
      <w:r>
        <w:t>furnishes a registered engineer’s certification that the tower is designed to collapse or fall within a distance or zone shorter than the total tower height. The Township may waive or modify setback requirements for antennae proposed to be co-located on existing towers or</w:t>
      </w:r>
      <w:r>
        <w:rPr>
          <w:spacing w:val="-3"/>
        </w:rPr>
        <w:t xml:space="preserve"> </w:t>
      </w:r>
      <w:r>
        <w:t>structures.</w:t>
      </w:r>
    </w:p>
    <w:p w14:paraId="6D672BFB" w14:textId="77777777" w:rsidR="009121DD" w:rsidRDefault="009121DD">
      <w:pPr>
        <w:pStyle w:val="BodyText"/>
        <w:spacing w:before="10"/>
      </w:pPr>
    </w:p>
    <w:p w14:paraId="2A0F29A8" w14:textId="77777777" w:rsidR="009121DD" w:rsidRDefault="00210572" w:rsidP="00A22DC6">
      <w:pPr>
        <w:pStyle w:val="ListParagraph"/>
        <w:numPr>
          <w:ilvl w:val="2"/>
          <w:numId w:val="9"/>
        </w:numPr>
        <w:tabs>
          <w:tab w:val="left" w:pos="1951"/>
          <w:tab w:val="left" w:pos="1952"/>
        </w:tabs>
        <w:ind w:left="1951"/>
        <w:rPr>
          <w:sz w:val="24"/>
        </w:rPr>
      </w:pPr>
      <w:r>
        <w:rPr>
          <w:sz w:val="24"/>
        </w:rPr>
        <w:t>Lighting.</w:t>
      </w:r>
    </w:p>
    <w:p w14:paraId="22BDD40C" w14:textId="77777777" w:rsidR="009121DD" w:rsidRDefault="009121DD">
      <w:pPr>
        <w:pStyle w:val="BodyText"/>
        <w:spacing w:before="5"/>
      </w:pPr>
    </w:p>
    <w:p w14:paraId="677C84CF" w14:textId="77777777" w:rsidR="009121DD" w:rsidRDefault="00210572">
      <w:pPr>
        <w:pStyle w:val="BodyText"/>
        <w:ind w:left="1951"/>
        <w:jc w:val="both"/>
      </w:pPr>
      <w:r>
        <w:t>Towers shall not be illuminated unless required by a state or federal agency.</w:t>
      </w:r>
    </w:p>
    <w:p w14:paraId="2EFFD8BC" w14:textId="77777777" w:rsidR="009121DD" w:rsidRDefault="009121DD">
      <w:pPr>
        <w:pStyle w:val="BodyText"/>
        <w:spacing w:before="10"/>
      </w:pPr>
    </w:p>
    <w:p w14:paraId="282A6E7A" w14:textId="77777777" w:rsidR="009121DD" w:rsidRDefault="00210572" w:rsidP="00A22DC6">
      <w:pPr>
        <w:pStyle w:val="ListParagraph"/>
        <w:numPr>
          <w:ilvl w:val="2"/>
          <w:numId w:val="9"/>
        </w:numPr>
        <w:tabs>
          <w:tab w:val="left" w:pos="1951"/>
          <w:tab w:val="left" w:pos="1952"/>
        </w:tabs>
        <w:ind w:left="1951"/>
        <w:rPr>
          <w:sz w:val="24"/>
        </w:rPr>
      </w:pPr>
      <w:r>
        <w:rPr>
          <w:sz w:val="24"/>
        </w:rPr>
        <w:t>Security.</w:t>
      </w:r>
    </w:p>
    <w:p w14:paraId="7EDD116A" w14:textId="77777777" w:rsidR="009121DD" w:rsidRDefault="009121DD">
      <w:pPr>
        <w:pStyle w:val="BodyText"/>
        <w:spacing w:before="8"/>
        <w:rPr>
          <w:sz w:val="25"/>
        </w:rPr>
      </w:pPr>
    </w:p>
    <w:p w14:paraId="01F1FA36" w14:textId="77777777" w:rsidR="009121DD" w:rsidRDefault="00210572">
      <w:pPr>
        <w:pStyle w:val="BodyText"/>
        <w:spacing w:line="242" w:lineRule="auto"/>
        <w:ind w:left="1951" w:right="320"/>
        <w:jc w:val="both"/>
      </w:pPr>
      <w:r>
        <w:t>The site area for new or modified commercial wireless telecommunications services towers shall be totally fenced in to discourage access by unauthorized persons. The Township shall review and approve or modify all plans for fencing and security measures.</w:t>
      </w:r>
    </w:p>
    <w:p w14:paraId="3B188FE8" w14:textId="77777777" w:rsidR="009121DD" w:rsidRDefault="009121DD">
      <w:pPr>
        <w:pStyle w:val="BodyText"/>
        <w:spacing w:before="5"/>
      </w:pPr>
    </w:p>
    <w:p w14:paraId="38558A28" w14:textId="77777777" w:rsidR="009121DD" w:rsidRDefault="00210572" w:rsidP="00A22DC6">
      <w:pPr>
        <w:pStyle w:val="ListParagraph"/>
        <w:numPr>
          <w:ilvl w:val="2"/>
          <w:numId w:val="9"/>
        </w:numPr>
        <w:tabs>
          <w:tab w:val="left" w:pos="1951"/>
          <w:tab w:val="left" w:pos="1952"/>
        </w:tabs>
        <w:spacing w:before="1"/>
        <w:ind w:left="1951"/>
        <w:rPr>
          <w:sz w:val="24"/>
        </w:rPr>
      </w:pPr>
      <w:r>
        <w:rPr>
          <w:sz w:val="24"/>
        </w:rPr>
        <w:t>Accessory</w:t>
      </w:r>
      <w:r>
        <w:rPr>
          <w:spacing w:val="-1"/>
          <w:sz w:val="24"/>
        </w:rPr>
        <w:t xml:space="preserve"> </w:t>
      </w:r>
      <w:r>
        <w:rPr>
          <w:sz w:val="24"/>
        </w:rPr>
        <w:t>Structures.</w:t>
      </w:r>
    </w:p>
    <w:p w14:paraId="44A1E6F7" w14:textId="77777777" w:rsidR="009121DD" w:rsidRDefault="009121DD">
      <w:pPr>
        <w:pStyle w:val="BodyText"/>
        <w:rPr>
          <w:sz w:val="25"/>
        </w:rPr>
      </w:pPr>
    </w:p>
    <w:p w14:paraId="122661AF" w14:textId="77777777" w:rsidR="009121DD" w:rsidRDefault="00210572">
      <w:pPr>
        <w:pStyle w:val="BodyText"/>
        <w:spacing w:line="242" w:lineRule="auto"/>
        <w:ind w:left="1951" w:right="321"/>
        <w:jc w:val="both"/>
      </w:pPr>
      <w:r>
        <w:t>The applicant shall submit site plans, elevations, and construction details for all towers, antennae, and accessory structures to be located on a site. All equipment must</w:t>
      </w:r>
      <w:r>
        <w:rPr>
          <w:spacing w:val="-3"/>
        </w:rPr>
        <w:t xml:space="preserve"> </w:t>
      </w:r>
      <w:r>
        <w:t>be</w:t>
      </w:r>
      <w:r>
        <w:rPr>
          <w:spacing w:val="-4"/>
        </w:rPr>
        <w:t xml:space="preserve"> </w:t>
      </w:r>
      <w:r>
        <w:t>enclosed</w:t>
      </w:r>
      <w:r>
        <w:rPr>
          <w:spacing w:val="-4"/>
        </w:rPr>
        <w:t xml:space="preserve"> </w:t>
      </w:r>
      <w:r>
        <w:t>within</w:t>
      </w:r>
      <w:r>
        <w:rPr>
          <w:spacing w:val="-3"/>
        </w:rPr>
        <w:t xml:space="preserve"> </w:t>
      </w:r>
      <w:r>
        <w:t>a</w:t>
      </w:r>
      <w:r>
        <w:rPr>
          <w:spacing w:val="-5"/>
        </w:rPr>
        <w:t xml:space="preserve"> </w:t>
      </w:r>
      <w:r>
        <w:t>building.</w:t>
      </w:r>
      <w:r>
        <w:rPr>
          <w:spacing w:val="-2"/>
        </w:rPr>
        <w:t xml:space="preserve"> </w:t>
      </w:r>
      <w:r>
        <w:t>The</w:t>
      </w:r>
      <w:r>
        <w:rPr>
          <w:spacing w:val="-5"/>
        </w:rPr>
        <w:t xml:space="preserve"> </w:t>
      </w:r>
      <w:r>
        <w:t>Township</w:t>
      </w:r>
      <w:r>
        <w:rPr>
          <w:spacing w:val="-3"/>
        </w:rPr>
        <w:t xml:space="preserve"> </w:t>
      </w:r>
      <w:r>
        <w:t>may</w:t>
      </w:r>
      <w:r>
        <w:rPr>
          <w:spacing w:val="-4"/>
        </w:rPr>
        <w:t xml:space="preserve"> </w:t>
      </w:r>
      <w:r>
        <w:t>require</w:t>
      </w:r>
      <w:r>
        <w:rPr>
          <w:spacing w:val="-4"/>
        </w:rPr>
        <w:t xml:space="preserve"> </w:t>
      </w:r>
      <w:r>
        <w:t>that</w:t>
      </w:r>
      <w:r>
        <w:rPr>
          <w:spacing w:val="-4"/>
        </w:rPr>
        <w:t xml:space="preserve"> </w:t>
      </w:r>
      <w:r>
        <w:t>any</w:t>
      </w:r>
      <w:r>
        <w:rPr>
          <w:spacing w:val="-3"/>
        </w:rPr>
        <w:t xml:space="preserve"> </w:t>
      </w:r>
      <w:r>
        <w:t>accessory structures be designed compatible with surrounding structures or natural environment and may require that landscaping materials be provided to screen accessory structures or equipment. Co-location users must construct buildings compatible with existing buildings on the</w:t>
      </w:r>
      <w:r>
        <w:rPr>
          <w:spacing w:val="-3"/>
        </w:rPr>
        <w:t xml:space="preserve"> </w:t>
      </w:r>
      <w:r>
        <w:t>premises.</w:t>
      </w:r>
    </w:p>
    <w:p w14:paraId="657E22C8" w14:textId="77777777" w:rsidR="009121DD" w:rsidRDefault="009121DD">
      <w:pPr>
        <w:pStyle w:val="BodyText"/>
        <w:spacing w:before="8"/>
      </w:pPr>
    </w:p>
    <w:p w14:paraId="330932F1" w14:textId="77777777" w:rsidR="009121DD" w:rsidRDefault="00210572" w:rsidP="00A22DC6">
      <w:pPr>
        <w:pStyle w:val="ListParagraph"/>
        <w:numPr>
          <w:ilvl w:val="2"/>
          <w:numId w:val="9"/>
        </w:numPr>
        <w:tabs>
          <w:tab w:val="left" w:pos="1951"/>
          <w:tab w:val="left" w:pos="1952"/>
        </w:tabs>
        <w:ind w:left="1951"/>
        <w:rPr>
          <w:sz w:val="24"/>
        </w:rPr>
      </w:pPr>
      <w:r>
        <w:rPr>
          <w:sz w:val="24"/>
        </w:rPr>
        <w:t>Signs.</w:t>
      </w:r>
    </w:p>
    <w:p w14:paraId="02F40AB1" w14:textId="77777777" w:rsidR="009121DD" w:rsidRDefault="009121DD">
      <w:pPr>
        <w:pStyle w:val="BodyText"/>
        <w:spacing w:before="5"/>
      </w:pPr>
    </w:p>
    <w:p w14:paraId="674AD22F" w14:textId="77777777" w:rsidR="009121DD" w:rsidRDefault="00210572">
      <w:pPr>
        <w:pStyle w:val="BodyText"/>
        <w:spacing w:line="244" w:lineRule="auto"/>
        <w:ind w:left="1951" w:right="334"/>
        <w:jc w:val="both"/>
      </w:pPr>
      <w:r>
        <w:t>Signs, other than warning signs, equipment labels, emergency information, or owner identification, are prohibited on any towers, antennae, or accessory structures or equipment. No permitted signs shall exceed three (3) square feet in area.</w:t>
      </w:r>
    </w:p>
    <w:p w14:paraId="3C6E4385" w14:textId="77777777" w:rsidR="009121DD" w:rsidRDefault="009121DD">
      <w:pPr>
        <w:pStyle w:val="BodyText"/>
        <w:spacing w:before="6"/>
        <w:rPr>
          <w:sz w:val="23"/>
        </w:rPr>
      </w:pPr>
    </w:p>
    <w:p w14:paraId="6D212C1E" w14:textId="77777777" w:rsidR="009121DD" w:rsidRDefault="00210572" w:rsidP="00A22DC6">
      <w:pPr>
        <w:pStyle w:val="ListParagraph"/>
        <w:numPr>
          <w:ilvl w:val="2"/>
          <w:numId w:val="9"/>
        </w:numPr>
        <w:tabs>
          <w:tab w:val="left" w:pos="1951"/>
          <w:tab w:val="left" w:pos="1952"/>
        </w:tabs>
        <w:spacing w:before="1"/>
        <w:ind w:left="1951"/>
        <w:rPr>
          <w:sz w:val="24"/>
        </w:rPr>
      </w:pPr>
      <w:r>
        <w:rPr>
          <w:sz w:val="24"/>
        </w:rPr>
        <w:t>Interference.</w:t>
      </w:r>
    </w:p>
    <w:p w14:paraId="2CA65CD5" w14:textId="77777777" w:rsidR="009121DD" w:rsidRDefault="009121DD">
      <w:pPr>
        <w:pStyle w:val="BodyText"/>
        <w:spacing w:before="2"/>
        <w:rPr>
          <w:sz w:val="25"/>
        </w:rPr>
      </w:pPr>
    </w:p>
    <w:p w14:paraId="05441A72" w14:textId="77777777" w:rsidR="009121DD" w:rsidRDefault="00210572">
      <w:pPr>
        <w:pStyle w:val="BodyText"/>
        <w:spacing w:before="1" w:line="242" w:lineRule="auto"/>
        <w:ind w:left="1951" w:right="321"/>
        <w:jc w:val="both"/>
      </w:pPr>
      <w:r>
        <w:t>No wireless telecommunications service shall be permitted that causes any interference with commercial or private use and enjoyment of other legally operating telecommunications devices, including but not limited to radios, televisions, personal computers, telephones, personal communications devices, garage</w:t>
      </w:r>
      <w:r>
        <w:rPr>
          <w:spacing w:val="-14"/>
        </w:rPr>
        <w:t xml:space="preserve"> </w:t>
      </w:r>
      <w:r>
        <w:t>door</w:t>
      </w:r>
      <w:r>
        <w:rPr>
          <w:spacing w:val="-14"/>
        </w:rPr>
        <w:t xml:space="preserve"> </w:t>
      </w:r>
      <w:r>
        <w:t>openers,</w:t>
      </w:r>
      <w:r>
        <w:rPr>
          <w:spacing w:val="-14"/>
        </w:rPr>
        <w:t xml:space="preserve"> </w:t>
      </w:r>
      <w:r>
        <w:t>security</w:t>
      </w:r>
      <w:r>
        <w:rPr>
          <w:spacing w:val="-13"/>
        </w:rPr>
        <w:t xml:space="preserve"> </w:t>
      </w:r>
      <w:r>
        <w:t>systems,</w:t>
      </w:r>
      <w:r>
        <w:rPr>
          <w:spacing w:val="-11"/>
        </w:rPr>
        <w:t xml:space="preserve"> </w:t>
      </w:r>
      <w:r>
        <w:t>and</w:t>
      </w:r>
      <w:r>
        <w:rPr>
          <w:spacing w:val="-13"/>
        </w:rPr>
        <w:t xml:space="preserve"> </w:t>
      </w:r>
      <w:r>
        <w:t>other</w:t>
      </w:r>
      <w:r>
        <w:rPr>
          <w:spacing w:val="-14"/>
        </w:rPr>
        <w:t xml:space="preserve"> </w:t>
      </w:r>
      <w:r>
        <w:t>electronic</w:t>
      </w:r>
      <w:r>
        <w:rPr>
          <w:spacing w:val="-14"/>
        </w:rPr>
        <w:t xml:space="preserve"> </w:t>
      </w:r>
      <w:r>
        <w:t>equipment</w:t>
      </w:r>
      <w:r>
        <w:rPr>
          <w:spacing w:val="-13"/>
        </w:rPr>
        <w:t xml:space="preserve"> </w:t>
      </w:r>
      <w:r>
        <w:t>and</w:t>
      </w:r>
      <w:r>
        <w:rPr>
          <w:spacing w:val="-13"/>
        </w:rPr>
        <w:t xml:space="preserve"> </w:t>
      </w:r>
      <w:r>
        <w:t>devices. An applicant must furnish Minnesota registered engineer’s certification that no such interference will occur or identify what interference may occur and how the applicant will mitigate any potential inference that may</w:t>
      </w:r>
      <w:r>
        <w:rPr>
          <w:spacing w:val="-2"/>
        </w:rPr>
        <w:t xml:space="preserve"> </w:t>
      </w:r>
      <w:r>
        <w:t>occur.</w:t>
      </w:r>
    </w:p>
    <w:p w14:paraId="20B72A55" w14:textId="77777777" w:rsidR="009121DD" w:rsidRDefault="009121DD">
      <w:pPr>
        <w:spacing w:line="242" w:lineRule="auto"/>
        <w:jc w:val="both"/>
        <w:sectPr w:rsidR="009121DD" w:rsidSect="000546A7">
          <w:pgSz w:w="12240" w:h="15840"/>
          <w:pgMar w:top="1360" w:right="1080" w:bottom="960" w:left="1020" w:header="0" w:footer="762" w:gutter="0"/>
          <w:cols w:space="720"/>
        </w:sectPr>
      </w:pPr>
    </w:p>
    <w:p w14:paraId="2DDFCB15" w14:textId="77777777" w:rsidR="009121DD" w:rsidRDefault="00210572" w:rsidP="00A22DC6">
      <w:pPr>
        <w:pStyle w:val="ListParagraph"/>
        <w:numPr>
          <w:ilvl w:val="2"/>
          <w:numId w:val="9"/>
        </w:numPr>
        <w:tabs>
          <w:tab w:val="left" w:pos="1951"/>
          <w:tab w:val="left" w:pos="1952"/>
        </w:tabs>
        <w:spacing w:before="74"/>
        <w:ind w:left="1951"/>
        <w:rPr>
          <w:sz w:val="24"/>
        </w:rPr>
      </w:pPr>
      <w:r>
        <w:rPr>
          <w:sz w:val="24"/>
        </w:rPr>
        <w:t>Construction</w:t>
      </w:r>
      <w:r>
        <w:rPr>
          <w:spacing w:val="-1"/>
          <w:sz w:val="24"/>
        </w:rPr>
        <w:t xml:space="preserve"> </w:t>
      </w:r>
      <w:r>
        <w:rPr>
          <w:sz w:val="24"/>
        </w:rPr>
        <w:t>Requirements.</w:t>
      </w:r>
    </w:p>
    <w:p w14:paraId="7D7EB40D" w14:textId="77777777" w:rsidR="009121DD" w:rsidRDefault="009121DD">
      <w:pPr>
        <w:pStyle w:val="BodyText"/>
        <w:spacing w:before="10"/>
      </w:pPr>
    </w:p>
    <w:p w14:paraId="4708763E" w14:textId="77777777" w:rsidR="007E4BF5" w:rsidRDefault="00210572" w:rsidP="007E4BF5">
      <w:pPr>
        <w:pStyle w:val="BodyText"/>
        <w:spacing w:line="242" w:lineRule="auto"/>
        <w:ind w:left="1951" w:right="321"/>
        <w:jc w:val="both"/>
      </w:pPr>
      <w:r>
        <w:t>All wireless telecommunications towers, antennae, and accessory uses shall be designed and constructed in accordance with all provisions of this Ordinance and all applicable state and federal codes. All plans must be certified by an engineer registered in the State of Minnesota.</w:t>
      </w:r>
    </w:p>
    <w:p w14:paraId="29DB1F41" w14:textId="77777777" w:rsidR="007E4BF5" w:rsidRDefault="007E4BF5" w:rsidP="007E4BF5">
      <w:pPr>
        <w:pStyle w:val="BodyText"/>
        <w:spacing w:line="242" w:lineRule="auto"/>
        <w:ind w:right="321"/>
        <w:jc w:val="both"/>
      </w:pPr>
    </w:p>
    <w:p w14:paraId="21EB498B" w14:textId="77777777" w:rsidR="007E4BF5" w:rsidRDefault="00210572" w:rsidP="00A22DC6">
      <w:pPr>
        <w:pStyle w:val="BodyText"/>
        <w:numPr>
          <w:ilvl w:val="1"/>
          <w:numId w:val="9"/>
        </w:numPr>
        <w:spacing w:line="242" w:lineRule="auto"/>
        <w:ind w:left="1152" w:right="317"/>
        <w:jc w:val="both"/>
      </w:pPr>
      <w:r w:rsidRPr="007E4BF5">
        <w:rPr>
          <w:b/>
          <w:bCs/>
        </w:rPr>
        <w:t xml:space="preserve">Wind Energy </w:t>
      </w:r>
      <w:r w:rsidR="001850D9" w:rsidRPr="007E4BF5">
        <w:rPr>
          <w:b/>
          <w:bCs/>
        </w:rPr>
        <w:t>C</w:t>
      </w:r>
      <w:r w:rsidRPr="007E4BF5">
        <w:rPr>
          <w:b/>
          <w:bCs/>
        </w:rPr>
        <w:t>onversion</w:t>
      </w:r>
      <w:r w:rsidRPr="007E4BF5">
        <w:rPr>
          <w:b/>
          <w:bCs/>
          <w:spacing w:val="1"/>
        </w:rPr>
        <w:t xml:space="preserve"> </w:t>
      </w:r>
      <w:r w:rsidRPr="007E4BF5">
        <w:rPr>
          <w:b/>
          <w:bCs/>
        </w:rPr>
        <w:t>System</w:t>
      </w:r>
      <w:r w:rsidRPr="007E4BF5">
        <w:t>.</w:t>
      </w:r>
    </w:p>
    <w:p w14:paraId="7E6A1C50" w14:textId="77777777" w:rsidR="007E4BF5" w:rsidRDefault="007E4BF5" w:rsidP="007E4BF5">
      <w:pPr>
        <w:pStyle w:val="BodyText"/>
        <w:spacing w:line="242" w:lineRule="auto"/>
        <w:ind w:left="511" w:right="317"/>
        <w:jc w:val="both"/>
      </w:pPr>
    </w:p>
    <w:p w14:paraId="42A17473" w14:textId="42750149" w:rsidR="009121DD" w:rsidRDefault="000B14AC" w:rsidP="00A22DC6">
      <w:pPr>
        <w:pStyle w:val="BodyText"/>
        <w:numPr>
          <w:ilvl w:val="2"/>
          <w:numId w:val="9"/>
        </w:numPr>
        <w:spacing w:line="242" w:lineRule="auto"/>
        <w:ind w:left="1843" w:right="317" w:hanging="835"/>
        <w:jc w:val="both"/>
      </w:pPr>
      <w:r>
        <w:t>A conditional use permit is required for the construction or erection of</w:t>
      </w:r>
      <w:r w:rsidRPr="007E4BF5">
        <w:rPr>
          <w:spacing w:val="33"/>
        </w:rPr>
        <w:t xml:space="preserve"> </w:t>
      </w:r>
      <w:r>
        <w:t>any wind</w:t>
      </w:r>
      <w:r w:rsidRPr="007E4BF5">
        <w:rPr>
          <w:spacing w:val="-9"/>
        </w:rPr>
        <w:t xml:space="preserve"> </w:t>
      </w:r>
      <w:r>
        <w:t>energy</w:t>
      </w:r>
      <w:r w:rsidRPr="007E4BF5">
        <w:rPr>
          <w:spacing w:val="-10"/>
        </w:rPr>
        <w:t xml:space="preserve"> </w:t>
      </w:r>
      <w:r>
        <w:t>conversion</w:t>
      </w:r>
      <w:r w:rsidRPr="007E4BF5">
        <w:rPr>
          <w:spacing w:val="-8"/>
        </w:rPr>
        <w:t xml:space="preserve"> </w:t>
      </w:r>
      <w:r>
        <w:t>system</w:t>
      </w:r>
      <w:r w:rsidR="00401337">
        <w:t>.</w:t>
      </w:r>
      <w:r w:rsidR="00401337" w:rsidRPr="007E4BF5">
        <w:rPr>
          <w:spacing w:val="-9"/>
        </w:rPr>
        <w:t xml:space="preserve"> </w:t>
      </w:r>
      <w:r w:rsidR="00210572">
        <w:t>Wind Energy Conversion System (“WEC”) shall comply with all the requirements set forth herein for communication towers, as applicable and the following:</w:t>
      </w:r>
    </w:p>
    <w:p w14:paraId="46FD317D" w14:textId="77777777" w:rsidR="009121DD" w:rsidRDefault="009121DD">
      <w:pPr>
        <w:pStyle w:val="BodyText"/>
        <w:rPr>
          <w:sz w:val="25"/>
        </w:rPr>
      </w:pPr>
    </w:p>
    <w:p w14:paraId="7A605223" w14:textId="77777777" w:rsidR="009121DD" w:rsidRDefault="00210572" w:rsidP="007518F1">
      <w:pPr>
        <w:pStyle w:val="ListParagraph"/>
        <w:numPr>
          <w:ilvl w:val="0"/>
          <w:numId w:val="6"/>
        </w:numPr>
        <w:tabs>
          <w:tab w:val="left" w:pos="2671"/>
          <w:tab w:val="left" w:pos="2672"/>
        </w:tabs>
        <w:spacing w:line="237" w:lineRule="auto"/>
        <w:ind w:right="317"/>
        <w:rPr>
          <w:sz w:val="24"/>
        </w:rPr>
      </w:pPr>
      <w:r>
        <w:rPr>
          <w:sz w:val="24"/>
        </w:rPr>
        <w:t>Minimize adverse visual affects through careful design, siting, and screening;</w:t>
      </w:r>
    </w:p>
    <w:p w14:paraId="5C3BFEBA" w14:textId="77777777" w:rsidR="009121DD" w:rsidRDefault="009121DD">
      <w:pPr>
        <w:pStyle w:val="BodyText"/>
        <w:spacing w:before="3"/>
      </w:pPr>
    </w:p>
    <w:p w14:paraId="04A802B6" w14:textId="77777777" w:rsidR="009121DD" w:rsidRDefault="00210572" w:rsidP="007518F1">
      <w:pPr>
        <w:pStyle w:val="ListParagraph"/>
        <w:numPr>
          <w:ilvl w:val="0"/>
          <w:numId w:val="6"/>
        </w:numPr>
        <w:tabs>
          <w:tab w:val="left" w:pos="2672"/>
        </w:tabs>
        <w:spacing w:before="1"/>
        <w:ind w:right="322"/>
        <w:jc w:val="both"/>
        <w:rPr>
          <w:sz w:val="24"/>
        </w:rPr>
      </w:pPr>
      <w:r>
        <w:rPr>
          <w:sz w:val="24"/>
        </w:rPr>
        <w:t>The tower for the wind energy conversion system shall meet all requirements set forth for wireless communication towers in P (institutional) zoning districts provided in this chapter, except that the tower shall be set back a minimum of one-and-one-half times the fall zone from right-of-way lines, and two times the fall zone from any structure or parking lot on neighboring</w:t>
      </w:r>
      <w:r>
        <w:rPr>
          <w:spacing w:val="-1"/>
          <w:sz w:val="24"/>
        </w:rPr>
        <w:t xml:space="preserve"> </w:t>
      </w:r>
      <w:r>
        <w:rPr>
          <w:sz w:val="24"/>
        </w:rPr>
        <w:t>property;</w:t>
      </w:r>
    </w:p>
    <w:p w14:paraId="3C7CAB20" w14:textId="77777777" w:rsidR="009121DD" w:rsidRDefault="009121DD">
      <w:pPr>
        <w:pStyle w:val="BodyText"/>
      </w:pPr>
    </w:p>
    <w:p w14:paraId="15BDCE82" w14:textId="77777777" w:rsidR="009121DD" w:rsidRDefault="00210572" w:rsidP="007518F1">
      <w:pPr>
        <w:pStyle w:val="ListParagraph"/>
        <w:numPr>
          <w:ilvl w:val="0"/>
          <w:numId w:val="6"/>
        </w:numPr>
        <w:tabs>
          <w:tab w:val="left" w:pos="2671"/>
          <w:tab w:val="left" w:pos="2672"/>
        </w:tabs>
        <w:ind w:right="684"/>
        <w:rPr>
          <w:sz w:val="24"/>
        </w:rPr>
      </w:pPr>
      <w:r>
        <w:rPr>
          <w:sz w:val="24"/>
        </w:rPr>
        <w:t>All systems shall have an automatic speed control device as part of</w:t>
      </w:r>
      <w:r>
        <w:rPr>
          <w:spacing w:val="-10"/>
          <w:sz w:val="24"/>
        </w:rPr>
        <w:t xml:space="preserve"> </w:t>
      </w:r>
      <w:r>
        <w:rPr>
          <w:sz w:val="24"/>
        </w:rPr>
        <w:t>the design;</w:t>
      </w:r>
    </w:p>
    <w:p w14:paraId="2DA80993" w14:textId="77777777" w:rsidR="009121DD" w:rsidRDefault="009121DD">
      <w:pPr>
        <w:pStyle w:val="BodyText"/>
      </w:pPr>
    </w:p>
    <w:p w14:paraId="228416A9" w14:textId="77777777" w:rsidR="009121DD" w:rsidRDefault="00210572" w:rsidP="007518F1">
      <w:pPr>
        <w:pStyle w:val="ListParagraph"/>
        <w:numPr>
          <w:ilvl w:val="0"/>
          <w:numId w:val="6"/>
        </w:numPr>
        <w:tabs>
          <w:tab w:val="left" w:pos="2671"/>
          <w:tab w:val="left" w:pos="2672"/>
        </w:tabs>
        <w:ind w:right="598"/>
        <w:rPr>
          <w:sz w:val="24"/>
        </w:rPr>
      </w:pPr>
      <w:r>
        <w:rPr>
          <w:sz w:val="24"/>
        </w:rPr>
        <w:t>All systems shall comply with the Minnesota Pollution Control</w:t>
      </w:r>
      <w:r>
        <w:rPr>
          <w:spacing w:val="-12"/>
          <w:sz w:val="24"/>
        </w:rPr>
        <w:t xml:space="preserve"> </w:t>
      </w:r>
      <w:r>
        <w:rPr>
          <w:sz w:val="24"/>
        </w:rPr>
        <w:t>Agency (MPCA) Section (NPC 1 and NPC 2), as</w:t>
      </w:r>
      <w:r>
        <w:rPr>
          <w:spacing w:val="-3"/>
          <w:sz w:val="24"/>
        </w:rPr>
        <w:t xml:space="preserve"> </w:t>
      </w:r>
      <w:r>
        <w:rPr>
          <w:sz w:val="24"/>
        </w:rPr>
        <w:t>amended;</w:t>
      </w:r>
    </w:p>
    <w:p w14:paraId="40660518" w14:textId="77777777" w:rsidR="009121DD" w:rsidRDefault="009121DD">
      <w:pPr>
        <w:pStyle w:val="BodyText"/>
      </w:pPr>
    </w:p>
    <w:p w14:paraId="24DE504C" w14:textId="77777777" w:rsidR="009121DD" w:rsidRDefault="00210572" w:rsidP="007518F1">
      <w:pPr>
        <w:pStyle w:val="ListParagraph"/>
        <w:numPr>
          <w:ilvl w:val="0"/>
          <w:numId w:val="6"/>
        </w:numPr>
        <w:tabs>
          <w:tab w:val="left" w:pos="2671"/>
          <w:tab w:val="left" w:pos="2672"/>
        </w:tabs>
        <w:ind w:right="1835"/>
        <w:rPr>
          <w:sz w:val="24"/>
        </w:rPr>
      </w:pPr>
      <w:r>
        <w:rPr>
          <w:sz w:val="24"/>
        </w:rPr>
        <w:t>All systems shall comply with applicable Federal</w:t>
      </w:r>
      <w:r>
        <w:rPr>
          <w:spacing w:val="-8"/>
          <w:sz w:val="24"/>
        </w:rPr>
        <w:t xml:space="preserve"> </w:t>
      </w:r>
      <w:r>
        <w:rPr>
          <w:sz w:val="24"/>
        </w:rPr>
        <w:t>Aviation Administration (FAA)</w:t>
      </w:r>
      <w:r>
        <w:rPr>
          <w:spacing w:val="1"/>
          <w:sz w:val="24"/>
        </w:rPr>
        <w:t xml:space="preserve"> </w:t>
      </w:r>
      <w:r>
        <w:rPr>
          <w:sz w:val="24"/>
        </w:rPr>
        <w:t>regulations;</w:t>
      </w:r>
    </w:p>
    <w:p w14:paraId="7FBB40A2" w14:textId="77777777" w:rsidR="009121DD" w:rsidRDefault="009121DD">
      <w:pPr>
        <w:pStyle w:val="BodyText"/>
      </w:pPr>
    </w:p>
    <w:p w14:paraId="4DAB7C90" w14:textId="77777777" w:rsidR="009121DD" w:rsidRDefault="00210572" w:rsidP="007518F1">
      <w:pPr>
        <w:pStyle w:val="ListParagraph"/>
        <w:numPr>
          <w:ilvl w:val="0"/>
          <w:numId w:val="6"/>
        </w:numPr>
        <w:tabs>
          <w:tab w:val="left" w:pos="2671"/>
          <w:tab w:val="left" w:pos="2672"/>
        </w:tabs>
        <w:ind w:right="454"/>
        <w:rPr>
          <w:sz w:val="24"/>
        </w:rPr>
      </w:pPr>
      <w:r>
        <w:rPr>
          <w:sz w:val="24"/>
        </w:rPr>
        <w:t>The WEC shall be operated and maintained in a condition which will not cause unreasonable noise emissions levels;</w:t>
      </w:r>
      <w:r>
        <w:rPr>
          <w:spacing w:val="-2"/>
          <w:sz w:val="24"/>
        </w:rPr>
        <w:t xml:space="preserve"> </w:t>
      </w:r>
      <w:r>
        <w:rPr>
          <w:sz w:val="24"/>
        </w:rPr>
        <w:t>and</w:t>
      </w:r>
    </w:p>
    <w:p w14:paraId="46D687F0" w14:textId="77777777" w:rsidR="009121DD" w:rsidRDefault="009121DD">
      <w:pPr>
        <w:pStyle w:val="BodyText"/>
        <w:spacing w:before="1"/>
      </w:pPr>
    </w:p>
    <w:p w14:paraId="2F29E40C" w14:textId="77777777" w:rsidR="009121DD" w:rsidRDefault="00210572" w:rsidP="007518F1">
      <w:pPr>
        <w:pStyle w:val="ListParagraph"/>
        <w:numPr>
          <w:ilvl w:val="0"/>
          <w:numId w:val="6"/>
        </w:numPr>
        <w:tabs>
          <w:tab w:val="left" w:pos="2671"/>
          <w:tab w:val="left" w:pos="2672"/>
        </w:tabs>
        <w:ind w:right="614"/>
        <w:rPr>
          <w:sz w:val="24"/>
        </w:rPr>
      </w:pPr>
      <w:r>
        <w:rPr>
          <w:sz w:val="24"/>
        </w:rPr>
        <w:t>The WEC electrical equipment and connections shall adhere to all state and local and public utility rules, regulations and</w:t>
      </w:r>
      <w:r>
        <w:rPr>
          <w:spacing w:val="-3"/>
          <w:sz w:val="24"/>
        </w:rPr>
        <w:t xml:space="preserve"> </w:t>
      </w:r>
      <w:r>
        <w:rPr>
          <w:sz w:val="24"/>
        </w:rPr>
        <w:t>standards.</w:t>
      </w:r>
    </w:p>
    <w:p w14:paraId="751E5C60" w14:textId="77777777" w:rsidR="009121DD" w:rsidRDefault="009121DD">
      <w:pPr>
        <w:pStyle w:val="BodyText"/>
        <w:spacing w:before="7"/>
      </w:pPr>
    </w:p>
    <w:p w14:paraId="28CABBAC" w14:textId="77777777" w:rsidR="009121DD" w:rsidRDefault="00210572" w:rsidP="00A22DC6">
      <w:pPr>
        <w:pStyle w:val="ListParagraph"/>
        <w:numPr>
          <w:ilvl w:val="2"/>
          <w:numId w:val="9"/>
        </w:numPr>
        <w:tabs>
          <w:tab w:val="left" w:pos="1951"/>
          <w:tab w:val="left" w:pos="1952"/>
        </w:tabs>
        <w:ind w:left="1951"/>
        <w:rPr>
          <w:sz w:val="24"/>
        </w:rPr>
      </w:pPr>
      <w:r>
        <w:rPr>
          <w:sz w:val="24"/>
        </w:rPr>
        <w:t>Abandonment.</w:t>
      </w:r>
    </w:p>
    <w:p w14:paraId="048E8570" w14:textId="77777777" w:rsidR="009121DD" w:rsidRDefault="009121DD">
      <w:pPr>
        <w:pStyle w:val="BodyText"/>
        <w:spacing w:before="3"/>
      </w:pPr>
    </w:p>
    <w:p w14:paraId="6AA1C5E5" w14:textId="77777777" w:rsidR="009121DD" w:rsidRDefault="00210572">
      <w:pPr>
        <w:pStyle w:val="BodyText"/>
        <w:spacing w:line="247" w:lineRule="auto"/>
        <w:ind w:left="1951" w:right="320"/>
        <w:jc w:val="both"/>
      </w:pPr>
      <w:r>
        <w:t>Any tower and antennae or wind energy conversion system not used for a period of twelve (12) consecutive months shall be considered abandoned and shall be removed. Any tower antennae or WEC that is not removed within ninety (90) days of written notice by the Township after abandonment, the Township shall have the right to remove the towers and antennae and assess the property. The applicant must furnish a copy of the relevant portions of an executed lease, which</w:t>
      </w:r>
    </w:p>
    <w:p w14:paraId="5B31C279" w14:textId="77777777" w:rsidR="009121DD" w:rsidRDefault="009121DD">
      <w:pPr>
        <w:spacing w:line="247" w:lineRule="auto"/>
        <w:jc w:val="both"/>
        <w:sectPr w:rsidR="009121DD" w:rsidSect="000546A7">
          <w:pgSz w:w="12240" w:h="15840"/>
          <w:pgMar w:top="1360" w:right="1080" w:bottom="960" w:left="1020" w:header="0" w:footer="762" w:gutter="0"/>
          <w:cols w:space="720"/>
        </w:sectPr>
      </w:pPr>
    </w:p>
    <w:p w14:paraId="1EFE8575" w14:textId="77777777" w:rsidR="009121DD" w:rsidRDefault="00210572">
      <w:pPr>
        <w:pStyle w:val="BodyText"/>
        <w:spacing w:before="62" w:line="247" w:lineRule="auto"/>
        <w:ind w:left="1951" w:right="321"/>
        <w:jc w:val="both"/>
      </w:pPr>
      <w:r>
        <w:t>identifies the applicant’s obligation to remove abandoned or unused WEC or towers</w:t>
      </w:r>
      <w:r>
        <w:rPr>
          <w:spacing w:val="-4"/>
        </w:rPr>
        <w:t xml:space="preserve"> </w:t>
      </w:r>
      <w:r>
        <w:t>and</w:t>
      </w:r>
      <w:r>
        <w:rPr>
          <w:spacing w:val="-3"/>
        </w:rPr>
        <w:t xml:space="preserve"> </w:t>
      </w:r>
      <w:r>
        <w:t>antennae,</w:t>
      </w:r>
      <w:r>
        <w:rPr>
          <w:spacing w:val="-4"/>
        </w:rPr>
        <w:t xml:space="preserve"> </w:t>
      </w:r>
      <w:r>
        <w:t>prior</w:t>
      </w:r>
      <w:r>
        <w:rPr>
          <w:spacing w:val="-4"/>
        </w:rPr>
        <w:t xml:space="preserve"> </w:t>
      </w:r>
      <w:r>
        <w:t>to</w:t>
      </w:r>
      <w:r>
        <w:rPr>
          <w:spacing w:val="-3"/>
        </w:rPr>
        <w:t xml:space="preserve"> </w:t>
      </w:r>
      <w:r>
        <w:t>issuance</w:t>
      </w:r>
      <w:r>
        <w:rPr>
          <w:spacing w:val="-4"/>
        </w:rPr>
        <w:t xml:space="preserve"> </w:t>
      </w:r>
      <w:r>
        <w:t>of</w:t>
      </w:r>
      <w:r>
        <w:rPr>
          <w:spacing w:val="-5"/>
        </w:rPr>
        <w:t xml:space="preserve"> </w:t>
      </w:r>
      <w:r>
        <w:t>a</w:t>
      </w:r>
      <w:r>
        <w:rPr>
          <w:spacing w:val="-4"/>
        </w:rPr>
        <w:t xml:space="preserve"> </w:t>
      </w:r>
      <w:r>
        <w:t>conditional</w:t>
      </w:r>
      <w:r>
        <w:rPr>
          <w:spacing w:val="-4"/>
        </w:rPr>
        <w:t xml:space="preserve"> </w:t>
      </w:r>
      <w:r>
        <w:t>use</w:t>
      </w:r>
      <w:r>
        <w:rPr>
          <w:spacing w:val="-4"/>
        </w:rPr>
        <w:t xml:space="preserve"> </w:t>
      </w:r>
      <w:r>
        <w:t>permit</w:t>
      </w:r>
      <w:r>
        <w:rPr>
          <w:spacing w:val="-3"/>
        </w:rPr>
        <w:t xml:space="preserve"> </w:t>
      </w:r>
      <w:r>
        <w:t>to</w:t>
      </w:r>
      <w:r>
        <w:rPr>
          <w:spacing w:val="-3"/>
        </w:rPr>
        <w:t xml:space="preserve"> </w:t>
      </w:r>
      <w:r>
        <w:t>erect</w:t>
      </w:r>
      <w:r>
        <w:rPr>
          <w:spacing w:val="-2"/>
        </w:rPr>
        <w:t xml:space="preserve"> </w:t>
      </w:r>
      <w:r>
        <w:t>a</w:t>
      </w:r>
      <w:r>
        <w:rPr>
          <w:spacing w:val="-5"/>
        </w:rPr>
        <w:t xml:space="preserve"> </w:t>
      </w:r>
      <w:r>
        <w:t>tower.</w:t>
      </w:r>
    </w:p>
    <w:p w14:paraId="2552A9C1" w14:textId="77777777" w:rsidR="009121DD" w:rsidRDefault="009121DD">
      <w:pPr>
        <w:pStyle w:val="BodyText"/>
        <w:spacing w:before="9"/>
        <w:rPr>
          <w:sz w:val="23"/>
        </w:rPr>
      </w:pPr>
    </w:p>
    <w:p w14:paraId="6F471931" w14:textId="77777777" w:rsidR="009121DD" w:rsidRDefault="00210572" w:rsidP="00A22DC6">
      <w:pPr>
        <w:pStyle w:val="ListParagraph"/>
        <w:numPr>
          <w:ilvl w:val="2"/>
          <w:numId w:val="9"/>
        </w:numPr>
        <w:tabs>
          <w:tab w:val="left" w:pos="1951"/>
          <w:tab w:val="left" w:pos="1952"/>
        </w:tabs>
        <w:ind w:left="1951"/>
        <w:rPr>
          <w:sz w:val="24"/>
        </w:rPr>
      </w:pPr>
      <w:r>
        <w:rPr>
          <w:sz w:val="24"/>
        </w:rPr>
        <w:t>Other</w:t>
      </w:r>
      <w:r>
        <w:rPr>
          <w:spacing w:val="-1"/>
          <w:sz w:val="24"/>
        </w:rPr>
        <w:t xml:space="preserve"> </w:t>
      </w:r>
      <w:r>
        <w:rPr>
          <w:sz w:val="24"/>
        </w:rPr>
        <w:t>Requirements</w:t>
      </w:r>
    </w:p>
    <w:p w14:paraId="159E62F7" w14:textId="77777777" w:rsidR="009121DD" w:rsidRDefault="009121DD">
      <w:pPr>
        <w:pStyle w:val="BodyText"/>
        <w:spacing w:before="10"/>
      </w:pPr>
    </w:p>
    <w:p w14:paraId="3D82F67A" w14:textId="77777777" w:rsidR="007E4BF5" w:rsidRDefault="00210572" w:rsidP="007E4BF5">
      <w:pPr>
        <w:pStyle w:val="BodyText"/>
        <w:spacing w:line="242" w:lineRule="auto"/>
        <w:ind w:left="1951" w:right="326"/>
        <w:jc w:val="both"/>
      </w:pPr>
      <w:r>
        <w:t>The Township may require additional information from the applicant and impose additional standards and regulations in approving plans for wireless telecommunications services to ensure and protect the public health, safety, and welfare.</w:t>
      </w:r>
      <w:bookmarkStart w:id="44" w:name="_TOC_250021"/>
    </w:p>
    <w:p w14:paraId="5135275A" w14:textId="77777777" w:rsidR="007E4BF5" w:rsidRDefault="007E4BF5" w:rsidP="007E4BF5">
      <w:pPr>
        <w:pStyle w:val="BodyText"/>
        <w:spacing w:line="242" w:lineRule="auto"/>
        <w:ind w:left="1951" w:right="326"/>
        <w:jc w:val="both"/>
      </w:pPr>
    </w:p>
    <w:bookmarkEnd w:id="44"/>
    <w:p w14:paraId="1F959358" w14:textId="4722ACF1" w:rsidR="009121DD" w:rsidRDefault="007E4BF5" w:rsidP="00A22DC6">
      <w:pPr>
        <w:pStyle w:val="Heading2"/>
        <w:numPr>
          <w:ilvl w:val="1"/>
          <w:numId w:val="9"/>
        </w:numPr>
        <w:ind w:left="1152"/>
        <w:jc w:val="left"/>
      </w:pPr>
      <w:r>
        <w:t xml:space="preserve">Signs </w:t>
      </w:r>
    </w:p>
    <w:p w14:paraId="48424845" w14:textId="77777777" w:rsidR="009121DD" w:rsidRDefault="009121DD">
      <w:pPr>
        <w:pStyle w:val="BodyText"/>
        <w:spacing w:before="6"/>
        <w:rPr>
          <w:b/>
        </w:rPr>
      </w:pPr>
    </w:p>
    <w:p w14:paraId="31DB6CD6" w14:textId="48136132" w:rsidR="009121DD" w:rsidRPr="007E4BF5" w:rsidRDefault="00210572" w:rsidP="00FC7530">
      <w:pPr>
        <w:pStyle w:val="ListParagraph"/>
        <w:numPr>
          <w:ilvl w:val="2"/>
          <w:numId w:val="9"/>
        </w:numPr>
        <w:tabs>
          <w:tab w:val="left" w:pos="1951"/>
          <w:tab w:val="left" w:pos="1952"/>
        </w:tabs>
        <w:ind w:left="2131" w:hanging="511"/>
        <w:rPr>
          <w:sz w:val="24"/>
        </w:rPr>
      </w:pPr>
      <w:r w:rsidRPr="007E4BF5">
        <w:rPr>
          <w:sz w:val="24"/>
        </w:rPr>
        <w:t>Intent.</w:t>
      </w:r>
    </w:p>
    <w:p w14:paraId="49EB2B8D" w14:textId="77777777" w:rsidR="009121DD" w:rsidRDefault="009121DD">
      <w:pPr>
        <w:pStyle w:val="BodyText"/>
        <w:spacing w:before="7"/>
      </w:pPr>
    </w:p>
    <w:p w14:paraId="5DF2A9F2" w14:textId="77777777" w:rsidR="009121DD" w:rsidRDefault="00210572">
      <w:pPr>
        <w:pStyle w:val="BodyText"/>
        <w:spacing w:line="242" w:lineRule="auto"/>
        <w:ind w:left="1951" w:right="323"/>
        <w:jc w:val="both"/>
      </w:pPr>
      <w:r>
        <w:t>The regulations established in this chapter are designed to protect property</w:t>
      </w:r>
      <w:r>
        <w:rPr>
          <w:spacing w:val="-38"/>
        </w:rPr>
        <w:t xml:space="preserve"> </w:t>
      </w:r>
      <w:r>
        <w:t>values, create</w:t>
      </w:r>
      <w:r>
        <w:rPr>
          <w:spacing w:val="-7"/>
        </w:rPr>
        <w:t xml:space="preserve"> </w:t>
      </w:r>
      <w:r>
        <w:t>a</w:t>
      </w:r>
      <w:r>
        <w:rPr>
          <w:spacing w:val="-7"/>
        </w:rPr>
        <w:t xml:space="preserve"> </w:t>
      </w:r>
      <w:r>
        <w:t>more</w:t>
      </w:r>
      <w:r>
        <w:rPr>
          <w:spacing w:val="-7"/>
        </w:rPr>
        <w:t xml:space="preserve"> </w:t>
      </w:r>
      <w:r>
        <w:t>attractive</w:t>
      </w:r>
      <w:r>
        <w:rPr>
          <w:spacing w:val="-7"/>
        </w:rPr>
        <w:t xml:space="preserve"> </w:t>
      </w:r>
      <w:r>
        <w:t>environment,</w:t>
      </w:r>
      <w:r>
        <w:rPr>
          <w:spacing w:val="-5"/>
        </w:rPr>
        <w:t xml:space="preserve"> </w:t>
      </w:r>
      <w:r>
        <w:t>enhance</w:t>
      </w:r>
      <w:r>
        <w:rPr>
          <w:spacing w:val="-7"/>
        </w:rPr>
        <w:t xml:space="preserve"> </w:t>
      </w:r>
      <w:r>
        <w:t>and</w:t>
      </w:r>
      <w:r>
        <w:rPr>
          <w:spacing w:val="-4"/>
        </w:rPr>
        <w:t xml:space="preserve"> </w:t>
      </w:r>
      <w:r>
        <w:t>protect</w:t>
      </w:r>
      <w:r>
        <w:rPr>
          <w:spacing w:val="-6"/>
        </w:rPr>
        <w:t xml:space="preserve"> </w:t>
      </w:r>
      <w:r>
        <w:t>the</w:t>
      </w:r>
      <w:r>
        <w:rPr>
          <w:spacing w:val="-3"/>
        </w:rPr>
        <w:t xml:space="preserve"> </w:t>
      </w:r>
      <w:r>
        <w:t>physical</w:t>
      </w:r>
      <w:r>
        <w:rPr>
          <w:spacing w:val="-5"/>
        </w:rPr>
        <w:t xml:space="preserve"> </w:t>
      </w:r>
      <w:r>
        <w:t>appearance of the community, prevent and reduce potential traffic hazards caused by distracting and obstructing signs, and to remove safety hazards to pedestrians that may be caused by signs projecting over public</w:t>
      </w:r>
      <w:r>
        <w:rPr>
          <w:spacing w:val="-5"/>
        </w:rPr>
        <w:t xml:space="preserve"> </w:t>
      </w:r>
      <w:r>
        <w:t>rights-of-way.</w:t>
      </w:r>
    </w:p>
    <w:p w14:paraId="416E8E11" w14:textId="77777777" w:rsidR="009121DD" w:rsidRDefault="009121DD">
      <w:pPr>
        <w:pStyle w:val="BodyText"/>
        <w:spacing w:before="10"/>
        <w:rPr>
          <w:sz w:val="23"/>
        </w:rPr>
      </w:pPr>
    </w:p>
    <w:p w14:paraId="494D0442" w14:textId="77777777" w:rsidR="009121DD" w:rsidRDefault="00210572" w:rsidP="00A22DC6">
      <w:pPr>
        <w:pStyle w:val="ListParagraph"/>
        <w:numPr>
          <w:ilvl w:val="2"/>
          <w:numId w:val="9"/>
        </w:numPr>
        <w:tabs>
          <w:tab w:val="left" w:pos="1951"/>
          <w:tab w:val="left" w:pos="1952"/>
        </w:tabs>
        <w:ind w:left="1951"/>
        <w:rPr>
          <w:sz w:val="24"/>
        </w:rPr>
      </w:pPr>
      <w:r>
        <w:rPr>
          <w:sz w:val="24"/>
        </w:rPr>
        <w:t>Permit</w:t>
      </w:r>
      <w:r>
        <w:rPr>
          <w:spacing w:val="-1"/>
          <w:sz w:val="24"/>
        </w:rPr>
        <w:t xml:space="preserve"> </w:t>
      </w:r>
      <w:r>
        <w:rPr>
          <w:sz w:val="24"/>
        </w:rPr>
        <w:t>Required.</w:t>
      </w:r>
    </w:p>
    <w:p w14:paraId="2AA928E7" w14:textId="77777777" w:rsidR="009121DD" w:rsidRDefault="009121DD">
      <w:pPr>
        <w:pStyle w:val="BodyText"/>
        <w:spacing w:before="5"/>
      </w:pPr>
    </w:p>
    <w:p w14:paraId="3692DFFD" w14:textId="77777777" w:rsidR="009121DD" w:rsidRDefault="00210572">
      <w:pPr>
        <w:pStyle w:val="BodyText"/>
        <w:spacing w:line="244" w:lineRule="auto"/>
        <w:ind w:left="1951" w:right="324"/>
        <w:jc w:val="both"/>
      </w:pPr>
      <w:r>
        <w:t>A</w:t>
      </w:r>
      <w:r>
        <w:rPr>
          <w:spacing w:val="-12"/>
        </w:rPr>
        <w:t xml:space="preserve"> </w:t>
      </w:r>
      <w:r>
        <w:t>permit</w:t>
      </w:r>
      <w:r>
        <w:rPr>
          <w:spacing w:val="-9"/>
        </w:rPr>
        <w:t xml:space="preserve"> </w:t>
      </w:r>
      <w:r>
        <w:t>shall</w:t>
      </w:r>
      <w:r>
        <w:rPr>
          <w:spacing w:val="-10"/>
        </w:rPr>
        <w:t xml:space="preserve"> </w:t>
      </w:r>
      <w:r>
        <w:t>be</w:t>
      </w:r>
      <w:r>
        <w:rPr>
          <w:spacing w:val="-11"/>
        </w:rPr>
        <w:t xml:space="preserve"> </w:t>
      </w:r>
      <w:r>
        <w:t>required</w:t>
      </w:r>
      <w:r>
        <w:rPr>
          <w:spacing w:val="-10"/>
        </w:rPr>
        <w:t xml:space="preserve"> </w:t>
      </w:r>
      <w:r>
        <w:t>for</w:t>
      </w:r>
      <w:r>
        <w:rPr>
          <w:spacing w:val="-13"/>
        </w:rPr>
        <w:t xml:space="preserve"> </w:t>
      </w:r>
      <w:r>
        <w:t>approval</w:t>
      </w:r>
      <w:r>
        <w:rPr>
          <w:spacing w:val="-10"/>
        </w:rPr>
        <w:t xml:space="preserve"> </w:t>
      </w:r>
      <w:r>
        <w:t>by</w:t>
      </w:r>
      <w:r>
        <w:rPr>
          <w:spacing w:val="-10"/>
        </w:rPr>
        <w:t xml:space="preserve"> </w:t>
      </w:r>
      <w:r>
        <w:t>the</w:t>
      </w:r>
      <w:r>
        <w:rPr>
          <w:spacing w:val="-12"/>
        </w:rPr>
        <w:t xml:space="preserve"> </w:t>
      </w:r>
      <w:r>
        <w:t>Township</w:t>
      </w:r>
      <w:r>
        <w:rPr>
          <w:spacing w:val="-10"/>
        </w:rPr>
        <w:t xml:space="preserve"> </w:t>
      </w:r>
      <w:r>
        <w:t>prior</w:t>
      </w:r>
      <w:r>
        <w:rPr>
          <w:spacing w:val="-11"/>
        </w:rPr>
        <w:t xml:space="preserve"> </w:t>
      </w:r>
      <w:r>
        <w:t>to</w:t>
      </w:r>
      <w:r>
        <w:rPr>
          <w:spacing w:val="-11"/>
        </w:rPr>
        <w:t xml:space="preserve"> </w:t>
      </w:r>
      <w:r>
        <w:t>installation</w:t>
      </w:r>
      <w:r>
        <w:rPr>
          <w:spacing w:val="-10"/>
        </w:rPr>
        <w:t xml:space="preserve"> </w:t>
      </w:r>
      <w:r>
        <w:t>of</w:t>
      </w:r>
      <w:r>
        <w:rPr>
          <w:spacing w:val="-12"/>
        </w:rPr>
        <w:t xml:space="preserve"> </w:t>
      </w:r>
      <w:r>
        <w:t>any sign that is required to conform to the provisions of this Ordinance. Permit fees shall be established by resolution of the Town</w:t>
      </w:r>
      <w:r>
        <w:rPr>
          <w:spacing w:val="-3"/>
        </w:rPr>
        <w:t xml:space="preserve"> </w:t>
      </w:r>
      <w:r>
        <w:t>Board.</w:t>
      </w:r>
    </w:p>
    <w:p w14:paraId="3BA7BDFC" w14:textId="77777777" w:rsidR="009121DD" w:rsidRDefault="009121DD">
      <w:pPr>
        <w:pStyle w:val="BodyText"/>
        <w:spacing w:before="9"/>
        <w:rPr>
          <w:sz w:val="23"/>
        </w:rPr>
      </w:pPr>
    </w:p>
    <w:p w14:paraId="2D30348E" w14:textId="77777777" w:rsidR="009121DD" w:rsidRDefault="00210572" w:rsidP="00A22DC6">
      <w:pPr>
        <w:pStyle w:val="ListParagraph"/>
        <w:numPr>
          <w:ilvl w:val="2"/>
          <w:numId w:val="9"/>
        </w:numPr>
        <w:tabs>
          <w:tab w:val="left" w:pos="1951"/>
          <w:tab w:val="left" w:pos="1952"/>
        </w:tabs>
        <w:spacing w:before="1"/>
        <w:ind w:left="1951"/>
        <w:rPr>
          <w:sz w:val="24"/>
        </w:rPr>
      </w:pPr>
      <w:r>
        <w:rPr>
          <w:sz w:val="24"/>
        </w:rPr>
        <w:t>Public</w:t>
      </w:r>
      <w:r>
        <w:rPr>
          <w:spacing w:val="-5"/>
          <w:sz w:val="24"/>
        </w:rPr>
        <w:t xml:space="preserve"> </w:t>
      </w:r>
      <w:r>
        <w:rPr>
          <w:sz w:val="24"/>
        </w:rPr>
        <w:t>Right-of-Way.</w:t>
      </w:r>
    </w:p>
    <w:p w14:paraId="2D5CF46B" w14:textId="77777777" w:rsidR="009121DD" w:rsidRDefault="009121DD">
      <w:pPr>
        <w:pStyle w:val="BodyText"/>
        <w:spacing w:before="9"/>
      </w:pPr>
    </w:p>
    <w:p w14:paraId="621975A0" w14:textId="77777777" w:rsidR="009121DD" w:rsidRDefault="00210572">
      <w:pPr>
        <w:pStyle w:val="BodyText"/>
        <w:spacing w:line="242" w:lineRule="auto"/>
        <w:ind w:left="1951" w:right="325"/>
        <w:jc w:val="both"/>
      </w:pPr>
      <w:r>
        <w:t>Only official identification, directional, or traffic control signs shall be allowed within the public right-of-way.</w:t>
      </w:r>
    </w:p>
    <w:p w14:paraId="05C26347" w14:textId="77777777" w:rsidR="009121DD" w:rsidRDefault="009121DD">
      <w:pPr>
        <w:pStyle w:val="BodyText"/>
        <w:spacing w:before="7"/>
      </w:pPr>
    </w:p>
    <w:p w14:paraId="0D6760B4" w14:textId="467CE4BF" w:rsidR="009121DD" w:rsidRDefault="00210572" w:rsidP="00A22DC6">
      <w:pPr>
        <w:pStyle w:val="ListParagraph"/>
        <w:numPr>
          <w:ilvl w:val="2"/>
          <w:numId w:val="9"/>
        </w:numPr>
        <w:tabs>
          <w:tab w:val="left" w:pos="1951"/>
          <w:tab w:val="left" w:pos="1952"/>
        </w:tabs>
        <w:ind w:left="1951"/>
        <w:rPr>
          <w:sz w:val="24"/>
        </w:rPr>
      </w:pPr>
      <w:r>
        <w:rPr>
          <w:sz w:val="24"/>
        </w:rPr>
        <w:t>On-Site Signs.</w:t>
      </w:r>
    </w:p>
    <w:p w14:paraId="51F59EEC" w14:textId="77777777" w:rsidR="009121DD" w:rsidRDefault="009121DD">
      <w:pPr>
        <w:pStyle w:val="BodyText"/>
        <w:spacing w:before="5"/>
      </w:pPr>
    </w:p>
    <w:p w14:paraId="56DEB327" w14:textId="79537E5A" w:rsidR="009121DD" w:rsidRDefault="00210572">
      <w:pPr>
        <w:pStyle w:val="BodyText"/>
        <w:spacing w:line="242" w:lineRule="auto"/>
        <w:ind w:left="1951" w:right="326"/>
        <w:jc w:val="both"/>
      </w:pPr>
      <w:r>
        <w:t>All new signs larger than 20 square feet in area shall require a conditional use permit. No sign may exceed 80 square feet or 20 feet in height.</w:t>
      </w:r>
    </w:p>
    <w:p w14:paraId="388BBCD4" w14:textId="77777777" w:rsidR="009121DD" w:rsidRDefault="009121DD">
      <w:pPr>
        <w:pStyle w:val="BodyText"/>
        <w:rPr>
          <w:sz w:val="25"/>
        </w:rPr>
      </w:pPr>
    </w:p>
    <w:p w14:paraId="63D7ECCD" w14:textId="77777777" w:rsidR="009121DD" w:rsidRDefault="00210572" w:rsidP="00A22DC6">
      <w:pPr>
        <w:pStyle w:val="ListParagraph"/>
        <w:numPr>
          <w:ilvl w:val="2"/>
          <w:numId w:val="9"/>
        </w:numPr>
        <w:tabs>
          <w:tab w:val="left" w:pos="1951"/>
          <w:tab w:val="left" w:pos="1952"/>
        </w:tabs>
        <w:ind w:left="1951"/>
        <w:rPr>
          <w:sz w:val="24"/>
        </w:rPr>
      </w:pPr>
      <w:r>
        <w:rPr>
          <w:sz w:val="24"/>
        </w:rPr>
        <w:t>Off-Site</w:t>
      </w:r>
      <w:r>
        <w:rPr>
          <w:spacing w:val="-2"/>
          <w:sz w:val="24"/>
        </w:rPr>
        <w:t xml:space="preserve"> </w:t>
      </w:r>
      <w:r>
        <w:rPr>
          <w:sz w:val="24"/>
        </w:rPr>
        <w:t>Signs.</w:t>
      </w:r>
    </w:p>
    <w:p w14:paraId="6DA461DE" w14:textId="77777777" w:rsidR="009121DD" w:rsidRDefault="009121DD">
      <w:pPr>
        <w:pStyle w:val="BodyText"/>
        <w:spacing w:before="10"/>
        <w:rPr>
          <w:sz w:val="25"/>
        </w:rPr>
      </w:pPr>
    </w:p>
    <w:p w14:paraId="564B62FB" w14:textId="3F70CDE2" w:rsidR="009121DD" w:rsidRDefault="00210572">
      <w:pPr>
        <w:pStyle w:val="BodyText"/>
        <w:ind w:left="1951" w:right="323"/>
        <w:jc w:val="both"/>
      </w:pPr>
      <w:r>
        <w:t>Off-site</w:t>
      </w:r>
      <w:r>
        <w:rPr>
          <w:spacing w:val="-7"/>
        </w:rPr>
        <w:t xml:space="preserve"> </w:t>
      </w:r>
      <w:r>
        <w:t>signs</w:t>
      </w:r>
      <w:r>
        <w:rPr>
          <w:spacing w:val="-6"/>
        </w:rPr>
        <w:t xml:space="preserve"> </w:t>
      </w:r>
      <w:r>
        <w:t>shall</w:t>
      </w:r>
      <w:r>
        <w:rPr>
          <w:spacing w:val="-5"/>
        </w:rPr>
        <w:t xml:space="preserve"> </w:t>
      </w:r>
      <w:r>
        <w:t>be</w:t>
      </w:r>
      <w:r>
        <w:rPr>
          <w:spacing w:val="-5"/>
        </w:rPr>
        <w:t xml:space="preserve"> </w:t>
      </w:r>
      <w:r>
        <w:t>allowed</w:t>
      </w:r>
      <w:r>
        <w:rPr>
          <w:spacing w:val="-5"/>
        </w:rPr>
        <w:t xml:space="preserve"> </w:t>
      </w:r>
      <w:r>
        <w:t>in</w:t>
      </w:r>
      <w:r>
        <w:rPr>
          <w:spacing w:val="-6"/>
        </w:rPr>
        <w:t xml:space="preserve"> </w:t>
      </w:r>
      <w:r>
        <w:t>all</w:t>
      </w:r>
      <w:r>
        <w:rPr>
          <w:spacing w:val="-5"/>
        </w:rPr>
        <w:t xml:space="preserve"> </w:t>
      </w:r>
      <w:r>
        <w:t>districts</w:t>
      </w:r>
      <w:r>
        <w:rPr>
          <w:spacing w:val="-6"/>
        </w:rPr>
        <w:t xml:space="preserve"> </w:t>
      </w:r>
      <w:r>
        <w:t>as</w:t>
      </w:r>
      <w:r>
        <w:rPr>
          <w:spacing w:val="-3"/>
        </w:rPr>
        <w:t xml:space="preserve"> </w:t>
      </w:r>
      <w:r>
        <w:t>conditional</w:t>
      </w:r>
      <w:r>
        <w:rPr>
          <w:spacing w:val="-6"/>
        </w:rPr>
        <w:t xml:space="preserve"> </w:t>
      </w:r>
      <w:r>
        <w:t>uses,</w:t>
      </w:r>
      <w:r>
        <w:rPr>
          <w:spacing w:val="-5"/>
        </w:rPr>
        <w:t xml:space="preserve"> </w:t>
      </w:r>
      <w:r>
        <w:t>and may not exceed 12 square feet in</w:t>
      </w:r>
      <w:r>
        <w:rPr>
          <w:spacing w:val="-3"/>
        </w:rPr>
        <w:t xml:space="preserve"> </w:t>
      </w:r>
      <w:r>
        <w:t>area.</w:t>
      </w:r>
    </w:p>
    <w:p w14:paraId="25210F3A" w14:textId="77777777" w:rsidR="009121DD" w:rsidRDefault="009121DD">
      <w:pPr>
        <w:pStyle w:val="BodyText"/>
        <w:rPr>
          <w:sz w:val="26"/>
        </w:rPr>
      </w:pPr>
    </w:p>
    <w:p w14:paraId="0051E7F6" w14:textId="77777777" w:rsidR="009121DD" w:rsidRDefault="009121DD">
      <w:pPr>
        <w:pStyle w:val="BodyText"/>
        <w:spacing w:before="1"/>
      </w:pPr>
    </w:p>
    <w:p w14:paraId="613C6B35" w14:textId="77777777" w:rsidR="009121DD" w:rsidRDefault="00210572" w:rsidP="00A22DC6">
      <w:pPr>
        <w:pStyle w:val="ListParagraph"/>
        <w:numPr>
          <w:ilvl w:val="2"/>
          <w:numId w:val="9"/>
        </w:numPr>
        <w:tabs>
          <w:tab w:val="left" w:pos="1951"/>
          <w:tab w:val="left" w:pos="1952"/>
        </w:tabs>
        <w:ind w:left="1951"/>
        <w:rPr>
          <w:sz w:val="24"/>
        </w:rPr>
      </w:pPr>
      <w:r>
        <w:rPr>
          <w:sz w:val="24"/>
        </w:rPr>
        <w:t>Electronic Message</w:t>
      </w:r>
      <w:r>
        <w:rPr>
          <w:spacing w:val="-3"/>
          <w:sz w:val="24"/>
        </w:rPr>
        <w:t xml:space="preserve"> </w:t>
      </w:r>
      <w:r>
        <w:rPr>
          <w:sz w:val="24"/>
        </w:rPr>
        <w:t>Signs.</w:t>
      </w:r>
    </w:p>
    <w:p w14:paraId="65E9BBDA" w14:textId="77777777" w:rsidR="009121DD" w:rsidRDefault="009121DD">
      <w:pPr>
        <w:rPr>
          <w:sz w:val="24"/>
        </w:rPr>
        <w:sectPr w:rsidR="009121DD" w:rsidSect="000546A7">
          <w:pgSz w:w="12240" w:h="15840"/>
          <w:pgMar w:top="1380" w:right="1080" w:bottom="960" w:left="1020" w:header="0" w:footer="762" w:gutter="0"/>
          <w:cols w:space="720"/>
        </w:sectPr>
      </w:pPr>
    </w:p>
    <w:p w14:paraId="52D87C20" w14:textId="77777777" w:rsidR="009121DD" w:rsidRDefault="00210572">
      <w:pPr>
        <w:pStyle w:val="BodyText"/>
        <w:spacing w:before="62" w:line="247" w:lineRule="auto"/>
        <w:ind w:left="1951" w:right="324"/>
        <w:jc w:val="both"/>
      </w:pPr>
      <w:r>
        <w:t>Electronic message signs in excess of 12 square feet are prohibited, except for display of time and temperature.</w:t>
      </w:r>
    </w:p>
    <w:p w14:paraId="561EC0F9" w14:textId="77777777" w:rsidR="009121DD" w:rsidRDefault="009121DD">
      <w:pPr>
        <w:pStyle w:val="BodyText"/>
        <w:spacing w:before="9"/>
        <w:rPr>
          <w:sz w:val="23"/>
        </w:rPr>
      </w:pPr>
    </w:p>
    <w:p w14:paraId="74DDF921" w14:textId="77777777" w:rsidR="009121DD" w:rsidRDefault="00210572" w:rsidP="00A22DC6">
      <w:pPr>
        <w:pStyle w:val="ListParagraph"/>
        <w:numPr>
          <w:ilvl w:val="2"/>
          <w:numId w:val="9"/>
        </w:numPr>
        <w:tabs>
          <w:tab w:val="left" w:pos="1951"/>
          <w:tab w:val="left" w:pos="1952"/>
        </w:tabs>
        <w:ind w:left="1951"/>
        <w:rPr>
          <w:sz w:val="24"/>
        </w:rPr>
      </w:pPr>
      <w:r>
        <w:rPr>
          <w:sz w:val="24"/>
        </w:rPr>
        <w:t>Poorly-Maintained</w:t>
      </w:r>
      <w:r>
        <w:rPr>
          <w:spacing w:val="-1"/>
          <w:sz w:val="24"/>
        </w:rPr>
        <w:t xml:space="preserve"> </w:t>
      </w:r>
      <w:r>
        <w:rPr>
          <w:sz w:val="24"/>
        </w:rPr>
        <w:t>Signs.</w:t>
      </w:r>
    </w:p>
    <w:p w14:paraId="02AB5DAE" w14:textId="77777777" w:rsidR="009121DD" w:rsidRDefault="009121DD">
      <w:pPr>
        <w:pStyle w:val="BodyText"/>
        <w:spacing w:before="10"/>
      </w:pPr>
    </w:p>
    <w:p w14:paraId="033584E7" w14:textId="77777777" w:rsidR="009121DD" w:rsidRDefault="00210572">
      <w:pPr>
        <w:pStyle w:val="BodyText"/>
        <w:spacing w:line="242" w:lineRule="auto"/>
        <w:ind w:left="1951" w:right="325"/>
        <w:jc w:val="both"/>
      </w:pPr>
      <w:r>
        <w:t>Unpainted signs, broken signs, and signs on vacated buildings shall be removed from the premises on order of the Town Board.</w:t>
      </w:r>
    </w:p>
    <w:p w14:paraId="3738373C" w14:textId="77777777" w:rsidR="009121DD" w:rsidRDefault="009121DD">
      <w:pPr>
        <w:pStyle w:val="BodyText"/>
        <w:spacing w:before="1"/>
      </w:pPr>
    </w:p>
    <w:p w14:paraId="02ABD4CF" w14:textId="77777777" w:rsidR="009121DD" w:rsidRDefault="00210572" w:rsidP="00A22DC6">
      <w:pPr>
        <w:pStyle w:val="ListParagraph"/>
        <w:numPr>
          <w:ilvl w:val="2"/>
          <w:numId w:val="9"/>
        </w:numPr>
        <w:tabs>
          <w:tab w:val="left" w:pos="1951"/>
          <w:tab w:val="left" w:pos="1952"/>
        </w:tabs>
        <w:ind w:left="1951"/>
        <w:rPr>
          <w:sz w:val="24"/>
        </w:rPr>
      </w:pPr>
      <w:r>
        <w:rPr>
          <w:sz w:val="24"/>
        </w:rPr>
        <w:t>Symbolic Signs.</w:t>
      </w:r>
    </w:p>
    <w:p w14:paraId="150FB722" w14:textId="77777777" w:rsidR="009121DD" w:rsidRDefault="009121DD">
      <w:pPr>
        <w:pStyle w:val="BodyText"/>
        <w:spacing w:before="10"/>
      </w:pPr>
    </w:p>
    <w:p w14:paraId="16F15418" w14:textId="77777777" w:rsidR="009121DD" w:rsidRDefault="00210572">
      <w:pPr>
        <w:pStyle w:val="BodyText"/>
        <w:spacing w:line="242" w:lineRule="auto"/>
        <w:ind w:left="1951" w:right="326"/>
        <w:jc w:val="both"/>
      </w:pPr>
      <w:r>
        <w:t>Symbolic signs, such as a barber pole, that are traditional in nature and size shall be permitted. Small identifying signs under canopies or on retractable awnings shall also be permitted.</w:t>
      </w:r>
    </w:p>
    <w:p w14:paraId="4333E4CD" w14:textId="77777777" w:rsidR="009121DD" w:rsidRDefault="009121DD">
      <w:pPr>
        <w:pStyle w:val="BodyText"/>
        <w:spacing w:before="7"/>
      </w:pPr>
    </w:p>
    <w:p w14:paraId="38DD5C46" w14:textId="77777777" w:rsidR="009121DD" w:rsidRDefault="00210572" w:rsidP="00A22DC6">
      <w:pPr>
        <w:pStyle w:val="ListParagraph"/>
        <w:numPr>
          <w:ilvl w:val="2"/>
          <w:numId w:val="9"/>
        </w:numPr>
        <w:tabs>
          <w:tab w:val="left" w:pos="1951"/>
          <w:tab w:val="left" w:pos="1952"/>
        </w:tabs>
        <w:ind w:left="1951"/>
        <w:rPr>
          <w:sz w:val="24"/>
        </w:rPr>
      </w:pPr>
      <w:r>
        <w:rPr>
          <w:sz w:val="24"/>
        </w:rPr>
        <w:t>Announcement</w:t>
      </w:r>
      <w:r>
        <w:rPr>
          <w:spacing w:val="-1"/>
          <w:sz w:val="24"/>
        </w:rPr>
        <w:t xml:space="preserve"> </w:t>
      </w:r>
      <w:r>
        <w:rPr>
          <w:sz w:val="24"/>
        </w:rPr>
        <w:t>Signs.</w:t>
      </w:r>
    </w:p>
    <w:p w14:paraId="1F29AE11" w14:textId="77777777" w:rsidR="009121DD" w:rsidRDefault="009121DD">
      <w:pPr>
        <w:pStyle w:val="BodyText"/>
        <w:spacing w:before="2"/>
      </w:pPr>
    </w:p>
    <w:p w14:paraId="1D078457" w14:textId="2AEC7257" w:rsidR="009121DD" w:rsidRDefault="00210572" w:rsidP="007E4BF5">
      <w:pPr>
        <w:pStyle w:val="BodyText"/>
        <w:spacing w:line="247" w:lineRule="auto"/>
        <w:ind w:left="1951" w:right="320"/>
      </w:pPr>
      <w:r>
        <w:t>Signs</w:t>
      </w:r>
      <w:r>
        <w:rPr>
          <w:spacing w:val="-6"/>
        </w:rPr>
        <w:t xml:space="preserve"> </w:t>
      </w:r>
      <w:r>
        <w:t>for</w:t>
      </w:r>
      <w:r>
        <w:rPr>
          <w:spacing w:val="-8"/>
        </w:rPr>
        <w:t xml:space="preserve"> </w:t>
      </w:r>
      <w:r>
        <w:t>the</w:t>
      </w:r>
      <w:r>
        <w:rPr>
          <w:spacing w:val="-7"/>
        </w:rPr>
        <w:t xml:space="preserve"> </w:t>
      </w:r>
      <w:r>
        <w:t>following</w:t>
      </w:r>
      <w:r>
        <w:rPr>
          <w:spacing w:val="-8"/>
        </w:rPr>
        <w:t xml:space="preserve"> </w:t>
      </w:r>
      <w:r>
        <w:t>purpose</w:t>
      </w:r>
      <w:r>
        <w:rPr>
          <w:spacing w:val="-8"/>
        </w:rPr>
        <w:t xml:space="preserve"> </w:t>
      </w:r>
      <w:r>
        <w:t>not</w:t>
      </w:r>
      <w:r>
        <w:rPr>
          <w:spacing w:val="-6"/>
        </w:rPr>
        <w:t xml:space="preserve"> </w:t>
      </w:r>
      <w:r>
        <w:t>exceeding</w:t>
      </w:r>
      <w:r>
        <w:rPr>
          <w:spacing w:val="-6"/>
        </w:rPr>
        <w:t xml:space="preserve"> </w:t>
      </w:r>
      <w:r>
        <w:t>ten</w:t>
      </w:r>
      <w:r>
        <w:rPr>
          <w:spacing w:val="-7"/>
        </w:rPr>
        <w:t xml:space="preserve"> </w:t>
      </w:r>
      <w:r>
        <w:t>(10)</w:t>
      </w:r>
      <w:r>
        <w:rPr>
          <w:spacing w:val="-8"/>
        </w:rPr>
        <w:t xml:space="preserve"> </w:t>
      </w:r>
      <w:r>
        <w:t>square</w:t>
      </w:r>
      <w:r>
        <w:rPr>
          <w:spacing w:val="-8"/>
        </w:rPr>
        <w:t xml:space="preserve"> </w:t>
      </w:r>
      <w:r>
        <w:t>feet</w:t>
      </w:r>
      <w:r>
        <w:rPr>
          <w:spacing w:val="-6"/>
        </w:rPr>
        <w:t xml:space="preserve"> </w:t>
      </w:r>
      <w:r>
        <w:t>in</w:t>
      </w:r>
      <w:r>
        <w:rPr>
          <w:spacing w:val="-6"/>
        </w:rPr>
        <w:t xml:space="preserve"> </w:t>
      </w:r>
      <w:r>
        <w:t>area</w:t>
      </w:r>
      <w:r>
        <w:rPr>
          <w:spacing w:val="-6"/>
        </w:rPr>
        <w:t xml:space="preserve"> </w:t>
      </w:r>
      <w:r>
        <w:t>and</w:t>
      </w:r>
      <w:r>
        <w:rPr>
          <w:spacing w:val="-6"/>
        </w:rPr>
        <w:t xml:space="preserve"> </w:t>
      </w:r>
      <w:r>
        <w:t>placed</w:t>
      </w:r>
      <w:r>
        <w:rPr>
          <w:spacing w:val="-6"/>
        </w:rPr>
        <w:t xml:space="preserve"> </w:t>
      </w:r>
      <w:r>
        <w:t>back twenty (20) feet from front lot line shall be permitted in all</w:t>
      </w:r>
      <w:r>
        <w:rPr>
          <w:spacing w:val="-4"/>
        </w:rPr>
        <w:t xml:space="preserve"> </w:t>
      </w:r>
      <w:r>
        <w:t>districts:</w:t>
      </w:r>
    </w:p>
    <w:p w14:paraId="446CBFFE" w14:textId="77777777" w:rsidR="009121DD" w:rsidRDefault="009121DD">
      <w:pPr>
        <w:pStyle w:val="BodyText"/>
        <w:spacing w:before="10"/>
        <w:rPr>
          <w:sz w:val="23"/>
        </w:rPr>
      </w:pPr>
    </w:p>
    <w:p w14:paraId="1B0E4A91" w14:textId="77777777" w:rsidR="009121DD" w:rsidRDefault="00210572" w:rsidP="00A22DC6">
      <w:pPr>
        <w:pStyle w:val="ListParagraph"/>
        <w:numPr>
          <w:ilvl w:val="3"/>
          <w:numId w:val="9"/>
        </w:numPr>
        <w:tabs>
          <w:tab w:val="left" w:pos="2671"/>
          <w:tab w:val="left" w:pos="2672"/>
        </w:tabs>
        <w:spacing w:line="242" w:lineRule="auto"/>
        <w:ind w:left="2671" w:right="326"/>
        <w:rPr>
          <w:sz w:val="24"/>
        </w:rPr>
      </w:pPr>
      <w:r>
        <w:rPr>
          <w:sz w:val="24"/>
        </w:rPr>
        <w:t>A</w:t>
      </w:r>
      <w:r>
        <w:rPr>
          <w:spacing w:val="-7"/>
          <w:sz w:val="24"/>
        </w:rPr>
        <w:t xml:space="preserve"> </w:t>
      </w:r>
      <w:r>
        <w:rPr>
          <w:sz w:val="24"/>
        </w:rPr>
        <w:t>sign</w:t>
      </w:r>
      <w:r>
        <w:rPr>
          <w:spacing w:val="-5"/>
          <w:sz w:val="24"/>
        </w:rPr>
        <w:t xml:space="preserve"> </w:t>
      </w:r>
      <w:r>
        <w:rPr>
          <w:sz w:val="24"/>
        </w:rPr>
        <w:t>advertising</w:t>
      </w:r>
      <w:r>
        <w:rPr>
          <w:spacing w:val="-6"/>
          <w:sz w:val="24"/>
        </w:rPr>
        <w:t xml:space="preserve"> </w:t>
      </w:r>
      <w:r>
        <w:rPr>
          <w:sz w:val="24"/>
        </w:rPr>
        <w:t>only</w:t>
      </w:r>
      <w:r>
        <w:rPr>
          <w:spacing w:val="-5"/>
          <w:sz w:val="24"/>
        </w:rPr>
        <w:t xml:space="preserve"> </w:t>
      </w:r>
      <w:r>
        <w:rPr>
          <w:sz w:val="24"/>
        </w:rPr>
        <w:t>the</w:t>
      </w:r>
      <w:r>
        <w:rPr>
          <w:spacing w:val="-7"/>
          <w:sz w:val="24"/>
        </w:rPr>
        <w:t xml:space="preserve"> </w:t>
      </w:r>
      <w:r>
        <w:rPr>
          <w:sz w:val="24"/>
        </w:rPr>
        <w:t>sale,</w:t>
      </w:r>
      <w:r>
        <w:rPr>
          <w:spacing w:val="-6"/>
          <w:sz w:val="24"/>
        </w:rPr>
        <w:t xml:space="preserve"> </w:t>
      </w:r>
      <w:r>
        <w:rPr>
          <w:sz w:val="24"/>
        </w:rPr>
        <w:t>rental,</w:t>
      </w:r>
      <w:r>
        <w:rPr>
          <w:spacing w:val="-6"/>
          <w:sz w:val="24"/>
        </w:rPr>
        <w:t xml:space="preserve"> </w:t>
      </w:r>
      <w:r>
        <w:rPr>
          <w:sz w:val="24"/>
        </w:rPr>
        <w:t>or</w:t>
      </w:r>
      <w:r>
        <w:rPr>
          <w:spacing w:val="-6"/>
          <w:sz w:val="24"/>
        </w:rPr>
        <w:t xml:space="preserve"> </w:t>
      </w:r>
      <w:r>
        <w:rPr>
          <w:sz w:val="24"/>
        </w:rPr>
        <w:t>lease</w:t>
      </w:r>
      <w:r>
        <w:rPr>
          <w:spacing w:val="-7"/>
          <w:sz w:val="24"/>
        </w:rPr>
        <w:t xml:space="preserve"> </w:t>
      </w:r>
      <w:r>
        <w:rPr>
          <w:sz w:val="24"/>
        </w:rPr>
        <w:t>of</w:t>
      </w:r>
      <w:r>
        <w:rPr>
          <w:spacing w:val="-4"/>
          <w:sz w:val="24"/>
        </w:rPr>
        <w:t xml:space="preserve"> </w:t>
      </w:r>
      <w:r>
        <w:rPr>
          <w:sz w:val="24"/>
        </w:rPr>
        <w:t>the</w:t>
      </w:r>
      <w:r>
        <w:rPr>
          <w:spacing w:val="-7"/>
          <w:sz w:val="24"/>
        </w:rPr>
        <w:t xml:space="preserve"> </w:t>
      </w:r>
      <w:r>
        <w:rPr>
          <w:sz w:val="24"/>
        </w:rPr>
        <w:t>building</w:t>
      </w:r>
      <w:r>
        <w:rPr>
          <w:spacing w:val="-5"/>
          <w:sz w:val="24"/>
        </w:rPr>
        <w:t xml:space="preserve"> </w:t>
      </w:r>
      <w:r>
        <w:rPr>
          <w:sz w:val="24"/>
        </w:rPr>
        <w:t>or</w:t>
      </w:r>
      <w:r>
        <w:rPr>
          <w:spacing w:val="-7"/>
          <w:sz w:val="24"/>
        </w:rPr>
        <w:t xml:space="preserve"> </w:t>
      </w:r>
      <w:r>
        <w:rPr>
          <w:sz w:val="24"/>
        </w:rPr>
        <w:t>premises on which it is</w:t>
      </w:r>
      <w:r>
        <w:rPr>
          <w:spacing w:val="-1"/>
          <w:sz w:val="24"/>
        </w:rPr>
        <w:t xml:space="preserve"> </w:t>
      </w:r>
      <w:r>
        <w:rPr>
          <w:sz w:val="24"/>
        </w:rPr>
        <w:t>maintained.</w:t>
      </w:r>
    </w:p>
    <w:p w14:paraId="0E4F679C" w14:textId="77777777" w:rsidR="009121DD" w:rsidRDefault="00210572" w:rsidP="00A22DC6">
      <w:pPr>
        <w:pStyle w:val="ListParagraph"/>
        <w:numPr>
          <w:ilvl w:val="3"/>
          <w:numId w:val="9"/>
        </w:numPr>
        <w:tabs>
          <w:tab w:val="left" w:pos="2671"/>
          <w:tab w:val="left" w:pos="2672"/>
        </w:tabs>
        <w:spacing w:before="1" w:line="242" w:lineRule="auto"/>
        <w:ind w:left="2671" w:right="322"/>
        <w:rPr>
          <w:sz w:val="24"/>
        </w:rPr>
      </w:pPr>
      <w:r>
        <w:rPr>
          <w:sz w:val="24"/>
        </w:rPr>
        <w:t>An announcement sign or bulletin board for the use of a public,</w:t>
      </w:r>
      <w:r>
        <w:rPr>
          <w:spacing w:val="-21"/>
          <w:sz w:val="24"/>
        </w:rPr>
        <w:t xml:space="preserve"> </w:t>
      </w:r>
      <w:r>
        <w:rPr>
          <w:sz w:val="24"/>
        </w:rPr>
        <w:t>charitable, or religious institution occupying the</w:t>
      </w:r>
      <w:r>
        <w:rPr>
          <w:spacing w:val="-3"/>
          <w:sz w:val="24"/>
        </w:rPr>
        <w:t xml:space="preserve"> </w:t>
      </w:r>
      <w:r>
        <w:rPr>
          <w:sz w:val="24"/>
        </w:rPr>
        <w:t>premises.</w:t>
      </w:r>
    </w:p>
    <w:p w14:paraId="1746715D" w14:textId="77777777" w:rsidR="009121DD" w:rsidRDefault="00210572" w:rsidP="00A22DC6">
      <w:pPr>
        <w:pStyle w:val="ListParagraph"/>
        <w:numPr>
          <w:ilvl w:val="3"/>
          <w:numId w:val="9"/>
        </w:numPr>
        <w:tabs>
          <w:tab w:val="left" w:pos="2671"/>
          <w:tab w:val="left" w:pos="2672"/>
          <w:tab w:val="left" w:pos="3182"/>
          <w:tab w:val="left" w:pos="4465"/>
          <w:tab w:val="left" w:pos="5084"/>
          <w:tab w:val="left" w:pos="5490"/>
          <w:tab w:val="left" w:pos="6759"/>
          <w:tab w:val="left" w:pos="7404"/>
          <w:tab w:val="left" w:pos="7728"/>
          <w:tab w:val="left" w:pos="8745"/>
        </w:tabs>
        <w:spacing w:line="242" w:lineRule="auto"/>
        <w:ind w:left="2671" w:right="326"/>
        <w:rPr>
          <w:sz w:val="24"/>
        </w:rPr>
      </w:pPr>
      <w:r>
        <w:rPr>
          <w:sz w:val="24"/>
        </w:rPr>
        <w:t>An</w:t>
      </w:r>
      <w:r>
        <w:rPr>
          <w:sz w:val="24"/>
        </w:rPr>
        <w:tab/>
        <w:t>advertising</w:t>
      </w:r>
      <w:r>
        <w:rPr>
          <w:sz w:val="24"/>
        </w:rPr>
        <w:tab/>
        <w:t>sign</w:t>
      </w:r>
      <w:r>
        <w:rPr>
          <w:sz w:val="24"/>
        </w:rPr>
        <w:tab/>
        <w:t>in</w:t>
      </w:r>
      <w:r>
        <w:rPr>
          <w:sz w:val="24"/>
        </w:rPr>
        <w:tab/>
        <w:t>connection</w:t>
      </w:r>
      <w:r>
        <w:rPr>
          <w:sz w:val="24"/>
        </w:rPr>
        <w:tab/>
        <w:t>with</w:t>
      </w:r>
      <w:r>
        <w:rPr>
          <w:sz w:val="24"/>
        </w:rPr>
        <w:tab/>
        <w:t>a</w:t>
      </w:r>
      <w:r>
        <w:rPr>
          <w:sz w:val="24"/>
        </w:rPr>
        <w:tab/>
        <w:t>lawfully</w:t>
      </w:r>
      <w:r>
        <w:rPr>
          <w:sz w:val="24"/>
        </w:rPr>
        <w:tab/>
        <w:t>maintained nonconforming</w:t>
      </w:r>
      <w:r>
        <w:rPr>
          <w:spacing w:val="-1"/>
          <w:sz w:val="24"/>
        </w:rPr>
        <w:t xml:space="preserve"> </w:t>
      </w:r>
      <w:r>
        <w:rPr>
          <w:sz w:val="24"/>
        </w:rPr>
        <w:t>use.</w:t>
      </w:r>
    </w:p>
    <w:p w14:paraId="0477BE47" w14:textId="77777777" w:rsidR="009121DD" w:rsidRDefault="00210572" w:rsidP="00A22DC6">
      <w:pPr>
        <w:pStyle w:val="ListParagraph"/>
        <w:numPr>
          <w:ilvl w:val="3"/>
          <w:numId w:val="9"/>
        </w:numPr>
        <w:tabs>
          <w:tab w:val="left" w:pos="2671"/>
          <w:tab w:val="left" w:pos="2672"/>
        </w:tabs>
        <w:spacing w:before="7"/>
        <w:ind w:left="2671"/>
        <w:rPr>
          <w:sz w:val="24"/>
        </w:rPr>
      </w:pPr>
      <w:r>
        <w:rPr>
          <w:sz w:val="24"/>
        </w:rPr>
        <w:t>Political</w:t>
      </w:r>
      <w:r>
        <w:rPr>
          <w:spacing w:val="-1"/>
          <w:sz w:val="24"/>
        </w:rPr>
        <w:t xml:space="preserve"> </w:t>
      </w:r>
      <w:r>
        <w:rPr>
          <w:sz w:val="24"/>
        </w:rPr>
        <w:t>signs.</w:t>
      </w:r>
    </w:p>
    <w:p w14:paraId="00CB53D5" w14:textId="77777777" w:rsidR="009121DD" w:rsidRDefault="009121DD">
      <w:pPr>
        <w:pStyle w:val="BodyText"/>
        <w:spacing w:before="4"/>
      </w:pPr>
    </w:p>
    <w:p w14:paraId="135BC209" w14:textId="77777777" w:rsidR="009121DD" w:rsidRDefault="00210572" w:rsidP="00A22DC6">
      <w:pPr>
        <w:pStyle w:val="ListParagraph"/>
        <w:numPr>
          <w:ilvl w:val="2"/>
          <w:numId w:val="9"/>
        </w:numPr>
        <w:tabs>
          <w:tab w:val="left" w:pos="1951"/>
          <w:tab w:val="left" w:pos="1952"/>
        </w:tabs>
        <w:spacing w:before="1"/>
        <w:ind w:left="1951"/>
        <w:rPr>
          <w:sz w:val="24"/>
        </w:rPr>
      </w:pPr>
      <w:r>
        <w:rPr>
          <w:sz w:val="24"/>
        </w:rPr>
        <w:t>Portable Signs/Lighting.</w:t>
      </w:r>
    </w:p>
    <w:p w14:paraId="422F9AD4" w14:textId="77777777" w:rsidR="009121DD" w:rsidRDefault="009121DD">
      <w:pPr>
        <w:pStyle w:val="BodyText"/>
        <w:spacing w:before="9"/>
      </w:pPr>
    </w:p>
    <w:p w14:paraId="375387E7" w14:textId="77777777" w:rsidR="009121DD" w:rsidRDefault="00210572">
      <w:pPr>
        <w:pStyle w:val="BodyText"/>
        <w:spacing w:line="242" w:lineRule="auto"/>
        <w:ind w:left="1951" w:right="320"/>
        <w:jc w:val="both"/>
      </w:pPr>
      <w:r>
        <w:t>Portable signs and signs illuminated by flashing, intermittent rotating, or moving light or lights are prohibited, except for temporary uses, which require</w:t>
      </w:r>
      <w:r>
        <w:rPr>
          <w:spacing w:val="-33"/>
        </w:rPr>
        <w:t xml:space="preserve"> </w:t>
      </w:r>
      <w:r>
        <w:t>conditional use permits. In all districts, any lighting used to illuminate a lot or structure (including</w:t>
      </w:r>
      <w:r>
        <w:rPr>
          <w:spacing w:val="-17"/>
        </w:rPr>
        <w:t xml:space="preserve"> </w:t>
      </w:r>
      <w:r>
        <w:t>signs)</w:t>
      </w:r>
      <w:r>
        <w:rPr>
          <w:spacing w:val="-17"/>
        </w:rPr>
        <w:t xml:space="preserve"> </w:t>
      </w:r>
      <w:r>
        <w:t>thereon</w:t>
      </w:r>
      <w:r>
        <w:rPr>
          <w:spacing w:val="-11"/>
        </w:rPr>
        <w:t xml:space="preserve"> </w:t>
      </w:r>
      <w:r>
        <w:t>shall</w:t>
      </w:r>
      <w:r>
        <w:rPr>
          <w:spacing w:val="-15"/>
        </w:rPr>
        <w:t xml:space="preserve"> </w:t>
      </w:r>
      <w:r>
        <w:t>be</w:t>
      </w:r>
      <w:r>
        <w:rPr>
          <w:spacing w:val="-17"/>
        </w:rPr>
        <w:t xml:space="preserve"> </w:t>
      </w:r>
      <w:r>
        <w:t>arranged</w:t>
      </w:r>
      <w:r>
        <w:rPr>
          <w:spacing w:val="-16"/>
        </w:rPr>
        <w:t xml:space="preserve"> </w:t>
      </w:r>
      <w:r>
        <w:t>so</w:t>
      </w:r>
      <w:r>
        <w:rPr>
          <w:spacing w:val="-16"/>
        </w:rPr>
        <w:t xml:space="preserve"> </w:t>
      </w:r>
      <w:r>
        <w:t>as</w:t>
      </w:r>
      <w:r>
        <w:rPr>
          <w:spacing w:val="-16"/>
        </w:rPr>
        <w:t xml:space="preserve"> </w:t>
      </w:r>
      <w:r>
        <w:t>to</w:t>
      </w:r>
      <w:r>
        <w:rPr>
          <w:spacing w:val="-13"/>
        </w:rPr>
        <w:t xml:space="preserve"> </w:t>
      </w:r>
      <w:r>
        <w:t>deflect</w:t>
      </w:r>
      <w:r>
        <w:rPr>
          <w:spacing w:val="-15"/>
        </w:rPr>
        <w:t xml:space="preserve"> </w:t>
      </w:r>
      <w:r>
        <w:t>light</w:t>
      </w:r>
      <w:r>
        <w:rPr>
          <w:spacing w:val="-15"/>
        </w:rPr>
        <w:t xml:space="preserve"> </w:t>
      </w:r>
      <w:r>
        <w:t>away</w:t>
      </w:r>
      <w:r>
        <w:rPr>
          <w:spacing w:val="-16"/>
        </w:rPr>
        <w:t xml:space="preserve"> </w:t>
      </w:r>
      <w:r>
        <w:t>from</w:t>
      </w:r>
      <w:r>
        <w:rPr>
          <w:spacing w:val="-16"/>
        </w:rPr>
        <w:t xml:space="preserve"> </w:t>
      </w:r>
      <w:r>
        <w:t>adjacent lots and streets. The source of light shall be hooded or shielded so as to prevent beams</w:t>
      </w:r>
      <w:r>
        <w:rPr>
          <w:spacing w:val="-7"/>
        </w:rPr>
        <w:t xml:space="preserve"> </w:t>
      </w:r>
      <w:r>
        <w:t>or</w:t>
      </w:r>
      <w:r>
        <w:rPr>
          <w:spacing w:val="-7"/>
        </w:rPr>
        <w:t xml:space="preserve"> </w:t>
      </w:r>
      <w:r>
        <w:t>rays</w:t>
      </w:r>
      <w:r>
        <w:rPr>
          <w:spacing w:val="-6"/>
        </w:rPr>
        <w:t xml:space="preserve"> </w:t>
      </w:r>
      <w:r>
        <w:t>of</w:t>
      </w:r>
      <w:r>
        <w:rPr>
          <w:spacing w:val="-8"/>
        </w:rPr>
        <w:t xml:space="preserve"> </w:t>
      </w:r>
      <w:r>
        <w:t>light</w:t>
      </w:r>
      <w:r>
        <w:rPr>
          <w:spacing w:val="-6"/>
        </w:rPr>
        <w:t xml:space="preserve"> </w:t>
      </w:r>
      <w:r>
        <w:t>from</w:t>
      </w:r>
      <w:r>
        <w:rPr>
          <w:spacing w:val="-6"/>
        </w:rPr>
        <w:t xml:space="preserve"> </w:t>
      </w:r>
      <w:r>
        <w:t>being</w:t>
      </w:r>
      <w:r>
        <w:rPr>
          <w:spacing w:val="-7"/>
        </w:rPr>
        <w:t xml:space="preserve"> </w:t>
      </w:r>
      <w:r>
        <w:t>directed</w:t>
      </w:r>
      <w:r>
        <w:rPr>
          <w:spacing w:val="-7"/>
        </w:rPr>
        <w:t xml:space="preserve"> </w:t>
      </w:r>
      <w:r>
        <w:t>at</w:t>
      </w:r>
      <w:r>
        <w:rPr>
          <w:spacing w:val="-6"/>
        </w:rPr>
        <w:t xml:space="preserve"> </w:t>
      </w:r>
      <w:r>
        <w:t>any</w:t>
      </w:r>
      <w:r>
        <w:rPr>
          <w:spacing w:val="-7"/>
        </w:rPr>
        <w:t xml:space="preserve"> </w:t>
      </w:r>
      <w:r>
        <w:t>portion</w:t>
      </w:r>
      <w:r>
        <w:rPr>
          <w:spacing w:val="-5"/>
        </w:rPr>
        <w:t xml:space="preserve"> </w:t>
      </w:r>
      <w:r>
        <w:t>of</w:t>
      </w:r>
      <w:r>
        <w:rPr>
          <w:spacing w:val="-8"/>
        </w:rPr>
        <w:t xml:space="preserve"> </w:t>
      </w:r>
      <w:r>
        <w:t>adjoining</w:t>
      </w:r>
      <w:r>
        <w:rPr>
          <w:spacing w:val="-6"/>
        </w:rPr>
        <w:t xml:space="preserve"> </w:t>
      </w:r>
      <w:r>
        <w:t>properties</w:t>
      </w:r>
      <w:r>
        <w:rPr>
          <w:spacing w:val="-6"/>
        </w:rPr>
        <w:t xml:space="preserve"> </w:t>
      </w:r>
      <w:r>
        <w:t>or streets.</w:t>
      </w:r>
    </w:p>
    <w:p w14:paraId="1A9172A6" w14:textId="77777777" w:rsidR="009121DD" w:rsidRDefault="009121DD">
      <w:pPr>
        <w:pStyle w:val="BodyText"/>
        <w:spacing w:before="8"/>
      </w:pPr>
    </w:p>
    <w:p w14:paraId="58E819F4" w14:textId="77777777" w:rsidR="009121DD" w:rsidRDefault="00210572" w:rsidP="00A22DC6">
      <w:pPr>
        <w:pStyle w:val="ListParagraph"/>
        <w:numPr>
          <w:ilvl w:val="2"/>
          <w:numId w:val="9"/>
        </w:numPr>
        <w:tabs>
          <w:tab w:val="left" w:pos="1951"/>
          <w:tab w:val="left" w:pos="1952"/>
        </w:tabs>
        <w:ind w:left="1951"/>
        <w:rPr>
          <w:sz w:val="24"/>
        </w:rPr>
      </w:pPr>
      <w:r>
        <w:rPr>
          <w:sz w:val="24"/>
        </w:rPr>
        <w:t>Nonconforming</w:t>
      </w:r>
      <w:r>
        <w:rPr>
          <w:spacing w:val="-1"/>
          <w:sz w:val="24"/>
        </w:rPr>
        <w:t xml:space="preserve"> </w:t>
      </w:r>
      <w:r>
        <w:rPr>
          <w:sz w:val="24"/>
        </w:rPr>
        <w:t>Signs.</w:t>
      </w:r>
    </w:p>
    <w:p w14:paraId="5B3882B3" w14:textId="77777777" w:rsidR="009121DD" w:rsidRDefault="009121DD">
      <w:pPr>
        <w:pStyle w:val="BodyText"/>
        <w:spacing w:before="10"/>
      </w:pPr>
    </w:p>
    <w:p w14:paraId="21FAFDCC" w14:textId="77777777" w:rsidR="009121DD" w:rsidRDefault="00210572" w:rsidP="005B4164">
      <w:pPr>
        <w:pStyle w:val="BodyText"/>
        <w:spacing w:line="242" w:lineRule="auto"/>
        <w:ind w:left="1944" w:right="317"/>
        <w:jc w:val="both"/>
      </w:pPr>
      <w:r>
        <w:t>Signs erected prior to the date of enactment of this Ordinance which do not conform with the sign regulations contained herein shall not be expanded, modified,</w:t>
      </w:r>
      <w:r>
        <w:rPr>
          <w:spacing w:val="-5"/>
        </w:rPr>
        <w:t xml:space="preserve"> </w:t>
      </w:r>
      <w:r>
        <w:t>or</w:t>
      </w:r>
      <w:r>
        <w:rPr>
          <w:spacing w:val="-5"/>
        </w:rPr>
        <w:t xml:space="preserve"> </w:t>
      </w:r>
      <w:r>
        <w:t>changed</w:t>
      </w:r>
      <w:r>
        <w:rPr>
          <w:spacing w:val="-4"/>
        </w:rPr>
        <w:t xml:space="preserve"> </w:t>
      </w:r>
      <w:r>
        <w:t>in</w:t>
      </w:r>
      <w:r>
        <w:rPr>
          <w:spacing w:val="-4"/>
        </w:rPr>
        <w:t xml:space="preserve"> </w:t>
      </w:r>
      <w:r>
        <w:t>any</w:t>
      </w:r>
      <w:r>
        <w:rPr>
          <w:spacing w:val="-4"/>
        </w:rPr>
        <w:t xml:space="preserve"> </w:t>
      </w:r>
      <w:r>
        <w:t>way</w:t>
      </w:r>
      <w:r>
        <w:rPr>
          <w:spacing w:val="-4"/>
        </w:rPr>
        <w:t xml:space="preserve"> </w:t>
      </w:r>
      <w:r>
        <w:t>except</w:t>
      </w:r>
      <w:r>
        <w:rPr>
          <w:spacing w:val="-4"/>
        </w:rPr>
        <w:t xml:space="preserve"> </w:t>
      </w:r>
      <w:r>
        <w:t>in</w:t>
      </w:r>
      <w:r>
        <w:rPr>
          <w:spacing w:val="-3"/>
        </w:rPr>
        <w:t xml:space="preserve"> </w:t>
      </w:r>
      <w:r>
        <w:t>conformity</w:t>
      </w:r>
      <w:r>
        <w:rPr>
          <w:spacing w:val="-3"/>
        </w:rPr>
        <w:t xml:space="preserve"> </w:t>
      </w:r>
      <w:r>
        <w:t>with</w:t>
      </w:r>
      <w:r>
        <w:rPr>
          <w:spacing w:val="-7"/>
        </w:rPr>
        <w:t xml:space="preserve"> </w:t>
      </w:r>
      <w:r>
        <w:t>these</w:t>
      </w:r>
      <w:r>
        <w:rPr>
          <w:spacing w:val="-5"/>
        </w:rPr>
        <w:t xml:space="preserve"> </w:t>
      </w:r>
      <w:r>
        <w:t>sign</w:t>
      </w:r>
      <w:r>
        <w:rPr>
          <w:spacing w:val="-3"/>
        </w:rPr>
        <w:t xml:space="preserve"> </w:t>
      </w:r>
      <w:r>
        <w:t>regulations.</w:t>
      </w:r>
    </w:p>
    <w:p w14:paraId="34E73CBF" w14:textId="77777777" w:rsidR="009121DD" w:rsidRDefault="009121DD">
      <w:pPr>
        <w:pStyle w:val="BodyText"/>
        <w:spacing w:before="6"/>
      </w:pPr>
    </w:p>
    <w:p w14:paraId="261249B9" w14:textId="77777777" w:rsidR="009121DD" w:rsidRDefault="00210572" w:rsidP="00A22DC6">
      <w:pPr>
        <w:pStyle w:val="ListParagraph"/>
        <w:numPr>
          <w:ilvl w:val="2"/>
          <w:numId w:val="9"/>
        </w:numPr>
        <w:tabs>
          <w:tab w:val="left" w:pos="1951"/>
          <w:tab w:val="left" w:pos="1952"/>
        </w:tabs>
        <w:ind w:left="1951"/>
        <w:rPr>
          <w:sz w:val="24"/>
        </w:rPr>
      </w:pPr>
      <w:r>
        <w:rPr>
          <w:sz w:val="24"/>
        </w:rPr>
        <w:t>General.</w:t>
      </w:r>
    </w:p>
    <w:p w14:paraId="26A30BFC" w14:textId="77777777" w:rsidR="009121DD" w:rsidRDefault="009121DD" w:rsidP="005B4164">
      <w:pPr>
        <w:rPr>
          <w:sz w:val="24"/>
        </w:rPr>
        <w:sectPr w:rsidR="009121DD" w:rsidSect="000546A7">
          <w:pgSz w:w="12240" w:h="15840"/>
          <w:pgMar w:top="1380" w:right="1080" w:bottom="960" w:left="1020" w:header="0" w:footer="762" w:gutter="0"/>
          <w:cols w:space="720"/>
        </w:sectPr>
      </w:pPr>
    </w:p>
    <w:p w14:paraId="2231CE74" w14:textId="77777777" w:rsidR="007E4BF5" w:rsidRDefault="00210572" w:rsidP="007E4BF5">
      <w:pPr>
        <w:pStyle w:val="BodyText"/>
        <w:spacing w:before="79" w:line="242" w:lineRule="auto"/>
        <w:ind w:left="1951" w:right="322"/>
        <w:jc w:val="both"/>
      </w:pPr>
      <w:r>
        <w:t>No sign may exceed twenty feet in height or eighty square feet in area. Wall signs may</w:t>
      </w:r>
      <w:r>
        <w:rPr>
          <w:spacing w:val="-4"/>
        </w:rPr>
        <w:t xml:space="preserve"> </w:t>
      </w:r>
      <w:r>
        <w:t>not</w:t>
      </w:r>
      <w:r>
        <w:rPr>
          <w:spacing w:val="-2"/>
        </w:rPr>
        <w:t xml:space="preserve"> </w:t>
      </w:r>
      <w:r>
        <w:t>exceed</w:t>
      </w:r>
      <w:r>
        <w:rPr>
          <w:spacing w:val="-4"/>
        </w:rPr>
        <w:t xml:space="preserve"> </w:t>
      </w:r>
      <w:r>
        <w:t>eighty</w:t>
      </w:r>
      <w:r>
        <w:rPr>
          <w:spacing w:val="-3"/>
        </w:rPr>
        <w:t xml:space="preserve"> </w:t>
      </w:r>
      <w:r>
        <w:t>square</w:t>
      </w:r>
      <w:r>
        <w:rPr>
          <w:spacing w:val="-6"/>
        </w:rPr>
        <w:t xml:space="preserve"> </w:t>
      </w:r>
      <w:r>
        <w:t>feet</w:t>
      </w:r>
      <w:r>
        <w:rPr>
          <w:spacing w:val="-2"/>
        </w:rPr>
        <w:t xml:space="preserve"> </w:t>
      </w:r>
      <w:r>
        <w:t>or</w:t>
      </w:r>
      <w:r>
        <w:rPr>
          <w:spacing w:val="-5"/>
        </w:rPr>
        <w:t xml:space="preserve"> </w:t>
      </w:r>
      <w:r>
        <w:t>twenty</w:t>
      </w:r>
      <w:r>
        <w:rPr>
          <w:spacing w:val="-2"/>
        </w:rPr>
        <w:t xml:space="preserve"> </w:t>
      </w:r>
      <w:r>
        <w:t>percent</w:t>
      </w:r>
      <w:r>
        <w:rPr>
          <w:spacing w:val="-3"/>
        </w:rPr>
        <w:t xml:space="preserve"> </w:t>
      </w:r>
      <w:r>
        <w:t>of</w:t>
      </w:r>
      <w:r>
        <w:rPr>
          <w:spacing w:val="-4"/>
        </w:rPr>
        <w:t xml:space="preserve"> </w:t>
      </w:r>
      <w:r>
        <w:t>the</w:t>
      </w:r>
      <w:r>
        <w:rPr>
          <w:spacing w:val="-4"/>
        </w:rPr>
        <w:t xml:space="preserve"> </w:t>
      </w:r>
      <w:r>
        <w:t>wall</w:t>
      </w:r>
      <w:r>
        <w:rPr>
          <w:spacing w:val="-2"/>
        </w:rPr>
        <w:t xml:space="preserve"> </w:t>
      </w:r>
      <w:r>
        <w:t>area,</w:t>
      </w:r>
      <w:r>
        <w:rPr>
          <w:spacing w:val="-4"/>
        </w:rPr>
        <w:t xml:space="preserve"> </w:t>
      </w:r>
      <w:r>
        <w:t>whichever</w:t>
      </w:r>
      <w:r>
        <w:rPr>
          <w:spacing w:val="-4"/>
        </w:rPr>
        <w:t xml:space="preserve"> </w:t>
      </w:r>
      <w:r>
        <w:t>is less. Roof signs are prohibited. One freestanding sign is permitted for each authorized non-residential use. Small directional, advisory, or information signs (less than three square feet) are permitted in addition to freestanding</w:t>
      </w:r>
      <w:r>
        <w:rPr>
          <w:spacing w:val="-8"/>
        </w:rPr>
        <w:t xml:space="preserve"> </w:t>
      </w:r>
      <w:r>
        <w:t>signs.</w:t>
      </w:r>
      <w:bookmarkStart w:id="45" w:name="_TOC_250020"/>
    </w:p>
    <w:p w14:paraId="45F7D519" w14:textId="77777777" w:rsidR="007E4BF5" w:rsidRDefault="007E4BF5" w:rsidP="007E4BF5">
      <w:pPr>
        <w:pStyle w:val="BodyText"/>
        <w:spacing w:before="79" w:line="242" w:lineRule="auto"/>
        <w:ind w:right="322"/>
        <w:jc w:val="both"/>
      </w:pPr>
    </w:p>
    <w:p w14:paraId="510BA330" w14:textId="2136CA20" w:rsidR="009121DD" w:rsidRPr="007E4BF5" w:rsidRDefault="007E4BF5" w:rsidP="00A22DC6">
      <w:pPr>
        <w:pStyle w:val="BodyText"/>
        <w:numPr>
          <w:ilvl w:val="1"/>
          <w:numId w:val="9"/>
        </w:numPr>
        <w:spacing w:before="79" w:line="242" w:lineRule="auto"/>
        <w:ind w:left="1152"/>
        <w:jc w:val="both"/>
        <w:rPr>
          <w:b/>
          <w:bCs/>
        </w:rPr>
      </w:pPr>
      <w:r w:rsidRPr="007E4BF5">
        <w:rPr>
          <w:b/>
          <w:bCs/>
          <w:spacing w:val="4"/>
        </w:rPr>
        <w:tab/>
      </w:r>
      <w:r w:rsidR="00210572" w:rsidRPr="007E4BF5">
        <w:rPr>
          <w:b/>
          <w:bCs/>
          <w:spacing w:val="4"/>
        </w:rPr>
        <w:t xml:space="preserve">Animal Feedlots </w:t>
      </w:r>
      <w:r w:rsidR="00210572" w:rsidRPr="007E4BF5">
        <w:rPr>
          <w:b/>
          <w:bCs/>
          <w:spacing w:val="3"/>
        </w:rPr>
        <w:t xml:space="preserve">and </w:t>
      </w:r>
      <w:r w:rsidR="00210572" w:rsidRPr="007E4BF5">
        <w:rPr>
          <w:b/>
          <w:bCs/>
          <w:spacing w:val="4"/>
        </w:rPr>
        <w:t>Manure</w:t>
      </w:r>
      <w:r w:rsidR="00210572" w:rsidRPr="007E4BF5">
        <w:rPr>
          <w:b/>
          <w:bCs/>
          <w:spacing w:val="33"/>
        </w:rPr>
        <w:t xml:space="preserve"> </w:t>
      </w:r>
      <w:bookmarkEnd w:id="45"/>
      <w:r w:rsidR="00210572" w:rsidRPr="007E4BF5">
        <w:rPr>
          <w:b/>
          <w:bCs/>
          <w:spacing w:val="4"/>
        </w:rPr>
        <w:t>Handling</w:t>
      </w:r>
    </w:p>
    <w:p w14:paraId="46805216" w14:textId="77777777" w:rsidR="009121DD" w:rsidRDefault="009121DD">
      <w:pPr>
        <w:pStyle w:val="BodyText"/>
        <w:spacing w:before="6"/>
        <w:rPr>
          <w:b/>
        </w:rPr>
      </w:pPr>
    </w:p>
    <w:p w14:paraId="43D9F42D" w14:textId="42E9A9F8" w:rsidR="009121DD" w:rsidRDefault="00210572" w:rsidP="00A22DC6">
      <w:pPr>
        <w:pStyle w:val="ListParagraph"/>
        <w:numPr>
          <w:ilvl w:val="2"/>
          <w:numId w:val="9"/>
        </w:numPr>
        <w:tabs>
          <w:tab w:val="left" w:pos="1951"/>
          <w:tab w:val="left" w:pos="1952"/>
        </w:tabs>
        <w:ind w:left="1944"/>
        <w:rPr>
          <w:sz w:val="26"/>
        </w:rPr>
      </w:pPr>
      <w:r>
        <w:rPr>
          <w:sz w:val="24"/>
        </w:rPr>
        <w:t>Intent and</w:t>
      </w:r>
      <w:r>
        <w:rPr>
          <w:spacing w:val="1"/>
          <w:sz w:val="24"/>
        </w:rPr>
        <w:t xml:space="preserve"> </w:t>
      </w:r>
      <w:r>
        <w:rPr>
          <w:sz w:val="24"/>
        </w:rPr>
        <w:t>Purpose.</w:t>
      </w:r>
    </w:p>
    <w:p w14:paraId="1B79488D" w14:textId="77777777" w:rsidR="009121DD" w:rsidRDefault="009121DD">
      <w:pPr>
        <w:pStyle w:val="BodyText"/>
        <w:spacing w:before="7"/>
      </w:pPr>
    </w:p>
    <w:p w14:paraId="16E119C6" w14:textId="77777777" w:rsidR="009121DD" w:rsidRDefault="00210572">
      <w:pPr>
        <w:pStyle w:val="BodyText"/>
        <w:spacing w:before="1" w:line="242" w:lineRule="auto"/>
        <w:ind w:left="1951" w:right="320"/>
        <w:jc w:val="both"/>
      </w:pPr>
      <w:r>
        <w:t>The</w:t>
      </w:r>
      <w:r>
        <w:rPr>
          <w:spacing w:val="-15"/>
        </w:rPr>
        <w:t xml:space="preserve"> </w:t>
      </w:r>
      <w:r>
        <w:t>production</w:t>
      </w:r>
      <w:r>
        <w:rPr>
          <w:spacing w:val="-12"/>
        </w:rPr>
        <w:t xml:space="preserve"> </w:t>
      </w:r>
      <w:r>
        <w:t>of</w:t>
      </w:r>
      <w:r>
        <w:rPr>
          <w:spacing w:val="-14"/>
        </w:rPr>
        <w:t xml:space="preserve"> </w:t>
      </w:r>
      <w:r>
        <w:t>farm</w:t>
      </w:r>
      <w:r>
        <w:rPr>
          <w:spacing w:val="-10"/>
        </w:rPr>
        <w:t xml:space="preserve"> </w:t>
      </w:r>
      <w:r>
        <w:t>animals</w:t>
      </w:r>
      <w:r>
        <w:rPr>
          <w:spacing w:val="-13"/>
        </w:rPr>
        <w:t xml:space="preserve"> </w:t>
      </w:r>
      <w:r>
        <w:t>and</w:t>
      </w:r>
      <w:r>
        <w:rPr>
          <w:spacing w:val="-12"/>
        </w:rPr>
        <w:t xml:space="preserve"> </w:t>
      </w:r>
      <w:r>
        <w:t>other</w:t>
      </w:r>
      <w:r>
        <w:rPr>
          <w:spacing w:val="-13"/>
        </w:rPr>
        <w:t xml:space="preserve"> </w:t>
      </w:r>
      <w:r>
        <w:t>agricultural</w:t>
      </w:r>
      <w:r>
        <w:rPr>
          <w:spacing w:val="-12"/>
        </w:rPr>
        <w:t xml:space="preserve"> </w:t>
      </w:r>
      <w:r>
        <w:t>products</w:t>
      </w:r>
      <w:r>
        <w:rPr>
          <w:spacing w:val="-13"/>
        </w:rPr>
        <w:t xml:space="preserve"> </w:t>
      </w:r>
      <w:r>
        <w:t>is</w:t>
      </w:r>
      <w:r>
        <w:rPr>
          <w:spacing w:val="-12"/>
        </w:rPr>
        <w:t xml:space="preserve"> </w:t>
      </w:r>
      <w:r>
        <w:t>an</w:t>
      </w:r>
      <w:r>
        <w:rPr>
          <w:spacing w:val="-13"/>
        </w:rPr>
        <w:t xml:space="preserve"> </w:t>
      </w:r>
      <w:r>
        <w:t>important</w:t>
      </w:r>
      <w:r>
        <w:rPr>
          <w:spacing w:val="-12"/>
        </w:rPr>
        <w:t xml:space="preserve"> </w:t>
      </w:r>
      <w:r>
        <w:t>part of the environment and economy of Dakota County and Castle Rock Township. Livestock, poultry, dairy products, and other agricultural commodities are produced in Castle Rock Township. The continued viability of the agricultural community</w:t>
      </w:r>
      <w:r>
        <w:rPr>
          <w:spacing w:val="-13"/>
        </w:rPr>
        <w:t xml:space="preserve"> </w:t>
      </w:r>
      <w:r>
        <w:t>and</w:t>
      </w:r>
      <w:r>
        <w:rPr>
          <w:spacing w:val="-13"/>
        </w:rPr>
        <w:t xml:space="preserve"> </w:t>
      </w:r>
      <w:r>
        <w:t>production</w:t>
      </w:r>
      <w:r>
        <w:rPr>
          <w:spacing w:val="-14"/>
        </w:rPr>
        <w:t xml:space="preserve"> </w:t>
      </w:r>
      <w:r>
        <w:t>of</w:t>
      </w:r>
      <w:r>
        <w:rPr>
          <w:spacing w:val="-13"/>
        </w:rPr>
        <w:t xml:space="preserve"> </w:t>
      </w:r>
      <w:r>
        <w:t>these</w:t>
      </w:r>
      <w:r>
        <w:rPr>
          <w:spacing w:val="-15"/>
        </w:rPr>
        <w:t xml:space="preserve"> </w:t>
      </w:r>
      <w:r>
        <w:t>products</w:t>
      </w:r>
      <w:r>
        <w:rPr>
          <w:spacing w:val="-13"/>
        </w:rPr>
        <w:t xml:space="preserve"> </w:t>
      </w:r>
      <w:r>
        <w:t>is</w:t>
      </w:r>
      <w:r>
        <w:rPr>
          <w:spacing w:val="-13"/>
        </w:rPr>
        <w:t xml:space="preserve"> </w:t>
      </w:r>
      <w:r>
        <w:t>essential</w:t>
      </w:r>
      <w:r>
        <w:rPr>
          <w:spacing w:val="-13"/>
        </w:rPr>
        <w:t xml:space="preserve"> </w:t>
      </w:r>
      <w:r>
        <w:t>to</w:t>
      </w:r>
      <w:r>
        <w:rPr>
          <w:spacing w:val="-13"/>
        </w:rPr>
        <w:t xml:space="preserve"> </w:t>
      </w:r>
      <w:r>
        <w:t>the</w:t>
      </w:r>
      <w:r>
        <w:rPr>
          <w:spacing w:val="-14"/>
        </w:rPr>
        <w:t xml:space="preserve"> </w:t>
      </w:r>
      <w:r>
        <w:t>economic</w:t>
      </w:r>
      <w:r>
        <w:rPr>
          <w:spacing w:val="-14"/>
        </w:rPr>
        <w:t xml:space="preserve"> </w:t>
      </w:r>
      <w:r>
        <w:t>wellbeing of Castle Rock Township and its</w:t>
      </w:r>
      <w:r>
        <w:rPr>
          <w:spacing w:val="-2"/>
        </w:rPr>
        <w:t xml:space="preserve"> </w:t>
      </w:r>
      <w:r>
        <w:t>residents.</w:t>
      </w:r>
    </w:p>
    <w:p w14:paraId="54A67E85" w14:textId="77777777" w:rsidR="009121DD" w:rsidRDefault="009121DD">
      <w:pPr>
        <w:pStyle w:val="BodyText"/>
        <w:spacing w:before="8"/>
      </w:pPr>
    </w:p>
    <w:p w14:paraId="125099FF" w14:textId="77777777" w:rsidR="009121DD" w:rsidRDefault="00210572">
      <w:pPr>
        <w:pStyle w:val="BodyText"/>
        <w:spacing w:line="242" w:lineRule="auto"/>
        <w:ind w:left="1951" w:right="321"/>
        <w:jc w:val="both"/>
      </w:pPr>
      <w:r>
        <w:t>It is the intent of this Section to allow for the continued production of agricultural commodities</w:t>
      </w:r>
      <w:r>
        <w:rPr>
          <w:spacing w:val="-10"/>
        </w:rPr>
        <w:t xml:space="preserve"> </w:t>
      </w:r>
      <w:r>
        <w:t>and</w:t>
      </w:r>
      <w:r>
        <w:rPr>
          <w:spacing w:val="-10"/>
        </w:rPr>
        <w:t xml:space="preserve"> </w:t>
      </w:r>
      <w:r>
        <w:t>to</w:t>
      </w:r>
      <w:r>
        <w:rPr>
          <w:spacing w:val="-8"/>
        </w:rPr>
        <w:t xml:space="preserve"> </w:t>
      </w:r>
      <w:r>
        <w:t>maintain</w:t>
      </w:r>
      <w:r>
        <w:rPr>
          <w:spacing w:val="-10"/>
        </w:rPr>
        <w:t xml:space="preserve"> </w:t>
      </w:r>
      <w:r>
        <w:t>a</w:t>
      </w:r>
      <w:r>
        <w:rPr>
          <w:spacing w:val="-11"/>
        </w:rPr>
        <w:t xml:space="preserve"> </w:t>
      </w:r>
      <w:r>
        <w:t>healthy</w:t>
      </w:r>
      <w:r>
        <w:rPr>
          <w:spacing w:val="-9"/>
        </w:rPr>
        <w:t xml:space="preserve"> </w:t>
      </w:r>
      <w:r>
        <w:t>agricultural</w:t>
      </w:r>
      <w:r>
        <w:rPr>
          <w:spacing w:val="-7"/>
        </w:rPr>
        <w:t xml:space="preserve"> </w:t>
      </w:r>
      <w:r>
        <w:t>community</w:t>
      </w:r>
      <w:r>
        <w:rPr>
          <w:spacing w:val="-10"/>
        </w:rPr>
        <w:t xml:space="preserve"> </w:t>
      </w:r>
      <w:r>
        <w:t>while</w:t>
      </w:r>
      <w:r>
        <w:rPr>
          <w:spacing w:val="-9"/>
        </w:rPr>
        <w:t xml:space="preserve"> </w:t>
      </w:r>
      <w:r>
        <w:t>ensuring</w:t>
      </w:r>
      <w:r>
        <w:rPr>
          <w:spacing w:val="-10"/>
        </w:rPr>
        <w:t xml:space="preserve"> </w:t>
      </w:r>
      <w:r>
        <w:t>that animal feedlots and animal wastes are properly managed to protect the health of the public and maintain compatibility of land uses in Castle Rock</w:t>
      </w:r>
      <w:r>
        <w:rPr>
          <w:spacing w:val="-3"/>
        </w:rPr>
        <w:t xml:space="preserve"> </w:t>
      </w:r>
      <w:r>
        <w:t>Township</w:t>
      </w:r>
    </w:p>
    <w:p w14:paraId="393091C5" w14:textId="77777777" w:rsidR="009121DD" w:rsidRDefault="009121DD">
      <w:pPr>
        <w:pStyle w:val="BodyText"/>
        <w:spacing w:before="6"/>
      </w:pPr>
    </w:p>
    <w:p w14:paraId="17550D02" w14:textId="77777777" w:rsidR="009121DD" w:rsidRDefault="00210572">
      <w:pPr>
        <w:pStyle w:val="BodyText"/>
        <w:spacing w:line="242" w:lineRule="auto"/>
        <w:ind w:left="1951" w:right="323"/>
        <w:jc w:val="both"/>
      </w:pPr>
      <w:r>
        <w:t>The purpose of this Section is to establish an application process for permitting animal feedlots, regulating location, development, operation, and expansion of animal</w:t>
      </w:r>
      <w:r>
        <w:rPr>
          <w:spacing w:val="-12"/>
        </w:rPr>
        <w:t xml:space="preserve"> </w:t>
      </w:r>
      <w:r>
        <w:t>feedlots,</w:t>
      </w:r>
      <w:r>
        <w:rPr>
          <w:spacing w:val="-11"/>
        </w:rPr>
        <w:t xml:space="preserve"> </w:t>
      </w:r>
      <w:r>
        <w:t>promoting</w:t>
      </w:r>
      <w:r>
        <w:rPr>
          <w:spacing w:val="-11"/>
        </w:rPr>
        <w:t xml:space="preserve"> </w:t>
      </w:r>
      <w:r>
        <w:t>best</w:t>
      </w:r>
      <w:r>
        <w:rPr>
          <w:spacing w:val="-10"/>
        </w:rPr>
        <w:t xml:space="preserve"> </w:t>
      </w:r>
      <w:r>
        <w:t>farm</w:t>
      </w:r>
      <w:r>
        <w:rPr>
          <w:spacing w:val="-11"/>
        </w:rPr>
        <w:t xml:space="preserve"> </w:t>
      </w:r>
      <w:r>
        <w:t>management</w:t>
      </w:r>
      <w:r>
        <w:rPr>
          <w:spacing w:val="-9"/>
        </w:rPr>
        <w:t xml:space="preserve"> </w:t>
      </w:r>
      <w:r>
        <w:t>practices,</w:t>
      </w:r>
      <w:r>
        <w:rPr>
          <w:spacing w:val="-8"/>
        </w:rPr>
        <w:t xml:space="preserve"> </w:t>
      </w:r>
      <w:r>
        <w:t>and</w:t>
      </w:r>
      <w:r>
        <w:rPr>
          <w:spacing w:val="-11"/>
        </w:rPr>
        <w:t xml:space="preserve"> </w:t>
      </w:r>
      <w:r>
        <w:t>ensuring</w:t>
      </w:r>
      <w:r>
        <w:rPr>
          <w:spacing w:val="-11"/>
        </w:rPr>
        <w:t xml:space="preserve"> </w:t>
      </w:r>
      <w:r>
        <w:t>land</w:t>
      </w:r>
      <w:r>
        <w:rPr>
          <w:spacing w:val="-11"/>
        </w:rPr>
        <w:t xml:space="preserve"> </w:t>
      </w:r>
      <w:r>
        <w:t>use compatibility.</w:t>
      </w:r>
    </w:p>
    <w:p w14:paraId="34E0C26B" w14:textId="77777777" w:rsidR="009121DD" w:rsidRDefault="009121DD">
      <w:pPr>
        <w:pStyle w:val="BodyText"/>
        <w:spacing w:before="10"/>
        <w:rPr>
          <w:sz w:val="22"/>
        </w:rPr>
      </w:pPr>
    </w:p>
    <w:p w14:paraId="2D8F61A8" w14:textId="77777777" w:rsidR="009121DD" w:rsidRDefault="00210572" w:rsidP="00A22DC6">
      <w:pPr>
        <w:pStyle w:val="ListParagraph"/>
        <w:numPr>
          <w:ilvl w:val="2"/>
          <w:numId w:val="9"/>
        </w:numPr>
        <w:tabs>
          <w:tab w:val="left" w:pos="1951"/>
          <w:tab w:val="left" w:pos="1952"/>
        </w:tabs>
        <w:ind w:left="1944"/>
        <w:rPr>
          <w:sz w:val="26"/>
        </w:rPr>
      </w:pPr>
      <w:r>
        <w:rPr>
          <w:sz w:val="24"/>
        </w:rPr>
        <w:t>Administration.</w:t>
      </w:r>
    </w:p>
    <w:p w14:paraId="70A23B40" w14:textId="77777777" w:rsidR="009121DD" w:rsidRDefault="009121DD">
      <w:pPr>
        <w:pStyle w:val="BodyText"/>
        <w:spacing w:before="5"/>
      </w:pPr>
    </w:p>
    <w:p w14:paraId="1AC8028F" w14:textId="77777777" w:rsidR="009121DD" w:rsidRDefault="00210572" w:rsidP="00A22DC6">
      <w:pPr>
        <w:pStyle w:val="ListParagraph"/>
        <w:numPr>
          <w:ilvl w:val="3"/>
          <w:numId w:val="9"/>
        </w:numPr>
        <w:tabs>
          <w:tab w:val="left" w:pos="2600"/>
        </w:tabs>
        <w:spacing w:before="1"/>
        <w:ind w:left="2599" w:hanging="648"/>
        <w:jc w:val="both"/>
        <w:rPr>
          <w:sz w:val="24"/>
        </w:rPr>
      </w:pPr>
      <w:r>
        <w:rPr>
          <w:sz w:val="24"/>
        </w:rPr>
        <w:t>Permit</w:t>
      </w:r>
      <w:r>
        <w:rPr>
          <w:spacing w:val="2"/>
          <w:sz w:val="24"/>
        </w:rPr>
        <w:t xml:space="preserve"> </w:t>
      </w:r>
      <w:r>
        <w:rPr>
          <w:sz w:val="24"/>
        </w:rPr>
        <w:t>Required</w:t>
      </w:r>
    </w:p>
    <w:p w14:paraId="0616E89E" w14:textId="77777777" w:rsidR="009121DD" w:rsidRDefault="009121DD">
      <w:pPr>
        <w:pStyle w:val="BodyText"/>
        <w:spacing w:before="4"/>
      </w:pPr>
    </w:p>
    <w:p w14:paraId="2A203AB6" w14:textId="77777777" w:rsidR="00610E49" w:rsidRDefault="00610E49" w:rsidP="00610E49">
      <w:pPr>
        <w:pStyle w:val="BodyText"/>
        <w:spacing w:line="244" w:lineRule="auto"/>
        <w:ind w:left="2671" w:right="324"/>
      </w:pPr>
      <w:r>
        <w:t xml:space="preserve">Animal feedlots shall be registered and managed in accordance with Minnesota Rule Chapter 7020, the requirements of Dakota County, and in accordance with this Ordinance. </w:t>
      </w:r>
    </w:p>
    <w:p w14:paraId="3ABB959F" w14:textId="77777777" w:rsidR="007E4BF5" w:rsidRDefault="007E4BF5" w:rsidP="00610E49">
      <w:pPr>
        <w:pStyle w:val="BodyText"/>
        <w:spacing w:line="244" w:lineRule="auto"/>
        <w:ind w:left="2671" w:right="324"/>
      </w:pPr>
    </w:p>
    <w:p w14:paraId="37E69F82" w14:textId="0F7F850F" w:rsidR="009121DD" w:rsidRDefault="00210572" w:rsidP="007E4BF5">
      <w:pPr>
        <w:pStyle w:val="BodyText"/>
        <w:spacing w:line="244" w:lineRule="auto"/>
        <w:ind w:left="2671" w:right="324"/>
      </w:pPr>
      <w:r>
        <w:t>Any person owning or operating a proposed or existing animal feedlot having ten (10) or more animal units shall make application to the Township in conformance with the requirements of Section VIII of this Ordinance, if any of the following conditions exist:</w:t>
      </w:r>
    </w:p>
    <w:p w14:paraId="25821B37" w14:textId="77777777" w:rsidR="009121DD" w:rsidRDefault="009121DD">
      <w:pPr>
        <w:pStyle w:val="BodyText"/>
      </w:pPr>
    </w:p>
    <w:p w14:paraId="0B5AD06B" w14:textId="77777777" w:rsidR="009121DD" w:rsidRDefault="00210572" w:rsidP="00A22DC6">
      <w:pPr>
        <w:pStyle w:val="ListParagraph"/>
        <w:numPr>
          <w:ilvl w:val="4"/>
          <w:numId w:val="9"/>
        </w:numPr>
        <w:tabs>
          <w:tab w:val="left" w:pos="3392"/>
          <w:tab w:val="left" w:pos="3393"/>
        </w:tabs>
        <w:spacing w:before="1"/>
        <w:ind w:left="3392" w:hanging="721"/>
        <w:rPr>
          <w:sz w:val="24"/>
        </w:rPr>
      </w:pPr>
      <w:r>
        <w:rPr>
          <w:sz w:val="24"/>
        </w:rPr>
        <w:t>A new animal feedlot is</w:t>
      </w:r>
      <w:r>
        <w:rPr>
          <w:spacing w:val="-1"/>
          <w:sz w:val="24"/>
        </w:rPr>
        <w:t xml:space="preserve"> </w:t>
      </w:r>
      <w:r>
        <w:rPr>
          <w:sz w:val="24"/>
        </w:rPr>
        <w:t>proposed;</w:t>
      </w:r>
    </w:p>
    <w:p w14:paraId="35FA5EA1" w14:textId="77777777" w:rsidR="009121DD" w:rsidRDefault="00210572" w:rsidP="00A22DC6">
      <w:pPr>
        <w:pStyle w:val="ListParagraph"/>
        <w:numPr>
          <w:ilvl w:val="4"/>
          <w:numId w:val="9"/>
        </w:numPr>
        <w:tabs>
          <w:tab w:val="left" w:pos="3392"/>
          <w:tab w:val="left" w:pos="3393"/>
        </w:tabs>
        <w:spacing w:before="12" w:line="242" w:lineRule="auto"/>
        <w:ind w:left="3392" w:right="336" w:hanging="721"/>
        <w:rPr>
          <w:sz w:val="24"/>
        </w:rPr>
      </w:pPr>
      <w:r>
        <w:rPr>
          <w:sz w:val="24"/>
        </w:rPr>
        <w:t>A change in operation of an existing feedlot is proposed. A</w:t>
      </w:r>
      <w:r>
        <w:rPr>
          <w:spacing w:val="-10"/>
          <w:sz w:val="24"/>
        </w:rPr>
        <w:t xml:space="preserve"> </w:t>
      </w:r>
      <w:r>
        <w:rPr>
          <w:sz w:val="24"/>
        </w:rPr>
        <w:t>change in operation</w:t>
      </w:r>
      <w:r>
        <w:rPr>
          <w:spacing w:val="-1"/>
          <w:sz w:val="24"/>
        </w:rPr>
        <w:t xml:space="preserve"> </w:t>
      </w:r>
      <w:r>
        <w:rPr>
          <w:sz w:val="24"/>
        </w:rPr>
        <w:t>includes:</w:t>
      </w:r>
    </w:p>
    <w:p w14:paraId="610D2472" w14:textId="77777777" w:rsidR="009121DD" w:rsidRDefault="009121DD">
      <w:pPr>
        <w:pStyle w:val="BodyText"/>
        <w:spacing w:before="10"/>
        <w:rPr>
          <w:sz w:val="23"/>
        </w:rPr>
      </w:pPr>
    </w:p>
    <w:p w14:paraId="503C2113" w14:textId="77777777" w:rsidR="009121DD" w:rsidRDefault="00210572" w:rsidP="00A22DC6">
      <w:pPr>
        <w:pStyle w:val="ListParagraph"/>
        <w:numPr>
          <w:ilvl w:val="5"/>
          <w:numId w:val="9"/>
        </w:numPr>
        <w:tabs>
          <w:tab w:val="left" w:pos="4112"/>
          <w:tab w:val="left" w:pos="4113"/>
        </w:tabs>
        <w:spacing w:before="1" w:line="247" w:lineRule="auto"/>
        <w:ind w:left="4112" w:right="325"/>
        <w:rPr>
          <w:sz w:val="24"/>
        </w:rPr>
      </w:pPr>
      <w:r>
        <w:rPr>
          <w:sz w:val="24"/>
        </w:rPr>
        <w:t>An increase beyond the permitted maximum number of animal</w:t>
      </w:r>
      <w:r>
        <w:rPr>
          <w:spacing w:val="-1"/>
          <w:sz w:val="24"/>
        </w:rPr>
        <w:t xml:space="preserve"> </w:t>
      </w:r>
      <w:r>
        <w:rPr>
          <w:sz w:val="24"/>
        </w:rPr>
        <w:t>units.</w:t>
      </w:r>
    </w:p>
    <w:p w14:paraId="274D099B" w14:textId="77777777" w:rsidR="005B4164" w:rsidRDefault="00210572" w:rsidP="00A22DC6">
      <w:pPr>
        <w:pStyle w:val="ListParagraph"/>
        <w:numPr>
          <w:ilvl w:val="5"/>
          <w:numId w:val="9"/>
        </w:numPr>
        <w:tabs>
          <w:tab w:val="left" w:pos="4112"/>
          <w:tab w:val="left" w:pos="4113"/>
        </w:tabs>
        <w:ind w:left="4112" w:right="325"/>
        <w:rPr>
          <w:sz w:val="24"/>
        </w:rPr>
      </w:pPr>
      <w:r>
        <w:rPr>
          <w:sz w:val="24"/>
        </w:rPr>
        <w:t>An increase in the number of animal units that are</w:t>
      </w:r>
      <w:r>
        <w:rPr>
          <w:spacing w:val="-13"/>
          <w:sz w:val="24"/>
        </w:rPr>
        <w:t xml:space="preserve"> </w:t>
      </w:r>
      <w:r>
        <w:rPr>
          <w:sz w:val="24"/>
        </w:rPr>
        <w:t>confined at an unpermitted</w:t>
      </w:r>
      <w:r>
        <w:rPr>
          <w:spacing w:val="-1"/>
          <w:sz w:val="24"/>
        </w:rPr>
        <w:t xml:space="preserve"> </w:t>
      </w:r>
      <w:r>
        <w:rPr>
          <w:sz w:val="24"/>
        </w:rPr>
        <w:t>lot;</w:t>
      </w:r>
    </w:p>
    <w:p w14:paraId="3550F2A0" w14:textId="5BDAC197" w:rsidR="009121DD" w:rsidRPr="005B4164" w:rsidRDefault="00210572" w:rsidP="00A22DC6">
      <w:pPr>
        <w:pStyle w:val="ListParagraph"/>
        <w:numPr>
          <w:ilvl w:val="5"/>
          <w:numId w:val="9"/>
        </w:numPr>
        <w:tabs>
          <w:tab w:val="left" w:pos="4112"/>
          <w:tab w:val="left" w:pos="4113"/>
        </w:tabs>
        <w:ind w:left="4112" w:right="325"/>
        <w:rPr>
          <w:sz w:val="24"/>
        </w:rPr>
      </w:pPr>
      <w:r w:rsidRPr="005B4164">
        <w:rPr>
          <w:sz w:val="24"/>
        </w:rPr>
        <w:t>A</w:t>
      </w:r>
      <w:r w:rsidRPr="005B4164">
        <w:rPr>
          <w:spacing w:val="-5"/>
          <w:sz w:val="24"/>
        </w:rPr>
        <w:t xml:space="preserve"> </w:t>
      </w:r>
      <w:r w:rsidRPr="005B4164">
        <w:rPr>
          <w:sz w:val="24"/>
        </w:rPr>
        <w:t>change</w:t>
      </w:r>
      <w:r w:rsidRPr="005B4164">
        <w:rPr>
          <w:spacing w:val="-6"/>
          <w:sz w:val="24"/>
        </w:rPr>
        <w:t xml:space="preserve"> </w:t>
      </w:r>
      <w:r w:rsidRPr="005B4164">
        <w:rPr>
          <w:sz w:val="24"/>
        </w:rPr>
        <w:t>in</w:t>
      </w:r>
      <w:r w:rsidRPr="005B4164">
        <w:rPr>
          <w:spacing w:val="-3"/>
          <w:sz w:val="24"/>
        </w:rPr>
        <w:t xml:space="preserve"> </w:t>
      </w:r>
      <w:r w:rsidRPr="005B4164">
        <w:rPr>
          <w:sz w:val="24"/>
        </w:rPr>
        <w:t>the</w:t>
      </w:r>
      <w:r w:rsidRPr="005B4164">
        <w:rPr>
          <w:spacing w:val="-5"/>
          <w:sz w:val="24"/>
        </w:rPr>
        <w:t xml:space="preserve"> </w:t>
      </w:r>
      <w:r w:rsidRPr="005B4164">
        <w:rPr>
          <w:sz w:val="24"/>
        </w:rPr>
        <w:t>construction</w:t>
      </w:r>
      <w:r w:rsidRPr="005B4164">
        <w:rPr>
          <w:spacing w:val="-4"/>
          <w:sz w:val="24"/>
        </w:rPr>
        <w:t xml:space="preserve"> </w:t>
      </w:r>
      <w:r w:rsidRPr="005B4164">
        <w:rPr>
          <w:sz w:val="24"/>
        </w:rPr>
        <w:t>or</w:t>
      </w:r>
      <w:r w:rsidRPr="005B4164">
        <w:rPr>
          <w:spacing w:val="-6"/>
          <w:sz w:val="24"/>
        </w:rPr>
        <w:t xml:space="preserve"> </w:t>
      </w:r>
      <w:r w:rsidRPr="005B4164">
        <w:rPr>
          <w:sz w:val="24"/>
        </w:rPr>
        <w:t>operation</w:t>
      </w:r>
      <w:r w:rsidRPr="005B4164">
        <w:rPr>
          <w:spacing w:val="-4"/>
          <w:sz w:val="24"/>
        </w:rPr>
        <w:t xml:space="preserve"> </w:t>
      </w:r>
      <w:r w:rsidRPr="005B4164">
        <w:rPr>
          <w:sz w:val="24"/>
        </w:rPr>
        <w:t>of</w:t>
      </w:r>
      <w:r w:rsidRPr="005B4164">
        <w:rPr>
          <w:spacing w:val="-6"/>
          <w:sz w:val="24"/>
        </w:rPr>
        <w:t xml:space="preserve"> </w:t>
      </w:r>
      <w:r w:rsidRPr="005B4164">
        <w:rPr>
          <w:sz w:val="24"/>
        </w:rPr>
        <w:t>an</w:t>
      </w:r>
      <w:r w:rsidRPr="005B4164">
        <w:rPr>
          <w:spacing w:val="-5"/>
          <w:sz w:val="24"/>
        </w:rPr>
        <w:t xml:space="preserve"> </w:t>
      </w:r>
      <w:r w:rsidRPr="005B4164">
        <w:rPr>
          <w:sz w:val="24"/>
        </w:rPr>
        <w:t>animal</w:t>
      </w:r>
      <w:r w:rsidRPr="005B4164">
        <w:rPr>
          <w:spacing w:val="-3"/>
          <w:sz w:val="24"/>
        </w:rPr>
        <w:t xml:space="preserve"> </w:t>
      </w:r>
      <w:r w:rsidRPr="005B4164">
        <w:rPr>
          <w:sz w:val="24"/>
        </w:rPr>
        <w:t>feedlot that</w:t>
      </w:r>
      <w:r w:rsidRPr="005B4164">
        <w:rPr>
          <w:spacing w:val="24"/>
          <w:sz w:val="24"/>
        </w:rPr>
        <w:t xml:space="preserve"> </w:t>
      </w:r>
      <w:r w:rsidRPr="005B4164">
        <w:rPr>
          <w:sz w:val="24"/>
        </w:rPr>
        <w:t>would</w:t>
      </w:r>
      <w:r w:rsidRPr="005B4164">
        <w:rPr>
          <w:spacing w:val="25"/>
          <w:sz w:val="24"/>
        </w:rPr>
        <w:t xml:space="preserve"> </w:t>
      </w:r>
      <w:r w:rsidRPr="005B4164">
        <w:rPr>
          <w:sz w:val="24"/>
        </w:rPr>
        <w:t>affect</w:t>
      </w:r>
      <w:r w:rsidRPr="005B4164">
        <w:rPr>
          <w:spacing w:val="24"/>
          <w:sz w:val="24"/>
        </w:rPr>
        <w:t xml:space="preserve"> </w:t>
      </w:r>
      <w:r w:rsidRPr="005B4164">
        <w:rPr>
          <w:sz w:val="24"/>
        </w:rPr>
        <w:t>the</w:t>
      </w:r>
      <w:r w:rsidRPr="005B4164">
        <w:rPr>
          <w:spacing w:val="24"/>
          <w:sz w:val="24"/>
        </w:rPr>
        <w:t xml:space="preserve"> </w:t>
      </w:r>
      <w:r w:rsidRPr="005B4164">
        <w:rPr>
          <w:sz w:val="24"/>
        </w:rPr>
        <w:t>storage,</w:t>
      </w:r>
      <w:r w:rsidRPr="005B4164">
        <w:rPr>
          <w:spacing w:val="24"/>
          <w:sz w:val="24"/>
        </w:rPr>
        <w:t xml:space="preserve"> </w:t>
      </w:r>
      <w:r w:rsidRPr="005B4164">
        <w:rPr>
          <w:sz w:val="24"/>
        </w:rPr>
        <w:t>handling,</w:t>
      </w:r>
      <w:r w:rsidRPr="005B4164">
        <w:rPr>
          <w:spacing w:val="25"/>
          <w:sz w:val="24"/>
        </w:rPr>
        <w:t xml:space="preserve"> </w:t>
      </w:r>
      <w:r w:rsidRPr="005B4164">
        <w:rPr>
          <w:sz w:val="24"/>
        </w:rPr>
        <w:t>utilization,</w:t>
      </w:r>
      <w:r w:rsidRPr="005B4164">
        <w:rPr>
          <w:spacing w:val="25"/>
          <w:sz w:val="24"/>
        </w:rPr>
        <w:t xml:space="preserve"> </w:t>
      </w:r>
      <w:r w:rsidRPr="005B4164">
        <w:rPr>
          <w:sz w:val="24"/>
        </w:rPr>
        <w:t>or</w:t>
      </w:r>
      <w:r w:rsidR="005B4164">
        <w:rPr>
          <w:sz w:val="24"/>
        </w:rPr>
        <w:t xml:space="preserve"> </w:t>
      </w:r>
      <w:r w:rsidRPr="005B4164">
        <w:rPr>
          <w:sz w:val="24"/>
          <w:szCs w:val="24"/>
        </w:rPr>
        <w:t>disposal of animal manure, including, but not limited to, the following:</w:t>
      </w:r>
    </w:p>
    <w:p w14:paraId="7D78B8F1" w14:textId="77777777" w:rsidR="009121DD" w:rsidRDefault="009121DD">
      <w:pPr>
        <w:pStyle w:val="BodyText"/>
        <w:spacing w:before="7"/>
      </w:pPr>
    </w:p>
    <w:p w14:paraId="1B5BE712" w14:textId="77777777" w:rsidR="009121DD" w:rsidRDefault="00210572" w:rsidP="00A22DC6">
      <w:pPr>
        <w:pStyle w:val="ListParagraph"/>
        <w:numPr>
          <w:ilvl w:val="6"/>
          <w:numId w:val="9"/>
        </w:numPr>
        <w:tabs>
          <w:tab w:val="left" w:pos="4832"/>
          <w:tab w:val="left" w:pos="4833"/>
        </w:tabs>
        <w:ind w:hanging="720"/>
        <w:rPr>
          <w:sz w:val="24"/>
        </w:rPr>
      </w:pPr>
      <w:r>
        <w:rPr>
          <w:sz w:val="24"/>
        </w:rPr>
        <w:t>Ownership of an existing animal feedlot is</w:t>
      </w:r>
      <w:r>
        <w:rPr>
          <w:spacing w:val="-24"/>
          <w:sz w:val="24"/>
        </w:rPr>
        <w:t xml:space="preserve"> </w:t>
      </w:r>
      <w:r>
        <w:rPr>
          <w:sz w:val="24"/>
        </w:rPr>
        <w:t>changed;</w:t>
      </w:r>
    </w:p>
    <w:p w14:paraId="2FBC5836" w14:textId="77777777" w:rsidR="009121DD" w:rsidRDefault="00210572" w:rsidP="00A22DC6">
      <w:pPr>
        <w:pStyle w:val="ListParagraph"/>
        <w:numPr>
          <w:ilvl w:val="6"/>
          <w:numId w:val="9"/>
        </w:numPr>
        <w:tabs>
          <w:tab w:val="left" w:pos="4833"/>
        </w:tabs>
        <w:spacing w:before="5" w:line="242" w:lineRule="auto"/>
        <w:ind w:right="324" w:hanging="720"/>
        <w:jc w:val="both"/>
        <w:rPr>
          <w:sz w:val="24"/>
        </w:rPr>
      </w:pPr>
      <w:r>
        <w:rPr>
          <w:sz w:val="24"/>
        </w:rPr>
        <w:t>A National Pollutant Discharge Elimination System (NPDES) permit application is required under state or federal rules or</w:t>
      </w:r>
      <w:r>
        <w:rPr>
          <w:spacing w:val="-1"/>
          <w:sz w:val="24"/>
        </w:rPr>
        <w:t xml:space="preserve"> </w:t>
      </w:r>
      <w:r>
        <w:rPr>
          <w:sz w:val="24"/>
        </w:rPr>
        <w:t>regulations;</w:t>
      </w:r>
    </w:p>
    <w:p w14:paraId="6790CBB5" w14:textId="173FF64F" w:rsidR="009121DD" w:rsidRDefault="00210572" w:rsidP="00A22DC6">
      <w:pPr>
        <w:pStyle w:val="ListParagraph"/>
        <w:numPr>
          <w:ilvl w:val="6"/>
          <w:numId w:val="9"/>
        </w:numPr>
        <w:tabs>
          <w:tab w:val="left" w:pos="4833"/>
        </w:tabs>
        <w:spacing w:before="3" w:line="242" w:lineRule="auto"/>
        <w:ind w:right="320" w:hanging="720"/>
        <w:jc w:val="both"/>
        <w:rPr>
          <w:sz w:val="24"/>
        </w:rPr>
      </w:pPr>
      <w:r>
        <w:rPr>
          <w:sz w:val="24"/>
        </w:rPr>
        <w:t>An inspection by authorized MPCA determines that the animal feedlot creates or maintains a potential pollution</w:t>
      </w:r>
      <w:r>
        <w:rPr>
          <w:spacing w:val="-2"/>
          <w:sz w:val="24"/>
        </w:rPr>
        <w:t xml:space="preserve"> </w:t>
      </w:r>
      <w:r>
        <w:rPr>
          <w:sz w:val="24"/>
        </w:rPr>
        <w:t>hazard.</w:t>
      </w:r>
    </w:p>
    <w:p w14:paraId="38E3D285" w14:textId="77777777" w:rsidR="009121DD" w:rsidRDefault="009121DD">
      <w:pPr>
        <w:pStyle w:val="BodyText"/>
        <w:spacing w:before="7"/>
      </w:pPr>
    </w:p>
    <w:p w14:paraId="17100426" w14:textId="77777777" w:rsidR="009121DD" w:rsidRDefault="00210572" w:rsidP="00A22DC6">
      <w:pPr>
        <w:pStyle w:val="ListParagraph"/>
        <w:numPr>
          <w:ilvl w:val="3"/>
          <w:numId w:val="9"/>
        </w:numPr>
        <w:tabs>
          <w:tab w:val="left" w:pos="2671"/>
          <w:tab w:val="left" w:pos="2672"/>
        </w:tabs>
        <w:ind w:left="2671"/>
        <w:rPr>
          <w:sz w:val="24"/>
        </w:rPr>
      </w:pPr>
      <w:r>
        <w:rPr>
          <w:sz w:val="24"/>
        </w:rPr>
        <w:t>Permit</w:t>
      </w:r>
      <w:r>
        <w:rPr>
          <w:spacing w:val="-1"/>
          <w:sz w:val="24"/>
        </w:rPr>
        <w:t xml:space="preserve"> </w:t>
      </w:r>
      <w:r>
        <w:rPr>
          <w:sz w:val="24"/>
        </w:rPr>
        <w:t>Application</w:t>
      </w:r>
    </w:p>
    <w:p w14:paraId="5C7BD263" w14:textId="77777777" w:rsidR="009121DD" w:rsidRDefault="009121DD">
      <w:pPr>
        <w:pStyle w:val="BodyText"/>
        <w:spacing w:before="2"/>
      </w:pPr>
    </w:p>
    <w:p w14:paraId="1542FCBB" w14:textId="77777777" w:rsidR="009121DD" w:rsidRDefault="00210572" w:rsidP="005B4164">
      <w:pPr>
        <w:pStyle w:val="BodyText"/>
        <w:spacing w:before="1"/>
        <w:ind w:left="2462" w:firstLine="209"/>
      </w:pPr>
      <w:r>
        <w:t>A permit application shall include the following:</w:t>
      </w:r>
    </w:p>
    <w:p w14:paraId="45E64077" w14:textId="77777777" w:rsidR="009121DD" w:rsidRDefault="009121DD">
      <w:pPr>
        <w:pStyle w:val="BodyText"/>
        <w:spacing w:before="9"/>
      </w:pPr>
    </w:p>
    <w:p w14:paraId="2D43E75A" w14:textId="77777777" w:rsidR="009121DD" w:rsidRDefault="00210572" w:rsidP="00A22DC6">
      <w:pPr>
        <w:pStyle w:val="ListParagraph"/>
        <w:numPr>
          <w:ilvl w:val="4"/>
          <w:numId w:val="9"/>
        </w:numPr>
        <w:tabs>
          <w:tab w:val="left" w:pos="3392"/>
          <w:tab w:val="left" w:pos="3393"/>
        </w:tabs>
        <w:ind w:left="3392" w:hanging="721"/>
        <w:rPr>
          <w:sz w:val="24"/>
        </w:rPr>
      </w:pPr>
      <w:r>
        <w:rPr>
          <w:sz w:val="24"/>
        </w:rPr>
        <w:t>Owner’s and operator’s names and</w:t>
      </w:r>
      <w:r>
        <w:rPr>
          <w:spacing w:val="-1"/>
          <w:sz w:val="24"/>
        </w:rPr>
        <w:t xml:space="preserve"> </w:t>
      </w:r>
      <w:r>
        <w:rPr>
          <w:sz w:val="24"/>
        </w:rPr>
        <w:t>addresses;</w:t>
      </w:r>
    </w:p>
    <w:p w14:paraId="210F4489" w14:textId="77777777" w:rsidR="009121DD" w:rsidRDefault="00210572" w:rsidP="00A22DC6">
      <w:pPr>
        <w:pStyle w:val="ListParagraph"/>
        <w:numPr>
          <w:ilvl w:val="4"/>
          <w:numId w:val="9"/>
        </w:numPr>
        <w:tabs>
          <w:tab w:val="left" w:pos="3392"/>
          <w:tab w:val="left" w:pos="3393"/>
        </w:tabs>
        <w:spacing w:before="3"/>
        <w:ind w:left="3392" w:hanging="721"/>
        <w:rPr>
          <w:sz w:val="24"/>
        </w:rPr>
      </w:pPr>
      <w:r>
        <w:rPr>
          <w:sz w:val="24"/>
        </w:rPr>
        <w:t>Proposed location, including quarter section, township, and</w:t>
      </w:r>
      <w:r>
        <w:rPr>
          <w:spacing w:val="-7"/>
          <w:sz w:val="24"/>
        </w:rPr>
        <w:t xml:space="preserve"> </w:t>
      </w:r>
      <w:r>
        <w:rPr>
          <w:sz w:val="24"/>
        </w:rPr>
        <w:t>range;</w:t>
      </w:r>
    </w:p>
    <w:p w14:paraId="61C4F144" w14:textId="77777777" w:rsidR="009121DD" w:rsidRDefault="00210572" w:rsidP="00A22DC6">
      <w:pPr>
        <w:pStyle w:val="ListParagraph"/>
        <w:numPr>
          <w:ilvl w:val="4"/>
          <w:numId w:val="9"/>
        </w:numPr>
        <w:tabs>
          <w:tab w:val="left" w:pos="3392"/>
          <w:tab w:val="left" w:pos="3393"/>
        </w:tabs>
        <w:spacing w:before="2" w:line="242" w:lineRule="auto"/>
        <w:ind w:left="3392" w:right="325" w:hanging="721"/>
        <w:rPr>
          <w:sz w:val="24"/>
        </w:rPr>
      </w:pPr>
      <w:r>
        <w:rPr>
          <w:sz w:val="24"/>
        </w:rPr>
        <w:t>Animal</w:t>
      </w:r>
      <w:r>
        <w:rPr>
          <w:spacing w:val="-6"/>
          <w:sz w:val="24"/>
        </w:rPr>
        <w:t xml:space="preserve"> </w:t>
      </w:r>
      <w:r>
        <w:rPr>
          <w:sz w:val="24"/>
        </w:rPr>
        <w:t>types</w:t>
      </w:r>
      <w:r>
        <w:rPr>
          <w:spacing w:val="-5"/>
          <w:sz w:val="24"/>
        </w:rPr>
        <w:t xml:space="preserve"> </w:t>
      </w:r>
      <w:r>
        <w:rPr>
          <w:sz w:val="24"/>
        </w:rPr>
        <w:t>and</w:t>
      </w:r>
      <w:r>
        <w:rPr>
          <w:spacing w:val="-6"/>
          <w:sz w:val="24"/>
        </w:rPr>
        <w:t xml:space="preserve"> </w:t>
      </w:r>
      <w:r>
        <w:rPr>
          <w:sz w:val="24"/>
        </w:rPr>
        <w:t>maximum</w:t>
      </w:r>
      <w:r>
        <w:rPr>
          <w:spacing w:val="-5"/>
          <w:sz w:val="24"/>
        </w:rPr>
        <w:t xml:space="preserve"> </w:t>
      </w:r>
      <w:r>
        <w:rPr>
          <w:sz w:val="24"/>
        </w:rPr>
        <w:t>number</w:t>
      </w:r>
      <w:r>
        <w:rPr>
          <w:spacing w:val="-6"/>
          <w:sz w:val="24"/>
        </w:rPr>
        <w:t xml:space="preserve"> </w:t>
      </w:r>
      <w:r>
        <w:rPr>
          <w:sz w:val="24"/>
        </w:rPr>
        <w:t>of</w:t>
      </w:r>
      <w:r>
        <w:rPr>
          <w:spacing w:val="-5"/>
          <w:sz w:val="24"/>
        </w:rPr>
        <w:t xml:space="preserve"> </w:t>
      </w:r>
      <w:r>
        <w:rPr>
          <w:sz w:val="24"/>
        </w:rPr>
        <w:t>animals</w:t>
      </w:r>
      <w:r>
        <w:rPr>
          <w:spacing w:val="-5"/>
          <w:sz w:val="24"/>
        </w:rPr>
        <w:t xml:space="preserve"> </w:t>
      </w:r>
      <w:r>
        <w:rPr>
          <w:sz w:val="24"/>
        </w:rPr>
        <w:t>of</w:t>
      </w:r>
      <w:r>
        <w:rPr>
          <w:spacing w:val="-5"/>
          <w:sz w:val="24"/>
        </w:rPr>
        <w:t xml:space="preserve"> </w:t>
      </w:r>
      <w:r>
        <w:rPr>
          <w:sz w:val="24"/>
        </w:rPr>
        <w:t>each</w:t>
      </w:r>
      <w:r>
        <w:rPr>
          <w:spacing w:val="-3"/>
          <w:sz w:val="24"/>
        </w:rPr>
        <w:t xml:space="preserve"> </w:t>
      </w:r>
      <w:r>
        <w:rPr>
          <w:sz w:val="24"/>
        </w:rPr>
        <w:t>type</w:t>
      </w:r>
      <w:r>
        <w:rPr>
          <w:spacing w:val="-6"/>
          <w:sz w:val="24"/>
        </w:rPr>
        <w:t xml:space="preserve"> </w:t>
      </w:r>
      <w:r>
        <w:rPr>
          <w:sz w:val="24"/>
        </w:rPr>
        <w:t>which will be confined at the</w:t>
      </w:r>
      <w:r>
        <w:rPr>
          <w:spacing w:val="-1"/>
          <w:sz w:val="24"/>
        </w:rPr>
        <w:t xml:space="preserve"> </w:t>
      </w:r>
      <w:r>
        <w:rPr>
          <w:sz w:val="24"/>
        </w:rPr>
        <w:t>feedlot;</w:t>
      </w:r>
    </w:p>
    <w:p w14:paraId="5B68B211" w14:textId="77777777" w:rsidR="009121DD" w:rsidRDefault="00210572" w:rsidP="00A22DC6">
      <w:pPr>
        <w:pStyle w:val="ListParagraph"/>
        <w:numPr>
          <w:ilvl w:val="4"/>
          <w:numId w:val="9"/>
        </w:numPr>
        <w:tabs>
          <w:tab w:val="left" w:pos="3393"/>
        </w:tabs>
        <w:spacing w:before="7" w:line="242" w:lineRule="auto"/>
        <w:ind w:left="3392" w:right="321" w:hanging="721"/>
        <w:jc w:val="both"/>
        <w:rPr>
          <w:sz w:val="24"/>
        </w:rPr>
      </w:pPr>
      <w:r>
        <w:rPr>
          <w:sz w:val="24"/>
        </w:rPr>
        <w:t>A</w:t>
      </w:r>
      <w:r>
        <w:rPr>
          <w:spacing w:val="-16"/>
          <w:sz w:val="24"/>
        </w:rPr>
        <w:t xml:space="preserve"> </w:t>
      </w:r>
      <w:r>
        <w:rPr>
          <w:sz w:val="24"/>
        </w:rPr>
        <w:t>sketch</w:t>
      </w:r>
      <w:r>
        <w:rPr>
          <w:spacing w:val="-14"/>
          <w:sz w:val="24"/>
        </w:rPr>
        <w:t xml:space="preserve"> </w:t>
      </w:r>
      <w:r>
        <w:rPr>
          <w:sz w:val="24"/>
        </w:rPr>
        <w:t>identifying</w:t>
      </w:r>
      <w:r>
        <w:rPr>
          <w:spacing w:val="-16"/>
          <w:sz w:val="24"/>
        </w:rPr>
        <w:t xml:space="preserve"> </w:t>
      </w:r>
      <w:r>
        <w:rPr>
          <w:sz w:val="24"/>
        </w:rPr>
        <w:t>dimensions</w:t>
      </w:r>
      <w:r>
        <w:rPr>
          <w:spacing w:val="-16"/>
          <w:sz w:val="24"/>
        </w:rPr>
        <w:t xml:space="preserve"> </w:t>
      </w:r>
      <w:r>
        <w:rPr>
          <w:sz w:val="24"/>
        </w:rPr>
        <w:t>of</w:t>
      </w:r>
      <w:r>
        <w:rPr>
          <w:spacing w:val="-17"/>
          <w:sz w:val="24"/>
        </w:rPr>
        <w:t xml:space="preserve"> </w:t>
      </w:r>
      <w:r>
        <w:rPr>
          <w:sz w:val="24"/>
        </w:rPr>
        <w:t>the</w:t>
      </w:r>
      <w:r>
        <w:rPr>
          <w:spacing w:val="-14"/>
          <w:sz w:val="24"/>
        </w:rPr>
        <w:t xml:space="preserve"> </w:t>
      </w:r>
      <w:r>
        <w:rPr>
          <w:sz w:val="24"/>
        </w:rPr>
        <w:t>feedlot,</w:t>
      </w:r>
      <w:r>
        <w:rPr>
          <w:spacing w:val="-16"/>
          <w:sz w:val="24"/>
        </w:rPr>
        <w:t xml:space="preserve"> </w:t>
      </w:r>
      <w:r>
        <w:rPr>
          <w:sz w:val="24"/>
        </w:rPr>
        <w:t>all</w:t>
      </w:r>
      <w:r>
        <w:rPr>
          <w:spacing w:val="-13"/>
          <w:sz w:val="24"/>
        </w:rPr>
        <w:t xml:space="preserve"> </w:t>
      </w:r>
      <w:r>
        <w:rPr>
          <w:sz w:val="24"/>
        </w:rPr>
        <w:t>setbacks</w:t>
      </w:r>
      <w:r>
        <w:rPr>
          <w:spacing w:val="-13"/>
          <w:sz w:val="24"/>
        </w:rPr>
        <w:t xml:space="preserve"> </w:t>
      </w:r>
      <w:r>
        <w:rPr>
          <w:sz w:val="24"/>
        </w:rPr>
        <w:t>required in subsection C., below, and homes, buildings, existing manure storage areas and/or structures, lakes, ponds, water courses, wetlands, dry-runs, tile inlets, sink holes, roads, and wells located within the required setback</w:t>
      </w:r>
      <w:r>
        <w:rPr>
          <w:spacing w:val="-1"/>
          <w:sz w:val="24"/>
        </w:rPr>
        <w:t xml:space="preserve"> </w:t>
      </w:r>
      <w:r>
        <w:rPr>
          <w:sz w:val="24"/>
        </w:rPr>
        <w:t>areas;</w:t>
      </w:r>
    </w:p>
    <w:p w14:paraId="5A841363" w14:textId="77777777" w:rsidR="009121DD" w:rsidRDefault="00210572" w:rsidP="00A22DC6">
      <w:pPr>
        <w:pStyle w:val="ListParagraph"/>
        <w:numPr>
          <w:ilvl w:val="4"/>
          <w:numId w:val="9"/>
        </w:numPr>
        <w:tabs>
          <w:tab w:val="left" w:pos="3392"/>
          <w:tab w:val="left" w:pos="3393"/>
        </w:tabs>
        <w:spacing w:before="1"/>
        <w:ind w:left="3392" w:hanging="721"/>
        <w:rPr>
          <w:sz w:val="24"/>
        </w:rPr>
      </w:pPr>
      <w:r>
        <w:rPr>
          <w:sz w:val="24"/>
        </w:rPr>
        <w:t>Plans for buildings or structures as required by this</w:t>
      </w:r>
      <w:r>
        <w:rPr>
          <w:spacing w:val="-5"/>
          <w:sz w:val="24"/>
        </w:rPr>
        <w:t xml:space="preserve"> </w:t>
      </w:r>
      <w:r>
        <w:rPr>
          <w:sz w:val="24"/>
        </w:rPr>
        <w:t>Ordinance.</w:t>
      </w:r>
    </w:p>
    <w:p w14:paraId="17E8954F" w14:textId="77777777" w:rsidR="009121DD" w:rsidRDefault="009121DD">
      <w:pPr>
        <w:pStyle w:val="BodyText"/>
        <w:spacing w:before="4"/>
      </w:pPr>
    </w:p>
    <w:p w14:paraId="50B4B118" w14:textId="77777777" w:rsidR="009121DD" w:rsidRDefault="00210572" w:rsidP="00A22DC6">
      <w:pPr>
        <w:pStyle w:val="ListParagraph"/>
        <w:numPr>
          <w:ilvl w:val="3"/>
          <w:numId w:val="9"/>
        </w:numPr>
        <w:tabs>
          <w:tab w:val="left" w:pos="2671"/>
          <w:tab w:val="left" w:pos="2672"/>
        </w:tabs>
        <w:spacing w:before="1"/>
        <w:ind w:left="2671"/>
        <w:rPr>
          <w:sz w:val="24"/>
        </w:rPr>
      </w:pPr>
      <w:r>
        <w:rPr>
          <w:sz w:val="24"/>
        </w:rPr>
        <w:t>Township</w:t>
      </w:r>
      <w:r>
        <w:rPr>
          <w:spacing w:val="-1"/>
          <w:sz w:val="24"/>
        </w:rPr>
        <w:t xml:space="preserve"> </w:t>
      </w:r>
      <w:r>
        <w:rPr>
          <w:sz w:val="24"/>
        </w:rPr>
        <w:t>Action</w:t>
      </w:r>
    </w:p>
    <w:p w14:paraId="3EFAC4CE" w14:textId="77777777" w:rsidR="009121DD" w:rsidRDefault="009121DD">
      <w:pPr>
        <w:pStyle w:val="BodyText"/>
        <w:rPr>
          <w:sz w:val="25"/>
        </w:rPr>
      </w:pPr>
    </w:p>
    <w:p w14:paraId="355CD992" w14:textId="77777777" w:rsidR="009121DD" w:rsidRDefault="00210572" w:rsidP="005B4164">
      <w:pPr>
        <w:pStyle w:val="BodyText"/>
        <w:ind w:left="2671" w:right="1203"/>
      </w:pPr>
      <w:r>
        <w:t>Action by Castle Rock Township on an Animal Feedlot application is conditional upon the following additional requirements being met by the applicant:</w:t>
      </w:r>
    </w:p>
    <w:p w14:paraId="46137B7F" w14:textId="77777777" w:rsidR="009121DD" w:rsidRDefault="009121DD">
      <w:pPr>
        <w:pStyle w:val="BodyText"/>
        <w:spacing w:before="1"/>
        <w:rPr>
          <w:sz w:val="25"/>
        </w:rPr>
      </w:pPr>
    </w:p>
    <w:p w14:paraId="74759F95" w14:textId="611A2C0B" w:rsidR="009121DD" w:rsidRDefault="00210572" w:rsidP="00A22DC6">
      <w:pPr>
        <w:pStyle w:val="ListParagraph"/>
        <w:numPr>
          <w:ilvl w:val="4"/>
          <w:numId w:val="9"/>
        </w:numPr>
        <w:tabs>
          <w:tab w:val="left" w:pos="3392"/>
          <w:tab w:val="left" w:pos="3393"/>
        </w:tabs>
        <w:spacing w:line="242" w:lineRule="auto"/>
        <w:ind w:left="3392" w:right="1710" w:hanging="721"/>
        <w:rPr>
          <w:sz w:val="24"/>
        </w:rPr>
      </w:pPr>
      <w:r>
        <w:rPr>
          <w:sz w:val="24"/>
        </w:rPr>
        <w:t xml:space="preserve">Receipt of a Feedlot Permit from the </w:t>
      </w:r>
      <w:r w:rsidR="00A56395">
        <w:rPr>
          <w:sz w:val="24"/>
        </w:rPr>
        <w:t>MPCA</w:t>
      </w:r>
      <w:r>
        <w:rPr>
          <w:sz w:val="24"/>
        </w:rPr>
        <w:t xml:space="preserve"> Feedlot</w:t>
      </w:r>
      <w:r>
        <w:rPr>
          <w:spacing w:val="-1"/>
          <w:sz w:val="24"/>
        </w:rPr>
        <w:t xml:space="preserve"> </w:t>
      </w:r>
      <w:r w:rsidR="00A56395">
        <w:rPr>
          <w:sz w:val="24"/>
        </w:rPr>
        <w:t>Staff</w:t>
      </w:r>
      <w:r>
        <w:rPr>
          <w:sz w:val="24"/>
        </w:rPr>
        <w:t>;</w:t>
      </w:r>
    </w:p>
    <w:p w14:paraId="41473C53" w14:textId="77777777" w:rsidR="007E4BF5" w:rsidRDefault="007E4BF5" w:rsidP="007E4BF5">
      <w:pPr>
        <w:pStyle w:val="ListParagraph"/>
        <w:tabs>
          <w:tab w:val="left" w:pos="3392"/>
          <w:tab w:val="left" w:pos="3393"/>
        </w:tabs>
        <w:spacing w:line="242" w:lineRule="auto"/>
        <w:ind w:left="3392" w:right="1710" w:firstLine="0"/>
        <w:rPr>
          <w:sz w:val="24"/>
        </w:rPr>
      </w:pPr>
    </w:p>
    <w:p w14:paraId="5F781F46" w14:textId="0FCF8BA8" w:rsidR="009121DD" w:rsidRDefault="00210572" w:rsidP="00A22DC6">
      <w:pPr>
        <w:pStyle w:val="ListParagraph"/>
        <w:numPr>
          <w:ilvl w:val="4"/>
          <w:numId w:val="9"/>
        </w:numPr>
        <w:tabs>
          <w:tab w:val="left" w:pos="3392"/>
          <w:tab w:val="left" w:pos="3393"/>
        </w:tabs>
        <w:ind w:left="3392" w:hanging="721"/>
        <w:rPr>
          <w:sz w:val="24"/>
        </w:rPr>
      </w:pPr>
      <w:r>
        <w:rPr>
          <w:sz w:val="24"/>
        </w:rPr>
        <w:t xml:space="preserve">Approval of a Spill Response Plan by the </w:t>
      </w:r>
      <w:r w:rsidR="00A56395">
        <w:rPr>
          <w:sz w:val="24"/>
        </w:rPr>
        <w:t>MPCA feedlot staff</w:t>
      </w:r>
      <w:r>
        <w:rPr>
          <w:sz w:val="24"/>
        </w:rPr>
        <w:t>;</w:t>
      </w:r>
    </w:p>
    <w:p w14:paraId="1E549BEB" w14:textId="77777777" w:rsidR="009121DD" w:rsidRDefault="009121DD">
      <w:pPr>
        <w:pStyle w:val="BodyText"/>
        <w:spacing w:before="1"/>
        <w:rPr>
          <w:sz w:val="23"/>
        </w:rPr>
      </w:pPr>
    </w:p>
    <w:p w14:paraId="2EEE57E5" w14:textId="5A91CBFE" w:rsidR="009121DD" w:rsidRDefault="00210572" w:rsidP="00A22DC6">
      <w:pPr>
        <w:pStyle w:val="ListParagraph"/>
        <w:numPr>
          <w:ilvl w:val="4"/>
          <w:numId w:val="9"/>
        </w:numPr>
        <w:tabs>
          <w:tab w:val="left" w:pos="3392"/>
          <w:tab w:val="left" w:pos="3393"/>
        </w:tabs>
        <w:spacing w:before="1" w:line="242" w:lineRule="auto"/>
        <w:ind w:left="3392" w:right="556" w:hanging="721"/>
        <w:rPr>
          <w:sz w:val="24"/>
        </w:rPr>
      </w:pPr>
      <w:r>
        <w:rPr>
          <w:sz w:val="24"/>
        </w:rPr>
        <w:t xml:space="preserve">Approval of a Nutrient Management Plan by the </w:t>
      </w:r>
      <w:r w:rsidR="00A56395">
        <w:rPr>
          <w:sz w:val="24"/>
        </w:rPr>
        <w:t>MPCA feedlot staff</w:t>
      </w:r>
      <w:r>
        <w:rPr>
          <w:sz w:val="24"/>
        </w:rPr>
        <w:t>, in consultation with the Dakota County Soil</w:t>
      </w:r>
      <w:r>
        <w:rPr>
          <w:spacing w:val="-4"/>
          <w:sz w:val="24"/>
        </w:rPr>
        <w:t xml:space="preserve"> </w:t>
      </w:r>
      <w:r>
        <w:rPr>
          <w:sz w:val="24"/>
        </w:rPr>
        <w:t>and</w:t>
      </w:r>
    </w:p>
    <w:p w14:paraId="08AEB7A6" w14:textId="77777777" w:rsidR="009121DD" w:rsidRDefault="00210572">
      <w:pPr>
        <w:pStyle w:val="BodyText"/>
        <w:spacing w:line="275" w:lineRule="exact"/>
        <w:ind w:left="3392"/>
      </w:pPr>
      <w:r>
        <w:t>Water Conservation District.</w:t>
      </w:r>
    </w:p>
    <w:p w14:paraId="31C80B69" w14:textId="77777777" w:rsidR="009121DD" w:rsidRDefault="009121DD">
      <w:pPr>
        <w:pStyle w:val="BodyText"/>
        <w:spacing w:before="1"/>
        <w:rPr>
          <w:sz w:val="23"/>
        </w:rPr>
      </w:pPr>
    </w:p>
    <w:p w14:paraId="626A8625" w14:textId="77777777" w:rsidR="009121DD" w:rsidRDefault="00210572" w:rsidP="00A22DC6">
      <w:pPr>
        <w:pStyle w:val="ListParagraph"/>
        <w:numPr>
          <w:ilvl w:val="3"/>
          <w:numId w:val="9"/>
        </w:numPr>
        <w:tabs>
          <w:tab w:val="left" w:pos="2671"/>
          <w:tab w:val="left" w:pos="2672"/>
        </w:tabs>
        <w:spacing w:before="1"/>
        <w:ind w:left="2671"/>
        <w:rPr>
          <w:sz w:val="24"/>
        </w:rPr>
      </w:pPr>
      <w:r>
        <w:rPr>
          <w:sz w:val="24"/>
        </w:rPr>
        <w:t>Certification</w:t>
      </w:r>
    </w:p>
    <w:p w14:paraId="2BA932D4" w14:textId="77777777" w:rsidR="009121DD" w:rsidRDefault="009121DD">
      <w:pPr>
        <w:pStyle w:val="BodyText"/>
        <w:spacing w:before="4"/>
      </w:pPr>
    </w:p>
    <w:p w14:paraId="150FAC63" w14:textId="17205CD9" w:rsidR="009121DD" w:rsidRDefault="00210572" w:rsidP="005B4164">
      <w:pPr>
        <w:pStyle w:val="BodyText"/>
        <w:spacing w:line="244" w:lineRule="auto"/>
        <w:ind w:left="2671" w:right="320"/>
        <w:jc w:val="both"/>
      </w:pPr>
      <w:r>
        <w:t>Any</w:t>
      </w:r>
      <w:r>
        <w:rPr>
          <w:spacing w:val="-8"/>
        </w:rPr>
        <w:t xml:space="preserve"> </w:t>
      </w:r>
      <w:r>
        <w:t>operator</w:t>
      </w:r>
      <w:r>
        <w:rPr>
          <w:spacing w:val="-6"/>
        </w:rPr>
        <w:t xml:space="preserve"> </w:t>
      </w:r>
      <w:r>
        <w:t>of</w:t>
      </w:r>
      <w:r>
        <w:rPr>
          <w:spacing w:val="-7"/>
        </w:rPr>
        <w:t xml:space="preserve"> </w:t>
      </w:r>
      <w:r>
        <w:t>an</w:t>
      </w:r>
      <w:r>
        <w:rPr>
          <w:spacing w:val="-7"/>
        </w:rPr>
        <w:t xml:space="preserve"> </w:t>
      </w:r>
      <w:r>
        <w:t>animal</w:t>
      </w:r>
      <w:r>
        <w:rPr>
          <w:spacing w:val="-6"/>
        </w:rPr>
        <w:t xml:space="preserve"> </w:t>
      </w:r>
      <w:r>
        <w:t>feedlot</w:t>
      </w:r>
      <w:r>
        <w:rPr>
          <w:spacing w:val="-6"/>
        </w:rPr>
        <w:t xml:space="preserve"> </w:t>
      </w:r>
      <w:r>
        <w:t>that</w:t>
      </w:r>
      <w:r>
        <w:rPr>
          <w:spacing w:val="-7"/>
        </w:rPr>
        <w:t xml:space="preserve"> </w:t>
      </w:r>
      <w:r>
        <w:t>has</w:t>
      </w:r>
      <w:r>
        <w:rPr>
          <w:spacing w:val="-4"/>
        </w:rPr>
        <w:t xml:space="preserve"> </w:t>
      </w:r>
      <w:r>
        <w:t>received</w:t>
      </w:r>
      <w:r>
        <w:rPr>
          <w:spacing w:val="-6"/>
        </w:rPr>
        <w:t xml:space="preserve"> </w:t>
      </w:r>
      <w:r>
        <w:t>a</w:t>
      </w:r>
      <w:r>
        <w:rPr>
          <w:spacing w:val="-7"/>
        </w:rPr>
        <w:t xml:space="preserve"> </w:t>
      </w:r>
      <w:r>
        <w:t>permit</w:t>
      </w:r>
      <w:r>
        <w:rPr>
          <w:spacing w:val="-6"/>
        </w:rPr>
        <w:t xml:space="preserve"> </w:t>
      </w:r>
      <w:r>
        <w:t>from</w:t>
      </w:r>
      <w:r>
        <w:rPr>
          <w:spacing w:val="-7"/>
        </w:rPr>
        <w:t xml:space="preserve"> </w:t>
      </w:r>
      <w:r>
        <w:t>the</w:t>
      </w:r>
      <w:r>
        <w:rPr>
          <w:spacing w:val="-7"/>
        </w:rPr>
        <w:t xml:space="preserve"> </w:t>
      </w:r>
      <w:r>
        <w:t>Township</w:t>
      </w:r>
      <w:r>
        <w:rPr>
          <w:spacing w:val="-6"/>
        </w:rPr>
        <w:t xml:space="preserve"> </w:t>
      </w:r>
      <w:r>
        <w:t xml:space="preserve">or any individual or business that stores, spreads, or processes animal manure in the Township must be certified by the </w:t>
      </w:r>
      <w:r w:rsidR="00A56395">
        <w:t>MPCA feedlot staff</w:t>
      </w:r>
      <w:r>
        <w:t xml:space="preserve"> for an initial period of five (5)</w:t>
      </w:r>
      <w:r>
        <w:rPr>
          <w:spacing w:val="-4"/>
        </w:rPr>
        <w:t xml:space="preserve"> </w:t>
      </w:r>
      <w:r>
        <w:t>years.</w:t>
      </w:r>
    </w:p>
    <w:p w14:paraId="7C1B69C7" w14:textId="77777777" w:rsidR="007E4BF5" w:rsidRDefault="007E4BF5">
      <w:pPr>
        <w:pStyle w:val="BodyText"/>
        <w:spacing w:line="244" w:lineRule="auto"/>
        <w:ind w:left="1951" w:right="320"/>
        <w:jc w:val="both"/>
      </w:pPr>
    </w:p>
    <w:p w14:paraId="7862C15E" w14:textId="77777777" w:rsidR="009121DD" w:rsidRDefault="00210572" w:rsidP="005B4164">
      <w:pPr>
        <w:pStyle w:val="BodyText"/>
        <w:spacing w:before="79" w:line="242" w:lineRule="auto"/>
        <w:ind w:left="2671" w:right="319"/>
        <w:jc w:val="both"/>
      </w:pPr>
      <w:r>
        <w:t>Animal feedlot owners and individuals or businesses that store, spread, or process animal manure in the Township shall be re-certified every five (5) years. Re- certification shall be received upon completion of appropriate training under the supervision and provided by the University of Minnesota Extension Services, Dakota County.</w:t>
      </w:r>
    </w:p>
    <w:p w14:paraId="7FA132D3" w14:textId="77777777" w:rsidR="009121DD" w:rsidRDefault="009121DD">
      <w:pPr>
        <w:pStyle w:val="BodyText"/>
        <w:rPr>
          <w:sz w:val="26"/>
        </w:rPr>
      </w:pPr>
    </w:p>
    <w:p w14:paraId="6627B645" w14:textId="77777777" w:rsidR="009121DD" w:rsidRDefault="009121DD">
      <w:pPr>
        <w:pStyle w:val="BodyText"/>
        <w:spacing w:before="9"/>
        <w:rPr>
          <w:sz w:val="20"/>
        </w:rPr>
      </w:pPr>
    </w:p>
    <w:p w14:paraId="1C886B61" w14:textId="77777777" w:rsidR="009121DD" w:rsidRDefault="00210572" w:rsidP="00A22DC6">
      <w:pPr>
        <w:pStyle w:val="ListParagraph"/>
        <w:numPr>
          <w:ilvl w:val="2"/>
          <w:numId w:val="9"/>
        </w:numPr>
        <w:tabs>
          <w:tab w:val="left" w:pos="1951"/>
          <w:tab w:val="left" w:pos="1952"/>
        </w:tabs>
        <w:spacing w:before="1"/>
        <w:ind w:left="2016" w:hanging="792"/>
        <w:rPr>
          <w:sz w:val="24"/>
        </w:rPr>
      </w:pPr>
      <w:r>
        <w:rPr>
          <w:sz w:val="24"/>
        </w:rPr>
        <w:t>Acreage and Setback</w:t>
      </w:r>
      <w:r>
        <w:rPr>
          <w:spacing w:val="5"/>
          <w:sz w:val="24"/>
        </w:rPr>
        <w:t xml:space="preserve"> </w:t>
      </w:r>
      <w:r>
        <w:rPr>
          <w:sz w:val="24"/>
        </w:rPr>
        <w:t>Requirements.</w:t>
      </w:r>
    </w:p>
    <w:p w14:paraId="388C3ACF" w14:textId="77777777" w:rsidR="009121DD" w:rsidRDefault="009121DD">
      <w:pPr>
        <w:pStyle w:val="BodyText"/>
        <w:spacing w:before="2"/>
      </w:pPr>
    </w:p>
    <w:p w14:paraId="76B8F77B" w14:textId="77777777" w:rsidR="009121DD" w:rsidRDefault="00210572" w:rsidP="00A22DC6">
      <w:pPr>
        <w:pStyle w:val="ListParagraph"/>
        <w:numPr>
          <w:ilvl w:val="3"/>
          <w:numId w:val="9"/>
        </w:numPr>
        <w:tabs>
          <w:tab w:val="left" w:pos="2671"/>
          <w:tab w:val="left" w:pos="2672"/>
        </w:tabs>
        <w:ind w:left="2671"/>
        <w:rPr>
          <w:sz w:val="24"/>
        </w:rPr>
      </w:pPr>
      <w:r>
        <w:rPr>
          <w:sz w:val="24"/>
        </w:rPr>
        <w:t>Minimum</w:t>
      </w:r>
      <w:r>
        <w:rPr>
          <w:spacing w:val="-1"/>
          <w:sz w:val="24"/>
        </w:rPr>
        <w:t xml:space="preserve"> </w:t>
      </w:r>
      <w:r>
        <w:rPr>
          <w:sz w:val="24"/>
        </w:rPr>
        <w:t>Area</w:t>
      </w:r>
    </w:p>
    <w:p w14:paraId="30FB132F" w14:textId="77777777" w:rsidR="009121DD" w:rsidRDefault="009121DD">
      <w:pPr>
        <w:pStyle w:val="BodyText"/>
        <w:spacing w:before="10"/>
      </w:pPr>
    </w:p>
    <w:p w14:paraId="2B1BC253" w14:textId="77777777" w:rsidR="009121DD" w:rsidRDefault="00210572">
      <w:pPr>
        <w:pStyle w:val="BodyText"/>
        <w:spacing w:line="244" w:lineRule="auto"/>
        <w:ind w:left="1951" w:right="317"/>
        <w:jc w:val="both"/>
      </w:pPr>
      <w:r>
        <w:t>Minimum</w:t>
      </w:r>
      <w:r>
        <w:rPr>
          <w:spacing w:val="-15"/>
        </w:rPr>
        <w:t xml:space="preserve"> </w:t>
      </w:r>
      <w:r>
        <w:t>land</w:t>
      </w:r>
      <w:r>
        <w:rPr>
          <w:spacing w:val="-15"/>
        </w:rPr>
        <w:t xml:space="preserve"> </w:t>
      </w:r>
      <w:r>
        <w:t>requirements</w:t>
      </w:r>
      <w:r>
        <w:rPr>
          <w:spacing w:val="-14"/>
        </w:rPr>
        <w:t xml:space="preserve"> </w:t>
      </w:r>
      <w:r>
        <w:t>for</w:t>
      </w:r>
      <w:r>
        <w:rPr>
          <w:spacing w:val="-14"/>
        </w:rPr>
        <w:t xml:space="preserve"> </w:t>
      </w:r>
      <w:r>
        <w:t>an</w:t>
      </w:r>
      <w:r>
        <w:rPr>
          <w:spacing w:val="-15"/>
        </w:rPr>
        <w:t xml:space="preserve"> </w:t>
      </w:r>
      <w:r>
        <w:t>animal</w:t>
      </w:r>
      <w:r>
        <w:rPr>
          <w:spacing w:val="-13"/>
        </w:rPr>
        <w:t xml:space="preserve"> </w:t>
      </w:r>
      <w:r>
        <w:t>feedlot</w:t>
      </w:r>
      <w:r>
        <w:rPr>
          <w:spacing w:val="-12"/>
        </w:rPr>
        <w:t xml:space="preserve"> </w:t>
      </w:r>
      <w:r>
        <w:t>will</w:t>
      </w:r>
      <w:r>
        <w:rPr>
          <w:spacing w:val="-14"/>
        </w:rPr>
        <w:t xml:space="preserve"> </w:t>
      </w:r>
      <w:r>
        <w:t>be</w:t>
      </w:r>
      <w:r>
        <w:rPr>
          <w:spacing w:val="-16"/>
        </w:rPr>
        <w:t xml:space="preserve"> </w:t>
      </w:r>
      <w:r>
        <w:t>based</w:t>
      </w:r>
      <w:r>
        <w:rPr>
          <w:spacing w:val="-16"/>
        </w:rPr>
        <w:t xml:space="preserve"> </w:t>
      </w:r>
      <w:r>
        <w:t>upon</w:t>
      </w:r>
      <w:r>
        <w:rPr>
          <w:spacing w:val="-15"/>
        </w:rPr>
        <w:t xml:space="preserve"> </w:t>
      </w:r>
      <w:r>
        <w:t>the</w:t>
      </w:r>
      <w:r>
        <w:rPr>
          <w:spacing w:val="-16"/>
        </w:rPr>
        <w:t xml:space="preserve"> </w:t>
      </w:r>
      <w:r>
        <w:t>minimum amount of land required to meet the setback requirements in subsection C.2., below, and the requirements for spreading of manure as identified in the Nutrient Management</w:t>
      </w:r>
      <w:r>
        <w:rPr>
          <w:spacing w:val="-1"/>
        </w:rPr>
        <w:t xml:space="preserve"> </w:t>
      </w:r>
      <w:r>
        <w:t>Plan.</w:t>
      </w:r>
    </w:p>
    <w:p w14:paraId="62FAB23B" w14:textId="77777777" w:rsidR="009121DD" w:rsidRDefault="009121DD">
      <w:pPr>
        <w:pStyle w:val="BodyText"/>
        <w:spacing w:before="9"/>
        <w:rPr>
          <w:sz w:val="23"/>
        </w:rPr>
      </w:pPr>
    </w:p>
    <w:p w14:paraId="46947798" w14:textId="77777777" w:rsidR="009121DD" w:rsidRDefault="00210572" w:rsidP="00A22DC6">
      <w:pPr>
        <w:pStyle w:val="ListParagraph"/>
        <w:numPr>
          <w:ilvl w:val="3"/>
          <w:numId w:val="9"/>
        </w:numPr>
        <w:tabs>
          <w:tab w:val="left" w:pos="2671"/>
          <w:tab w:val="left" w:pos="2672"/>
        </w:tabs>
        <w:ind w:left="2671"/>
        <w:rPr>
          <w:sz w:val="24"/>
        </w:rPr>
      </w:pPr>
      <w:r>
        <w:rPr>
          <w:sz w:val="24"/>
        </w:rPr>
        <w:t>Minimum</w:t>
      </w:r>
      <w:r>
        <w:rPr>
          <w:spacing w:val="-1"/>
          <w:sz w:val="24"/>
        </w:rPr>
        <w:t xml:space="preserve"> </w:t>
      </w:r>
      <w:r>
        <w:rPr>
          <w:sz w:val="24"/>
        </w:rPr>
        <w:t>Setbacks</w:t>
      </w:r>
    </w:p>
    <w:p w14:paraId="48BCED37" w14:textId="77777777" w:rsidR="009121DD" w:rsidRDefault="009121DD">
      <w:pPr>
        <w:pStyle w:val="BodyText"/>
        <w:spacing w:before="7"/>
      </w:pPr>
    </w:p>
    <w:p w14:paraId="12E53F82" w14:textId="77777777" w:rsidR="009121DD" w:rsidRDefault="00210572">
      <w:pPr>
        <w:pStyle w:val="BodyText"/>
        <w:spacing w:line="242" w:lineRule="auto"/>
        <w:ind w:left="1951" w:right="950"/>
      </w:pPr>
      <w:r>
        <w:t>The following setbacks shall apply to all new Animal Feedlots and Manure Storage Facilities:</w:t>
      </w:r>
    </w:p>
    <w:p w14:paraId="7FC2209C" w14:textId="77777777" w:rsidR="009121DD" w:rsidRDefault="00210572" w:rsidP="00A22DC6">
      <w:pPr>
        <w:pStyle w:val="ListParagraph"/>
        <w:numPr>
          <w:ilvl w:val="4"/>
          <w:numId w:val="9"/>
        </w:numPr>
        <w:tabs>
          <w:tab w:val="left" w:pos="3392"/>
          <w:tab w:val="left" w:pos="3393"/>
          <w:tab w:val="left" w:pos="5480"/>
        </w:tabs>
        <w:spacing w:before="56" w:line="560" w:lineRule="exact"/>
        <w:ind w:left="3392" w:right="442" w:hanging="721"/>
        <w:rPr>
          <w:sz w:val="24"/>
        </w:rPr>
      </w:pPr>
      <w:r>
        <w:rPr>
          <w:sz w:val="24"/>
        </w:rPr>
        <w:t>From residence not owned by feedlot owner, family or</w:t>
      </w:r>
      <w:r>
        <w:rPr>
          <w:spacing w:val="-9"/>
          <w:sz w:val="24"/>
        </w:rPr>
        <w:t xml:space="preserve"> </w:t>
      </w:r>
      <w:r>
        <w:rPr>
          <w:sz w:val="24"/>
        </w:rPr>
        <w:t>employee:</w:t>
      </w:r>
      <w:r>
        <w:rPr>
          <w:sz w:val="24"/>
          <w:u w:val="single"/>
        </w:rPr>
        <w:t xml:space="preserve"> Animal</w:t>
      </w:r>
      <w:r>
        <w:rPr>
          <w:spacing w:val="4"/>
          <w:sz w:val="24"/>
          <w:u w:val="single"/>
        </w:rPr>
        <w:t xml:space="preserve"> </w:t>
      </w:r>
      <w:r>
        <w:rPr>
          <w:sz w:val="24"/>
          <w:u w:val="single"/>
        </w:rPr>
        <w:t>Units</w:t>
      </w:r>
      <w:r>
        <w:rPr>
          <w:sz w:val="24"/>
        </w:rPr>
        <w:tab/>
      </w:r>
      <w:r>
        <w:rPr>
          <w:sz w:val="24"/>
          <w:u w:val="single"/>
        </w:rPr>
        <w:t>Minimum</w:t>
      </w:r>
      <w:r>
        <w:rPr>
          <w:spacing w:val="3"/>
          <w:sz w:val="24"/>
          <w:u w:val="single"/>
        </w:rPr>
        <w:t xml:space="preserve"> </w:t>
      </w:r>
      <w:r>
        <w:rPr>
          <w:sz w:val="24"/>
          <w:u w:val="single"/>
        </w:rPr>
        <w:t>Distance</w:t>
      </w:r>
    </w:p>
    <w:p w14:paraId="5E4EA784" w14:textId="046BAB8D" w:rsidR="009121DD" w:rsidRDefault="007E4BF5">
      <w:pPr>
        <w:pStyle w:val="BodyText"/>
        <w:tabs>
          <w:tab w:val="left" w:pos="2087"/>
        </w:tabs>
        <w:spacing w:before="3"/>
        <w:ind w:right="420"/>
        <w:jc w:val="center"/>
      </w:pPr>
      <w:r>
        <w:t xml:space="preserve"> </w:t>
      </w:r>
      <w:r w:rsidR="00704B4C">
        <w:t>1</w:t>
      </w:r>
      <w:r w:rsidR="00210572">
        <w:t>-150</w:t>
      </w:r>
      <w:r w:rsidR="00210572">
        <w:tab/>
        <w:t>500</w:t>
      </w:r>
      <w:r w:rsidR="00210572">
        <w:rPr>
          <w:spacing w:val="4"/>
        </w:rPr>
        <w:t xml:space="preserve"> </w:t>
      </w:r>
      <w:r w:rsidR="00763A93">
        <w:t>f</w:t>
      </w:r>
      <w:r w:rsidR="00210572">
        <w:t>eet</w:t>
      </w:r>
    </w:p>
    <w:p w14:paraId="0A7D6C57" w14:textId="77777777" w:rsidR="009121DD" w:rsidRDefault="00210572">
      <w:pPr>
        <w:pStyle w:val="BodyText"/>
        <w:tabs>
          <w:tab w:val="left" w:pos="2087"/>
        </w:tabs>
        <w:ind w:right="308"/>
        <w:jc w:val="center"/>
      </w:pPr>
      <w:r>
        <w:t>151-750</w:t>
      </w:r>
      <w:r>
        <w:tab/>
        <w:t>1,000</w:t>
      </w:r>
      <w:r>
        <w:rPr>
          <w:spacing w:val="-1"/>
        </w:rPr>
        <w:t xml:space="preserve"> </w:t>
      </w:r>
      <w:r>
        <w:t>feet</w:t>
      </w:r>
    </w:p>
    <w:p w14:paraId="08B202FA" w14:textId="77777777" w:rsidR="009121DD" w:rsidRDefault="00210572">
      <w:pPr>
        <w:pStyle w:val="BodyText"/>
        <w:tabs>
          <w:tab w:val="left" w:pos="2087"/>
        </w:tabs>
        <w:spacing w:before="7"/>
        <w:ind w:right="466"/>
        <w:jc w:val="center"/>
      </w:pPr>
      <w:r>
        <w:t>751</w:t>
      </w:r>
      <w:r>
        <w:rPr>
          <w:spacing w:val="3"/>
        </w:rPr>
        <w:t xml:space="preserve"> </w:t>
      </w:r>
      <w:r>
        <w:t>or</w:t>
      </w:r>
      <w:r>
        <w:rPr>
          <w:spacing w:val="1"/>
        </w:rPr>
        <w:t xml:space="preserve"> </w:t>
      </w:r>
      <w:r>
        <w:t>more</w:t>
      </w:r>
      <w:r>
        <w:tab/>
        <w:t>1/4</w:t>
      </w:r>
      <w:r>
        <w:rPr>
          <w:spacing w:val="2"/>
        </w:rPr>
        <w:t xml:space="preserve"> </w:t>
      </w:r>
      <w:r>
        <w:t>mile</w:t>
      </w:r>
    </w:p>
    <w:p w14:paraId="3028DB3B" w14:textId="77777777" w:rsidR="009121DD" w:rsidRDefault="009121DD">
      <w:pPr>
        <w:pStyle w:val="BodyText"/>
        <w:spacing w:before="5"/>
      </w:pPr>
    </w:p>
    <w:p w14:paraId="2A6F38EE" w14:textId="77777777" w:rsidR="009121DD" w:rsidRDefault="00210572" w:rsidP="00A22DC6">
      <w:pPr>
        <w:pStyle w:val="ListParagraph"/>
        <w:numPr>
          <w:ilvl w:val="4"/>
          <w:numId w:val="9"/>
        </w:numPr>
        <w:tabs>
          <w:tab w:val="left" w:pos="3392"/>
          <w:tab w:val="left" w:pos="3393"/>
        </w:tabs>
        <w:ind w:left="3392" w:hanging="721"/>
        <w:rPr>
          <w:sz w:val="24"/>
        </w:rPr>
      </w:pPr>
      <w:r>
        <w:rPr>
          <w:spacing w:val="-3"/>
          <w:sz w:val="24"/>
        </w:rPr>
        <w:t xml:space="preserve">From </w:t>
      </w:r>
      <w:r>
        <w:rPr>
          <w:sz w:val="24"/>
        </w:rPr>
        <w:t xml:space="preserve">public </w:t>
      </w:r>
      <w:r>
        <w:rPr>
          <w:spacing w:val="-3"/>
          <w:sz w:val="24"/>
        </w:rPr>
        <w:t xml:space="preserve">parks: </w:t>
      </w:r>
      <w:r>
        <w:rPr>
          <w:sz w:val="24"/>
        </w:rPr>
        <w:t>1/4</w:t>
      </w:r>
      <w:r>
        <w:rPr>
          <w:spacing w:val="-13"/>
          <w:sz w:val="24"/>
        </w:rPr>
        <w:t xml:space="preserve"> </w:t>
      </w:r>
      <w:r>
        <w:rPr>
          <w:sz w:val="24"/>
        </w:rPr>
        <w:t>mile</w:t>
      </w:r>
    </w:p>
    <w:p w14:paraId="07E7DBC7" w14:textId="77777777" w:rsidR="009121DD" w:rsidRDefault="009121DD">
      <w:pPr>
        <w:pStyle w:val="BodyText"/>
        <w:rPr>
          <w:sz w:val="26"/>
        </w:rPr>
      </w:pPr>
    </w:p>
    <w:p w14:paraId="64E7288C" w14:textId="77777777" w:rsidR="009121DD" w:rsidRDefault="009121DD">
      <w:pPr>
        <w:pStyle w:val="BodyText"/>
        <w:spacing w:before="11"/>
        <w:rPr>
          <w:sz w:val="20"/>
        </w:rPr>
      </w:pPr>
    </w:p>
    <w:p w14:paraId="130B7919" w14:textId="77777777" w:rsidR="009121DD" w:rsidRDefault="00210572" w:rsidP="00A22DC6">
      <w:pPr>
        <w:pStyle w:val="ListParagraph"/>
        <w:numPr>
          <w:ilvl w:val="3"/>
          <w:numId w:val="9"/>
        </w:numPr>
        <w:tabs>
          <w:tab w:val="left" w:pos="2672"/>
        </w:tabs>
        <w:ind w:left="2671"/>
        <w:jc w:val="both"/>
        <w:rPr>
          <w:sz w:val="24"/>
        </w:rPr>
      </w:pPr>
      <w:r>
        <w:rPr>
          <w:sz w:val="24"/>
        </w:rPr>
        <w:t>Measurements</w:t>
      </w:r>
    </w:p>
    <w:p w14:paraId="3A317FAF" w14:textId="77777777" w:rsidR="009121DD" w:rsidRDefault="009121DD">
      <w:pPr>
        <w:pStyle w:val="BodyText"/>
        <w:spacing w:before="3"/>
      </w:pPr>
    </w:p>
    <w:p w14:paraId="17FC40FB" w14:textId="77777777" w:rsidR="009121DD" w:rsidRDefault="00210572">
      <w:pPr>
        <w:pStyle w:val="BodyText"/>
        <w:ind w:left="1951" w:right="323"/>
        <w:jc w:val="both"/>
      </w:pPr>
      <w:r>
        <w:t>The separation distances established in this Section shall be measured from the perimeter of the animal feedlot or animal waste storage facility to the nearest referenced boundary or the exterior wall of the principal structure containing the referenced use, whichever applies. In the event a use is not contained within a structure, an imaginary perimeter boundary shall be drawn around the referenced use, and measurements shall be taken from that perimeter boundary.</w:t>
      </w:r>
    </w:p>
    <w:p w14:paraId="43559FF2" w14:textId="77777777" w:rsidR="009121DD" w:rsidRDefault="009121DD">
      <w:pPr>
        <w:jc w:val="both"/>
        <w:sectPr w:rsidR="009121DD" w:rsidSect="000546A7">
          <w:pgSz w:w="12240" w:h="15840"/>
          <w:pgMar w:top="1360" w:right="1080" w:bottom="960" w:left="1020" w:header="0" w:footer="762" w:gutter="0"/>
          <w:cols w:space="720"/>
        </w:sectPr>
      </w:pPr>
    </w:p>
    <w:p w14:paraId="46E5DAAF" w14:textId="77777777" w:rsidR="009121DD" w:rsidRDefault="009121DD">
      <w:pPr>
        <w:pStyle w:val="BodyText"/>
        <w:spacing w:before="1"/>
        <w:rPr>
          <w:sz w:val="11"/>
        </w:rPr>
      </w:pPr>
    </w:p>
    <w:p w14:paraId="7B034842" w14:textId="100B4281" w:rsidR="009121DD" w:rsidRPr="005B4164" w:rsidRDefault="00210572" w:rsidP="00A22DC6">
      <w:pPr>
        <w:pStyle w:val="ListParagraph"/>
        <w:numPr>
          <w:ilvl w:val="2"/>
          <w:numId w:val="9"/>
        </w:numPr>
        <w:tabs>
          <w:tab w:val="left" w:pos="1027"/>
          <w:tab w:val="left" w:pos="1028"/>
        </w:tabs>
        <w:spacing w:before="90"/>
        <w:rPr>
          <w:sz w:val="24"/>
        </w:rPr>
      </w:pPr>
      <w:r w:rsidRPr="005B4164">
        <w:rPr>
          <w:sz w:val="24"/>
        </w:rPr>
        <w:t>Land Application of</w:t>
      </w:r>
      <w:r w:rsidRPr="005B4164">
        <w:rPr>
          <w:spacing w:val="-2"/>
          <w:sz w:val="24"/>
        </w:rPr>
        <w:t xml:space="preserve"> </w:t>
      </w:r>
      <w:r w:rsidRPr="005B4164">
        <w:rPr>
          <w:sz w:val="24"/>
        </w:rPr>
        <w:t>Manure.</w:t>
      </w:r>
    </w:p>
    <w:p w14:paraId="47F80044" w14:textId="77777777" w:rsidR="009121DD" w:rsidRDefault="009121DD">
      <w:pPr>
        <w:pStyle w:val="BodyText"/>
        <w:spacing w:before="10"/>
      </w:pPr>
    </w:p>
    <w:p w14:paraId="102F06F3" w14:textId="77777777" w:rsidR="009121DD" w:rsidRDefault="00210572" w:rsidP="00A22DC6">
      <w:pPr>
        <w:pStyle w:val="ListParagraph"/>
        <w:numPr>
          <w:ilvl w:val="3"/>
          <w:numId w:val="9"/>
        </w:numPr>
        <w:tabs>
          <w:tab w:val="left" w:pos="2539"/>
          <w:tab w:val="left" w:pos="2540"/>
        </w:tabs>
        <w:ind w:left="2539" w:hanging="792"/>
        <w:rPr>
          <w:sz w:val="24"/>
        </w:rPr>
      </w:pPr>
      <w:r>
        <w:rPr>
          <w:spacing w:val="-3"/>
          <w:sz w:val="24"/>
        </w:rPr>
        <w:t>Application</w:t>
      </w:r>
      <w:r>
        <w:rPr>
          <w:spacing w:val="-5"/>
          <w:sz w:val="24"/>
        </w:rPr>
        <w:t xml:space="preserve"> </w:t>
      </w:r>
      <w:r>
        <w:rPr>
          <w:spacing w:val="-3"/>
          <w:sz w:val="24"/>
        </w:rPr>
        <w:t>Rates</w:t>
      </w:r>
    </w:p>
    <w:p w14:paraId="772A4E5F" w14:textId="77777777" w:rsidR="009121DD" w:rsidRDefault="009121DD">
      <w:pPr>
        <w:pStyle w:val="BodyText"/>
        <w:spacing w:before="4"/>
      </w:pPr>
    </w:p>
    <w:p w14:paraId="2D0D9843" w14:textId="77777777" w:rsidR="009121DD" w:rsidRDefault="00210572">
      <w:pPr>
        <w:pStyle w:val="BodyText"/>
        <w:spacing w:before="1" w:line="242" w:lineRule="auto"/>
        <w:ind w:left="2539"/>
      </w:pPr>
      <w:r>
        <w:t>Manure application rates for new or expanded feedlots will be based upon requirements identified in the Nutrient Management Plan.</w:t>
      </w:r>
    </w:p>
    <w:p w14:paraId="7D96FEA7" w14:textId="77777777" w:rsidR="009121DD" w:rsidRDefault="009121DD">
      <w:pPr>
        <w:pStyle w:val="BodyText"/>
        <w:spacing w:before="6"/>
      </w:pPr>
    </w:p>
    <w:p w14:paraId="24B45557" w14:textId="77777777" w:rsidR="009121DD" w:rsidRDefault="00210572" w:rsidP="00A22DC6">
      <w:pPr>
        <w:pStyle w:val="ListParagraph"/>
        <w:numPr>
          <w:ilvl w:val="3"/>
          <w:numId w:val="9"/>
        </w:numPr>
        <w:tabs>
          <w:tab w:val="left" w:pos="2539"/>
          <w:tab w:val="left" w:pos="2540"/>
        </w:tabs>
        <w:ind w:left="2539" w:hanging="792"/>
        <w:rPr>
          <w:sz w:val="24"/>
        </w:rPr>
      </w:pPr>
      <w:r>
        <w:rPr>
          <w:sz w:val="24"/>
        </w:rPr>
        <w:t>Injection and</w:t>
      </w:r>
      <w:r>
        <w:rPr>
          <w:spacing w:val="-4"/>
          <w:sz w:val="24"/>
        </w:rPr>
        <w:t xml:space="preserve"> </w:t>
      </w:r>
      <w:r>
        <w:rPr>
          <w:sz w:val="24"/>
        </w:rPr>
        <w:t>Incorporation</w:t>
      </w:r>
    </w:p>
    <w:p w14:paraId="353AAA12" w14:textId="77777777" w:rsidR="009121DD" w:rsidRDefault="009121DD">
      <w:pPr>
        <w:pStyle w:val="BodyText"/>
        <w:spacing w:before="2"/>
      </w:pPr>
    </w:p>
    <w:p w14:paraId="269B489C" w14:textId="77777777" w:rsidR="009121DD" w:rsidRDefault="00210572">
      <w:pPr>
        <w:pStyle w:val="BodyText"/>
        <w:spacing w:before="1" w:line="247" w:lineRule="auto"/>
        <w:ind w:left="2539" w:right="1193"/>
        <w:jc w:val="both"/>
      </w:pPr>
      <w:r>
        <w:rPr>
          <w:spacing w:val="-3"/>
        </w:rPr>
        <w:t xml:space="preserve">Manure from </w:t>
      </w:r>
      <w:r>
        <w:t xml:space="preserve">an </w:t>
      </w:r>
      <w:r>
        <w:rPr>
          <w:spacing w:val="-3"/>
        </w:rPr>
        <w:t xml:space="preserve">Animal Waste </w:t>
      </w:r>
      <w:r>
        <w:t xml:space="preserve">Storage Facility or </w:t>
      </w:r>
      <w:r>
        <w:rPr>
          <w:spacing w:val="-3"/>
        </w:rPr>
        <w:t>human</w:t>
      </w:r>
      <w:r>
        <w:rPr>
          <w:spacing w:val="27"/>
        </w:rPr>
        <w:t xml:space="preserve"> </w:t>
      </w:r>
      <w:r>
        <w:rPr>
          <w:spacing w:val="-3"/>
        </w:rPr>
        <w:t>bio-solid facility</w:t>
      </w:r>
      <w:r>
        <w:rPr>
          <w:spacing w:val="-9"/>
        </w:rPr>
        <w:t xml:space="preserve"> </w:t>
      </w:r>
      <w:r>
        <w:t>must</w:t>
      </w:r>
      <w:r>
        <w:rPr>
          <w:spacing w:val="-9"/>
        </w:rPr>
        <w:t xml:space="preserve"> </w:t>
      </w:r>
      <w:r>
        <w:t>be</w:t>
      </w:r>
      <w:r>
        <w:rPr>
          <w:spacing w:val="-10"/>
        </w:rPr>
        <w:t xml:space="preserve"> </w:t>
      </w:r>
      <w:r>
        <w:t>injected</w:t>
      </w:r>
      <w:r>
        <w:rPr>
          <w:spacing w:val="-9"/>
        </w:rPr>
        <w:t xml:space="preserve"> </w:t>
      </w:r>
      <w:r>
        <w:t>or</w:t>
      </w:r>
      <w:r>
        <w:rPr>
          <w:spacing w:val="-10"/>
        </w:rPr>
        <w:t xml:space="preserve"> </w:t>
      </w:r>
      <w:r>
        <w:rPr>
          <w:spacing w:val="-3"/>
        </w:rPr>
        <w:t>incorporated</w:t>
      </w:r>
      <w:r>
        <w:rPr>
          <w:spacing w:val="-9"/>
        </w:rPr>
        <w:t xml:space="preserve"> </w:t>
      </w:r>
      <w:r>
        <w:t>into</w:t>
      </w:r>
      <w:r>
        <w:rPr>
          <w:spacing w:val="-7"/>
        </w:rPr>
        <w:t xml:space="preserve"> </w:t>
      </w:r>
      <w:r>
        <w:t>the</w:t>
      </w:r>
      <w:r>
        <w:rPr>
          <w:spacing w:val="-10"/>
        </w:rPr>
        <w:t xml:space="preserve"> </w:t>
      </w:r>
      <w:r>
        <w:t>soil</w:t>
      </w:r>
      <w:r>
        <w:rPr>
          <w:spacing w:val="-8"/>
        </w:rPr>
        <w:t xml:space="preserve"> </w:t>
      </w:r>
      <w:r>
        <w:t>within</w:t>
      </w:r>
      <w:r>
        <w:rPr>
          <w:spacing w:val="-9"/>
        </w:rPr>
        <w:t xml:space="preserve"> </w:t>
      </w:r>
      <w:r>
        <w:t xml:space="preserve">twenty- </w:t>
      </w:r>
      <w:r>
        <w:rPr>
          <w:spacing w:val="-3"/>
        </w:rPr>
        <w:t xml:space="preserve">four </w:t>
      </w:r>
      <w:r>
        <w:t>(24) hours of</w:t>
      </w:r>
      <w:r>
        <w:rPr>
          <w:spacing w:val="-20"/>
        </w:rPr>
        <w:t xml:space="preserve"> </w:t>
      </w:r>
      <w:r>
        <w:t>spreading.</w:t>
      </w:r>
    </w:p>
    <w:p w14:paraId="2E3D5ADF" w14:textId="77777777" w:rsidR="009121DD" w:rsidRDefault="009121DD">
      <w:pPr>
        <w:pStyle w:val="BodyText"/>
        <w:spacing w:before="8"/>
        <w:rPr>
          <w:sz w:val="23"/>
        </w:rPr>
      </w:pPr>
    </w:p>
    <w:p w14:paraId="02D3DA75" w14:textId="77777777" w:rsidR="009121DD" w:rsidRDefault="00210572" w:rsidP="00A22DC6">
      <w:pPr>
        <w:pStyle w:val="ListParagraph"/>
        <w:numPr>
          <w:ilvl w:val="2"/>
          <w:numId w:val="9"/>
        </w:numPr>
        <w:tabs>
          <w:tab w:val="left" w:pos="1747"/>
          <w:tab w:val="left" w:pos="1748"/>
        </w:tabs>
        <w:spacing w:before="1"/>
        <w:ind w:left="1944"/>
        <w:rPr>
          <w:sz w:val="24"/>
        </w:rPr>
      </w:pPr>
      <w:r>
        <w:rPr>
          <w:sz w:val="24"/>
        </w:rPr>
        <w:t>Manure Storage and</w:t>
      </w:r>
      <w:r>
        <w:rPr>
          <w:spacing w:val="-3"/>
          <w:sz w:val="24"/>
        </w:rPr>
        <w:t xml:space="preserve"> </w:t>
      </w:r>
      <w:r>
        <w:rPr>
          <w:sz w:val="24"/>
        </w:rPr>
        <w:t>Transportation.</w:t>
      </w:r>
    </w:p>
    <w:p w14:paraId="14706BE2" w14:textId="77777777" w:rsidR="009121DD" w:rsidRDefault="009121DD">
      <w:pPr>
        <w:pStyle w:val="BodyText"/>
        <w:spacing w:before="4"/>
      </w:pPr>
    </w:p>
    <w:p w14:paraId="37E78B7B" w14:textId="77777777" w:rsidR="009121DD" w:rsidRDefault="00210572" w:rsidP="00A22DC6">
      <w:pPr>
        <w:pStyle w:val="ListParagraph"/>
        <w:numPr>
          <w:ilvl w:val="3"/>
          <w:numId w:val="9"/>
        </w:numPr>
        <w:tabs>
          <w:tab w:val="left" w:pos="2539"/>
          <w:tab w:val="left" w:pos="2540"/>
        </w:tabs>
        <w:ind w:left="2467"/>
        <w:rPr>
          <w:sz w:val="24"/>
        </w:rPr>
      </w:pPr>
      <w:r>
        <w:rPr>
          <w:sz w:val="24"/>
        </w:rPr>
        <w:t xml:space="preserve">Compliance with State </w:t>
      </w:r>
      <w:r>
        <w:rPr>
          <w:spacing w:val="-3"/>
          <w:sz w:val="24"/>
        </w:rPr>
        <w:t xml:space="preserve">and </w:t>
      </w:r>
      <w:r>
        <w:rPr>
          <w:sz w:val="24"/>
        </w:rPr>
        <w:t>Local</w:t>
      </w:r>
      <w:r>
        <w:rPr>
          <w:spacing w:val="-8"/>
          <w:sz w:val="24"/>
        </w:rPr>
        <w:t xml:space="preserve"> </w:t>
      </w:r>
      <w:r>
        <w:rPr>
          <w:sz w:val="24"/>
        </w:rPr>
        <w:t>Standards</w:t>
      </w:r>
    </w:p>
    <w:p w14:paraId="48DEB803" w14:textId="77777777" w:rsidR="009121DD" w:rsidRDefault="009121DD">
      <w:pPr>
        <w:pStyle w:val="BodyText"/>
        <w:spacing w:before="10"/>
      </w:pPr>
    </w:p>
    <w:p w14:paraId="23462C20" w14:textId="77777777" w:rsidR="009121DD" w:rsidRDefault="00210572">
      <w:pPr>
        <w:pStyle w:val="BodyText"/>
        <w:spacing w:line="242" w:lineRule="auto"/>
        <w:ind w:left="2539" w:right="320"/>
        <w:jc w:val="both"/>
      </w:pPr>
      <w:r>
        <w:t>All</w:t>
      </w:r>
      <w:r>
        <w:rPr>
          <w:spacing w:val="-11"/>
        </w:rPr>
        <w:t xml:space="preserve"> </w:t>
      </w:r>
      <w:r>
        <w:t>animal</w:t>
      </w:r>
      <w:r>
        <w:rPr>
          <w:spacing w:val="-11"/>
        </w:rPr>
        <w:t xml:space="preserve"> </w:t>
      </w:r>
      <w:r>
        <w:t>manure</w:t>
      </w:r>
      <w:r>
        <w:rPr>
          <w:spacing w:val="-12"/>
        </w:rPr>
        <w:t xml:space="preserve"> </w:t>
      </w:r>
      <w:r>
        <w:t>shall</w:t>
      </w:r>
      <w:r>
        <w:rPr>
          <w:spacing w:val="-7"/>
        </w:rPr>
        <w:t xml:space="preserve"> </w:t>
      </w:r>
      <w:r>
        <w:t>be</w:t>
      </w:r>
      <w:r>
        <w:rPr>
          <w:spacing w:val="-12"/>
        </w:rPr>
        <w:t xml:space="preserve"> </w:t>
      </w:r>
      <w:r>
        <w:t>stored</w:t>
      </w:r>
      <w:r>
        <w:rPr>
          <w:spacing w:val="-9"/>
        </w:rPr>
        <w:t xml:space="preserve"> </w:t>
      </w:r>
      <w:r>
        <w:t>and</w:t>
      </w:r>
      <w:r>
        <w:rPr>
          <w:spacing w:val="-11"/>
        </w:rPr>
        <w:t xml:space="preserve"> </w:t>
      </w:r>
      <w:r>
        <w:t>transported</w:t>
      </w:r>
      <w:r>
        <w:rPr>
          <w:spacing w:val="-8"/>
        </w:rPr>
        <w:t xml:space="preserve"> </w:t>
      </w:r>
      <w:r>
        <w:t>in</w:t>
      </w:r>
      <w:r>
        <w:rPr>
          <w:spacing w:val="-11"/>
        </w:rPr>
        <w:t xml:space="preserve"> </w:t>
      </w:r>
      <w:r>
        <w:t>conformance</w:t>
      </w:r>
      <w:r>
        <w:rPr>
          <w:spacing w:val="-12"/>
        </w:rPr>
        <w:t xml:space="preserve"> </w:t>
      </w:r>
      <w:r>
        <w:t>with</w:t>
      </w:r>
      <w:r>
        <w:rPr>
          <w:spacing w:val="-10"/>
        </w:rPr>
        <w:t xml:space="preserve"> </w:t>
      </w:r>
      <w:r>
        <w:t>State of Minnesota statutes and rules, and county and township</w:t>
      </w:r>
      <w:r>
        <w:rPr>
          <w:spacing w:val="-3"/>
        </w:rPr>
        <w:t xml:space="preserve"> </w:t>
      </w:r>
      <w:r>
        <w:t>ordinances.</w:t>
      </w:r>
    </w:p>
    <w:p w14:paraId="561783B7" w14:textId="77777777" w:rsidR="009121DD" w:rsidRDefault="009121DD">
      <w:pPr>
        <w:pStyle w:val="BodyText"/>
        <w:spacing w:before="6"/>
      </w:pPr>
    </w:p>
    <w:p w14:paraId="5F24F73E" w14:textId="77777777" w:rsidR="009121DD" w:rsidRDefault="00210572" w:rsidP="00A22DC6">
      <w:pPr>
        <w:pStyle w:val="ListParagraph"/>
        <w:numPr>
          <w:ilvl w:val="3"/>
          <w:numId w:val="9"/>
        </w:numPr>
        <w:tabs>
          <w:tab w:val="left" w:pos="2539"/>
          <w:tab w:val="left" w:pos="2540"/>
        </w:tabs>
        <w:spacing w:before="1"/>
        <w:ind w:left="2467"/>
        <w:rPr>
          <w:sz w:val="24"/>
        </w:rPr>
      </w:pPr>
      <w:r>
        <w:rPr>
          <w:sz w:val="24"/>
        </w:rPr>
        <w:t>Potential Pollution Hazard</w:t>
      </w:r>
      <w:r>
        <w:rPr>
          <w:spacing w:val="-1"/>
          <w:sz w:val="24"/>
        </w:rPr>
        <w:t xml:space="preserve"> </w:t>
      </w:r>
      <w:r>
        <w:rPr>
          <w:sz w:val="24"/>
        </w:rPr>
        <w:t>Prohibited</w:t>
      </w:r>
    </w:p>
    <w:p w14:paraId="282DF7B7" w14:textId="77777777" w:rsidR="009121DD" w:rsidRDefault="009121DD">
      <w:pPr>
        <w:pStyle w:val="BodyText"/>
        <w:spacing w:before="5"/>
      </w:pPr>
    </w:p>
    <w:p w14:paraId="0684FA6E" w14:textId="2E9783CE" w:rsidR="009121DD" w:rsidRDefault="00210572">
      <w:pPr>
        <w:pStyle w:val="BodyText"/>
        <w:spacing w:line="244" w:lineRule="auto"/>
        <w:ind w:left="2539" w:right="318"/>
        <w:jc w:val="both"/>
      </w:pPr>
      <w:r>
        <w:t>No</w:t>
      </w:r>
      <w:r>
        <w:rPr>
          <w:spacing w:val="-7"/>
        </w:rPr>
        <w:t xml:space="preserve"> </w:t>
      </w:r>
      <w:r>
        <w:t>manure</w:t>
      </w:r>
      <w:r>
        <w:rPr>
          <w:spacing w:val="-6"/>
        </w:rPr>
        <w:t xml:space="preserve"> </w:t>
      </w:r>
      <w:r>
        <w:t>storage</w:t>
      </w:r>
      <w:r>
        <w:rPr>
          <w:spacing w:val="-5"/>
        </w:rPr>
        <w:t xml:space="preserve"> </w:t>
      </w:r>
      <w:r>
        <w:t>facility</w:t>
      </w:r>
      <w:r>
        <w:rPr>
          <w:spacing w:val="-5"/>
        </w:rPr>
        <w:t xml:space="preserve"> </w:t>
      </w:r>
      <w:r>
        <w:t>shall</w:t>
      </w:r>
      <w:r>
        <w:rPr>
          <w:spacing w:val="-6"/>
        </w:rPr>
        <w:t xml:space="preserve"> </w:t>
      </w:r>
      <w:r>
        <w:t>be</w:t>
      </w:r>
      <w:r>
        <w:rPr>
          <w:spacing w:val="-6"/>
        </w:rPr>
        <w:t xml:space="preserve"> </w:t>
      </w:r>
      <w:r>
        <w:t>constructed,</w:t>
      </w:r>
      <w:r>
        <w:rPr>
          <w:spacing w:val="-6"/>
        </w:rPr>
        <w:t xml:space="preserve"> </w:t>
      </w:r>
      <w:r>
        <w:t>located,</w:t>
      </w:r>
      <w:r>
        <w:rPr>
          <w:spacing w:val="-7"/>
        </w:rPr>
        <w:t xml:space="preserve"> </w:t>
      </w:r>
      <w:r>
        <w:t>or</w:t>
      </w:r>
      <w:r>
        <w:rPr>
          <w:spacing w:val="-4"/>
        </w:rPr>
        <w:t xml:space="preserve"> </w:t>
      </w:r>
      <w:r>
        <w:t>operated</w:t>
      </w:r>
      <w:r>
        <w:rPr>
          <w:spacing w:val="-7"/>
        </w:rPr>
        <w:t xml:space="preserve"> </w:t>
      </w:r>
      <w:r>
        <w:t>so</w:t>
      </w:r>
      <w:r>
        <w:rPr>
          <w:spacing w:val="1"/>
        </w:rPr>
        <w:t xml:space="preserve"> </w:t>
      </w:r>
      <w:r>
        <w:t>as</w:t>
      </w:r>
      <w:r>
        <w:rPr>
          <w:spacing w:val="-6"/>
        </w:rPr>
        <w:t xml:space="preserve"> </w:t>
      </w:r>
      <w:r>
        <w:t xml:space="preserve">to create or maintain a potential pollution hazard. A certificate of compliance or a permit must be issued by the </w:t>
      </w:r>
      <w:r w:rsidR="00A56395">
        <w:t>MPCA feedlot staff</w:t>
      </w:r>
      <w:r>
        <w:t>.</w:t>
      </w:r>
    </w:p>
    <w:p w14:paraId="3688045C" w14:textId="77777777" w:rsidR="009121DD" w:rsidRDefault="009121DD">
      <w:pPr>
        <w:pStyle w:val="BodyText"/>
        <w:spacing w:before="9"/>
        <w:rPr>
          <w:sz w:val="23"/>
        </w:rPr>
      </w:pPr>
    </w:p>
    <w:p w14:paraId="1B1C1251" w14:textId="77777777" w:rsidR="009121DD" w:rsidRDefault="00210572" w:rsidP="00A22DC6">
      <w:pPr>
        <w:pStyle w:val="ListParagraph"/>
        <w:numPr>
          <w:ilvl w:val="3"/>
          <w:numId w:val="9"/>
        </w:numPr>
        <w:tabs>
          <w:tab w:val="left" w:pos="2539"/>
          <w:tab w:val="left" w:pos="2540"/>
        </w:tabs>
        <w:ind w:left="2467"/>
        <w:rPr>
          <w:sz w:val="24"/>
        </w:rPr>
      </w:pPr>
      <w:r>
        <w:rPr>
          <w:spacing w:val="-3"/>
          <w:sz w:val="24"/>
        </w:rPr>
        <w:t>Vehicles, spreaders</w:t>
      </w:r>
    </w:p>
    <w:p w14:paraId="1EF77F8D" w14:textId="77777777" w:rsidR="009121DD" w:rsidRDefault="009121DD">
      <w:pPr>
        <w:pStyle w:val="BodyText"/>
        <w:spacing w:before="10"/>
      </w:pPr>
    </w:p>
    <w:p w14:paraId="17E4FAB3" w14:textId="77777777" w:rsidR="009121DD" w:rsidRDefault="00210572">
      <w:pPr>
        <w:pStyle w:val="BodyText"/>
        <w:spacing w:line="242" w:lineRule="auto"/>
        <w:ind w:left="2539" w:right="323"/>
        <w:jc w:val="both"/>
      </w:pPr>
      <w:r>
        <w:t>All vehicles used to transport animal manure on county, state, interstate, township, or city roads shall be leakproof. Manure spreaders with endgates shall be in compliance with this provision provided the endgates work effectively to restrict leakage and the manure spreader is leakproof.</w:t>
      </w:r>
    </w:p>
    <w:p w14:paraId="46725A87" w14:textId="77777777" w:rsidR="009121DD" w:rsidRDefault="009121DD">
      <w:pPr>
        <w:pStyle w:val="BodyText"/>
        <w:spacing w:before="8"/>
      </w:pPr>
    </w:p>
    <w:p w14:paraId="2C07BB0B" w14:textId="0F77B3CE" w:rsidR="009121DD" w:rsidRDefault="00210572" w:rsidP="00A22DC6">
      <w:pPr>
        <w:pStyle w:val="ListParagraph"/>
        <w:numPr>
          <w:ilvl w:val="3"/>
          <w:numId w:val="9"/>
        </w:numPr>
        <w:tabs>
          <w:tab w:val="left" w:pos="2468"/>
        </w:tabs>
        <w:spacing w:before="1" w:line="237" w:lineRule="auto"/>
        <w:ind w:left="2467" w:right="318"/>
        <w:jc w:val="both"/>
        <w:rPr>
          <w:sz w:val="24"/>
        </w:rPr>
      </w:pPr>
      <w:r>
        <w:rPr>
          <w:sz w:val="24"/>
        </w:rPr>
        <w:t>Storage Capacity for New Animal Waste Storage Facility Storage capacity for animal manure from new Animal Waste Storage Facilities shall not be less</w:t>
      </w:r>
      <w:r>
        <w:rPr>
          <w:spacing w:val="-4"/>
          <w:sz w:val="24"/>
        </w:rPr>
        <w:t xml:space="preserve"> </w:t>
      </w:r>
      <w:r>
        <w:rPr>
          <w:sz w:val="24"/>
        </w:rPr>
        <w:t>than</w:t>
      </w:r>
      <w:r>
        <w:rPr>
          <w:spacing w:val="-3"/>
          <w:sz w:val="24"/>
        </w:rPr>
        <w:t xml:space="preserve"> </w:t>
      </w:r>
      <w:r>
        <w:rPr>
          <w:sz w:val="24"/>
        </w:rPr>
        <w:t>seven</w:t>
      </w:r>
      <w:r>
        <w:rPr>
          <w:spacing w:val="-4"/>
          <w:sz w:val="24"/>
        </w:rPr>
        <w:t xml:space="preserve"> </w:t>
      </w:r>
      <w:r>
        <w:rPr>
          <w:sz w:val="24"/>
        </w:rPr>
        <w:t>(7)</w:t>
      </w:r>
      <w:r>
        <w:rPr>
          <w:spacing w:val="-4"/>
          <w:sz w:val="24"/>
        </w:rPr>
        <w:t xml:space="preserve"> </w:t>
      </w:r>
      <w:r>
        <w:rPr>
          <w:sz w:val="24"/>
        </w:rPr>
        <w:t>months,</w:t>
      </w:r>
      <w:r>
        <w:rPr>
          <w:spacing w:val="-4"/>
          <w:sz w:val="24"/>
        </w:rPr>
        <w:t xml:space="preserve"> </w:t>
      </w:r>
      <w:r>
        <w:rPr>
          <w:sz w:val="24"/>
        </w:rPr>
        <w:t>subject</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review</w:t>
      </w:r>
      <w:r>
        <w:rPr>
          <w:spacing w:val="-5"/>
          <w:sz w:val="24"/>
        </w:rPr>
        <w:t xml:space="preserve"> </w:t>
      </w:r>
      <w:r>
        <w:rPr>
          <w:sz w:val="24"/>
        </w:rPr>
        <w:t>and</w:t>
      </w:r>
      <w:r>
        <w:rPr>
          <w:spacing w:val="-3"/>
          <w:sz w:val="24"/>
        </w:rPr>
        <w:t xml:space="preserve"> </w:t>
      </w:r>
      <w:r>
        <w:rPr>
          <w:sz w:val="24"/>
        </w:rPr>
        <w:t>approval</w:t>
      </w:r>
      <w:r>
        <w:rPr>
          <w:spacing w:val="-3"/>
          <w:sz w:val="24"/>
        </w:rPr>
        <w:t xml:space="preserve"> </w:t>
      </w:r>
      <w:r>
        <w:rPr>
          <w:sz w:val="24"/>
        </w:rPr>
        <w:t>by</w:t>
      </w:r>
      <w:r>
        <w:rPr>
          <w:spacing w:val="-3"/>
          <w:sz w:val="24"/>
        </w:rPr>
        <w:t xml:space="preserve"> </w:t>
      </w:r>
      <w:r>
        <w:rPr>
          <w:sz w:val="24"/>
        </w:rPr>
        <w:t>the</w:t>
      </w:r>
      <w:r>
        <w:rPr>
          <w:spacing w:val="-4"/>
          <w:sz w:val="24"/>
        </w:rPr>
        <w:t xml:space="preserve"> </w:t>
      </w:r>
      <w:r w:rsidR="00A56395">
        <w:rPr>
          <w:sz w:val="24"/>
        </w:rPr>
        <w:t>MPCA feedlot staff</w:t>
      </w:r>
      <w:r>
        <w:rPr>
          <w:sz w:val="24"/>
        </w:rPr>
        <w:t>.</w:t>
      </w:r>
    </w:p>
    <w:p w14:paraId="3F9F7235" w14:textId="77777777" w:rsidR="009121DD" w:rsidRDefault="009121DD">
      <w:pPr>
        <w:pStyle w:val="BodyText"/>
        <w:spacing w:before="11"/>
      </w:pPr>
    </w:p>
    <w:p w14:paraId="62ED3398" w14:textId="77777777" w:rsidR="009121DD" w:rsidRDefault="00210572" w:rsidP="00A22DC6">
      <w:pPr>
        <w:pStyle w:val="ListParagraph"/>
        <w:numPr>
          <w:ilvl w:val="3"/>
          <w:numId w:val="9"/>
        </w:numPr>
        <w:tabs>
          <w:tab w:val="left" w:pos="2467"/>
          <w:tab w:val="left" w:pos="2468"/>
        </w:tabs>
        <w:ind w:left="2467"/>
        <w:rPr>
          <w:sz w:val="24"/>
        </w:rPr>
      </w:pPr>
      <w:r>
        <w:rPr>
          <w:sz w:val="24"/>
        </w:rPr>
        <w:t>Engineer Approval of</w:t>
      </w:r>
      <w:r>
        <w:rPr>
          <w:spacing w:val="-1"/>
          <w:sz w:val="24"/>
        </w:rPr>
        <w:t xml:space="preserve"> </w:t>
      </w:r>
      <w:r>
        <w:rPr>
          <w:sz w:val="24"/>
        </w:rPr>
        <w:t>Plans</w:t>
      </w:r>
    </w:p>
    <w:p w14:paraId="40E12DFA" w14:textId="77777777" w:rsidR="009121DD" w:rsidRDefault="009121DD">
      <w:pPr>
        <w:pStyle w:val="BodyText"/>
        <w:spacing w:before="7"/>
      </w:pPr>
    </w:p>
    <w:p w14:paraId="19ADAEE8" w14:textId="394CD1C2" w:rsidR="009121DD" w:rsidRDefault="00210572">
      <w:pPr>
        <w:pStyle w:val="BodyText"/>
        <w:spacing w:line="242" w:lineRule="auto"/>
        <w:ind w:left="2467" w:right="321"/>
        <w:jc w:val="both"/>
      </w:pPr>
      <w:r>
        <w:t xml:space="preserve">All plans for an animal manure storage facility must be prepared and approved by an engineer licensed by the State of Minnesota. A report from an engineer licensed by the State of Minnesota must be submitted to and approved by the </w:t>
      </w:r>
      <w:r w:rsidR="00A56395">
        <w:t>MPCA feedlot staff</w:t>
      </w:r>
      <w:r>
        <w:t xml:space="preserve"> or his or her designee prior to use of the structure for manure storage.</w:t>
      </w:r>
    </w:p>
    <w:p w14:paraId="371BC104" w14:textId="77777777" w:rsidR="009121DD" w:rsidRDefault="009121DD">
      <w:pPr>
        <w:spacing w:line="242" w:lineRule="auto"/>
        <w:jc w:val="both"/>
        <w:sectPr w:rsidR="009121DD" w:rsidSect="009C2321">
          <w:footerReference w:type="default" r:id="rId19"/>
          <w:pgSz w:w="12240" w:h="15840"/>
          <w:pgMar w:top="1500" w:right="1080" w:bottom="960" w:left="1020" w:header="0" w:footer="762" w:gutter="0"/>
          <w:pgNumType w:start="80"/>
          <w:cols w:space="720"/>
        </w:sectPr>
      </w:pPr>
    </w:p>
    <w:p w14:paraId="3EC87BE9" w14:textId="77777777" w:rsidR="009121DD" w:rsidRDefault="00210572" w:rsidP="00A22DC6">
      <w:pPr>
        <w:pStyle w:val="ListParagraph"/>
        <w:numPr>
          <w:ilvl w:val="3"/>
          <w:numId w:val="9"/>
        </w:numPr>
        <w:tabs>
          <w:tab w:val="left" w:pos="3188"/>
          <w:tab w:val="left" w:pos="3189"/>
        </w:tabs>
        <w:spacing w:before="74"/>
        <w:ind w:left="3188" w:hanging="721"/>
        <w:rPr>
          <w:sz w:val="24"/>
        </w:rPr>
      </w:pPr>
      <w:r>
        <w:rPr>
          <w:sz w:val="24"/>
        </w:rPr>
        <w:t>Monitoring of Storage</w:t>
      </w:r>
      <w:r>
        <w:rPr>
          <w:spacing w:val="-2"/>
          <w:sz w:val="24"/>
        </w:rPr>
        <w:t xml:space="preserve"> </w:t>
      </w:r>
      <w:r>
        <w:rPr>
          <w:sz w:val="24"/>
        </w:rPr>
        <w:t>Pit</w:t>
      </w:r>
    </w:p>
    <w:p w14:paraId="2C468219" w14:textId="77777777" w:rsidR="009121DD" w:rsidRDefault="009121DD">
      <w:pPr>
        <w:pStyle w:val="BodyText"/>
        <w:spacing w:before="5"/>
      </w:pPr>
    </w:p>
    <w:p w14:paraId="27F9B481" w14:textId="77777777" w:rsidR="009121DD" w:rsidRDefault="00210572">
      <w:pPr>
        <w:pStyle w:val="BodyText"/>
        <w:spacing w:line="244" w:lineRule="auto"/>
        <w:ind w:left="3188" w:right="317"/>
        <w:jc w:val="both"/>
      </w:pPr>
      <w:r>
        <w:t>The owner of a storage pit shall conduct a test annually of the water within the perimeter tile of the storage facility, with analysis completed by a certified testing laboratory, and maintain a log of the results to be provided at the time of certification as identified in this Section.</w:t>
      </w:r>
    </w:p>
    <w:p w14:paraId="318E6DEA" w14:textId="77777777" w:rsidR="009121DD" w:rsidRDefault="009121DD">
      <w:pPr>
        <w:pStyle w:val="BodyText"/>
        <w:spacing w:before="6"/>
        <w:rPr>
          <w:sz w:val="23"/>
        </w:rPr>
      </w:pPr>
    </w:p>
    <w:p w14:paraId="401B7490" w14:textId="77777777" w:rsidR="009121DD" w:rsidRDefault="00210572" w:rsidP="00A22DC6">
      <w:pPr>
        <w:pStyle w:val="ListParagraph"/>
        <w:numPr>
          <w:ilvl w:val="3"/>
          <w:numId w:val="9"/>
        </w:numPr>
        <w:tabs>
          <w:tab w:val="left" w:pos="3188"/>
          <w:tab w:val="left" w:pos="3189"/>
        </w:tabs>
        <w:ind w:left="3188" w:hanging="721"/>
        <w:rPr>
          <w:sz w:val="24"/>
        </w:rPr>
      </w:pPr>
      <w:r>
        <w:rPr>
          <w:sz w:val="24"/>
        </w:rPr>
        <w:t>Abandoned Manure Storage</w:t>
      </w:r>
      <w:r>
        <w:rPr>
          <w:spacing w:val="-4"/>
          <w:sz w:val="24"/>
        </w:rPr>
        <w:t xml:space="preserve"> </w:t>
      </w:r>
      <w:r>
        <w:rPr>
          <w:sz w:val="24"/>
        </w:rPr>
        <w:t>Facilities</w:t>
      </w:r>
    </w:p>
    <w:p w14:paraId="785387E2" w14:textId="77777777" w:rsidR="009121DD" w:rsidRDefault="009121DD">
      <w:pPr>
        <w:pStyle w:val="BodyText"/>
        <w:spacing w:before="9"/>
      </w:pPr>
    </w:p>
    <w:p w14:paraId="3790E58F" w14:textId="77777777" w:rsidR="009121DD" w:rsidRDefault="00210572">
      <w:pPr>
        <w:pStyle w:val="BodyText"/>
        <w:spacing w:before="1" w:line="242" w:lineRule="auto"/>
        <w:ind w:left="3188" w:right="707"/>
      </w:pPr>
      <w:r>
        <w:t>All animal waste must be removed from an animal waste storage facility that has not been operational for one year.</w:t>
      </w:r>
    </w:p>
    <w:p w14:paraId="4CC36D8C" w14:textId="77777777" w:rsidR="009121DD" w:rsidRDefault="009121DD">
      <w:pPr>
        <w:pStyle w:val="BodyText"/>
        <w:spacing w:before="7"/>
      </w:pPr>
    </w:p>
    <w:p w14:paraId="004E8275" w14:textId="77777777" w:rsidR="009121DD" w:rsidRDefault="00210572" w:rsidP="00A22DC6">
      <w:pPr>
        <w:pStyle w:val="ListParagraph"/>
        <w:numPr>
          <w:ilvl w:val="3"/>
          <w:numId w:val="9"/>
        </w:numPr>
        <w:tabs>
          <w:tab w:val="left" w:pos="3188"/>
          <w:tab w:val="left" w:pos="3189"/>
        </w:tabs>
        <w:ind w:left="3188" w:hanging="721"/>
        <w:rPr>
          <w:sz w:val="24"/>
        </w:rPr>
      </w:pPr>
      <w:r>
        <w:rPr>
          <w:sz w:val="24"/>
        </w:rPr>
        <w:t>Emergency</w:t>
      </w:r>
      <w:r>
        <w:rPr>
          <w:spacing w:val="1"/>
          <w:sz w:val="24"/>
        </w:rPr>
        <w:t xml:space="preserve"> </w:t>
      </w:r>
      <w:r>
        <w:rPr>
          <w:sz w:val="24"/>
        </w:rPr>
        <w:t>Notification</w:t>
      </w:r>
    </w:p>
    <w:p w14:paraId="5EEF79E0" w14:textId="77777777" w:rsidR="009121DD" w:rsidRDefault="009121DD">
      <w:pPr>
        <w:pStyle w:val="BodyText"/>
        <w:spacing w:before="7"/>
      </w:pPr>
    </w:p>
    <w:p w14:paraId="24236922" w14:textId="4E555EB3" w:rsidR="009121DD" w:rsidRDefault="00210572">
      <w:pPr>
        <w:pStyle w:val="BodyText"/>
        <w:spacing w:line="242" w:lineRule="auto"/>
        <w:ind w:left="3188" w:right="319"/>
        <w:jc w:val="both"/>
      </w:pPr>
      <w:r>
        <w:t>In</w:t>
      </w:r>
      <w:r>
        <w:rPr>
          <w:spacing w:val="-11"/>
        </w:rPr>
        <w:t xml:space="preserve"> </w:t>
      </w:r>
      <w:r>
        <w:t>the</w:t>
      </w:r>
      <w:r>
        <w:rPr>
          <w:spacing w:val="-11"/>
        </w:rPr>
        <w:t xml:space="preserve"> </w:t>
      </w:r>
      <w:r>
        <w:t>event</w:t>
      </w:r>
      <w:r>
        <w:rPr>
          <w:spacing w:val="-10"/>
        </w:rPr>
        <w:t xml:space="preserve"> </w:t>
      </w:r>
      <w:r>
        <w:t>of</w:t>
      </w:r>
      <w:r>
        <w:rPr>
          <w:spacing w:val="-11"/>
        </w:rPr>
        <w:t xml:space="preserve"> </w:t>
      </w:r>
      <w:r>
        <w:t>a</w:t>
      </w:r>
      <w:r>
        <w:rPr>
          <w:spacing w:val="-11"/>
        </w:rPr>
        <w:t xml:space="preserve"> </w:t>
      </w:r>
      <w:r>
        <w:t>leak,</w:t>
      </w:r>
      <w:r>
        <w:rPr>
          <w:spacing w:val="-10"/>
        </w:rPr>
        <w:t xml:space="preserve"> </w:t>
      </w:r>
      <w:r>
        <w:t>spill,</w:t>
      </w:r>
      <w:r>
        <w:rPr>
          <w:spacing w:val="-10"/>
        </w:rPr>
        <w:t xml:space="preserve"> </w:t>
      </w:r>
      <w:r>
        <w:t>or</w:t>
      </w:r>
      <w:r>
        <w:rPr>
          <w:spacing w:val="-11"/>
        </w:rPr>
        <w:t xml:space="preserve"> </w:t>
      </w:r>
      <w:r>
        <w:t>other</w:t>
      </w:r>
      <w:r>
        <w:rPr>
          <w:spacing w:val="-11"/>
        </w:rPr>
        <w:t xml:space="preserve"> </w:t>
      </w:r>
      <w:r>
        <w:t>emergency</w:t>
      </w:r>
      <w:r>
        <w:rPr>
          <w:spacing w:val="-10"/>
        </w:rPr>
        <w:t xml:space="preserve"> </w:t>
      </w:r>
      <w:r>
        <w:t>related</w:t>
      </w:r>
      <w:r>
        <w:rPr>
          <w:spacing w:val="-11"/>
        </w:rPr>
        <w:t xml:space="preserve"> </w:t>
      </w:r>
      <w:r>
        <w:t>to</w:t>
      </w:r>
      <w:r>
        <w:rPr>
          <w:spacing w:val="-10"/>
        </w:rPr>
        <w:t xml:space="preserve"> </w:t>
      </w:r>
      <w:r>
        <w:t>the</w:t>
      </w:r>
      <w:r>
        <w:rPr>
          <w:spacing w:val="-11"/>
        </w:rPr>
        <w:t xml:space="preserve"> </w:t>
      </w:r>
      <w:r>
        <w:t xml:space="preserve">handling of animal manure that presents a potential opportunity for pollution of a natural resource or inconvenience to the public, the owner of the animal feedlot or individual or business responsible for transport or spreading of animal manure shall notify the Minnesota Duty Officer and the </w:t>
      </w:r>
      <w:r w:rsidR="00A56395">
        <w:t>MPCA feedlot staff</w:t>
      </w:r>
      <w:r>
        <w:t xml:space="preserve"> or his or her agent to review alternative solutions and to receive authorization to take appropriate actions</w:t>
      </w:r>
      <w:r>
        <w:rPr>
          <w:spacing w:val="-6"/>
        </w:rPr>
        <w:t xml:space="preserve"> </w:t>
      </w:r>
      <w:r>
        <w:t>to</w:t>
      </w:r>
      <w:r>
        <w:rPr>
          <w:spacing w:val="-6"/>
        </w:rPr>
        <w:t xml:space="preserve"> </w:t>
      </w:r>
      <w:r>
        <w:t>remedy</w:t>
      </w:r>
      <w:r>
        <w:rPr>
          <w:spacing w:val="-6"/>
        </w:rPr>
        <w:t xml:space="preserve"> </w:t>
      </w:r>
      <w:r>
        <w:t>the</w:t>
      </w:r>
      <w:r>
        <w:rPr>
          <w:spacing w:val="-7"/>
        </w:rPr>
        <w:t xml:space="preserve"> </w:t>
      </w:r>
      <w:r>
        <w:t>situation.</w:t>
      </w:r>
      <w:r>
        <w:rPr>
          <w:spacing w:val="-5"/>
        </w:rPr>
        <w:t xml:space="preserve"> </w:t>
      </w:r>
      <w:r>
        <w:t>The</w:t>
      </w:r>
      <w:r>
        <w:rPr>
          <w:spacing w:val="-7"/>
        </w:rPr>
        <w:t xml:space="preserve"> </w:t>
      </w:r>
      <w:r>
        <w:t>operator</w:t>
      </w:r>
      <w:r>
        <w:rPr>
          <w:spacing w:val="-6"/>
        </w:rPr>
        <w:t xml:space="preserve"> </w:t>
      </w:r>
      <w:r>
        <w:t>or</w:t>
      </w:r>
      <w:r>
        <w:rPr>
          <w:spacing w:val="-6"/>
        </w:rPr>
        <w:t xml:space="preserve"> </w:t>
      </w:r>
      <w:r>
        <w:t>owner</w:t>
      </w:r>
      <w:r>
        <w:rPr>
          <w:spacing w:val="-7"/>
        </w:rPr>
        <w:t xml:space="preserve"> </w:t>
      </w:r>
      <w:r>
        <w:t>of</w:t>
      </w:r>
      <w:r>
        <w:rPr>
          <w:spacing w:val="-6"/>
        </w:rPr>
        <w:t xml:space="preserve"> </w:t>
      </w:r>
      <w:r>
        <w:t>a</w:t>
      </w:r>
      <w:r>
        <w:rPr>
          <w:spacing w:val="-7"/>
        </w:rPr>
        <w:t xml:space="preserve"> </w:t>
      </w:r>
      <w:r>
        <w:t>feedlot,</w:t>
      </w:r>
      <w:r>
        <w:rPr>
          <w:spacing w:val="-5"/>
        </w:rPr>
        <w:t xml:space="preserve"> </w:t>
      </w:r>
      <w:r>
        <w:t>or the individual or business responsible for transport or spreading of animal manure, is responsible for costs associated with clean-up and other remedies related to the</w:t>
      </w:r>
      <w:r>
        <w:rPr>
          <w:spacing w:val="-1"/>
        </w:rPr>
        <w:t xml:space="preserve"> </w:t>
      </w:r>
      <w:r>
        <w:t>emergency.</w:t>
      </w:r>
    </w:p>
    <w:p w14:paraId="7D850EA5" w14:textId="77777777" w:rsidR="009121DD" w:rsidRDefault="009121DD">
      <w:pPr>
        <w:pStyle w:val="BodyText"/>
        <w:spacing w:before="11"/>
      </w:pPr>
    </w:p>
    <w:p w14:paraId="748FD336" w14:textId="77777777" w:rsidR="009121DD" w:rsidRDefault="00210572" w:rsidP="00A22DC6">
      <w:pPr>
        <w:pStyle w:val="ListParagraph"/>
        <w:numPr>
          <w:ilvl w:val="2"/>
          <w:numId w:val="9"/>
        </w:numPr>
        <w:tabs>
          <w:tab w:val="left" w:pos="2467"/>
          <w:tab w:val="left" w:pos="2468"/>
        </w:tabs>
        <w:ind w:left="1944"/>
        <w:rPr>
          <w:sz w:val="24"/>
        </w:rPr>
      </w:pPr>
      <w:r>
        <w:rPr>
          <w:sz w:val="24"/>
        </w:rPr>
        <w:t>Other</w:t>
      </w:r>
      <w:r>
        <w:rPr>
          <w:spacing w:val="-1"/>
          <w:sz w:val="24"/>
        </w:rPr>
        <w:t xml:space="preserve"> </w:t>
      </w:r>
      <w:r>
        <w:rPr>
          <w:sz w:val="24"/>
        </w:rPr>
        <w:t>Regulations.</w:t>
      </w:r>
    </w:p>
    <w:p w14:paraId="4CA6C7CF" w14:textId="77777777" w:rsidR="009121DD" w:rsidRDefault="009121DD">
      <w:pPr>
        <w:pStyle w:val="BodyText"/>
        <w:spacing w:before="5"/>
      </w:pPr>
    </w:p>
    <w:p w14:paraId="354C4085" w14:textId="77777777" w:rsidR="009121DD" w:rsidRDefault="00210572" w:rsidP="005B4164">
      <w:pPr>
        <w:pStyle w:val="BodyText"/>
        <w:spacing w:line="244" w:lineRule="auto"/>
        <w:ind w:left="1944" w:right="461"/>
        <w:jc w:val="both"/>
      </w:pPr>
      <w:r>
        <w:t>Compliance</w:t>
      </w:r>
      <w:r>
        <w:rPr>
          <w:spacing w:val="-13"/>
        </w:rPr>
        <w:t xml:space="preserve"> </w:t>
      </w:r>
      <w:r>
        <w:t>with</w:t>
      </w:r>
      <w:r>
        <w:rPr>
          <w:spacing w:val="-11"/>
        </w:rPr>
        <w:t xml:space="preserve"> </w:t>
      </w:r>
      <w:r>
        <w:t>all</w:t>
      </w:r>
      <w:r>
        <w:rPr>
          <w:spacing w:val="-10"/>
        </w:rPr>
        <w:t xml:space="preserve"> </w:t>
      </w:r>
      <w:r>
        <w:t>other</w:t>
      </w:r>
      <w:r>
        <w:rPr>
          <w:spacing w:val="-12"/>
        </w:rPr>
        <w:t xml:space="preserve"> </w:t>
      </w:r>
      <w:r>
        <w:t>applicable</w:t>
      </w:r>
      <w:r>
        <w:rPr>
          <w:spacing w:val="-12"/>
        </w:rPr>
        <w:t xml:space="preserve"> </w:t>
      </w:r>
      <w:r>
        <w:t>local,</w:t>
      </w:r>
      <w:r>
        <w:rPr>
          <w:spacing w:val="-11"/>
        </w:rPr>
        <w:t xml:space="preserve"> </w:t>
      </w:r>
      <w:r>
        <w:t>state,</w:t>
      </w:r>
      <w:r>
        <w:rPr>
          <w:spacing w:val="-12"/>
        </w:rPr>
        <w:t xml:space="preserve"> </w:t>
      </w:r>
      <w:r>
        <w:t>and</w:t>
      </w:r>
      <w:r>
        <w:rPr>
          <w:spacing w:val="-11"/>
        </w:rPr>
        <w:t xml:space="preserve"> </w:t>
      </w:r>
      <w:r>
        <w:t>federal</w:t>
      </w:r>
      <w:r>
        <w:rPr>
          <w:spacing w:val="-11"/>
        </w:rPr>
        <w:t xml:space="preserve"> </w:t>
      </w:r>
      <w:r>
        <w:t>standards</w:t>
      </w:r>
      <w:r>
        <w:rPr>
          <w:spacing w:val="-12"/>
        </w:rPr>
        <w:t xml:space="preserve"> </w:t>
      </w:r>
      <w:r>
        <w:t>shall be</w:t>
      </w:r>
      <w:r>
        <w:rPr>
          <w:spacing w:val="-10"/>
        </w:rPr>
        <w:t xml:space="preserve"> </w:t>
      </w:r>
      <w:r>
        <w:t>required,</w:t>
      </w:r>
      <w:r>
        <w:rPr>
          <w:spacing w:val="-8"/>
        </w:rPr>
        <w:t xml:space="preserve"> </w:t>
      </w:r>
      <w:r>
        <w:t>including</w:t>
      </w:r>
      <w:r>
        <w:rPr>
          <w:spacing w:val="-7"/>
        </w:rPr>
        <w:t xml:space="preserve"> </w:t>
      </w:r>
      <w:r>
        <w:t>State</w:t>
      </w:r>
      <w:r>
        <w:rPr>
          <w:spacing w:val="-9"/>
        </w:rPr>
        <w:t xml:space="preserve"> </w:t>
      </w:r>
      <w:r>
        <w:t>feedlot</w:t>
      </w:r>
      <w:r>
        <w:rPr>
          <w:spacing w:val="-8"/>
        </w:rPr>
        <w:t xml:space="preserve"> </w:t>
      </w:r>
      <w:r>
        <w:t>regulations</w:t>
      </w:r>
      <w:r>
        <w:rPr>
          <w:spacing w:val="-7"/>
        </w:rPr>
        <w:t xml:space="preserve"> </w:t>
      </w:r>
      <w:r>
        <w:t>(Minn.</w:t>
      </w:r>
      <w:r>
        <w:rPr>
          <w:spacing w:val="-8"/>
        </w:rPr>
        <w:t xml:space="preserve"> </w:t>
      </w:r>
      <w:r>
        <w:t>Rules</w:t>
      </w:r>
      <w:r>
        <w:rPr>
          <w:spacing w:val="-7"/>
        </w:rPr>
        <w:t xml:space="preserve"> </w:t>
      </w:r>
      <w:r>
        <w:t>Chapter</w:t>
      </w:r>
      <w:r>
        <w:rPr>
          <w:spacing w:val="-10"/>
        </w:rPr>
        <w:t xml:space="preserve"> </w:t>
      </w:r>
      <w:r>
        <w:t>7020) and Shoreland Development (Minn. Statutes, Section</w:t>
      </w:r>
      <w:r>
        <w:rPr>
          <w:spacing w:val="-3"/>
        </w:rPr>
        <w:t xml:space="preserve"> </w:t>
      </w:r>
      <w:r>
        <w:t>103F.201).</w:t>
      </w:r>
    </w:p>
    <w:p w14:paraId="4953EC82" w14:textId="77777777" w:rsidR="009121DD" w:rsidRDefault="009121DD">
      <w:pPr>
        <w:pStyle w:val="BodyText"/>
        <w:spacing w:before="5"/>
      </w:pPr>
    </w:p>
    <w:p w14:paraId="33A507ED" w14:textId="58F7DF41" w:rsidR="009121DD" w:rsidRDefault="00324B3D" w:rsidP="005B4164">
      <w:pPr>
        <w:pStyle w:val="Heading2"/>
        <w:tabs>
          <w:tab w:val="left" w:pos="1747"/>
          <w:tab w:val="left" w:pos="1748"/>
        </w:tabs>
        <w:spacing w:before="1"/>
        <w:ind w:left="432" w:firstLine="0"/>
      </w:pPr>
      <w:bookmarkStart w:id="46" w:name="_TOC_250019"/>
      <w:r>
        <w:rPr>
          <w:spacing w:val="4"/>
        </w:rPr>
        <w:t>7.16</w:t>
      </w:r>
      <w:r w:rsidR="007E4BF5">
        <w:rPr>
          <w:spacing w:val="4"/>
        </w:rPr>
        <w:t xml:space="preserve">   </w:t>
      </w:r>
      <w:r>
        <w:rPr>
          <w:spacing w:val="4"/>
        </w:rPr>
        <w:t xml:space="preserve"> </w:t>
      </w:r>
      <w:r w:rsidR="00210572">
        <w:rPr>
          <w:spacing w:val="4"/>
        </w:rPr>
        <w:t>Uses Requiring Public</w:t>
      </w:r>
      <w:r w:rsidR="00210572">
        <w:rPr>
          <w:spacing w:val="31"/>
        </w:rPr>
        <w:t xml:space="preserve"> </w:t>
      </w:r>
      <w:bookmarkEnd w:id="46"/>
      <w:r w:rsidR="00210572">
        <w:rPr>
          <w:spacing w:val="4"/>
        </w:rPr>
        <w:t>Improvements</w:t>
      </w:r>
    </w:p>
    <w:p w14:paraId="5D2DDAA0" w14:textId="77777777" w:rsidR="009121DD" w:rsidRDefault="009121DD">
      <w:pPr>
        <w:pStyle w:val="BodyText"/>
        <w:spacing w:before="2"/>
        <w:rPr>
          <w:b/>
        </w:rPr>
      </w:pPr>
    </w:p>
    <w:p w14:paraId="43290990" w14:textId="77777777" w:rsidR="009121DD" w:rsidRDefault="00210572" w:rsidP="00854029">
      <w:pPr>
        <w:pStyle w:val="BodyText"/>
        <w:spacing w:line="242" w:lineRule="auto"/>
        <w:ind w:left="1224" w:right="331"/>
        <w:jc w:val="both"/>
      </w:pPr>
      <w:r>
        <w:t>Any new or intensified use authorized by this Ordinance or permitted by the Township that requires private or public improvements, including but not limited  to driveways, turn lanes, bypass lanes, public streets, signage, signalization, storm sewers, stormwater ponds, and similar improvements, shall be the sole responsibility of the party seeking the new or intensified</w:t>
      </w:r>
      <w:r>
        <w:rPr>
          <w:spacing w:val="55"/>
        </w:rPr>
        <w:t xml:space="preserve"> </w:t>
      </w:r>
      <w:r>
        <w:t>use.</w:t>
      </w:r>
    </w:p>
    <w:p w14:paraId="1860A033" w14:textId="77777777" w:rsidR="009121DD" w:rsidRDefault="009121DD">
      <w:pPr>
        <w:pStyle w:val="BodyText"/>
        <w:spacing w:before="8"/>
        <w:rPr>
          <w:sz w:val="25"/>
        </w:rPr>
      </w:pPr>
    </w:p>
    <w:p w14:paraId="4DEE718F" w14:textId="76E28A43" w:rsidR="009121DD" w:rsidRDefault="00324B3D" w:rsidP="005B4164">
      <w:pPr>
        <w:pStyle w:val="Heading2"/>
        <w:tabs>
          <w:tab w:val="left" w:pos="1747"/>
          <w:tab w:val="left" w:pos="1748"/>
        </w:tabs>
        <w:spacing w:before="1"/>
        <w:ind w:left="432" w:firstLine="0"/>
      </w:pPr>
      <w:bookmarkStart w:id="47" w:name="_TOC_250018"/>
      <w:r>
        <w:rPr>
          <w:spacing w:val="4"/>
        </w:rPr>
        <w:t xml:space="preserve">7.17 </w:t>
      </w:r>
      <w:r w:rsidR="007E4BF5">
        <w:rPr>
          <w:spacing w:val="4"/>
        </w:rPr>
        <w:t xml:space="preserve">  </w:t>
      </w:r>
      <w:r w:rsidR="00210572">
        <w:rPr>
          <w:spacing w:val="4"/>
        </w:rPr>
        <w:t xml:space="preserve">Commercial/Industrial </w:t>
      </w:r>
      <w:r w:rsidR="00210572">
        <w:rPr>
          <w:spacing w:val="3"/>
        </w:rPr>
        <w:t>Development</w:t>
      </w:r>
      <w:r w:rsidR="00210572">
        <w:rPr>
          <w:spacing w:val="13"/>
        </w:rPr>
        <w:t xml:space="preserve"> </w:t>
      </w:r>
      <w:bookmarkEnd w:id="47"/>
      <w:r w:rsidR="00210572">
        <w:rPr>
          <w:spacing w:val="4"/>
        </w:rPr>
        <w:t>Standards</w:t>
      </w:r>
    </w:p>
    <w:p w14:paraId="53B5F2BA" w14:textId="77777777" w:rsidR="005B4164" w:rsidRDefault="005B4164" w:rsidP="005B4164">
      <w:pPr>
        <w:pStyle w:val="BodyText"/>
        <w:spacing w:line="242" w:lineRule="auto"/>
        <w:ind w:left="432" w:right="324" w:firstLine="720"/>
        <w:jc w:val="both"/>
        <w:rPr>
          <w:b/>
        </w:rPr>
      </w:pPr>
    </w:p>
    <w:p w14:paraId="16C0F011" w14:textId="6AA84041" w:rsidR="009121DD" w:rsidRDefault="00210572" w:rsidP="00854029">
      <w:pPr>
        <w:pStyle w:val="BodyText"/>
        <w:spacing w:line="242" w:lineRule="auto"/>
        <w:ind w:left="1152" w:right="331"/>
        <w:jc w:val="both"/>
      </w:pPr>
      <w:r>
        <w:t>In addition to other applicable requirements and provisions of this Ordinance, all new, intensified, or modified commercial, industrial, agricultural service, public,</w:t>
      </w:r>
    </w:p>
    <w:p w14:paraId="02C66A30" w14:textId="77777777" w:rsidR="009121DD" w:rsidRDefault="009121DD">
      <w:pPr>
        <w:spacing w:line="242" w:lineRule="auto"/>
        <w:jc w:val="both"/>
        <w:sectPr w:rsidR="009121DD" w:rsidSect="000546A7">
          <w:pgSz w:w="12240" w:h="15840"/>
          <w:pgMar w:top="1360" w:right="1080" w:bottom="960" w:left="1020" w:header="0" w:footer="762" w:gutter="0"/>
          <w:cols w:space="720"/>
        </w:sectPr>
      </w:pPr>
    </w:p>
    <w:p w14:paraId="10E454C9" w14:textId="77777777" w:rsidR="009121DD" w:rsidRDefault="00210572">
      <w:pPr>
        <w:pStyle w:val="BodyText"/>
        <w:spacing w:before="79" w:line="242" w:lineRule="auto"/>
        <w:ind w:left="1747" w:right="228"/>
      </w:pPr>
      <w:r>
        <w:t>institutional, or other non-residential and other non-agricultural uses shall be subject to the following minimum performance standards:</w:t>
      </w:r>
    </w:p>
    <w:p w14:paraId="22954FFB" w14:textId="77777777" w:rsidR="009121DD" w:rsidRDefault="009121DD">
      <w:pPr>
        <w:pStyle w:val="BodyText"/>
        <w:spacing w:before="2"/>
      </w:pPr>
    </w:p>
    <w:p w14:paraId="5D9B6CAC" w14:textId="77777777" w:rsidR="00854029" w:rsidRDefault="00210572" w:rsidP="007518F1">
      <w:pPr>
        <w:pStyle w:val="ListParagraph"/>
        <w:numPr>
          <w:ilvl w:val="0"/>
          <w:numId w:val="44"/>
        </w:numPr>
        <w:tabs>
          <w:tab w:val="left" w:pos="2467"/>
          <w:tab w:val="left" w:pos="2468"/>
        </w:tabs>
        <w:ind w:left="1584"/>
        <w:rPr>
          <w:sz w:val="24"/>
        </w:rPr>
      </w:pPr>
      <w:r w:rsidRPr="00AD6657">
        <w:rPr>
          <w:sz w:val="24"/>
        </w:rPr>
        <w:t>Site plan review requirements in Section</w:t>
      </w:r>
      <w:r w:rsidRPr="00AD6657">
        <w:rPr>
          <w:spacing w:val="-3"/>
          <w:sz w:val="24"/>
        </w:rPr>
        <w:t xml:space="preserve"> </w:t>
      </w:r>
      <w:r w:rsidRPr="00AD6657">
        <w:rPr>
          <w:sz w:val="24"/>
        </w:rPr>
        <w:t>5.05.</w:t>
      </w:r>
    </w:p>
    <w:p w14:paraId="0A7EF5F6" w14:textId="77777777" w:rsidR="00854029" w:rsidRDefault="00854029" w:rsidP="00854029">
      <w:pPr>
        <w:pStyle w:val="ListParagraph"/>
        <w:tabs>
          <w:tab w:val="left" w:pos="2467"/>
          <w:tab w:val="left" w:pos="2468"/>
        </w:tabs>
        <w:ind w:left="2376" w:firstLine="0"/>
        <w:rPr>
          <w:sz w:val="24"/>
        </w:rPr>
      </w:pPr>
    </w:p>
    <w:p w14:paraId="2127A800"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Water and soil resource management requirements in Section</w:t>
      </w:r>
      <w:r w:rsidRPr="00854029">
        <w:rPr>
          <w:spacing w:val="1"/>
          <w:sz w:val="24"/>
        </w:rPr>
        <w:t xml:space="preserve"> </w:t>
      </w:r>
      <w:r w:rsidRPr="00854029">
        <w:rPr>
          <w:sz w:val="24"/>
        </w:rPr>
        <w:t>7.10.</w:t>
      </w:r>
    </w:p>
    <w:p w14:paraId="0964DB8C" w14:textId="77777777" w:rsidR="00854029" w:rsidRPr="00854029" w:rsidRDefault="00854029" w:rsidP="00854029">
      <w:pPr>
        <w:pStyle w:val="ListParagraph"/>
        <w:ind w:left="1224"/>
        <w:rPr>
          <w:sz w:val="24"/>
        </w:rPr>
      </w:pPr>
    </w:p>
    <w:p w14:paraId="6570D8DC"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Exterior building materials shall not include unpainted metal surfaces or untextured concrete block. The exterior walls of all building facing public roads,</w:t>
      </w:r>
      <w:r w:rsidRPr="00854029">
        <w:rPr>
          <w:spacing w:val="-13"/>
          <w:sz w:val="24"/>
        </w:rPr>
        <w:t xml:space="preserve"> </w:t>
      </w:r>
      <w:r w:rsidRPr="00854029">
        <w:rPr>
          <w:sz w:val="24"/>
        </w:rPr>
        <w:t>residential</w:t>
      </w:r>
      <w:r w:rsidRPr="00854029">
        <w:rPr>
          <w:spacing w:val="-12"/>
          <w:sz w:val="24"/>
        </w:rPr>
        <w:t xml:space="preserve"> </w:t>
      </w:r>
      <w:r w:rsidRPr="00854029">
        <w:rPr>
          <w:sz w:val="24"/>
        </w:rPr>
        <w:t>land</w:t>
      </w:r>
      <w:r w:rsidRPr="00854029">
        <w:rPr>
          <w:spacing w:val="-14"/>
          <w:sz w:val="24"/>
        </w:rPr>
        <w:t xml:space="preserve"> </w:t>
      </w:r>
      <w:r w:rsidRPr="00854029">
        <w:rPr>
          <w:sz w:val="24"/>
        </w:rPr>
        <w:t>uses,</w:t>
      </w:r>
      <w:r w:rsidRPr="00854029">
        <w:rPr>
          <w:spacing w:val="-12"/>
          <w:sz w:val="24"/>
        </w:rPr>
        <w:t xml:space="preserve"> </w:t>
      </w:r>
      <w:r w:rsidRPr="00854029">
        <w:rPr>
          <w:sz w:val="24"/>
        </w:rPr>
        <w:t>or</w:t>
      </w:r>
      <w:r w:rsidRPr="00854029">
        <w:rPr>
          <w:spacing w:val="-14"/>
          <w:sz w:val="24"/>
        </w:rPr>
        <w:t xml:space="preserve"> </w:t>
      </w:r>
      <w:r w:rsidRPr="00854029">
        <w:rPr>
          <w:sz w:val="24"/>
        </w:rPr>
        <w:t>public/institutional</w:t>
      </w:r>
      <w:r w:rsidRPr="00854029">
        <w:rPr>
          <w:spacing w:val="-12"/>
          <w:sz w:val="24"/>
        </w:rPr>
        <w:t xml:space="preserve"> </w:t>
      </w:r>
      <w:r w:rsidRPr="00854029">
        <w:rPr>
          <w:sz w:val="24"/>
        </w:rPr>
        <w:t>uses,</w:t>
      </w:r>
      <w:r w:rsidRPr="00854029">
        <w:rPr>
          <w:spacing w:val="-13"/>
          <w:sz w:val="24"/>
        </w:rPr>
        <w:t xml:space="preserve"> </w:t>
      </w:r>
      <w:r w:rsidRPr="00854029">
        <w:rPr>
          <w:sz w:val="24"/>
        </w:rPr>
        <w:t>and</w:t>
      </w:r>
      <w:r w:rsidRPr="00854029">
        <w:rPr>
          <w:spacing w:val="-12"/>
          <w:sz w:val="24"/>
        </w:rPr>
        <w:t xml:space="preserve"> </w:t>
      </w:r>
      <w:r w:rsidRPr="00854029">
        <w:rPr>
          <w:sz w:val="24"/>
        </w:rPr>
        <w:t>not</w:t>
      </w:r>
      <w:r w:rsidRPr="00854029">
        <w:rPr>
          <w:spacing w:val="-13"/>
          <w:sz w:val="24"/>
        </w:rPr>
        <w:t xml:space="preserve"> </w:t>
      </w:r>
      <w:r w:rsidRPr="00854029">
        <w:rPr>
          <w:sz w:val="24"/>
        </w:rPr>
        <w:t>set</w:t>
      </w:r>
      <w:r w:rsidRPr="00854029">
        <w:rPr>
          <w:spacing w:val="-12"/>
          <w:sz w:val="24"/>
        </w:rPr>
        <w:t xml:space="preserve"> </w:t>
      </w:r>
      <w:r w:rsidRPr="00854029">
        <w:rPr>
          <w:sz w:val="24"/>
        </w:rPr>
        <w:t>back</w:t>
      </w:r>
      <w:r w:rsidRPr="00854029">
        <w:rPr>
          <w:spacing w:val="-13"/>
          <w:sz w:val="24"/>
        </w:rPr>
        <w:t xml:space="preserve"> </w:t>
      </w:r>
      <w:r w:rsidRPr="00854029">
        <w:rPr>
          <w:sz w:val="24"/>
        </w:rPr>
        <w:t>more than 500 feet from such roads or land uses, shall include a minimum 25% of the wall area constructed with face brick, natural stone, textured stone, textured block, stucco, wood, or similar decorative</w:t>
      </w:r>
      <w:r w:rsidRPr="00854029">
        <w:rPr>
          <w:spacing w:val="-3"/>
          <w:sz w:val="24"/>
        </w:rPr>
        <w:t xml:space="preserve"> </w:t>
      </w:r>
      <w:r w:rsidRPr="00854029">
        <w:rPr>
          <w:sz w:val="24"/>
        </w:rPr>
        <w:t>treatment.</w:t>
      </w:r>
    </w:p>
    <w:p w14:paraId="353C4A5C" w14:textId="77777777" w:rsidR="00854029" w:rsidRPr="00854029" w:rsidRDefault="00854029" w:rsidP="00854029">
      <w:pPr>
        <w:pStyle w:val="ListParagraph"/>
        <w:rPr>
          <w:sz w:val="24"/>
        </w:rPr>
      </w:pPr>
    </w:p>
    <w:p w14:paraId="00EF7761"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Rooftop mechanical systems shall be appropriately screened from public view.</w:t>
      </w:r>
    </w:p>
    <w:p w14:paraId="7DC36D72" w14:textId="77777777" w:rsidR="00854029" w:rsidRPr="00854029" w:rsidRDefault="00854029" w:rsidP="00854029">
      <w:pPr>
        <w:pStyle w:val="ListParagraph"/>
        <w:rPr>
          <w:sz w:val="24"/>
        </w:rPr>
      </w:pPr>
    </w:p>
    <w:p w14:paraId="0B6AA6DD"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Outside</w:t>
      </w:r>
      <w:r w:rsidRPr="00854029">
        <w:rPr>
          <w:spacing w:val="-10"/>
          <w:sz w:val="24"/>
        </w:rPr>
        <w:t xml:space="preserve"> </w:t>
      </w:r>
      <w:r w:rsidRPr="00854029">
        <w:rPr>
          <w:sz w:val="24"/>
        </w:rPr>
        <w:t>storage</w:t>
      </w:r>
      <w:r w:rsidRPr="00854029">
        <w:rPr>
          <w:spacing w:val="-9"/>
          <w:sz w:val="24"/>
        </w:rPr>
        <w:t xml:space="preserve"> </w:t>
      </w:r>
      <w:r w:rsidRPr="00854029">
        <w:rPr>
          <w:sz w:val="24"/>
        </w:rPr>
        <w:t>shall</w:t>
      </w:r>
      <w:r w:rsidRPr="00854029">
        <w:rPr>
          <w:spacing w:val="-7"/>
          <w:sz w:val="24"/>
        </w:rPr>
        <w:t xml:space="preserve"> </w:t>
      </w:r>
      <w:r w:rsidRPr="00854029">
        <w:rPr>
          <w:sz w:val="24"/>
        </w:rPr>
        <w:t>be</w:t>
      </w:r>
      <w:r w:rsidRPr="00854029">
        <w:rPr>
          <w:spacing w:val="-10"/>
          <w:sz w:val="24"/>
        </w:rPr>
        <w:t xml:space="preserve"> </w:t>
      </w:r>
      <w:r w:rsidRPr="00854029">
        <w:rPr>
          <w:sz w:val="24"/>
        </w:rPr>
        <w:t>appropriately</w:t>
      </w:r>
      <w:r w:rsidRPr="00854029">
        <w:rPr>
          <w:spacing w:val="-8"/>
          <w:sz w:val="24"/>
        </w:rPr>
        <w:t xml:space="preserve"> </w:t>
      </w:r>
      <w:r w:rsidRPr="00854029">
        <w:rPr>
          <w:sz w:val="24"/>
        </w:rPr>
        <w:t>screened</w:t>
      </w:r>
      <w:r w:rsidRPr="00854029">
        <w:rPr>
          <w:spacing w:val="-8"/>
          <w:sz w:val="24"/>
        </w:rPr>
        <w:t xml:space="preserve"> </w:t>
      </w:r>
      <w:r w:rsidRPr="00854029">
        <w:rPr>
          <w:sz w:val="24"/>
        </w:rPr>
        <w:t>from</w:t>
      </w:r>
      <w:r w:rsidRPr="00854029">
        <w:rPr>
          <w:spacing w:val="-8"/>
          <w:sz w:val="24"/>
        </w:rPr>
        <w:t xml:space="preserve"> </w:t>
      </w:r>
      <w:r w:rsidRPr="00854029">
        <w:rPr>
          <w:sz w:val="24"/>
        </w:rPr>
        <w:t>view</w:t>
      </w:r>
      <w:r w:rsidRPr="00854029">
        <w:rPr>
          <w:spacing w:val="-9"/>
          <w:sz w:val="24"/>
        </w:rPr>
        <w:t xml:space="preserve"> </w:t>
      </w:r>
      <w:r w:rsidRPr="00854029">
        <w:rPr>
          <w:sz w:val="24"/>
        </w:rPr>
        <w:t>from</w:t>
      </w:r>
      <w:r w:rsidRPr="00854029">
        <w:rPr>
          <w:spacing w:val="-7"/>
          <w:sz w:val="24"/>
        </w:rPr>
        <w:t xml:space="preserve"> </w:t>
      </w:r>
      <w:r w:rsidRPr="00854029">
        <w:rPr>
          <w:sz w:val="24"/>
        </w:rPr>
        <w:t>public</w:t>
      </w:r>
      <w:r w:rsidRPr="00854029">
        <w:rPr>
          <w:spacing w:val="-3"/>
          <w:sz w:val="24"/>
        </w:rPr>
        <w:t xml:space="preserve"> </w:t>
      </w:r>
      <w:r w:rsidRPr="00854029">
        <w:rPr>
          <w:sz w:val="24"/>
        </w:rPr>
        <w:t>roads, residential land uses, or public/institutional land</w:t>
      </w:r>
      <w:r w:rsidRPr="00854029">
        <w:rPr>
          <w:spacing w:val="-2"/>
          <w:sz w:val="24"/>
        </w:rPr>
        <w:t xml:space="preserve"> </w:t>
      </w:r>
      <w:r w:rsidRPr="00854029">
        <w:rPr>
          <w:sz w:val="24"/>
        </w:rPr>
        <w:t>uses.</w:t>
      </w:r>
    </w:p>
    <w:p w14:paraId="159016FF" w14:textId="77777777" w:rsidR="00854029" w:rsidRPr="00854029" w:rsidRDefault="00854029" w:rsidP="00854029">
      <w:pPr>
        <w:pStyle w:val="ListParagraph"/>
        <w:rPr>
          <w:sz w:val="24"/>
        </w:rPr>
      </w:pPr>
    </w:p>
    <w:p w14:paraId="47432AEF"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Solid waste and authorized hazardous materials shall be kept in containers specifically</w:t>
      </w:r>
      <w:r w:rsidRPr="00854029">
        <w:rPr>
          <w:spacing w:val="-6"/>
          <w:sz w:val="24"/>
        </w:rPr>
        <w:t xml:space="preserve"> </w:t>
      </w:r>
      <w:r w:rsidRPr="00854029">
        <w:rPr>
          <w:sz w:val="24"/>
        </w:rPr>
        <w:t>designed</w:t>
      </w:r>
      <w:r w:rsidRPr="00854029">
        <w:rPr>
          <w:spacing w:val="-6"/>
          <w:sz w:val="24"/>
        </w:rPr>
        <w:t xml:space="preserve"> </w:t>
      </w:r>
      <w:r w:rsidRPr="00854029">
        <w:rPr>
          <w:sz w:val="24"/>
        </w:rPr>
        <w:t>for</w:t>
      </w:r>
      <w:r w:rsidRPr="00854029">
        <w:rPr>
          <w:spacing w:val="-5"/>
          <w:sz w:val="24"/>
        </w:rPr>
        <w:t xml:space="preserve"> </w:t>
      </w:r>
      <w:r w:rsidRPr="00854029">
        <w:rPr>
          <w:sz w:val="24"/>
        </w:rPr>
        <w:t>such</w:t>
      </w:r>
      <w:r w:rsidRPr="00854029">
        <w:rPr>
          <w:spacing w:val="-6"/>
          <w:sz w:val="24"/>
        </w:rPr>
        <w:t xml:space="preserve"> </w:t>
      </w:r>
      <w:r w:rsidRPr="00854029">
        <w:rPr>
          <w:sz w:val="24"/>
        </w:rPr>
        <w:t>use</w:t>
      </w:r>
      <w:r w:rsidRPr="00854029">
        <w:rPr>
          <w:spacing w:val="-7"/>
          <w:sz w:val="24"/>
        </w:rPr>
        <w:t xml:space="preserve"> </w:t>
      </w:r>
      <w:r w:rsidRPr="00854029">
        <w:rPr>
          <w:sz w:val="24"/>
        </w:rPr>
        <w:t>and</w:t>
      </w:r>
      <w:r w:rsidRPr="00854029">
        <w:rPr>
          <w:spacing w:val="-4"/>
          <w:sz w:val="24"/>
        </w:rPr>
        <w:t xml:space="preserve"> </w:t>
      </w:r>
      <w:r w:rsidRPr="00854029">
        <w:rPr>
          <w:sz w:val="24"/>
        </w:rPr>
        <w:t>contained</w:t>
      </w:r>
      <w:r w:rsidRPr="00854029">
        <w:rPr>
          <w:spacing w:val="-7"/>
          <w:sz w:val="24"/>
        </w:rPr>
        <w:t xml:space="preserve"> </w:t>
      </w:r>
      <w:r w:rsidRPr="00854029">
        <w:rPr>
          <w:sz w:val="24"/>
        </w:rPr>
        <w:t>completely</w:t>
      </w:r>
      <w:r w:rsidRPr="00854029">
        <w:rPr>
          <w:spacing w:val="-6"/>
          <w:sz w:val="24"/>
        </w:rPr>
        <w:t xml:space="preserve"> </w:t>
      </w:r>
      <w:r w:rsidRPr="00854029">
        <w:rPr>
          <w:sz w:val="24"/>
        </w:rPr>
        <w:t>within</w:t>
      </w:r>
      <w:r w:rsidRPr="00854029">
        <w:rPr>
          <w:spacing w:val="-5"/>
          <w:sz w:val="24"/>
        </w:rPr>
        <w:t xml:space="preserve"> </w:t>
      </w:r>
      <w:r w:rsidRPr="00854029">
        <w:rPr>
          <w:sz w:val="24"/>
        </w:rPr>
        <w:t>buildings or approved</w:t>
      </w:r>
      <w:r w:rsidRPr="00854029">
        <w:rPr>
          <w:spacing w:val="1"/>
          <w:sz w:val="24"/>
        </w:rPr>
        <w:t xml:space="preserve"> </w:t>
      </w:r>
      <w:r w:rsidRPr="00854029">
        <w:rPr>
          <w:sz w:val="24"/>
        </w:rPr>
        <w:t>enclosures.</w:t>
      </w:r>
    </w:p>
    <w:p w14:paraId="76D2E2D8" w14:textId="77777777" w:rsidR="00854029" w:rsidRPr="00854029" w:rsidRDefault="00854029" w:rsidP="00854029">
      <w:pPr>
        <w:pStyle w:val="ListParagraph"/>
        <w:rPr>
          <w:sz w:val="24"/>
        </w:rPr>
      </w:pPr>
    </w:p>
    <w:p w14:paraId="46231E68"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Yard and security lighting on any site shall be directed away from public roads and adjacent properties and include shrouds to prevent off-site glare, including upward</w:t>
      </w:r>
      <w:r w:rsidRPr="00854029">
        <w:rPr>
          <w:spacing w:val="-1"/>
          <w:sz w:val="24"/>
        </w:rPr>
        <w:t xml:space="preserve"> </w:t>
      </w:r>
      <w:r w:rsidRPr="00854029">
        <w:rPr>
          <w:sz w:val="24"/>
        </w:rPr>
        <w:t>glare.</w:t>
      </w:r>
    </w:p>
    <w:p w14:paraId="4C525F6F" w14:textId="77777777" w:rsidR="00854029" w:rsidRPr="00854029" w:rsidRDefault="00854029" w:rsidP="00854029">
      <w:pPr>
        <w:pStyle w:val="ListParagraph"/>
        <w:rPr>
          <w:sz w:val="24"/>
        </w:rPr>
      </w:pPr>
    </w:p>
    <w:p w14:paraId="193AF0D5"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Approved</w:t>
      </w:r>
      <w:r w:rsidRPr="00854029">
        <w:rPr>
          <w:spacing w:val="-9"/>
          <w:sz w:val="24"/>
        </w:rPr>
        <w:t xml:space="preserve"> </w:t>
      </w:r>
      <w:r w:rsidRPr="00854029">
        <w:rPr>
          <w:sz w:val="24"/>
        </w:rPr>
        <w:t>accessory</w:t>
      </w:r>
      <w:r w:rsidRPr="00854029">
        <w:rPr>
          <w:spacing w:val="-9"/>
          <w:sz w:val="24"/>
        </w:rPr>
        <w:t xml:space="preserve"> </w:t>
      </w:r>
      <w:r w:rsidRPr="00854029">
        <w:rPr>
          <w:sz w:val="24"/>
        </w:rPr>
        <w:t>structures</w:t>
      </w:r>
      <w:r w:rsidRPr="00854029">
        <w:rPr>
          <w:spacing w:val="-8"/>
          <w:sz w:val="24"/>
        </w:rPr>
        <w:t xml:space="preserve"> </w:t>
      </w:r>
      <w:r w:rsidRPr="00854029">
        <w:rPr>
          <w:sz w:val="24"/>
        </w:rPr>
        <w:t>shall</w:t>
      </w:r>
      <w:r w:rsidRPr="00854029">
        <w:rPr>
          <w:spacing w:val="-8"/>
          <w:sz w:val="24"/>
        </w:rPr>
        <w:t xml:space="preserve"> </w:t>
      </w:r>
      <w:r w:rsidRPr="00854029">
        <w:rPr>
          <w:sz w:val="24"/>
        </w:rPr>
        <w:t>be</w:t>
      </w:r>
      <w:r w:rsidRPr="00854029">
        <w:rPr>
          <w:spacing w:val="-10"/>
          <w:sz w:val="24"/>
        </w:rPr>
        <w:t xml:space="preserve"> </w:t>
      </w:r>
      <w:r w:rsidRPr="00854029">
        <w:rPr>
          <w:sz w:val="24"/>
        </w:rPr>
        <w:t>compatible</w:t>
      </w:r>
      <w:r w:rsidRPr="00854029">
        <w:rPr>
          <w:spacing w:val="-10"/>
          <w:sz w:val="24"/>
        </w:rPr>
        <w:t xml:space="preserve"> </w:t>
      </w:r>
      <w:r w:rsidRPr="00854029">
        <w:rPr>
          <w:sz w:val="24"/>
        </w:rPr>
        <w:t>with</w:t>
      </w:r>
      <w:r w:rsidRPr="00854029">
        <w:rPr>
          <w:spacing w:val="-8"/>
          <w:sz w:val="24"/>
        </w:rPr>
        <w:t xml:space="preserve"> </w:t>
      </w:r>
      <w:r w:rsidRPr="00854029">
        <w:rPr>
          <w:sz w:val="24"/>
        </w:rPr>
        <w:t>principal</w:t>
      </w:r>
      <w:r w:rsidRPr="00854029">
        <w:rPr>
          <w:spacing w:val="-9"/>
          <w:sz w:val="24"/>
        </w:rPr>
        <w:t xml:space="preserve"> </w:t>
      </w:r>
      <w:r w:rsidRPr="00854029">
        <w:rPr>
          <w:sz w:val="24"/>
        </w:rPr>
        <w:t>structure</w:t>
      </w:r>
      <w:r w:rsidRPr="00854029">
        <w:rPr>
          <w:spacing w:val="-6"/>
          <w:sz w:val="24"/>
        </w:rPr>
        <w:t xml:space="preserve"> </w:t>
      </w:r>
      <w:r w:rsidRPr="00854029">
        <w:rPr>
          <w:sz w:val="24"/>
        </w:rPr>
        <w:t>in architectural style and</w:t>
      </w:r>
      <w:r w:rsidRPr="00854029">
        <w:rPr>
          <w:spacing w:val="-1"/>
          <w:sz w:val="24"/>
        </w:rPr>
        <w:t xml:space="preserve"> </w:t>
      </w:r>
      <w:r w:rsidRPr="00854029">
        <w:rPr>
          <w:sz w:val="24"/>
        </w:rPr>
        <w:t>appearance.</w:t>
      </w:r>
    </w:p>
    <w:p w14:paraId="0535E5F0" w14:textId="77777777" w:rsidR="00854029" w:rsidRPr="00854029" w:rsidRDefault="00854029" w:rsidP="00854029">
      <w:pPr>
        <w:pStyle w:val="ListParagraph"/>
        <w:rPr>
          <w:sz w:val="24"/>
        </w:rPr>
      </w:pPr>
    </w:p>
    <w:p w14:paraId="4A86EAFE"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Security and decorative fencing may be located on the property line on the side and rear yards and at the front building setback line. No fence shall exceed eight (8) feet in height, unless authorized by conditional use permit. No</w:t>
      </w:r>
      <w:r w:rsidRPr="00854029">
        <w:rPr>
          <w:spacing w:val="-14"/>
          <w:sz w:val="24"/>
        </w:rPr>
        <w:t xml:space="preserve"> </w:t>
      </w:r>
      <w:r w:rsidRPr="00854029">
        <w:rPr>
          <w:sz w:val="24"/>
        </w:rPr>
        <w:t>fence</w:t>
      </w:r>
      <w:r w:rsidRPr="00854029">
        <w:rPr>
          <w:spacing w:val="-14"/>
          <w:sz w:val="24"/>
        </w:rPr>
        <w:t xml:space="preserve"> </w:t>
      </w:r>
      <w:r w:rsidRPr="00854029">
        <w:rPr>
          <w:sz w:val="24"/>
        </w:rPr>
        <w:t>shall</w:t>
      </w:r>
      <w:r w:rsidRPr="00854029">
        <w:rPr>
          <w:spacing w:val="-13"/>
          <w:sz w:val="24"/>
        </w:rPr>
        <w:t xml:space="preserve"> </w:t>
      </w:r>
      <w:r w:rsidRPr="00854029">
        <w:rPr>
          <w:sz w:val="24"/>
        </w:rPr>
        <w:t>be</w:t>
      </w:r>
      <w:r w:rsidRPr="00854029">
        <w:rPr>
          <w:spacing w:val="-13"/>
          <w:sz w:val="24"/>
        </w:rPr>
        <w:t xml:space="preserve"> </w:t>
      </w:r>
      <w:r w:rsidRPr="00854029">
        <w:rPr>
          <w:sz w:val="24"/>
        </w:rPr>
        <w:t>designed,</w:t>
      </w:r>
      <w:r w:rsidRPr="00854029">
        <w:rPr>
          <w:spacing w:val="-13"/>
          <w:sz w:val="24"/>
        </w:rPr>
        <w:t xml:space="preserve"> </w:t>
      </w:r>
      <w:r w:rsidRPr="00854029">
        <w:rPr>
          <w:sz w:val="24"/>
        </w:rPr>
        <w:t>constructed,</w:t>
      </w:r>
      <w:r w:rsidRPr="00854029">
        <w:rPr>
          <w:spacing w:val="-14"/>
          <w:sz w:val="24"/>
        </w:rPr>
        <w:t xml:space="preserve"> </w:t>
      </w:r>
      <w:r w:rsidRPr="00854029">
        <w:rPr>
          <w:sz w:val="24"/>
        </w:rPr>
        <w:t>or</w:t>
      </w:r>
      <w:r w:rsidRPr="00854029">
        <w:rPr>
          <w:spacing w:val="-14"/>
          <w:sz w:val="24"/>
        </w:rPr>
        <w:t xml:space="preserve"> </w:t>
      </w:r>
      <w:r w:rsidRPr="00854029">
        <w:rPr>
          <w:sz w:val="24"/>
        </w:rPr>
        <w:t>located</w:t>
      </w:r>
      <w:r w:rsidRPr="00854029">
        <w:rPr>
          <w:spacing w:val="-11"/>
          <w:sz w:val="24"/>
        </w:rPr>
        <w:t xml:space="preserve"> </w:t>
      </w:r>
      <w:r w:rsidRPr="00854029">
        <w:rPr>
          <w:sz w:val="24"/>
        </w:rPr>
        <w:t>in</w:t>
      </w:r>
      <w:r w:rsidRPr="00854029">
        <w:rPr>
          <w:spacing w:val="-13"/>
          <w:sz w:val="24"/>
        </w:rPr>
        <w:t xml:space="preserve"> </w:t>
      </w:r>
      <w:r w:rsidRPr="00854029">
        <w:rPr>
          <w:sz w:val="24"/>
        </w:rPr>
        <w:t>manner</w:t>
      </w:r>
      <w:r w:rsidRPr="00854029">
        <w:rPr>
          <w:spacing w:val="-14"/>
          <w:sz w:val="24"/>
        </w:rPr>
        <w:t xml:space="preserve"> </w:t>
      </w:r>
      <w:r w:rsidRPr="00854029">
        <w:rPr>
          <w:sz w:val="24"/>
        </w:rPr>
        <w:t>which</w:t>
      </w:r>
      <w:r w:rsidRPr="00854029">
        <w:rPr>
          <w:spacing w:val="-12"/>
          <w:sz w:val="24"/>
        </w:rPr>
        <w:t xml:space="preserve"> </w:t>
      </w:r>
      <w:r w:rsidRPr="00854029">
        <w:rPr>
          <w:sz w:val="24"/>
        </w:rPr>
        <w:t>obstructs the view of</w:t>
      </w:r>
      <w:r w:rsidRPr="00854029">
        <w:rPr>
          <w:spacing w:val="-3"/>
          <w:sz w:val="24"/>
        </w:rPr>
        <w:t xml:space="preserve"> </w:t>
      </w:r>
      <w:r w:rsidRPr="00854029">
        <w:rPr>
          <w:sz w:val="24"/>
        </w:rPr>
        <w:t>motorists.</w:t>
      </w:r>
    </w:p>
    <w:p w14:paraId="34F1F4CE" w14:textId="77777777" w:rsidR="00854029" w:rsidRPr="00854029" w:rsidRDefault="00854029" w:rsidP="00854029">
      <w:pPr>
        <w:pStyle w:val="ListParagraph"/>
        <w:rPr>
          <w:sz w:val="24"/>
        </w:rPr>
      </w:pPr>
    </w:p>
    <w:p w14:paraId="16EAEB46"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Public streets, private streets, driveways, parking, loading and maneuvering areas must be designed for all-weather conditions and minimum 9-ton weight usage pertinent to the projected average daily traffic (ADT) and appropriate soil factor (SF) and must be designed and constructed according to the Castle Rock Township recommended design standards and as approved by the Township</w:t>
      </w:r>
      <w:r w:rsidRPr="00854029">
        <w:rPr>
          <w:spacing w:val="4"/>
          <w:sz w:val="24"/>
        </w:rPr>
        <w:t xml:space="preserve"> </w:t>
      </w:r>
      <w:r w:rsidRPr="00854029">
        <w:rPr>
          <w:sz w:val="24"/>
        </w:rPr>
        <w:t>engineer.</w:t>
      </w:r>
    </w:p>
    <w:p w14:paraId="4D50947A" w14:textId="77777777" w:rsidR="00854029" w:rsidRPr="00854029" w:rsidRDefault="00854029" w:rsidP="00854029">
      <w:pPr>
        <w:pStyle w:val="ListParagraph"/>
        <w:rPr>
          <w:sz w:val="24"/>
        </w:rPr>
      </w:pPr>
    </w:p>
    <w:p w14:paraId="131D9539" w14:textId="161AA2F9" w:rsidR="009121DD" w:rsidRPr="00854029" w:rsidRDefault="00210572" w:rsidP="007518F1">
      <w:pPr>
        <w:pStyle w:val="ListParagraph"/>
        <w:numPr>
          <w:ilvl w:val="0"/>
          <w:numId w:val="44"/>
        </w:numPr>
        <w:tabs>
          <w:tab w:val="left" w:pos="2467"/>
          <w:tab w:val="left" w:pos="2468"/>
        </w:tabs>
        <w:ind w:left="1584"/>
        <w:rPr>
          <w:sz w:val="24"/>
        </w:rPr>
        <w:sectPr w:rsidR="009121DD" w:rsidRPr="00854029" w:rsidSect="000546A7">
          <w:pgSz w:w="12240" w:h="15840"/>
          <w:pgMar w:top="1360" w:right="1080" w:bottom="960" w:left="1020" w:header="0" w:footer="762" w:gutter="0"/>
          <w:cols w:space="720"/>
        </w:sectPr>
      </w:pPr>
      <w:r w:rsidRPr="00854029">
        <w:rPr>
          <w:sz w:val="24"/>
        </w:rPr>
        <w:t>All</w:t>
      </w:r>
      <w:r w:rsidRPr="00854029">
        <w:rPr>
          <w:spacing w:val="-8"/>
          <w:sz w:val="24"/>
        </w:rPr>
        <w:t xml:space="preserve"> </w:t>
      </w:r>
      <w:r w:rsidRPr="00854029">
        <w:rPr>
          <w:sz w:val="24"/>
          <w:szCs w:val="24"/>
        </w:rPr>
        <w:t>required</w:t>
      </w:r>
      <w:r w:rsidRPr="00854029">
        <w:rPr>
          <w:spacing w:val="-8"/>
          <w:sz w:val="24"/>
          <w:szCs w:val="24"/>
        </w:rPr>
        <w:t xml:space="preserve"> </w:t>
      </w:r>
      <w:r w:rsidRPr="00854029">
        <w:rPr>
          <w:sz w:val="24"/>
          <w:szCs w:val="24"/>
        </w:rPr>
        <w:t>improvements</w:t>
      </w:r>
      <w:r w:rsidRPr="00854029">
        <w:rPr>
          <w:spacing w:val="-8"/>
          <w:sz w:val="24"/>
          <w:szCs w:val="24"/>
        </w:rPr>
        <w:t xml:space="preserve"> </w:t>
      </w:r>
      <w:r w:rsidRPr="00854029">
        <w:rPr>
          <w:sz w:val="24"/>
          <w:szCs w:val="24"/>
        </w:rPr>
        <w:t>including,</w:t>
      </w:r>
      <w:r w:rsidRPr="00854029">
        <w:rPr>
          <w:spacing w:val="-7"/>
          <w:sz w:val="24"/>
          <w:szCs w:val="24"/>
        </w:rPr>
        <w:t xml:space="preserve"> </w:t>
      </w:r>
      <w:r w:rsidRPr="00854029">
        <w:rPr>
          <w:sz w:val="24"/>
          <w:szCs w:val="24"/>
        </w:rPr>
        <w:t>but</w:t>
      </w:r>
      <w:r w:rsidRPr="00854029">
        <w:rPr>
          <w:spacing w:val="-8"/>
          <w:sz w:val="24"/>
          <w:szCs w:val="24"/>
        </w:rPr>
        <w:t xml:space="preserve"> </w:t>
      </w:r>
      <w:r w:rsidRPr="00854029">
        <w:rPr>
          <w:sz w:val="24"/>
          <w:szCs w:val="24"/>
        </w:rPr>
        <w:t>not</w:t>
      </w:r>
      <w:r w:rsidRPr="00854029">
        <w:rPr>
          <w:spacing w:val="-7"/>
          <w:sz w:val="24"/>
          <w:szCs w:val="24"/>
        </w:rPr>
        <w:t xml:space="preserve"> </w:t>
      </w:r>
      <w:r w:rsidRPr="00854029">
        <w:rPr>
          <w:sz w:val="24"/>
          <w:szCs w:val="24"/>
        </w:rPr>
        <w:t>limited</w:t>
      </w:r>
      <w:r w:rsidRPr="00854029">
        <w:rPr>
          <w:spacing w:val="-9"/>
          <w:sz w:val="24"/>
          <w:szCs w:val="24"/>
        </w:rPr>
        <w:t xml:space="preserve"> </w:t>
      </w:r>
      <w:r w:rsidRPr="00854029">
        <w:rPr>
          <w:sz w:val="24"/>
          <w:szCs w:val="24"/>
        </w:rPr>
        <w:t>to,</w:t>
      </w:r>
      <w:r w:rsidRPr="00854029">
        <w:rPr>
          <w:spacing w:val="-7"/>
          <w:sz w:val="24"/>
          <w:szCs w:val="24"/>
        </w:rPr>
        <w:t xml:space="preserve"> </w:t>
      </w:r>
      <w:r w:rsidRPr="00854029">
        <w:rPr>
          <w:sz w:val="24"/>
          <w:szCs w:val="24"/>
        </w:rPr>
        <w:t>site</w:t>
      </w:r>
      <w:r w:rsidRPr="00854029">
        <w:rPr>
          <w:spacing w:val="-10"/>
          <w:sz w:val="24"/>
          <w:szCs w:val="24"/>
        </w:rPr>
        <w:t xml:space="preserve"> </w:t>
      </w:r>
      <w:r w:rsidRPr="00854029">
        <w:rPr>
          <w:sz w:val="24"/>
          <w:szCs w:val="24"/>
        </w:rPr>
        <w:t>grading,</w:t>
      </w:r>
      <w:r w:rsidRPr="00854029">
        <w:rPr>
          <w:spacing w:val="-7"/>
          <w:sz w:val="24"/>
          <w:szCs w:val="24"/>
        </w:rPr>
        <w:t xml:space="preserve"> </w:t>
      </w:r>
      <w:r w:rsidRPr="00854029">
        <w:rPr>
          <w:sz w:val="24"/>
          <w:szCs w:val="24"/>
        </w:rPr>
        <w:t>erosion control, roads, and stormwater ponding must be constructed according to Township</w:t>
      </w:r>
      <w:r w:rsidRPr="00854029">
        <w:rPr>
          <w:spacing w:val="-11"/>
          <w:sz w:val="24"/>
          <w:szCs w:val="24"/>
        </w:rPr>
        <w:t xml:space="preserve"> </w:t>
      </w:r>
      <w:r w:rsidRPr="00854029">
        <w:rPr>
          <w:sz w:val="24"/>
          <w:szCs w:val="24"/>
        </w:rPr>
        <w:t>approved</w:t>
      </w:r>
      <w:r w:rsidRPr="00854029">
        <w:rPr>
          <w:spacing w:val="-11"/>
          <w:sz w:val="24"/>
          <w:szCs w:val="24"/>
        </w:rPr>
        <w:t xml:space="preserve"> </w:t>
      </w:r>
      <w:r w:rsidRPr="00854029">
        <w:rPr>
          <w:sz w:val="24"/>
          <w:szCs w:val="24"/>
        </w:rPr>
        <w:t>plans</w:t>
      </w:r>
      <w:r w:rsidRPr="00854029">
        <w:rPr>
          <w:spacing w:val="-11"/>
          <w:sz w:val="24"/>
          <w:szCs w:val="24"/>
        </w:rPr>
        <w:t xml:space="preserve"> </w:t>
      </w:r>
      <w:r w:rsidRPr="00854029">
        <w:rPr>
          <w:sz w:val="24"/>
          <w:szCs w:val="24"/>
        </w:rPr>
        <w:t>before</w:t>
      </w:r>
      <w:r w:rsidRPr="00854029">
        <w:rPr>
          <w:spacing w:val="-12"/>
          <w:sz w:val="24"/>
          <w:szCs w:val="24"/>
        </w:rPr>
        <w:t xml:space="preserve"> </w:t>
      </w:r>
      <w:r w:rsidRPr="00854029">
        <w:rPr>
          <w:sz w:val="24"/>
          <w:szCs w:val="24"/>
        </w:rPr>
        <w:t>building</w:t>
      </w:r>
      <w:r w:rsidRPr="00854029">
        <w:rPr>
          <w:spacing w:val="-11"/>
          <w:sz w:val="24"/>
          <w:szCs w:val="24"/>
        </w:rPr>
        <w:t xml:space="preserve"> </w:t>
      </w:r>
      <w:r w:rsidRPr="00854029">
        <w:rPr>
          <w:sz w:val="24"/>
          <w:szCs w:val="24"/>
        </w:rPr>
        <w:t>permits</w:t>
      </w:r>
      <w:r w:rsidRPr="00854029">
        <w:rPr>
          <w:spacing w:val="-10"/>
          <w:sz w:val="24"/>
          <w:szCs w:val="24"/>
        </w:rPr>
        <w:t xml:space="preserve"> </w:t>
      </w:r>
      <w:r w:rsidRPr="00854029">
        <w:rPr>
          <w:sz w:val="24"/>
          <w:szCs w:val="24"/>
        </w:rPr>
        <w:t>will</w:t>
      </w:r>
      <w:r w:rsidRPr="00854029">
        <w:rPr>
          <w:spacing w:val="-10"/>
          <w:sz w:val="24"/>
          <w:szCs w:val="24"/>
        </w:rPr>
        <w:t xml:space="preserve"> </w:t>
      </w:r>
      <w:r w:rsidRPr="00854029">
        <w:rPr>
          <w:sz w:val="24"/>
          <w:szCs w:val="24"/>
        </w:rPr>
        <w:t>be</w:t>
      </w:r>
      <w:r w:rsidRPr="00854029">
        <w:rPr>
          <w:spacing w:val="-12"/>
          <w:sz w:val="24"/>
          <w:szCs w:val="24"/>
        </w:rPr>
        <w:t xml:space="preserve"> </w:t>
      </w:r>
      <w:r w:rsidRPr="00854029">
        <w:rPr>
          <w:sz w:val="24"/>
          <w:szCs w:val="24"/>
        </w:rPr>
        <w:t>issued.</w:t>
      </w:r>
      <w:r w:rsidRPr="00854029">
        <w:rPr>
          <w:spacing w:val="-11"/>
          <w:sz w:val="24"/>
          <w:szCs w:val="24"/>
        </w:rPr>
        <w:t xml:space="preserve"> </w:t>
      </w:r>
      <w:r w:rsidRPr="00854029">
        <w:rPr>
          <w:sz w:val="24"/>
          <w:szCs w:val="24"/>
        </w:rPr>
        <w:t>Communit</w:t>
      </w:r>
      <w:r w:rsidR="00AD6657" w:rsidRPr="00854029">
        <w:rPr>
          <w:sz w:val="24"/>
          <w:szCs w:val="24"/>
        </w:rPr>
        <w:t>y well and fire protection systems may be required to be designed and constructed within developments, depending on the intensity and nature of the uses</w:t>
      </w:r>
      <w:r w:rsidR="00854029" w:rsidRPr="00854029">
        <w:rPr>
          <w:sz w:val="24"/>
          <w:szCs w:val="24"/>
        </w:rPr>
        <w:t>.</w:t>
      </w:r>
    </w:p>
    <w:p w14:paraId="73FABDF1" w14:textId="77777777" w:rsidR="00854029" w:rsidRDefault="00210572" w:rsidP="007518F1">
      <w:pPr>
        <w:pStyle w:val="BodyText"/>
        <w:numPr>
          <w:ilvl w:val="0"/>
          <w:numId w:val="44"/>
        </w:numPr>
        <w:spacing w:before="62" w:line="242" w:lineRule="auto"/>
        <w:ind w:left="1584" w:right="317"/>
        <w:jc w:val="both"/>
      </w:pPr>
      <w:r w:rsidRPr="00AD6657">
        <w:t>A cash escrow, letter of credit, performance bond, or other form of surety approved by the Township Attorney shall be required to guarantee compliance of plans approved by the Township and compliance with the provisions of this</w:t>
      </w:r>
      <w:r w:rsidRPr="00AD6657">
        <w:rPr>
          <w:spacing w:val="-1"/>
        </w:rPr>
        <w:t xml:space="preserve"> </w:t>
      </w:r>
      <w:r w:rsidRPr="00AD6657">
        <w:t>Ordinance.</w:t>
      </w:r>
    </w:p>
    <w:p w14:paraId="73D10D39" w14:textId="77777777" w:rsidR="00854029" w:rsidRDefault="00854029" w:rsidP="00854029">
      <w:pPr>
        <w:pStyle w:val="BodyText"/>
        <w:spacing w:before="62" w:line="242" w:lineRule="auto"/>
        <w:ind w:left="1584" w:right="317"/>
        <w:jc w:val="both"/>
      </w:pPr>
    </w:p>
    <w:p w14:paraId="69200468" w14:textId="77777777" w:rsidR="00854029" w:rsidRDefault="00210572" w:rsidP="007518F1">
      <w:pPr>
        <w:pStyle w:val="BodyText"/>
        <w:numPr>
          <w:ilvl w:val="0"/>
          <w:numId w:val="44"/>
        </w:numPr>
        <w:spacing w:before="62" w:line="242" w:lineRule="auto"/>
        <w:ind w:left="1584" w:right="317"/>
        <w:jc w:val="both"/>
      </w:pPr>
      <w:r w:rsidRPr="00AD6657">
        <w:t>Public streets, private streets, driveways, parking, loading and maneuvering areas</w:t>
      </w:r>
      <w:r w:rsidRPr="00854029">
        <w:rPr>
          <w:spacing w:val="-9"/>
        </w:rPr>
        <w:t xml:space="preserve"> </w:t>
      </w:r>
      <w:r w:rsidRPr="00AD6657">
        <w:t>must</w:t>
      </w:r>
      <w:r w:rsidRPr="00854029">
        <w:rPr>
          <w:spacing w:val="-10"/>
        </w:rPr>
        <w:t xml:space="preserve"> </w:t>
      </w:r>
      <w:r w:rsidRPr="00AD6657">
        <w:t>be</w:t>
      </w:r>
      <w:r w:rsidRPr="00854029">
        <w:rPr>
          <w:spacing w:val="-10"/>
        </w:rPr>
        <w:t xml:space="preserve"> </w:t>
      </w:r>
      <w:r w:rsidRPr="00AD6657">
        <w:t>designed</w:t>
      </w:r>
      <w:r w:rsidRPr="00854029">
        <w:rPr>
          <w:spacing w:val="-10"/>
        </w:rPr>
        <w:t xml:space="preserve"> </w:t>
      </w:r>
      <w:r w:rsidRPr="00AD6657">
        <w:t>for</w:t>
      </w:r>
      <w:r w:rsidRPr="00854029">
        <w:rPr>
          <w:spacing w:val="-12"/>
        </w:rPr>
        <w:t xml:space="preserve"> </w:t>
      </w:r>
      <w:r w:rsidRPr="00AD6657">
        <w:t>all-weather</w:t>
      </w:r>
      <w:r w:rsidRPr="00854029">
        <w:rPr>
          <w:spacing w:val="-9"/>
        </w:rPr>
        <w:t xml:space="preserve"> </w:t>
      </w:r>
      <w:r w:rsidRPr="00AD6657">
        <w:t>conditions</w:t>
      </w:r>
      <w:r w:rsidRPr="00854029">
        <w:rPr>
          <w:spacing w:val="-10"/>
        </w:rPr>
        <w:t xml:space="preserve"> </w:t>
      </w:r>
      <w:r w:rsidRPr="00AD6657">
        <w:t>and</w:t>
      </w:r>
      <w:r w:rsidRPr="00854029">
        <w:rPr>
          <w:spacing w:val="-10"/>
        </w:rPr>
        <w:t xml:space="preserve"> </w:t>
      </w:r>
      <w:r w:rsidRPr="00AD6657">
        <w:t>minimum</w:t>
      </w:r>
      <w:r w:rsidRPr="00854029">
        <w:rPr>
          <w:spacing w:val="-11"/>
        </w:rPr>
        <w:t xml:space="preserve"> </w:t>
      </w:r>
      <w:r w:rsidRPr="00AD6657">
        <w:t>9-ton</w:t>
      </w:r>
      <w:r w:rsidRPr="00854029">
        <w:rPr>
          <w:spacing w:val="-10"/>
        </w:rPr>
        <w:t xml:space="preserve"> </w:t>
      </w:r>
      <w:r w:rsidRPr="00AD6657">
        <w:t>weight usage pertinent to the projected average daily traffic (ADT) and appropriate soil</w:t>
      </w:r>
      <w:r w:rsidRPr="00854029">
        <w:rPr>
          <w:spacing w:val="-8"/>
        </w:rPr>
        <w:t xml:space="preserve"> </w:t>
      </w:r>
      <w:r w:rsidRPr="00AD6657">
        <w:t>factor</w:t>
      </w:r>
      <w:r w:rsidRPr="00854029">
        <w:rPr>
          <w:spacing w:val="-6"/>
        </w:rPr>
        <w:t xml:space="preserve"> </w:t>
      </w:r>
      <w:r w:rsidRPr="00AD6657">
        <w:t>(SF)</w:t>
      </w:r>
      <w:r w:rsidRPr="00854029">
        <w:rPr>
          <w:spacing w:val="-6"/>
        </w:rPr>
        <w:t xml:space="preserve"> </w:t>
      </w:r>
      <w:r w:rsidRPr="00AD6657">
        <w:t>and</w:t>
      </w:r>
      <w:r w:rsidRPr="00854029">
        <w:rPr>
          <w:spacing w:val="-7"/>
        </w:rPr>
        <w:t xml:space="preserve"> </w:t>
      </w:r>
      <w:r w:rsidRPr="00AD6657">
        <w:t>must</w:t>
      </w:r>
      <w:r w:rsidRPr="00854029">
        <w:rPr>
          <w:spacing w:val="-7"/>
        </w:rPr>
        <w:t xml:space="preserve"> </w:t>
      </w:r>
      <w:r w:rsidRPr="00AD6657">
        <w:t>be</w:t>
      </w:r>
      <w:r w:rsidRPr="00854029">
        <w:rPr>
          <w:spacing w:val="-10"/>
        </w:rPr>
        <w:t xml:space="preserve"> </w:t>
      </w:r>
      <w:r w:rsidRPr="00AD6657">
        <w:t>designed</w:t>
      </w:r>
      <w:r w:rsidRPr="00854029">
        <w:rPr>
          <w:spacing w:val="-6"/>
        </w:rPr>
        <w:t xml:space="preserve"> </w:t>
      </w:r>
      <w:r w:rsidRPr="00AD6657">
        <w:t>and</w:t>
      </w:r>
      <w:r w:rsidRPr="00854029">
        <w:rPr>
          <w:spacing w:val="-7"/>
        </w:rPr>
        <w:t xml:space="preserve"> </w:t>
      </w:r>
      <w:r w:rsidRPr="00AD6657">
        <w:t>constructed</w:t>
      </w:r>
      <w:r w:rsidRPr="00854029">
        <w:rPr>
          <w:spacing w:val="-8"/>
        </w:rPr>
        <w:t xml:space="preserve"> </w:t>
      </w:r>
      <w:r w:rsidRPr="00AD6657">
        <w:t>according</w:t>
      </w:r>
      <w:r w:rsidRPr="00854029">
        <w:rPr>
          <w:spacing w:val="-9"/>
        </w:rPr>
        <w:t xml:space="preserve"> </w:t>
      </w:r>
      <w:r w:rsidRPr="00AD6657">
        <w:t>to</w:t>
      </w:r>
      <w:r w:rsidRPr="00854029">
        <w:rPr>
          <w:spacing w:val="-7"/>
        </w:rPr>
        <w:t xml:space="preserve"> </w:t>
      </w:r>
      <w:r w:rsidRPr="00AD6657">
        <w:t>the</w:t>
      </w:r>
      <w:r w:rsidRPr="00854029">
        <w:rPr>
          <w:spacing w:val="-10"/>
        </w:rPr>
        <w:t xml:space="preserve"> </w:t>
      </w:r>
      <w:r w:rsidRPr="00AD6657">
        <w:t>Castle Rock Township recommended design standards and as approved by the Township</w:t>
      </w:r>
      <w:r w:rsidRPr="00854029">
        <w:rPr>
          <w:spacing w:val="-1"/>
        </w:rPr>
        <w:t xml:space="preserve"> </w:t>
      </w:r>
      <w:r w:rsidRPr="00AD6657">
        <w:t>engineer.</w:t>
      </w:r>
    </w:p>
    <w:p w14:paraId="0C55F42F" w14:textId="77777777" w:rsidR="00854029" w:rsidRDefault="00854029" w:rsidP="00854029">
      <w:pPr>
        <w:pStyle w:val="ListParagraph"/>
      </w:pPr>
    </w:p>
    <w:p w14:paraId="57BAD597" w14:textId="77777777" w:rsidR="00854029" w:rsidRDefault="00210572" w:rsidP="007518F1">
      <w:pPr>
        <w:pStyle w:val="BodyText"/>
        <w:numPr>
          <w:ilvl w:val="0"/>
          <w:numId w:val="44"/>
        </w:numPr>
        <w:spacing w:before="62" w:line="242" w:lineRule="auto"/>
        <w:ind w:left="1584" w:right="317"/>
        <w:jc w:val="both"/>
      </w:pPr>
      <w:r w:rsidRPr="00AD6657">
        <w:t>All</w:t>
      </w:r>
      <w:r w:rsidRPr="00854029">
        <w:rPr>
          <w:spacing w:val="-8"/>
        </w:rPr>
        <w:t xml:space="preserve"> </w:t>
      </w:r>
      <w:r w:rsidRPr="00AD6657">
        <w:t>required</w:t>
      </w:r>
      <w:r w:rsidRPr="00854029">
        <w:rPr>
          <w:spacing w:val="-8"/>
        </w:rPr>
        <w:t xml:space="preserve"> </w:t>
      </w:r>
      <w:r w:rsidRPr="00AD6657">
        <w:t>improvements</w:t>
      </w:r>
      <w:r w:rsidRPr="00854029">
        <w:rPr>
          <w:spacing w:val="-8"/>
        </w:rPr>
        <w:t xml:space="preserve"> </w:t>
      </w:r>
      <w:r w:rsidRPr="00AD6657">
        <w:t>including,</w:t>
      </w:r>
      <w:r w:rsidRPr="00854029">
        <w:rPr>
          <w:spacing w:val="-7"/>
        </w:rPr>
        <w:t xml:space="preserve"> </w:t>
      </w:r>
      <w:r w:rsidRPr="00AD6657">
        <w:t>but</w:t>
      </w:r>
      <w:r w:rsidRPr="00854029">
        <w:rPr>
          <w:spacing w:val="-8"/>
        </w:rPr>
        <w:t xml:space="preserve"> </w:t>
      </w:r>
      <w:r w:rsidRPr="00AD6657">
        <w:t>not</w:t>
      </w:r>
      <w:r w:rsidRPr="00854029">
        <w:rPr>
          <w:spacing w:val="-7"/>
        </w:rPr>
        <w:t xml:space="preserve"> </w:t>
      </w:r>
      <w:r w:rsidRPr="00AD6657">
        <w:t>limited</w:t>
      </w:r>
      <w:r w:rsidRPr="00854029">
        <w:rPr>
          <w:spacing w:val="-9"/>
        </w:rPr>
        <w:t xml:space="preserve"> </w:t>
      </w:r>
      <w:r w:rsidRPr="00AD6657">
        <w:t>to,</w:t>
      </w:r>
      <w:r w:rsidRPr="00854029">
        <w:rPr>
          <w:spacing w:val="-7"/>
        </w:rPr>
        <w:t xml:space="preserve"> </w:t>
      </w:r>
      <w:r w:rsidRPr="00AD6657">
        <w:t>site</w:t>
      </w:r>
      <w:r w:rsidRPr="00854029">
        <w:rPr>
          <w:spacing w:val="-10"/>
        </w:rPr>
        <w:t xml:space="preserve"> </w:t>
      </w:r>
      <w:r w:rsidRPr="00AD6657">
        <w:t>grading,</w:t>
      </w:r>
      <w:r w:rsidRPr="00854029">
        <w:rPr>
          <w:spacing w:val="-7"/>
        </w:rPr>
        <w:t xml:space="preserve"> </w:t>
      </w:r>
      <w:r w:rsidRPr="00AD6657">
        <w:t>erosion control, roads, and stormwater ponding must be constructed according to Township</w:t>
      </w:r>
      <w:r w:rsidRPr="00854029">
        <w:rPr>
          <w:spacing w:val="-12"/>
        </w:rPr>
        <w:t xml:space="preserve"> </w:t>
      </w:r>
      <w:r w:rsidRPr="00AD6657">
        <w:t>approved</w:t>
      </w:r>
      <w:r w:rsidRPr="00854029">
        <w:rPr>
          <w:spacing w:val="-11"/>
        </w:rPr>
        <w:t xml:space="preserve"> </w:t>
      </w:r>
      <w:r w:rsidRPr="00AD6657">
        <w:t>plans</w:t>
      </w:r>
      <w:r w:rsidRPr="00854029">
        <w:rPr>
          <w:spacing w:val="-11"/>
        </w:rPr>
        <w:t xml:space="preserve"> </w:t>
      </w:r>
      <w:r w:rsidRPr="00AD6657">
        <w:t>before</w:t>
      </w:r>
      <w:r w:rsidRPr="00854029">
        <w:rPr>
          <w:spacing w:val="-13"/>
        </w:rPr>
        <w:t xml:space="preserve"> </w:t>
      </w:r>
      <w:r w:rsidRPr="00AD6657">
        <w:t>building</w:t>
      </w:r>
      <w:r w:rsidRPr="00854029">
        <w:rPr>
          <w:spacing w:val="-11"/>
        </w:rPr>
        <w:t xml:space="preserve"> </w:t>
      </w:r>
      <w:r w:rsidRPr="00AD6657">
        <w:t>permits</w:t>
      </w:r>
      <w:r w:rsidRPr="00854029">
        <w:rPr>
          <w:spacing w:val="-10"/>
        </w:rPr>
        <w:t xml:space="preserve"> </w:t>
      </w:r>
      <w:r w:rsidRPr="00AD6657">
        <w:t>will</w:t>
      </w:r>
      <w:r w:rsidRPr="00854029">
        <w:rPr>
          <w:spacing w:val="-11"/>
        </w:rPr>
        <w:t xml:space="preserve"> </w:t>
      </w:r>
      <w:r w:rsidRPr="00AD6657">
        <w:t>be</w:t>
      </w:r>
      <w:r w:rsidRPr="00854029">
        <w:rPr>
          <w:spacing w:val="-9"/>
        </w:rPr>
        <w:t xml:space="preserve"> </w:t>
      </w:r>
      <w:r w:rsidRPr="00AD6657">
        <w:t>issued.</w:t>
      </w:r>
      <w:r w:rsidRPr="00854029">
        <w:rPr>
          <w:spacing w:val="-11"/>
        </w:rPr>
        <w:t xml:space="preserve"> </w:t>
      </w:r>
      <w:r w:rsidRPr="00AD6657">
        <w:t>Community well and fire protection systems may be required to be designed and constructed within developments, depending on the intensity and nature of the</w:t>
      </w:r>
      <w:r w:rsidRPr="00854029">
        <w:rPr>
          <w:spacing w:val="-1"/>
        </w:rPr>
        <w:t xml:space="preserve"> </w:t>
      </w:r>
      <w:r w:rsidRPr="00AD6657">
        <w:t>uses.</w:t>
      </w:r>
    </w:p>
    <w:p w14:paraId="35A0E5A9" w14:textId="77777777" w:rsidR="00854029" w:rsidRDefault="00854029" w:rsidP="00854029">
      <w:pPr>
        <w:pStyle w:val="ListParagraph"/>
      </w:pPr>
    </w:p>
    <w:p w14:paraId="0B5FFCC6" w14:textId="063C70AA" w:rsidR="009121DD" w:rsidRPr="00AD6657" w:rsidRDefault="00210572" w:rsidP="007518F1">
      <w:pPr>
        <w:pStyle w:val="BodyText"/>
        <w:numPr>
          <w:ilvl w:val="0"/>
          <w:numId w:val="44"/>
        </w:numPr>
        <w:spacing w:before="62" w:line="242" w:lineRule="auto"/>
        <w:ind w:left="1584" w:right="317"/>
        <w:jc w:val="both"/>
      </w:pPr>
      <w:r w:rsidRPr="00AD6657">
        <w:t>A cash escrow, letter of credit, performance bond, or other form of surety approved by the Township Attorney shall be required to guarantee compliance of plans approved by the Township and compliance with the provisions of this</w:t>
      </w:r>
      <w:r w:rsidRPr="00854029">
        <w:rPr>
          <w:spacing w:val="-1"/>
        </w:rPr>
        <w:t xml:space="preserve"> </w:t>
      </w:r>
      <w:r w:rsidRPr="00AD6657">
        <w:t>Ordinance.</w:t>
      </w:r>
    </w:p>
    <w:p w14:paraId="7C70ECC0" w14:textId="77777777" w:rsidR="009121DD" w:rsidRDefault="009121DD">
      <w:pPr>
        <w:pStyle w:val="BodyText"/>
      </w:pPr>
    </w:p>
    <w:p w14:paraId="13378421" w14:textId="3AD8BA46" w:rsidR="009121DD" w:rsidRDefault="00AD6657" w:rsidP="007518F1">
      <w:pPr>
        <w:pStyle w:val="Heading2"/>
        <w:numPr>
          <w:ilvl w:val="1"/>
          <w:numId w:val="40"/>
        </w:numPr>
        <w:tabs>
          <w:tab w:val="left" w:pos="1747"/>
          <w:tab w:val="left" w:pos="1748"/>
        </w:tabs>
      </w:pPr>
      <w:bookmarkStart w:id="48" w:name="_TOC_250017"/>
      <w:r>
        <w:t xml:space="preserve">   </w:t>
      </w:r>
      <w:r w:rsidR="00210572">
        <w:t>Mineral</w:t>
      </w:r>
      <w:r w:rsidR="00210572">
        <w:rPr>
          <w:spacing w:val="-1"/>
        </w:rPr>
        <w:t xml:space="preserve"> </w:t>
      </w:r>
      <w:bookmarkEnd w:id="48"/>
      <w:r w:rsidR="00210572">
        <w:t>Extraction</w:t>
      </w:r>
    </w:p>
    <w:p w14:paraId="53D49B90" w14:textId="77777777" w:rsidR="009121DD" w:rsidRDefault="009121DD">
      <w:pPr>
        <w:pStyle w:val="BodyText"/>
        <w:spacing w:before="9"/>
        <w:rPr>
          <w:b/>
          <w:sz w:val="23"/>
        </w:rPr>
      </w:pPr>
    </w:p>
    <w:p w14:paraId="1E60B849" w14:textId="0764D4FA" w:rsidR="009121DD" w:rsidRPr="00AD6657" w:rsidRDefault="00210572" w:rsidP="007518F1">
      <w:pPr>
        <w:pStyle w:val="ListParagraph"/>
        <w:numPr>
          <w:ilvl w:val="0"/>
          <w:numId w:val="41"/>
        </w:numPr>
        <w:tabs>
          <w:tab w:val="left" w:pos="2467"/>
          <w:tab w:val="left" w:pos="2468"/>
        </w:tabs>
        <w:ind w:left="1656"/>
        <w:rPr>
          <w:sz w:val="24"/>
        </w:rPr>
      </w:pPr>
      <w:r w:rsidRPr="00AD6657">
        <w:rPr>
          <w:sz w:val="24"/>
        </w:rPr>
        <w:t>Purpose.</w:t>
      </w:r>
    </w:p>
    <w:p w14:paraId="7F8A7B3E" w14:textId="77777777" w:rsidR="009121DD" w:rsidRDefault="009121DD">
      <w:pPr>
        <w:pStyle w:val="BodyText"/>
      </w:pPr>
    </w:p>
    <w:p w14:paraId="7EA6F899" w14:textId="77777777" w:rsidR="009121DD" w:rsidRDefault="00210572">
      <w:pPr>
        <w:pStyle w:val="BodyText"/>
        <w:ind w:left="1747" w:right="662"/>
      </w:pPr>
      <w:r>
        <w:t>The purpose of this Ordinance is to protect the public health, safety, and welfare through the following:</w:t>
      </w:r>
    </w:p>
    <w:p w14:paraId="669C082E" w14:textId="77777777" w:rsidR="009121DD" w:rsidRDefault="009121DD">
      <w:pPr>
        <w:pStyle w:val="BodyText"/>
        <w:spacing w:before="10"/>
        <w:rPr>
          <w:sz w:val="23"/>
        </w:rPr>
      </w:pPr>
    </w:p>
    <w:p w14:paraId="0AF2BDA2" w14:textId="77777777" w:rsidR="009121DD" w:rsidRDefault="00210572" w:rsidP="00A22DC6">
      <w:pPr>
        <w:pStyle w:val="ListParagraph"/>
        <w:numPr>
          <w:ilvl w:val="3"/>
          <w:numId w:val="9"/>
        </w:numPr>
        <w:tabs>
          <w:tab w:val="left" w:pos="3189"/>
        </w:tabs>
        <w:spacing w:line="242" w:lineRule="auto"/>
        <w:ind w:left="3188" w:right="321" w:hanging="721"/>
        <w:jc w:val="both"/>
        <w:rPr>
          <w:sz w:val="24"/>
        </w:rPr>
      </w:pPr>
      <w:r>
        <w:rPr>
          <w:sz w:val="24"/>
        </w:rPr>
        <w:t>Identify areas in the community where mineral extraction is most appropriate and minimizes conflicts with commercial agricultural, residential, and other land</w:t>
      </w:r>
      <w:r>
        <w:rPr>
          <w:spacing w:val="-1"/>
          <w:sz w:val="24"/>
        </w:rPr>
        <w:t xml:space="preserve"> </w:t>
      </w:r>
      <w:r>
        <w:rPr>
          <w:sz w:val="24"/>
        </w:rPr>
        <w:t>uses.</w:t>
      </w:r>
    </w:p>
    <w:p w14:paraId="1D619911" w14:textId="77777777" w:rsidR="009121DD" w:rsidRDefault="009121DD">
      <w:pPr>
        <w:pStyle w:val="BodyText"/>
        <w:spacing w:before="3"/>
      </w:pPr>
    </w:p>
    <w:p w14:paraId="4439D0E8" w14:textId="77777777" w:rsidR="009121DD" w:rsidRDefault="00210572" w:rsidP="00A22DC6">
      <w:pPr>
        <w:pStyle w:val="ListParagraph"/>
        <w:numPr>
          <w:ilvl w:val="3"/>
          <w:numId w:val="9"/>
        </w:numPr>
        <w:tabs>
          <w:tab w:val="left" w:pos="3189"/>
        </w:tabs>
        <w:spacing w:before="1" w:line="235" w:lineRule="auto"/>
        <w:ind w:left="3188" w:right="319" w:hanging="721"/>
        <w:jc w:val="both"/>
        <w:rPr>
          <w:sz w:val="24"/>
        </w:rPr>
      </w:pPr>
      <w:r>
        <w:rPr>
          <w:sz w:val="24"/>
        </w:rPr>
        <w:t>Establish permitting requirements, environmental review procedures and performance standards to regulate mineral</w:t>
      </w:r>
      <w:r>
        <w:rPr>
          <w:spacing w:val="-4"/>
          <w:sz w:val="24"/>
        </w:rPr>
        <w:t xml:space="preserve"> </w:t>
      </w:r>
      <w:r>
        <w:rPr>
          <w:sz w:val="24"/>
        </w:rPr>
        <w:t>extraction.</w:t>
      </w:r>
    </w:p>
    <w:p w14:paraId="791022CE" w14:textId="77777777" w:rsidR="009121DD" w:rsidRDefault="009121DD">
      <w:pPr>
        <w:pStyle w:val="BodyText"/>
        <w:spacing w:before="1"/>
      </w:pPr>
    </w:p>
    <w:p w14:paraId="7B142075" w14:textId="77777777" w:rsidR="009121DD" w:rsidRDefault="00210572" w:rsidP="00A22DC6">
      <w:pPr>
        <w:pStyle w:val="ListParagraph"/>
        <w:numPr>
          <w:ilvl w:val="3"/>
          <w:numId w:val="9"/>
        </w:numPr>
        <w:tabs>
          <w:tab w:val="left" w:pos="3188"/>
          <w:tab w:val="left" w:pos="3189"/>
        </w:tabs>
        <w:spacing w:line="242" w:lineRule="auto"/>
        <w:ind w:left="3188" w:right="907" w:hanging="721"/>
        <w:rPr>
          <w:sz w:val="24"/>
        </w:rPr>
      </w:pPr>
      <w:r>
        <w:rPr>
          <w:sz w:val="24"/>
        </w:rPr>
        <w:t>Establish standards which distinguish between longer term</w:t>
      </w:r>
      <w:r>
        <w:rPr>
          <w:spacing w:val="-10"/>
          <w:sz w:val="24"/>
        </w:rPr>
        <w:t xml:space="preserve"> </w:t>
      </w:r>
      <w:r>
        <w:rPr>
          <w:sz w:val="24"/>
        </w:rPr>
        <w:t>and shorter term mineral extraction</w:t>
      </w:r>
      <w:r>
        <w:rPr>
          <w:spacing w:val="-1"/>
          <w:sz w:val="24"/>
        </w:rPr>
        <w:t xml:space="preserve"> </w:t>
      </w:r>
      <w:r>
        <w:rPr>
          <w:sz w:val="24"/>
        </w:rPr>
        <w:t>activities.</w:t>
      </w:r>
    </w:p>
    <w:p w14:paraId="4E2E30CC" w14:textId="77777777" w:rsidR="009121DD" w:rsidRDefault="009121DD">
      <w:pPr>
        <w:spacing w:line="242" w:lineRule="auto"/>
        <w:rPr>
          <w:sz w:val="24"/>
        </w:rPr>
        <w:sectPr w:rsidR="009121DD" w:rsidSect="000546A7">
          <w:pgSz w:w="12240" w:h="15840"/>
          <w:pgMar w:top="1380" w:right="1080" w:bottom="960" w:left="1020" w:header="0" w:footer="762" w:gutter="0"/>
          <w:cols w:space="720"/>
        </w:sectPr>
      </w:pPr>
    </w:p>
    <w:p w14:paraId="5D12EB88" w14:textId="77777777" w:rsidR="009121DD" w:rsidRDefault="00210572" w:rsidP="00A22DC6">
      <w:pPr>
        <w:pStyle w:val="ListParagraph"/>
        <w:numPr>
          <w:ilvl w:val="3"/>
          <w:numId w:val="9"/>
        </w:numPr>
        <w:tabs>
          <w:tab w:val="left" w:pos="3188"/>
          <w:tab w:val="left" w:pos="3189"/>
        </w:tabs>
        <w:spacing w:before="77" w:line="237" w:lineRule="auto"/>
        <w:ind w:left="3188" w:right="354" w:hanging="721"/>
        <w:rPr>
          <w:sz w:val="24"/>
        </w:rPr>
      </w:pPr>
      <w:r>
        <w:rPr>
          <w:sz w:val="24"/>
        </w:rPr>
        <w:t>Establish standards which prevent or minimize environmental and aesthetic</w:t>
      </w:r>
      <w:r>
        <w:rPr>
          <w:spacing w:val="-11"/>
          <w:sz w:val="24"/>
        </w:rPr>
        <w:t xml:space="preserve"> </w:t>
      </w:r>
      <w:r>
        <w:rPr>
          <w:sz w:val="24"/>
        </w:rPr>
        <w:t>impacts</w:t>
      </w:r>
      <w:r>
        <w:rPr>
          <w:spacing w:val="-9"/>
          <w:sz w:val="24"/>
        </w:rPr>
        <w:t xml:space="preserve"> </w:t>
      </w:r>
      <w:r>
        <w:rPr>
          <w:sz w:val="24"/>
        </w:rPr>
        <w:t>on</w:t>
      </w:r>
      <w:r>
        <w:rPr>
          <w:spacing w:val="-11"/>
          <w:sz w:val="24"/>
        </w:rPr>
        <w:t xml:space="preserve"> </w:t>
      </w:r>
      <w:r>
        <w:rPr>
          <w:sz w:val="24"/>
        </w:rPr>
        <w:t>extracted</w:t>
      </w:r>
      <w:r>
        <w:rPr>
          <w:spacing w:val="-10"/>
          <w:sz w:val="24"/>
        </w:rPr>
        <w:t xml:space="preserve"> </w:t>
      </w:r>
      <w:r>
        <w:rPr>
          <w:sz w:val="24"/>
        </w:rPr>
        <w:t>properties,</w:t>
      </w:r>
      <w:r>
        <w:rPr>
          <w:spacing w:val="-10"/>
          <w:sz w:val="24"/>
        </w:rPr>
        <w:t xml:space="preserve"> </w:t>
      </w:r>
      <w:r>
        <w:rPr>
          <w:sz w:val="24"/>
        </w:rPr>
        <w:t>adjacent</w:t>
      </w:r>
      <w:r>
        <w:rPr>
          <w:spacing w:val="-10"/>
          <w:sz w:val="24"/>
        </w:rPr>
        <w:t xml:space="preserve"> </w:t>
      </w:r>
      <w:r>
        <w:rPr>
          <w:sz w:val="24"/>
        </w:rPr>
        <w:t>properties,</w:t>
      </w:r>
      <w:r>
        <w:rPr>
          <w:spacing w:val="-10"/>
          <w:sz w:val="24"/>
        </w:rPr>
        <w:t xml:space="preserve"> </w:t>
      </w:r>
      <w:r>
        <w:rPr>
          <w:sz w:val="24"/>
        </w:rPr>
        <w:t>and</w:t>
      </w:r>
      <w:r>
        <w:rPr>
          <w:spacing w:val="-10"/>
          <w:sz w:val="24"/>
        </w:rPr>
        <w:t xml:space="preserve"> </w:t>
      </w:r>
      <w:r>
        <w:rPr>
          <w:sz w:val="24"/>
        </w:rPr>
        <w:t>the community as a</w:t>
      </w:r>
      <w:r>
        <w:rPr>
          <w:spacing w:val="-7"/>
          <w:sz w:val="24"/>
        </w:rPr>
        <w:t xml:space="preserve"> </w:t>
      </w:r>
      <w:r>
        <w:rPr>
          <w:sz w:val="24"/>
        </w:rPr>
        <w:t>whole.</w:t>
      </w:r>
    </w:p>
    <w:p w14:paraId="39E2B00D" w14:textId="77777777" w:rsidR="009121DD" w:rsidRDefault="009121DD">
      <w:pPr>
        <w:pStyle w:val="BodyText"/>
        <w:spacing w:before="10"/>
        <w:rPr>
          <w:sz w:val="23"/>
        </w:rPr>
      </w:pPr>
    </w:p>
    <w:p w14:paraId="4888AEED" w14:textId="77777777" w:rsidR="009121DD" w:rsidRDefault="00210572" w:rsidP="00A22DC6">
      <w:pPr>
        <w:pStyle w:val="ListParagraph"/>
        <w:numPr>
          <w:ilvl w:val="3"/>
          <w:numId w:val="9"/>
        </w:numPr>
        <w:tabs>
          <w:tab w:val="left" w:pos="3188"/>
          <w:tab w:val="left" w:pos="3189"/>
        </w:tabs>
        <w:ind w:left="3188" w:right="353" w:hanging="721"/>
        <w:rPr>
          <w:sz w:val="24"/>
        </w:rPr>
      </w:pPr>
      <w:r>
        <w:rPr>
          <w:sz w:val="24"/>
        </w:rPr>
        <w:t>Establish standards and financial guarantees that restore extracted land to condition compatible with adjacent properties and suitable for future uses which are compatible with the Castle Rock</w:t>
      </w:r>
      <w:r>
        <w:rPr>
          <w:spacing w:val="-10"/>
          <w:sz w:val="24"/>
        </w:rPr>
        <w:t xml:space="preserve"> </w:t>
      </w:r>
      <w:r>
        <w:rPr>
          <w:sz w:val="24"/>
        </w:rPr>
        <w:t>Township Comprehensive</w:t>
      </w:r>
      <w:r>
        <w:rPr>
          <w:spacing w:val="-1"/>
          <w:sz w:val="24"/>
        </w:rPr>
        <w:t xml:space="preserve"> </w:t>
      </w:r>
      <w:r>
        <w:rPr>
          <w:sz w:val="24"/>
        </w:rPr>
        <w:t>Plan.</w:t>
      </w:r>
    </w:p>
    <w:p w14:paraId="3A0A6536" w14:textId="77777777" w:rsidR="009121DD" w:rsidRDefault="009121DD">
      <w:pPr>
        <w:pStyle w:val="BodyText"/>
        <w:spacing w:before="7"/>
        <w:rPr>
          <w:sz w:val="29"/>
        </w:rPr>
      </w:pPr>
    </w:p>
    <w:p w14:paraId="3BD9A9BA" w14:textId="00335903" w:rsidR="009121DD" w:rsidRPr="00AD6657" w:rsidRDefault="00210572" w:rsidP="007518F1">
      <w:pPr>
        <w:pStyle w:val="ListParagraph"/>
        <w:numPr>
          <w:ilvl w:val="0"/>
          <w:numId w:val="41"/>
        </w:numPr>
        <w:tabs>
          <w:tab w:val="left" w:pos="2467"/>
          <w:tab w:val="left" w:pos="2468"/>
        </w:tabs>
        <w:ind w:left="1656"/>
        <w:rPr>
          <w:sz w:val="24"/>
        </w:rPr>
      </w:pPr>
      <w:r w:rsidRPr="00AD6657">
        <w:rPr>
          <w:sz w:val="24"/>
        </w:rPr>
        <w:t>Permit</w:t>
      </w:r>
      <w:r w:rsidRPr="00AD6657">
        <w:rPr>
          <w:spacing w:val="-1"/>
          <w:sz w:val="24"/>
        </w:rPr>
        <w:t xml:space="preserve"> </w:t>
      </w:r>
      <w:r w:rsidRPr="00AD6657">
        <w:rPr>
          <w:sz w:val="24"/>
        </w:rPr>
        <w:t>Required.</w:t>
      </w:r>
    </w:p>
    <w:p w14:paraId="285107A2" w14:textId="77777777" w:rsidR="009121DD" w:rsidRDefault="009121DD">
      <w:pPr>
        <w:pStyle w:val="BodyText"/>
        <w:spacing w:before="6"/>
        <w:rPr>
          <w:sz w:val="27"/>
        </w:rPr>
      </w:pPr>
    </w:p>
    <w:p w14:paraId="479E9B22" w14:textId="77777777" w:rsidR="009121DD" w:rsidRDefault="00210572">
      <w:pPr>
        <w:pStyle w:val="BodyText"/>
        <w:spacing w:before="1"/>
        <w:ind w:left="1747" w:right="321"/>
        <w:jc w:val="both"/>
      </w:pPr>
      <w:r>
        <w:t>It is unlawful for any person, firm, or corporation to extract or process minerals in the</w:t>
      </w:r>
      <w:r>
        <w:rPr>
          <w:spacing w:val="-12"/>
        </w:rPr>
        <w:t xml:space="preserve"> </w:t>
      </w:r>
      <w:r>
        <w:t>Township</w:t>
      </w:r>
      <w:r>
        <w:rPr>
          <w:spacing w:val="-11"/>
        </w:rPr>
        <w:t xml:space="preserve"> </w:t>
      </w:r>
      <w:r>
        <w:t>without</w:t>
      </w:r>
      <w:r>
        <w:rPr>
          <w:spacing w:val="-10"/>
        </w:rPr>
        <w:t xml:space="preserve"> </w:t>
      </w:r>
      <w:r>
        <w:t>obtaining</w:t>
      </w:r>
      <w:r>
        <w:rPr>
          <w:spacing w:val="-11"/>
        </w:rPr>
        <w:t xml:space="preserve"> </w:t>
      </w:r>
      <w:r>
        <w:t>a</w:t>
      </w:r>
      <w:r>
        <w:rPr>
          <w:spacing w:val="-12"/>
        </w:rPr>
        <w:t xml:space="preserve"> </w:t>
      </w:r>
      <w:r>
        <w:t>permit</w:t>
      </w:r>
      <w:r>
        <w:rPr>
          <w:spacing w:val="-9"/>
        </w:rPr>
        <w:t xml:space="preserve"> </w:t>
      </w:r>
      <w:r>
        <w:t>required</w:t>
      </w:r>
      <w:r>
        <w:rPr>
          <w:spacing w:val="-9"/>
        </w:rPr>
        <w:t xml:space="preserve"> </w:t>
      </w:r>
      <w:r>
        <w:t>in</w:t>
      </w:r>
      <w:r>
        <w:rPr>
          <w:spacing w:val="-11"/>
        </w:rPr>
        <w:t xml:space="preserve"> </w:t>
      </w:r>
      <w:r>
        <w:t>this</w:t>
      </w:r>
      <w:r>
        <w:rPr>
          <w:spacing w:val="-8"/>
        </w:rPr>
        <w:t xml:space="preserve"> </w:t>
      </w:r>
      <w:r>
        <w:t>Section.</w:t>
      </w:r>
      <w:r>
        <w:rPr>
          <w:spacing w:val="39"/>
        </w:rPr>
        <w:t xml:space="preserve"> </w:t>
      </w:r>
      <w:r>
        <w:t>Mineral</w:t>
      </w:r>
      <w:r>
        <w:rPr>
          <w:spacing w:val="-8"/>
        </w:rPr>
        <w:t xml:space="preserve"> </w:t>
      </w:r>
      <w:r>
        <w:t>extraction shall only be allowed in Sections One and Two, Township 113, Range 19 Dakota County MN. Mineral extraction shall only be allowed in that part of the Township zoned Mineral Extraction</w:t>
      </w:r>
      <w:r>
        <w:rPr>
          <w:spacing w:val="1"/>
        </w:rPr>
        <w:t xml:space="preserve"> </w:t>
      </w:r>
      <w:r>
        <w:t>District.</w:t>
      </w:r>
    </w:p>
    <w:p w14:paraId="2AB2338E" w14:textId="77777777" w:rsidR="009121DD" w:rsidRDefault="009121DD">
      <w:pPr>
        <w:pStyle w:val="BodyText"/>
        <w:spacing w:before="9"/>
        <w:rPr>
          <w:sz w:val="23"/>
        </w:rPr>
      </w:pPr>
    </w:p>
    <w:p w14:paraId="4E090041" w14:textId="4A2B9E3D" w:rsidR="00210572" w:rsidRPr="00AD6657" w:rsidRDefault="00210572" w:rsidP="007518F1">
      <w:pPr>
        <w:pStyle w:val="ListParagraph"/>
        <w:numPr>
          <w:ilvl w:val="0"/>
          <w:numId w:val="41"/>
        </w:numPr>
        <w:spacing w:before="72"/>
        <w:ind w:left="1656" w:right="317"/>
        <w:rPr>
          <w:sz w:val="24"/>
          <w:szCs w:val="24"/>
        </w:rPr>
      </w:pPr>
      <w:r w:rsidRPr="00C1743E">
        <w:rPr>
          <w:sz w:val="24"/>
          <w:szCs w:val="24"/>
        </w:rPr>
        <w:t>Interim Use Permit Required</w:t>
      </w:r>
      <w:r w:rsidRPr="00AD6657">
        <w:rPr>
          <w:sz w:val="24"/>
          <w:szCs w:val="24"/>
        </w:rPr>
        <w:t xml:space="preserve"> It shall be unlawful for any person, firm or corporation to remove, store or excavate rock, sand, gravel, clay, silt or other like material in the township, or to fill or raise the existing surface grades, in the mineral extraction overlay district established in this section without receiving a permit for mineral extraction. Such permits may only be issued in a zoning district where mineral extraction is listed as an interim use and in the mineral extraction district, see Section 6.10. No permit will be required for any of the following:</w:t>
      </w:r>
    </w:p>
    <w:p w14:paraId="4A5BA025" w14:textId="77777777" w:rsidR="00210572" w:rsidRPr="00210572" w:rsidRDefault="00210572" w:rsidP="007518F1">
      <w:pPr>
        <w:numPr>
          <w:ilvl w:val="3"/>
          <w:numId w:val="41"/>
        </w:numPr>
        <w:tabs>
          <w:tab w:val="left" w:pos="2250"/>
        </w:tabs>
        <w:spacing w:before="72"/>
        <w:ind w:left="3240" w:right="240" w:hanging="540"/>
        <w:rPr>
          <w:sz w:val="24"/>
          <w:szCs w:val="24"/>
        </w:rPr>
      </w:pPr>
      <w:r w:rsidRPr="00210572">
        <w:rPr>
          <w:sz w:val="24"/>
          <w:szCs w:val="24"/>
        </w:rPr>
        <w:t xml:space="preserve">Excavation for a foundation, cellar or basement of a building if a building permit has been issued. </w:t>
      </w:r>
    </w:p>
    <w:p w14:paraId="381B8B47" w14:textId="77777777" w:rsidR="00210572" w:rsidRPr="00210572" w:rsidRDefault="00210572" w:rsidP="007518F1">
      <w:pPr>
        <w:numPr>
          <w:ilvl w:val="3"/>
          <w:numId w:val="41"/>
        </w:numPr>
        <w:tabs>
          <w:tab w:val="left" w:pos="2250"/>
        </w:tabs>
        <w:spacing w:before="72"/>
        <w:ind w:left="3240" w:right="240" w:hanging="540"/>
        <w:rPr>
          <w:sz w:val="24"/>
          <w:szCs w:val="24"/>
        </w:rPr>
      </w:pPr>
      <w:r w:rsidRPr="00210572">
        <w:rPr>
          <w:sz w:val="24"/>
          <w:szCs w:val="24"/>
        </w:rPr>
        <w:t>Excavation by state, county or township authorities in connection with construction or maintenance of roads, highways or utilities.</w:t>
      </w:r>
    </w:p>
    <w:p w14:paraId="13BAE27C" w14:textId="77777777" w:rsidR="00210572" w:rsidRPr="00210572" w:rsidRDefault="00210572" w:rsidP="007518F1">
      <w:pPr>
        <w:numPr>
          <w:ilvl w:val="3"/>
          <w:numId w:val="41"/>
        </w:numPr>
        <w:tabs>
          <w:tab w:val="left" w:pos="2250"/>
        </w:tabs>
        <w:spacing w:before="72"/>
        <w:ind w:left="3240" w:right="240" w:hanging="540"/>
        <w:rPr>
          <w:sz w:val="24"/>
          <w:szCs w:val="24"/>
        </w:rPr>
      </w:pPr>
      <w:r w:rsidRPr="00210572">
        <w:rPr>
          <w:sz w:val="24"/>
          <w:szCs w:val="24"/>
        </w:rPr>
        <w:t xml:space="preserve">Curb cuts, utility hookups or street opening for which another permit has been issued by the township. </w:t>
      </w:r>
    </w:p>
    <w:p w14:paraId="038F71AA" w14:textId="77777777" w:rsidR="00210572" w:rsidRPr="00210572" w:rsidRDefault="00210572" w:rsidP="007518F1">
      <w:pPr>
        <w:numPr>
          <w:ilvl w:val="3"/>
          <w:numId w:val="41"/>
        </w:numPr>
        <w:tabs>
          <w:tab w:val="left" w:pos="2250"/>
        </w:tabs>
        <w:spacing w:before="72"/>
        <w:ind w:left="3240" w:right="240" w:hanging="540"/>
        <w:rPr>
          <w:sz w:val="24"/>
          <w:szCs w:val="24"/>
        </w:rPr>
      </w:pPr>
      <w:r w:rsidRPr="00210572">
        <w:rPr>
          <w:sz w:val="24"/>
          <w:szCs w:val="24"/>
        </w:rPr>
        <w:t xml:space="preserve">Excavation less than one hundred (100) square feet in area or one foot (1') in depth. </w:t>
      </w:r>
    </w:p>
    <w:p w14:paraId="3108263B" w14:textId="77777777" w:rsidR="00210572" w:rsidRDefault="00210572" w:rsidP="007518F1">
      <w:pPr>
        <w:numPr>
          <w:ilvl w:val="3"/>
          <w:numId w:val="41"/>
        </w:numPr>
        <w:tabs>
          <w:tab w:val="left" w:pos="2250"/>
        </w:tabs>
        <w:spacing w:before="72"/>
        <w:ind w:left="3240" w:right="240" w:hanging="540"/>
        <w:rPr>
          <w:sz w:val="24"/>
          <w:szCs w:val="24"/>
        </w:rPr>
      </w:pPr>
      <w:r w:rsidRPr="00210572">
        <w:rPr>
          <w:sz w:val="24"/>
          <w:szCs w:val="24"/>
        </w:rPr>
        <w:t>Excavation or grading for agricultural purposes.</w:t>
      </w:r>
    </w:p>
    <w:p w14:paraId="2DADB5D8" w14:textId="77777777" w:rsidR="00AD6657" w:rsidRPr="00210572" w:rsidRDefault="00AD6657" w:rsidP="00AD6657">
      <w:pPr>
        <w:tabs>
          <w:tab w:val="left" w:pos="2250"/>
        </w:tabs>
        <w:spacing w:before="72"/>
        <w:ind w:left="3240" w:right="240"/>
        <w:rPr>
          <w:sz w:val="24"/>
          <w:szCs w:val="24"/>
        </w:rPr>
      </w:pPr>
    </w:p>
    <w:p w14:paraId="20AF6400" w14:textId="7EF2C1A8" w:rsidR="00210572" w:rsidRPr="00AD6657" w:rsidRDefault="00210572" w:rsidP="007518F1">
      <w:pPr>
        <w:pStyle w:val="ListParagraph"/>
        <w:numPr>
          <w:ilvl w:val="0"/>
          <w:numId w:val="41"/>
        </w:numPr>
        <w:tabs>
          <w:tab w:val="left" w:pos="2250"/>
        </w:tabs>
        <w:spacing w:before="72"/>
        <w:ind w:left="1656" w:right="245"/>
        <w:rPr>
          <w:sz w:val="24"/>
          <w:szCs w:val="24"/>
        </w:rPr>
      </w:pPr>
      <w:r w:rsidRPr="00C1743E">
        <w:rPr>
          <w:sz w:val="24"/>
          <w:szCs w:val="24"/>
        </w:rPr>
        <w:t>Definitions.</w:t>
      </w:r>
      <w:r w:rsidRPr="00AD6657">
        <w:rPr>
          <w:sz w:val="24"/>
          <w:szCs w:val="24"/>
        </w:rPr>
        <w:t xml:space="preserve"> For the purposes of this section, the following definitions shall apply:</w:t>
      </w:r>
    </w:p>
    <w:p w14:paraId="039C212E"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Asphalt Plant</w:t>
      </w:r>
      <w:r w:rsidRPr="00210572">
        <w:rPr>
          <w:sz w:val="24"/>
          <w:szCs w:val="24"/>
        </w:rPr>
        <w:t xml:space="preserve"> A facility used to manufacture asphalt or other forms of coated road stone, sometimes known as blacktop. This facility allows the combination of a number of aggregates, sand, and filler, in the correct proportions, heated and finally coated with a binder. Often, recycled asphalt or aggregate products (RAP) are used as part of the mix. </w:t>
      </w:r>
    </w:p>
    <w:p w14:paraId="17B198A3"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Bathymetric of Hydrographic Charts</w:t>
      </w:r>
      <w:r w:rsidRPr="00210572">
        <w:rPr>
          <w:sz w:val="24"/>
          <w:szCs w:val="24"/>
        </w:rPr>
        <w:t xml:space="preserve"> Charts that show lake bottom relief or terrain as contour lines (called depth contours or isobaths) and selected depths (soundings). </w:t>
      </w:r>
    </w:p>
    <w:p w14:paraId="13395E2A"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Berm </w:t>
      </w:r>
      <w:r w:rsidRPr="00210572">
        <w:rPr>
          <w:sz w:val="24"/>
          <w:szCs w:val="24"/>
        </w:rPr>
        <w:t xml:space="preserve">A level space, shelf, or raised barrier separating two (2) areas. </w:t>
      </w:r>
    </w:p>
    <w:p w14:paraId="1ADE2689"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Clean Fill </w:t>
      </w:r>
      <w:r w:rsidRPr="00210572">
        <w:rPr>
          <w:sz w:val="24"/>
          <w:szCs w:val="24"/>
        </w:rPr>
        <w:t xml:space="preserve">As defined in Dakota County ordinance 110. </w:t>
      </w:r>
    </w:p>
    <w:p w14:paraId="57790EDD"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Concrete </w:t>
      </w:r>
      <w:r w:rsidRPr="00210572">
        <w:rPr>
          <w:sz w:val="24"/>
          <w:szCs w:val="24"/>
        </w:rPr>
        <w:t xml:space="preserve">A mixture of paste and aggregates (sand and rock). The paste, composed of cement and water, coats the surface of the fine (sand) and coarse aggregates (rocks) and binds them together into a rocklike mass known as concrete. </w:t>
      </w:r>
    </w:p>
    <w:p w14:paraId="5A3C1DDC"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Construction Aggregates or Aggregate </w:t>
      </w:r>
      <w:r w:rsidRPr="00210572">
        <w:rPr>
          <w:sz w:val="24"/>
          <w:szCs w:val="24"/>
        </w:rPr>
        <w:t>A broad category of coarse particulate material used in construction, including sand, gravel, crushed stone, slag, and recycled concrete.</w:t>
      </w:r>
    </w:p>
    <w:p w14:paraId="4F525823"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Conveying (Conveyor) </w:t>
      </w:r>
      <w:r w:rsidRPr="00210572">
        <w:rPr>
          <w:sz w:val="24"/>
          <w:szCs w:val="24"/>
        </w:rPr>
        <w:t xml:space="preserve">A common piece of mechanical handling equipment that moves materials from one location to another. </w:t>
      </w:r>
    </w:p>
    <w:p w14:paraId="250C210A"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Crushing/Crushing Plant </w:t>
      </w:r>
      <w:r w:rsidRPr="00210572">
        <w:rPr>
          <w:sz w:val="24"/>
          <w:szCs w:val="24"/>
        </w:rPr>
        <w:t xml:space="preserve">A machine or plant designed to reduce large rocks into smaller rocks or gravel. </w:t>
      </w:r>
    </w:p>
    <w:p w14:paraId="5D5C4CCE"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Dry Mining </w:t>
      </w:r>
      <w:r w:rsidRPr="00210572">
        <w:rPr>
          <w:sz w:val="24"/>
          <w:szCs w:val="24"/>
        </w:rPr>
        <w:t xml:space="preserve">Mining and excavation that takes place above the ground water table. </w:t>
      </w:r>
    </w:p>
    <w:p w14:paraId="38FB6250"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DWSMA </w:t>
      </w:r>
      <w:r w:rsidRPr="00210572">
        <w:rPr>
          <w:sz w:val="24"/>
          <w:szCs w:val="24"/>
        </w:rPr>
        <w:t xml:space="preserve">Drinking Water Supply Management Area. A surface and subsurface area surrounding a public water supply well, including the wellhead protection area, that must be managed by the entity identified in a wellhead protection plan. </w:t>
      </w:r>
    </w:p>
    <w:p w14:paraId="1EF76AFC"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EAW </w:t>
      </w:r>
      <w:r w:rsidRPr="00210572">
        <w:rPr>
          <w:sz w:val="24"/>
          <w:szCs w:val="24"/>
        </w:rPr>
        <w:t xml:space="preserve">An Environmental Assessment Worksheet is a brief document prepared in worksheet format which is designed to rapidly assess the environmental effects which may be associated with a proposed project per Minnesota Rules Chapter 4410. </w:t>
      </w:r>
    </w:p>
    <w:p w14:paraId="14D009CF"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EIS </w:t>
      </w:r>
      <w:r w:rsidRPr="00210572">
        <w:rPr>
          <w:sz w:val="24"/>
          <w:szCs w:val="24"/>
        </w:rPr>
        <w:t xml:space="preserve">An Environmental Impact Statement is a detailed written statement prepared where there is potential for significant environmental effects resulting from a project per Minnesota Rules Chapter 4410. </w:t>
      </w:r>
    </w:p>
    <w:p w14:paraId="0C150FE3"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Floating Dredge (Dredging) </w:t>
      </w:r>
      <w:r w:rsidRPr="00210572">
        <w:rPr>
          <w:sz w:val="24"/>
          <w:szCs w:val="24"/>
        </w:rPr>
        <w:t xml:space="preserve">An activity of mining that is carried out underwater with a machine equipped to excavate material from underwater and bring it to shore where it can be processed into construction grade aggregates. </w:t>
      </w:r>
    </w:p>
    <w:p w14:paraId="1F0F2818"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Fueling Maintenance and Storage Area </w:t>
      </w:r>
      <w:r w:rsidRPr="00210572">
        <w:rPr>
          <w:sz w:val="24"/>
          <w:szCs w:val="24"/>
        </w:rPr>
        <w:t xml:space="preserve">A location at the mine site underlain an impervious surface that allows for containment of storage tanks, fueling operations, maintenance, and containment of spills, leaks, and changing of fluids containing hydrocarbons. </w:t>
      </w:r>
    </w:p>
    <w:p w14:paraId="2381F624"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Haul Load </w:t>
      </w:r>
      <w:r w:rsidRPr="00210572">
        <w:rPr>
          <w:sz w:val="24"/>
          <w:szCs w:val="24"/>
        </w:rPr>
        <w:t xml:space="preserve">An internal private road used to transport material. </w:t>
      </w:r>
    </w:p>
    <w:p w14:paraId="4BCC7940"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Haul Route </w:t>
      </w:r>
      <w:r w:rsidRPr="00210572">
        <w:rPr>
          <w:sz w:val="24"/>
          <w:szCs w:val="24"/>
        </w:rPr>
        <w:t xml:space="preserve">An external public road used to transport material. </w:t>
      </w:r>
    </w:p>
    <w:p w14:paraId="7E547299"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Licensed Professional </w:t>
      </w:r>
      <w:r w:rsidRPr="00210572">
        <w:rPr>
          <w:sz w:val="24"/>
          <w:szCs w:val="24"/>
        </w:rPr>
        <w:t xml:space="preserve">A professional licensed engineer or geoscientist in good standing with appropriate training and expertise needed to direct the referenced investigations, prepare plans, specifications as required by Minnesota Statutes Section 326.02. </w:t>
      </w:r>
    </w:p>
    <w:p w14:paraId="08BD5C6F"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Mineral Extraction </w:t>
      </w:r>
      <w:r w:rsidRPr="00210572">
        <w:rPr>
          <w:sz w:val="24"/>
          <w:szCs w:val="24"/>
        </w:rPr>
        <w:t xml:space="preserve">Extraction of inorganic materials such as ore, gravel or sand. </w:t>
      </w:r>
    </w:p>
    <w:p w14:paraId="638FC3BF"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Mining Buffer/Setback </w:t>
      </w:r>
      <w:r w:rsidRPr="00210572">
        <w:rPr>
          <w:sz w:val="24"/>
          <w:szCs w:val="24"/>
        </w:rPr>
        <w:t xml:space="preserve">The distance a structure or activity must be from the edge of an EAW/EIS or project boundary line. </w:t>
      </w:r>
    </w:p>
    <w:p w14:paraId="1D5563C9"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Portable Processing Equipment </w:t>
      </w:r>
      <w:r w:rsidRPr="00210572">
        <w:rPr>
          <w:sz w:val="24"/>
          <w:szCs w:val="24"/>
        </w:rPr>
        <w:t xml:space="preserve">Equipment designed on a skid or axle assembly that can move from point to point allowing for shorter travel times and reduced emissions. </w:t>
      </w:r>
    </w:p>
    <w:p w14:paraId="6FE1D0FC"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Precast/Cast Concrete Products </w:t>
      </w:r>
      <w:r w:rsidRPr="00210572">
        <w:rPr>
          <w:sz w:val="24"/>
          <w:szCs w:val="24"/>
        </w:rPr>
        <w:t xml:space="preserve">Products such as bridge beams or plank, concrete pipe or culverts that are cast at a facility and later transported to a specific construction site after a proper curing time has been achieved. </w:t>
      </w:r>
    </w:p>
    <w:p w14:paraId="451B51E0"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Project/Project Boundary </w:t>
      </w:r>
      <w:r w:rsidRPr="00210572">
        <w:rPr>
          <w:sz w:val="24"/>
          <w:szCs w:val="24"/>
        </w:rPr>
        <w:t xml:space="preserve">The mining operation being considered for permitting. The project boundary of the Project area as defined by the project proposer in the permit application and the required drawings, plans, and graphics included in the application package. </w:t>
      </w:r>
    </w:p>
    <w:p w14:paraId="4420E1CE"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Ready Mix Concrete Plant </w:t>
      </w:r>
      <w:r w:rsidRPr="00210572">
        <w:rPr>
          <w:sz w:val="24"/>
          <w:szCs w:val="24"/>
        </w:rPr>
        <w:t xml:space="preserve">A facility that manufactures specifically designed concrete for delivery to a customer's construction site in a freshly mixed or plastic unhardened state. </w:t>
      </w:r>
    </w:p>
    <w:p w14:paraId="3C837719"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Reclamation/End Use </w:t>
      </w:r>
      <w:r w:rsidRPr="00210572">
        <w:rPr>
          <w:sz w:val="24"/>
          <w:szCs w:val="24"/>
        </w:rPr>
        <w:t xml:space="preserve">The process of creating useful landscapes that meet a variety of goals. It includes all aspects of this work, including material placement, stabilizing, capping, regrading, and placing cover soils, revegetation, and maintenance. </w:t>
      </w:r>
    </w:p>
    <w:p w14:paraId="1A7CDD11"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Recycled Asphalt and/or Aggregate Products (RAP) </w:t>
      </w:r>
      <w:r w:rsidRPr="00210572">
        <w:rPr>
          <w:sz w:val="24"/>
          <w:szCs w:val="24"/>
        </w:rPr>
        <w:t xml:space="preserve">Left over or demolished concrete or asphalt products. These products are recycled (reproduced) and reused in production of new products or road base products used on construction sites. </w:t>
      </w:r>
    </w:p>
    <w:p w14:paraId="433986A1"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Screening/Screening Plant </w:t>
      </w:r>
      <w:r w:rsidRPr="00210572">
        <w:rPr>
          <w:sz w:val="24"/>
          <w:szCs w:val="24"/>
        </w:rPr>
        <w:t xml:space="preserve">A machine that takes granulated material and separates it into multiple grades by particle size. </w:t>
      </w:r>
    </w:p>
    <w:p w14:paraId="10EEA3D6"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Sensitivity Areas </w:t>
      </w:r>
      <w:r w:rsidRPr="00210572">
        <w:rPr>
          <w:sz w:val="24"/>
          <w:szCs w:val="24"/>
        </w:rPr>
        <w:t xml:space="preserve">Areas within the mining area that have been assigned sensitivity ratings. </w:t>
      </w:r>
    </w:p>
    <w:p w14:paraId="2E0FF7F3"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Staging </w:t>
      </w:r>
      <w:r w:rsidRPr="00210572">
        <w:rPr>
          <w:sz w:val="24"/>
          <w:szCs w:val="24"/>
        </w:rPr>
        <w:t xml:space="preserve">Setting up of equipment or a truck fleet in preparation for a day's activity. </w:t>
      </w:r>
    </w:p>
    <w:p w14:paraId="35A7E963"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Stockpile </w:t>
      </w:r>
      <w:r w:rsidRPr="00210572">
        <w:rPr>
          <w:sz w:val="24"/>
          <w:szCs w:val="24"/>
        </w:rPr>
        <w:t xml:space="preserve">A pile or storage location for bulk materials, forming part of the bulk material handling process. Stockpiles are normally created by a stacking conveyor. </w:t>
      </w:r>
    </w:p>
    <w:p w14:paraId="05B15914"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Stripping </w:t>
      </w:r>
      <w:r w:rsidRPr="00210572">
        <w:rPr>
          <w:sz w:val="24"/>
          <w:szCs w:val="24"/>
        </w:rPr>
        <w:t xml:space="preserve">Removing topsoil (black dirt), clay, timber, brush and waste aggregate products from the top of the mining deposit to expose the quality sand and gravel needed in the production of high-quality construction aggregates. </w:t>
      </w:r>
    </w:p>
    <w:p w14:paraId="7FB30D22"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Ton of Material </w:t>
      </w:r>
      <w:r w:rsidRPr="00210572">
        <w:rPr>
          <w:sz w:val="24"/>
          <w:szCs w:val="24"/>
        </w:rPr>
        <w:t xml:space="preserve">A U.S. short ton (2,000 pounds) of material. </w:t>
      </w:r>
    </w:p>
    <w:p w14:paraId="130BCC63"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Topsoil </w:t>
      </w:r>
      <w:r w:rsidRPr="00210572">
        <w:rPr>
          <w:sz w:val="24"/>
          <w:szCs w:val="24"/>
        </w:rPr>
        <w:t xml:space="preserve">The upper outermost layer of soil, usually in the top two (2) to eight inches (8"). It has the highest concentration of organic matter and is where most of the earth's biological soil activity occurs. </w:t>
      </w:r>
    </w:p>
    <w:p w14:paraId="46ACAF55" w14:textId="4B49EF9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Truck Scale </w:t>
      </w:r>
      <w:r w:rsidRPr="00210572">
        <w:rPr>
          <w:sz w:val="24"/>
          <w:szCs w:val="24"/>
        </w:rPr>
        <w:t>A platform device that a truck will drive onto for weighing to ensure that the truck is of legal weight and/or dimension</w:t>
      </w:r>
      <w:r w:rsidR="00401337" w:rsidRPr="00210572">
        <w:rPr>
          <w:sz w:val="24"/>
          <w:szCs w:val="24"/>
        </w:rPr>
        <w:t xml:space="preserve">. </w:t>
      </w:r>
    </w:p>
    <w:p w14:paraId="69CF20A6"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Vulnerable Areas </w:t>
      </w:r>
      <w:r w:rsidRPr="00210572">
        <w:rPr>
          <w:sz w:val="24"/>
          <w:szCs w:val="24"/>
        </w:rPr>
        <w:t xml:space="preserve">Mapped areas located in DWSMAs assigned a vulnerability designation ranging from very low to very high for the likelihood that activities at the land surface may degrade drinking water quality in public water supply wells. </w:t>
      </w:r>
    </w:p>
    <w:p w14:paraId="4A24792A"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Washing/Wash Plant </w:t>
      </w:r>
      <w:r w:rsidRPr="00210572">
        <w:rPr>
          <w:sz w:val="24"/>
          <w:szCs w:val="24"/>
        </w:rPr>
        <w:t xml:space="preserve">A machine into which sand and gravel is conveyed, separated by size, washed, dewatered, and then sent to stockpiles for load out. </w:t>
      </w:r>
    </w:p>
    <w:p w14:paraId="74491992" w14:textId="77777777" w:rsidR="00210572" w:rsidRDefault="00210572" w:rsidP="00963B9C">
      <w:pPr>
        <w:tabs>
          <w:tab w:val="left" w:pos="2250"/>
        </w:tabs>
        <w:spacing w:before="72"/>
        <w:ind w:left="2468" w:right="240"/>
        <w:rPr>
          <w:sz w:val="24"/>
          <w:szCs w:val="24"/>
        </w:rPr>
      </w:pPr>
      <w:r w:rsidRPr="00210572">
        <w:rPr>
          <w:b/>
          <w:bCs/>
          <w:i/>
          <w:iCs/>
          <w:sz w:val="24"/>
          <w:szCs w:val="24"/>
        </w:rPr>
        <w:t xml:space="preserve">Wet Mining </w:t>
      </w:r>
      <w:r w:rsidRPr="00210572">
        <w:rPr>
          <w:sz w:val="24"/>
          <w:szCs w:val="24"/>
        </w:rPr>
        <w:t>Mining and excavation area that will take place below the ground water table.</w:t>
      </w:r>
    </w:p>
    <w:p w14:paraId="26A4E8E6" w14:textId="77777777" w:rsidR="00AD6657" w:rsidRPr="00210572" w:rsidRDefault="00AD6657" w:rsidP="00963B9C">
      <w:pPr>
        <w:tabs>
          <w:tab w:val="left" w:pos="2250"/>
        </w:tabs>
        <w:spacing w:before="72"/>
        <w:ind w:left="2468" w:right="240"/>
        <w:rPr>
          <w:sz w:val="24"/>
          <w:szCs w:val="24"/>
        </w:rPr>
      </w:pPr>
    </w:p>
    <w:p w14:paraId="3366E3A9" w14:textId="0B6F9969" w:rsidR="00210572" w:rsidRPr="00C1743E" w:rsidRDefault="00210572" w:rsidP="007518F1">
      <w:pPr>
        <w:pStyle w:val="ListParagraph"/>
        <w:numPr>
          <w:ilvl w:val="0"/>
          <w:numId w:val="41"/>
        </w:numPr>
        <w:tabs>
          <w:tab w:val="left" w:pos="2250"/>
        </w:tabs>
        <w:spacing w:before="72"/>
        <w:ind w:left="1656" w:right="245"/>
        <w:rPr>
          <w:sz w:val="24"/>
          <w:szCs w:val="24"/>
        </w:rPr>
      </w:pPr>
      <w:r w:rsidRPr="00C1743E">
        <w:rPr>
          <w:sz w:val="24"/>
          <w:szCs w:val="24"/>
        </w:rPr>
        <w:t>Application Process</w:t>
      </w:r>
    </w:p>
    <w:p w14:paraId="0D389A59" w14:textId="77777777" w:rsidR="00210572" w:rsidRPr="00210572" w:rsidRDefault="00210572" w:rsidP="007518F1">
      <w:pPr>
        <w:numPr>
          <w:ilvl w:val="3"/>
          <w:numId w:val="41"/>
        </w:numPr>
        <w:tabs>
          <w:tab w:val="left" w:pos="2250"/>
        </w:tabs>
        <w:spacing w:before="72"/>
        <w:ind w:left="3330" w:right="240"/>
        <w:rPr>
          <w:sz w:val="24"/>
          <w:szCs w:val="24"/>
        </w:rPr>
      </w:pPr>
      <w:r w:rsidRPr="00210572">
        <w:rPr>
          <w:sz w:val="24"/>
          <w:szCs w:val="24"/>
        </w:rPr>
        <w:t xml:space="preserve">An interim use permit for mineral extraction is required in the Mineral Extraction Overlay District. The interim use permit requirements as provided in Section 8.08 apply to this process. </w:t>
      </w:r>
    </w:p>
    <w:p w14:paraId="4F85F48A" w14:textId="77777777" w:rsidR="00210572" w:rsidRPr="00210572" w:rsidRDefault="00210572" w:rsidP="007518F1">
      <w:pPr>
        <w:numPr>
          <w:ilvl w:val="3"/>
          <w:numId w:val="41"/>
        </w:numPr>
        <w:tabs>
          <w:tab w:val="left" w:pos="2250"/>
        </w:tabs>
        <w:spacing w:before="72"/>
        <w:ind w:left="3330" w:right="240"/>
        <w:rPr>
          <w:sz w:val="24"/>
          <w:szCs w:val="24"/>
        </w:rPr>
      </w:pPr>
      <w:r w:rsidRPr="00210572">
        <w:rPr>
          <w:sz w:val="24"/>
          <w:szCs w:val="24"/>
        </w:rPr>
        <w:t xml:space="preserve">The applicant shall appear before the Planning Commission to make a preliminary presentation on the mining excavation project before the formal application submittal. The applicant shall hold a neighborhood or community-wide meeting regarding proposed mining activity. </w:t>
      </w:r>
    </w:p>
    <w:p w14:paraId="6103326A" w14:textId="77777777" w:rsidR="00210572" w:rsidRPr="00210572" w:rsidRDefault="00210572" w:rsidP="007518F1">
      <w:pPr>
        <w:numPr>
          <w:ilvl w:val="3"/>
          <w:numId w:val="41"/>
        </w:numPr>
        <w:tabs>
          <w:tab w:val="left" w:pos="2250"/>
        </w:tabs>
        <w:spacing w:before="72"/>
        <w:ind w:left="3330" w:right="240"/>
        <w:rPr>
          <w:sz w:val="24"/>
          <w:szCs w:val="24"/>
        </w:rPr>
      </w:pPr>
      <w:r w:rsidRPr="00210572">
        <w:rPr>
          <w:sz w:val="24"/>
          <w:szCs w:val="24"/>
        </w:rPr>
        <w:t xml:space="preserve">Public Hearing: A public hearing will be conducted for consideration of mineral extraction interim use permit applications. The public hearing, public notice and procedure requirements for the interim use permit shall be the same as those for amendments as provided in section 8.04 of this chapter. </w:t>
      </w:r>
    </w:p>
    <w:p w14:paraId="52B1F602" w14:textId="77777777" w:rsidR="00210572" w:rsidRPr="00210572" w:rsidRDefault="00210572" w:rsidP="007518F1">
      <w:pPr>
        <w:numPr>
          <w:ilvl w:val="3"/>
          <w:numId w:val="41"/>
        </w:numPr>
        <w:tabs>
          <w:tab w:val="left" w:pos="2250"/>
        </w:tabs>
        <w:spacing w:before="72"/>
        <w:ind w:left="3330" w:right="240"/>
        <w:rPr>
          <w:sz w:val="24"/>
          <w:szCs w:val="24"/>
        </w:rPr>
      </w:pPr>
      <w:r w:rsidRPr="00210572">
        <w:rPr>
          <w:sz w:val="24"/>
          <w:szCs w:val="24"/>
        </w:rPr>
        <w:t>Criteria For Mineral Extraction Permit Approval: The following factors will be evaluated when determining whether to approve an interim use permit for a mineral extraction operation. The approval or denial of the interim use permit shall include, but not be limited to, findings on the following factors:</w:t>
      </w:r>
    </w:p>
    <w:p w14:paraId="10377AFA"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Consistency With Township Plans and Policies: The proposed mineral extraction permit is consistent with the comprehensive guide plan and the location is suitable in that the excavation, mining, processing, stockpiling or hauling of sand and gravel deposits will not tend to create a nuisance or create unreasonably adverse land use impacts or exceed local, state or federal safety and environmental standards on the adjacent properties. The applicant for an interim use permit, at the applicant's sole cost, shall provide information to help determine the suitability, including, but not limited to, a completed interim use permit application; exhibits illustrating adjacent and on site buildings and land uses; existing elevations and percent of slope within and three hundred feet (300') beyond the perimeter of the EAW/EIS or project boundary; and an environmental impact statement or environmental assessment worksheet, whichever is appropriate as regulated by the Environmental Quality Board. </w:t>
      </w:r>
    </w:p>
    <w:p w14:paraId="3B7590E7"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Environmental Impacts: An Environmental Assessment Worksheet (EAW as defined by Minnesota Environmental Quality Board rules) shall be required for nonmetallic mining of at least 40 acres to a mean depth of 10 feet. An Environmental Impact Statement (EIS as defined by Minnesota Environmental Quality Board rules) shall be required for a mineral extraction project of at least 160 acres. The proposed project shall be so designed and operated as to minimize adverse impacts identified in the EAW and the EIS. The EAW or EIS shall be considered by the Town Board prior to any final action on a mineral extraction interim use permit request. The application for a mineral extraction permit shall not be considered complete until the time as final comment has been received on the adequacy of the EAW or EIS. </w:t>
      </w:r>
    </w:p>
    <w:p w14:paraId="2844BDB8"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Mineral Extraction Overlay District: The boundaries of the proposed mineral extraction operation shall be completely within the mineral extraction district.</w:t>
      </w:r>
    </w:p>
    <w:p w14:paraId="702F007A" w14:textId="77777777" w:rsidR="00210572" w:rsidRDefault="00210572" w:rsidP="007518F1">
      <w:pPr>
        <w:numPr>
          <w:ilvl w:val="3"/>
          <w:numId w:val="41"/>
        </w:numPr>
        <w:tabs>
          <w:tab w:val="left" w:pos="2250"/>
        </w:tabs>
        <w:spacing w:before="72"/>
        <w:ind w:right="240"/>
        <w:rPr>
          <w:sz w:val="24"/>
          <w:szCs w:val="24"/>
        </w:rPr>
      </w:pPr>
      <w:r w:rsidRPr="00210572">
        <w:rPr>
          <w:sz w:val="24"/>
          <w:szCs w:val="24"/>
        </w:rPr>
        <w:t xml:space="preserve">The interim use permit may be established with a maximum duration of 5 years with an opportunity to extend the permit. </w:t>
      </w:r>
    </w:p>
    <w:p w14:paraId="2C3A95B9" w14:textId="77777777" w:rsidR="00AD6657" w:rsidRPr="00210572" w:rsidRDefault="00AD6657" w:rsidP="00AD6657">
      <w:pPr>
        <w:tabs>
          <w:tab w:val="left" w:pos="2250"/>
        </w:tabs>
        <w:spacing w:before="72"/>
        <w:ind w:left="2880" w:right="240"/>
        <w:rPr>
          <w:sz w:val="24"/>
          <w:szCs w:val="24"/>
        </w:rPr>
      </w:pPr>
    </w:p>
    <w:p w14:paraId="563230D8" w14:textId="092D7E9A" w:rsidR="00210572" w:rsidRPr="00AD6657" w:rsidRDefault="00210572" w:rsidP="007518F1">
      <w:pPr>
        <w:pStyle w:val="ListParagraph"/>
        <w:numPr>
          <w:ilvl w:val="0"/>
          <w:numId w:val="41"/>
        </w:numPr>
        <w:tabs>
          <w:tab w:val="left" w:pos="2250"/>
        </w:tabs>
        <w:spacing w:before="72"/>
        <w:ind w:left="1656" w:right="245"/>
        <w:rPr>
          <w:sz w:val="24"/>
          <w:szCs w:val="24"/>
        </w:rPr>
      </w:pPr>
      <w:r w:rsidRPr="00C1743E">
        <w:rPr>
          <w:sz w:val="24"/>
          <w:szCs w:val="24"/>
        </w:rPr>
        <w:t>Application Submittal Requirements:</w:t>
      </w:r>
      <w:r w:rsidRPr="00AD6657">
        <w:rPr>
          <w:sz w:val="24"/>
          <w:szCs w:val="24"/>
        </w:rPr>
        <w:t xml:space="preserve"> The application for a mineral extraction interim use permit shall include the following:</w:t>
      </w:r>
    </w:p>
    <w:p w14:paraId="5E88B74B"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1. The correct legal description of the land upon which excavation is proposed. </w:t>
      </w:r>
    </w:p>
    <w:p w14:paraId="3DEC9682"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The name, address and contact information of the applicant, the owner of the land and the person or corporation conducting the actual removal operation. </w:t>
      </w:r>
    </w:p>
    <w:p w14:paraId="3856C009"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The names and addresses of all adjacent landowners within one- fourth (1/4) mile. </w:t>
      </w:r>
    </w:p>
    <w:p w14:paraId="7311E5B2"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The purpose of the proposed excavation and the type of extraction. </w:t>
      </w:r>
    </w:p>
    <w:p w14:paraId="10A5C1FF"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The estimated time required to complete the proposed excavation and rehabilitation. </w:t>
      </w:r>
    </w:p>
    <w:p w14:paraId="42100F81"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The names of the highways, streets or other public roadways within the township upon which the material shall be transported. The application shall provide a map of the haul route, the dimensions of the road, the load of road, road ownership, and any other appropriate information regarding the road construction, location and maintenance. </w:t>
      </w:r>
    </w:p>
    <w:p w14:paraId="7D2FA6B8"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A map of the project boundary to a scale of one-inch equals two hundred feet (1" = 200') showing the presently excavated area, the area proposed to be excavated during the permit period, and the minimum and maximum elevations of the area, and showing a minimum of three hundred feet (300') of the adjacent land on all sides of the proposed excavation area. </w:t>
      </w:r>
    </w:p>
    <w:p w14:paraId="281BDF66"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A rehabilitation, reclamation and restoration plan providing for the orderly and continuing rehabilitation of all excavated land. Such plan shall illustrate, using appropriate photographs, maps and survey drawn to a scale of one-inch equals two hundred feet (1” =200’) and with a five-foot (5’) contour interval satisfactory to the engineer, including the following:</w:t>
      </w:r>
    </w:p>
    <w:p w14:paraId="50561DF3"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Removal of Planned Contours: The removal of planned contours of the land when the mineral removal operations are completed.</w:t>
      </w:r>
    </w:p>
    <w:p w14:paraId="12C7E193"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Timetable: The estimated period of time that the pit will be operated and a schedule setting forth the timetable for excavation and rehabilitation of land lying within the active, inactive and restoration areas.</w:t>
      </w:r>
    </w:p>
    <w:p w14:paraId="19258644"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Soil Stockpile: Those areas of the site used for storage of topsoil and overburden. </w:t>
      </w:r>
    </w:p>
    <w:p w14:paraId="4F9CAB94"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Depth, Slope, Revegetation: The depth of all water bodies, the grade of all slopes after reclamation and a description of the type and quantity of plantings where revegetation is to be established. </w:t>
      </w:r>
    </w:p>
    <w:p w14:paraId="486F348B"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Contour Extension: The five-foot (5’) contours shall extend at least two hundred feet (200’) beyond the boundary of the operation or beyond the adjoining right of way, whichever is more inclusive. </w:t>
      </w:r>
    </w:p>
    <w:p w14:paraId="6D3F81EC"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Ancillary and Accessory Uses: Ancillary and accessory use rehabilitation, reclamation, and restoration. </w:t>
      </w:r>
    </w:p>
    <w:p w14:paraId="38683B3D"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Maximum Slope: The maximum slope of the reclamation area that is developable shall be at no steeper than five feet (5’) horizontal to one foot (1’) vertical. The maximum slope of the reclamation area that is undevelopable, such as the area between a water body and a right of way line shall be no steeper than two feet (2’) horizontal to one foot (1’) vertical. Any slope greater than three feet (3’) horizontal to one foot (1’) vertical shall be designed by a licensed engineer and approved by the township engineer.</w:t>
      </w:r>
    </w:p>
    <w:p w14:paraId="11B55A6C"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9. For pit lakes formed as result of mining, the bottom contour shall be gradually sloping from the shoreline to the deepest portion of the water body at a maximum slope of ten feet (10') horizontal to one foot (1') vertical from at least fifty feet (50') upland from the proposed shoreline to at least ten feet (10') from the proposed shoreline toward the center of the water body. Beyond ten feet (10') in horizontal distance, the slope of the bottom contours may be no steeper than two to one (2:1). Pit lakes should have sufficient deeper areas to allow for phosphorus sequestration below the wave base of shallow shoal areas. </w:t>
      </w:r>
    </w:p>
    <w:p w14:paraId="755A8ABE"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Provision of a grading and erosion control plan that indicates that the mining operation does not adversely affect the quality of surface or subsurface waters is required. </w:t>
      </w:r>
    </w:p>
    <w:p w14:paraId="2D898CFE"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When mining is proposed below the water table or within twenty (20) vertical feet of a historic groundwater table elevation, then a hydrogeological study shall be submitted. The study shall be prepared under the direction of a licensed professional will include tests of soils and groundwater to determine the presence of contaminants on the site that will, or could be, released to the groundwater or the environment by mining or related activities. All contaminants of concern identified in the EAW/EIS or project boundary, as identified by the licensed professional, and any other contaminants identified by the Town Board will be studied unless the applicant demonstrates to the satisfaction of the Town Board that such study is not warranted. The hydrogeological study shall include the following:</w:t>
      </w:r>
    </w:p>
    <w:p w14:paraId="10F2AA64"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Description of each groundwater excavation (size, shape and location).</w:t>
      </w:r>
    </w:p>
    <w:p w14:paraId="487F880F"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Inventory and description of the location and construction information of all wells within three hundred feet (300') of the EAW/EIS or project boundary as defined by the application if an EAW or EIS was not required. </w:t>
      </w:r>
    </w:p>
    <w:p w14:paraId="5F937719"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Description of the proposed fill activity (grain size distribution, quantity, and placement procedures). </w:t>
      </w:r>
    </w:p>
    <w:p w14:paraId="374CD725"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Description of the aquifer characteristics in the area of each groundwater excavation to be affected by proposed fill activity (aquifer thickness and general geological setting). </w:t>
      </w:r>
    </w:p>
    <w:p w14:paraId="19E670D9"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Description of the impacts of the proposed fill activity on groundwater flow regimes. </w:t>
      </w:r>
    </w:p>
    <w:p w14:paraId="3883F678"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Description of a groundwater monitoring plan including evidence, to the Town Board’s satisfaction, that the proposed monitoring will provide timely and effective notice of changes to the hydrology, the presence of contaminants of concern that were not previously identified, or the release, movement, or the threatened release of contaminants. </w:t>
      </w:r>
    </w:p>
    <w:p w14:paraId="399337EE"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Identify and describe all measures that will be taken to avoid potential impacts on the groundwater from mining or related activities including, but not limited to, testing, monitoring, containment, and mitigation. The groundwater plan must specifically address:</w:t>
      </w:r>
    </w:p>
    <w:p w14:paraId="5FD5733C" w14:textId="77777777" w:rsidR="00210572" w:rsidRPr="00210572" w:rsidRDefault="00210572" w:rsidP="007518F1">
      <w:pPr>
        <w:numPr>
          <w:ilvl w:val="5"/>
          <w:numId w:val="41"/>
        </w:numPr>
        <w:tabs>
          <w:tab w:val="left" w:pos="2250"/>
        </w:tabs>
        <w:spacing w:before="72"/>
        <w:ind w:left="4410" w:right="240"/>
        <w:rPr>
          <w:sz w:val="24"/>
          <w:szCs w:val="24"/>
        </w:rPr>
      </w:pPr>
      <w:r w:rsidRPr="00210572">
        <w:rPr>
          <w:sz w:val="24"/>
          <w:szCs w:val="24"/>
        </w:rPr>
        <w:t xml:space="preserve">Fueling, Maintenance, and Storage Areas </w:t>
      </w:r>
    </w:p>
    <w:p w14:paraId="1AB2B378" w14:textId="77777777" w:rsidR="00210572" w:rsidRPr="00210572" w:rsidRDefault="00210572" w:rsidP="007518F1">
      <w:pPr>
        <w:numPr>
          <w:ilvl w:val="5"/>
          <w:numId w:val="41"/>
        </w:numPr>
        <w:tabs>
          <w:tab w:val="left" w:pos="2250"/>
        </w:tabs>
        <w:spacing w:before="72"/>
        <w:ind w:left="4410" w:right="240"/>
        <w:rPr>
          <w:sz w:val="24"/>
          <w:szCs w:val="24"/>
        </w:rPr>
      </w:pPr>
      <w:r w:rsidRPr="00210572">
        <w:rPr>
          <w:sz w:val="24"/>
          <w:szCs w:val="24"/>
        </w:rPr>
        <w:t xml:space="preserve">Potential impacts to private wells and wetlands, and monitoring/mitigation recommended from the EAW/EIS (if applicable). </w:t>
      </w:r>
    </w:p>
    <w:p w14:paraId="549BC0EF" w14:textId="77777777" w:rsidR="00210572" w:rsidRPr="00210572" w:rsidRDefault="00210572" w:rsidP="007518F1">
      <w:pPr>
        <w:numPr>
          <w:ilvl w:val="5"/>
          <w:numId w:val="41"/>
        </w:numPr>
        <w:tabs>
          <w:tab w:val="left" w:pos="2250"/>
        </w:tabs>
        <w:spacing w:before="72"/>
        <w:ind w:left="4410" w:right="240"/>
        <w:rPr>
          <w:sz w:val="24"/>
          <w:szCs w:val="24"/>
        </w:rPr>
      </w:pPr>
      <w:r w:rsidRPr="00210572">
        <w:rPr>
          <w:sz w:val="24"/>
          <w:szCs w:val="24"/>
        </w:rPr>
        <w:t xml:space="preserve">Reference to developer agreements with well owners that describe how baseline well assessments will be conducted if applicable, and what actions will be performed if it is determined that wells are affected by the mining activities. </w:t>
      </w:r>
    </w:p>
    <w:p w14:paraId="76456F75" w14:textId="77777777" w:rsidR="00210572" w:rsidRPr="00210572" w:rsidRDefault="00210572" w:rsidP="007518F1">
      <w:pPr>
        <w:numPr>
          <w:ilvl w:val="5"/>
          <w:numId w:val="41"/>
        </w:numPr>
        <w:tabs>
          <w:tab w:val="left" w:pos="2250"/>
        </w:tabs>
        <w:spacing w:before="72"/>
        <w:ind w:left="4410" w:right="240"/>
        <w:rPr>
          <w:sz w:val="24"/>
          <w:szCs w:val="24"/>
        </w:rPr>
      </w:pPr>
      <w:r w:rsidRPr="00210572">
        <w:rPr>
          <w:sz w:val="24"/>
          <w:szCs w:val="24"/>
        </w:rPr>
        <w:t>Identify the depth to Prairie Du Chien-Jordan aquifer and determine the appropriate separation between the mining activity and the aquifer.</w:t>
      </w:r>
    </w:p>
    <w:p w14:paraId="60D1C527"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Such other information as the township may from time to time require.</w:t>
      </w:r>
    </w:p>
    <w:p w14:paraId="6A854780"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Location of any and all existing wells, including shallow disposal systems, on the mining application site, within moderate to highly vulnerable areas within DWSMA or sensitivity areas, or wells within ½ mile of the entire mining application site, and the size and depth thereof. Prior to the start of mining operations, all water supply wells located within the proposed area to be mined shall be reviewed by a licensed well driller to determine if the well(s) require repair or sealing in accordance with MN Rules Chapter 4725 Wells and Borings. </w:t>
      </w:r>
    </w:p>
    <w:p w14:paraId="1614EDA4"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Permittee shall provide a map showing direction of groundwater flow in deposit, location and construction of wells (including dewatering/washing), and any surface water bodies at appropriate scale. </w:t>
      </w:r>
    </w:p>
    <w:p w14:paraId="3BED74E2"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Permittee shall provide a surface water study and protection plan including a contingency response plan and employee training to facilitate immediate and remedial response should any accident, release of contaminant, or other spill occur. </w:t>
      </w:r>
    </w:p>
    <w:p w14:paraId="1FA9E6CF" w14:textId="77777777" w:rsidR="00210572" w:rsidRDefault="00210572" w:rsidP="007518F1">
      <w:pPr>
        <w:numPr>
          <w:ilvl w:val="3"/>
          <w:numId w:val="41"/>
        </w:numPr>
        <w:tabs>
          <w:tab w:val="left" w:pos="2250"/>
        </w:tabs>
        <w:spacing w:before="72"/>
        <w:ind w:right="240"/>
        <w:rPr>
          <w:sz w:val="24"/>
          <w:szCs w:val="24"/>
        </w:rPr>
      </w:pPr>
      <w:r w:rsidRPr="00210572">
        <w:rPr>
          <w:sz w:val="24"/>
          <w:szCs w:val="24"/>
        </w:rPr>
        <w:t>Such other information as the township may from time to time require, including, but not limited to, the location or anticipated location of all stockpiles of aggregate based construction debris material on the land for which the permit is desired.</w:t>
      </w:r>
    </w:p>
    <w:p w14:paraId="084C7A47" w14:textId="77777777" w:rsidR="00AD6657" w:rsidRPr="00210572" w:rsidRDefault="00AD6657" w:rsidP="00AD6657">
      <w:pPr>
        <w:tabs>
          <w:tab w:val="left" w:pos="2250"/>
        </w:tabs>
        <w:spacing w:before="72"/>
        <w:ind w:left="2880" w:right="240"/>
        <w:rPr>
          <w:sz w:val="24"/>
          <w:szCs w:val="24"/>
        </w:rPr>
      </w:pPr>
    </w:p>
    <w:p w14:paraId="54084B78" w14:textId="0107DBF5" w:rsidR="00210572" w:rsidRPr="00C1743E" w:rsidRDefault="00210572" w:rsidP="007518F1">
      <w:pPr>
        <w:pStyle w:val="ListParagraph"/>
        <w:numPr>
          <w:ilvl w:val="0"/>
          <w:numId w:val="41"/>
        </w:numPr>
        <w:tabs>
          <w:tab w:val="left" w:pos="2250"/>
        </w:tabs>
        <w:spacing w:before="72"/>
        <w:ind w:left="1656" w:right="245"/>
        <w:rPr>
          <w:sz w:val="24"/>
          <w:szCs w:val="24"/>
        </w:rPr>
      </w:pPr>
      <w:r w:rsidRPr="00C1743E">
        <w:rPr>
          <w:sz w:val="24"/>
          <w:szCs w:val="24"/>
        </w:rPr>
        <w:t>Performance Standards</w:t>
      </w:r>
    </w:p>
    <w:p w14:paraId="5D44243E"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Boundary: Extraction operations shall be conducted within the confines of the excavation site described in the permit. </w:t>
      </w:r>
    </w:p>
    <w:p w14:paraId="1A2F3CB6"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Access: Extraction operations shall only be allowed on sites that have direct access to a principal arterial, major or minor arterial, or collector street as designated in the county’s comprehensive plan. A local street may be used if approved by the Town Board. </w:t>
      </w:r>
    </w:p>
    <w:p w14:paraId="2138D1F5"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Setbacks: Setback boundaries from any mining activity to the following land uses shall be as follows. Where setbacks are measured from zoning district boundaries that occur along a public street right of way, the zoning district boundary is assumed to be the centerline of that public right of way.</w:t>
      </w:r>
    </w:p>
    <w:p w14:paraId="1BDB748E"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Inhabited residence on residential zoned property: Five hundred feet (500’). </w:t>
      </w:r>
    </w:p>
    <w:p w14:paraId="4D13292D"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Industrial, commercial or institutional zoning district: One hundred fifty feet (150'). </w:t>
      </w:r>
    </w:p>
    <w:p w14:paraId="794C480D" w14:textId="77777777" w:rsidR="00AD6657" w:rsidRDefault="00210572" w:rsidP="007518F1">
      <w:pPr>
        <w:numPr>
          <w:ilvl w:val="4"/>
          <w:numId w:val="41"/>
        </w:numPr>
        <w:tabs>
          <w:tab w:val="left" w:pos="2250"/>
        </w:tabs>
        <w:spacing w:before="72"/>
        <w:ind w:right="240"/>
        <w:rPr>
          <w:sz w:val="24"/>
          <w:szCs w:val="24"/>
        </w:rPr>
      </w:pPr>
      <w:r w:rsidRPr="00210572">
        <w:rPr>
          <w:sz w:val="24"/>
          <w:szCs w:val="24"/>
        </w:rPr>
        <w:t xml:space="preserve">Agricultural zoning district: Thirty feet (30'). </w:t>
      </w:r>
    </w:p>
    <w:p w14:paraId="1BD897AE" w14:textId="0535BACF" w:rsidR="00210572" w:rsidRPr="00AD6657" w:rsidRDefault="00210572" w:rsidP="007518F1">
      <w:pPr>
        <w:numPr>
          <w:ilvl w:val="4"/>
          <w:numId w:val="41"/>
        </w:numPr>
        <w:tabs>
          <w:tab w:val="left" w:pos="2250"/>
        </w:tabs>
        <w:spacing w:before="72"/>
        <w:ind w:right="240"/>
        <w:rPr>
          <w:sz w:val="24"/>
          <w:szCs w:val="24"/>
        </w:rPr>
      </w:pPr>
      <w:r w:rsidRPr="00AD6657">
        <w:rPr>
          <w:sz w:val="24"/>
          <w:szCs w:val="24"/>
        </w:rPr>
        <w:t>Inhabited residence not in a residential zoning district</w:t>
      </w:r>
      <w:r w:rsidR="00AD6657" w:rsidRPr="00AD6657">
        <w:rPr>
          <w:sz w:val="24"/>
          <w:szCs w:val="24"/>
        </w:rPr>
        <w:t>:</w:t>
      </w:r>
      <w:bookmarkStart w:id="49" w:name="_Hlk187746866"/>
      <w:r w:rsidR="00AD6657" w:rsidRPr="00AD6657">
        <w:rPr>
          <w:sz w:val="24"/>
          <w:szCs w:val="24"/>
        </w:rPr>
        <w:t xml:space="preserve"> </w:t>
      </w:r>
      <w:r w:rsidR="00A02E56" w:rsidRPr="00AD6657">
        <w:rPr>
          <w:sz w:val="24"/>
          <w:szCs w:val="24"/>
        </w:rPr>
        <w:t>One thousand (1,000) feet without expressed written permission of the residential property owner.</w:t>
      </w:r>
      <w:bookmarkEnd w:id="49"/>
    </w:p>
    <w:p w14:paraId="5F3FA249"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Preexisting water bodies: One hundred fifty feet (150') or fifty feet (50 feet) from highest water or flood level.</w:t>
      </w:r>
    </w:p>
    <w:p w14:paraId="2741AD94"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Height</w:t>
      </w:r>
    </w:p>
    <w:p w14:paraId="1DACBF30"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The height of all equipment, stockpiles, and all other operations, except those described in subsections F4b and F4c of this section, within the permitted mineral extraction operation shall not exceed sixty feet (60'). This standard does not apply to the ancillary facilities covered by a separate interim use permit. </w:t>
      </w:r>
    </w:p>
    <w:p w14:paraId="072F65AA"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The Town Board may approve a limited number of stationary conveyors to a height no taller than sixty-five feet (65') provided that all practical means of screening and setbacks are employed into the conveyors construction and installation.</w:t>
      </w:r>
    </w:p>
    <w:p w14:paraId="405BDA56"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The floating dredge shall not exceed seventy-five feet (75') in height.</w:t>
      </w:r>
    </w:p>
    <w:p w14:paraId="1ED3FC32"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Appearance, Screening, And Berming: The mining shall be screened from any public right of way or urban development through a combination of existing stands of trees, berming and installed landscaping.</w:t>
      </w:r>
    </w:p>
    <w:p w14:paraId="457ED3AB"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Existing Tree Stands: The preferred method of screening the mining operation is by maintaining existing stands of trees that would provide a level of at least eighty percent (80%) to ninety percent (90%) opacity. If the stand of trees does not provide eighty percent (80%) to ninety percent (90%) opacity, then additional landscaping or berming shall be installed to provide eighty percent (80%) to ninety percent (90%) opacity. An annual opacity audit of the tree stands may be conducted, and dead vegetation shall be removed and additional landscaping or berming shall be installed to maintain the required opacity. The methodology for the opacity measure shall be taken during full leaf growth from the shoulder of any public road or neighboring property to determine opacity in a band five feet (5') to seven feet (7') off the ground. </w:t>
      </w:r>
    </w:p>
    <w:p w14:paraId="2D8B283B"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Berms: Berms shall be constructed in areas where the existing tree stands do not exist. The berms shall be at least ten feet (10') in height measured from the toe of the berm or from the fog line of the existing public road, whichever results in the greatest height of the berm.</w:t>
      </w:r>
    </w:p>
    <w:p w14:paraId="4E93227E"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Slopes</w:t>
      </w:r>
    </w:p>
    <w:p w14:paraId="7D9F2B6A"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Mining: During the entire period of operations, all excavations other than the working face shall be sloped on all sides no steeper than one foot (1') horizontal to one foot (1') vertical, unless a steeper slope is approved by the township engineer. </w:t>
      </w:r>
    </w:p>
    <w:p w14:paraId="5E517412"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Berming: The public view or right of way face of the perimeter berms shall be sloped no steeper than four feet (4') horizontal to one foot (1') vertical. The extraction side of the perimeter berm shall be sloped no steeper than three feet (3') horizontal to one foot (1') vertical. </w:t>
      </w:r>
    </w:p>
    <w:p w14:paraId="75DECC66"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Where excavations are adjacent to a public roadway or other right of way, the excavation shall have a maximum slope of four feet (4’) horizontal to one foot (1’) vertical. Slopes adjacent to waterways shall not exceed six feet (6’) horizontal to one foot (1’) vertical.</w:t>
      </w:r>
    </w:p>
    <w:p w14:paraId="7F545A8A"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Paved Access Road: All access roads from a mineral extraction operation to any public roadway shall be paved with asphalt or concrete for a distance of at least one hundred fifty feet (150'), measured from the mining side of the public right of way, to minimize dust conditions. The Town Board may require the haul road to meet 9-ton standards depending upon the amount of truck activity proposed with the project. During the annual operating permit review, the Town Board may require additional paving length if dust and mud tracking are identified as a problem by the township. All unpaved roads within the mining operation shall be treated with a dust suppressant as needed consistent with the standards in the annual operating permit.</w:t>
      </w:r>
    </w:p>
    <w:p w14:paraId="62225924"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Fencing: Fencing shall be erected around the entire operation and shall be a type specified by the township. The site requires a gate/fencing at the entrance to prevent unauthorized access. Fencing shall be required around collections of water 1.5 feet or more in depth or slopes steeper than 1 foot vertical to 1.5 feet horizontal. </w:t>
      </w:r>
    </w:p>
    <w:p w14:paraId="5AC2A167"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Lighting: Any lighting shall be shielded to prevent lights from being directed at traffic on a public road in such brilliance that it impairs the vision of the driver and may not interfere with or obscure traffic signs or signals. The level of lighting shall not exceed 1.0 lumen at the EAW/EIS or project boundary.</w:t>
      </w:r>
    </w:p>
    <w:p w14:paraId="77B6D8C3"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Landscaping: The operator must maintain buildings and plants in a neat condition. Weeds and other unsightly or noxious vegetation shall be controlled as necessary to preserve the appearance of landscaped areas.</w:t>
      </w:r>
    </w:p>
    <w:p w14:paraId="3CA6A3B5"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Existing tree and ground cover shall be preserved to the maximum extent feasible, maintained or supplemented by selective cutting, transplanting and replanting of trees, shrubs and other ground cover along all setback areas. </w:t>
      </w:r>
    </w:p>
    <w:p w14:paraId="5FE31BC3" w14:textId="405B63AE" w:rsidR="00210572" w:rsidRPr="00210572" w:rsidRDefault="00210572" w:rsidP="007518F1">
      <w:pPr>
        <w:numPr>
          <w:ilvl w:val="4"/>
          <w:numId w:val="41"/>
        </w:numPr>
        <w:tabs>
          <w:tab w:val="left" w:pos="2250"/>
        </w:tabs>
        <w:spacing w:before="2"/>
        <w:ind w:right="240"/>
        <w:rPr>
          <w:sz w:val="23"/>
          <w:szCs w:val="24"/>
        </w:rPr>
      </w:pPr>
      <w:r w:rsidRPr="00210572">
        <w:rPr>
          <w:sz w:val="24"/>
          <w:szCs w:val="24"/>
        </w:rPr>
        <w:t>The public view and right of way side of berms that are planned to exist longer than fifteen (15) years shall be landscaped with a density of one tree per six hundred twenty-five (625) square feet. A minimum of sixty six percent (66%) of the trees shall be conifers</w:t>
      </w:r>
      <w:r w:rsidR="00401337" w:rsidRPr="00210572">
        <w:rPr>
          <w:sz w:val="24"/>
          <w:szCs w:val="24"/>
        </w:rPr>
        <w:t xml:space="preserve">. </w:t>
      </w:r>
    </w:p>
    <w:p w14:paraId="26ACECD8"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The Town Board may consider staggering the timing of the installation of the landscaping if more berming is constructed than is required to screen the phase of mining permitted with the annual operating permit. </w:t>
      </w:r>
    </w:p>
    <w:p w14:paraId="5306EE9D"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Berms that are planned to exist less than fifteen (15) years shall be landscaped with a standard MN Department of Transportation right of way mix. </w:t>
      </w:r>
    </w:p>
    <w:p w14:paraId="4BFCD633"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All areas reclaimed shall be seeded with a township approved seed mix within fourteen (14) days of final grade being established. Additional seeding shall be applied as needed until the vegetation has been established. </w:t>
      </w:r>
    </w:p>
    <w:p w14:paraId="3DB24236"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The township may require cover over areas that have remained undisturbed for more than twelve (12) months if it is determined that these areas generate airborne dust particles.</w:t>
      </w:r>
    </w:p>
    <w:p w14:paraId="7AA2E9BB" w14:textId="77777777" w:rsidR="00210572" w:rsidRPr="00210572" w:rsidRDefault="00210572" w:rsidP="007518F1">
      <w:pPr>
        <w:numPr>
          <w:ilvl w:val="3"/>
          <w:numId w:val="41"/>
        </w:numPr>
        <w:tabs>
          <w:tab w:val="left" w:pos="2250"/>
        </w:tabs>
        <w:spacing w:before="2"/>
        <w:ind w:right="240"/>
        <w:rPr>
          <w:sz w:val="23"/>
          <w:szCs w:val="24"/>
        </w:rPr>
      </w:pPr>
      <w:r w:rsidRPr="00210572">
        <w:rPr>
          <w:sz w:val="23"/>
          <w:szCs w:val="24"/>
        </w:rPr>
        <w:t>Gravel Production And Phasing</w:t>
      </w:r>
    </w:p>
    <w:p w14:paraId="56ED9C26"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 phasing plan shall be prepared. </w:t>
      </w:r>
    </w:p>
    <w:p w14:paraId="748C4953"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No mineral extraction permit shall authorize extraction to be conducted on more than fifteen (15) acres at one time for extraction, processing, staging, and stockpiling for mines 80 acres and under. Areas where extraction is completed shall be rehabilitated. If the mineral extraction area is over 80 acres, an extraction phase can be up to 80 acres at one time and may be allowed in two different areas of the mine, with Town Board approval.</w:t>
      </w:r>
    </w:p>
    <w:p w14:paraId="44E5E818"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Haul Back Materials and Operations: The Town Board may permit the depositing of clean and compactable inorganic fill that is able to support the anticipated reclamation use as defined by the Comprehensive Plan to achieve the reclamation grades. The permittee shall submit a haul back management plan that includes the types of fill that shall be deposited, where the fill comes from, and what testing of the fill shall occur. The testing result for the material proposed to be used as fill shall be submitted to and approved by township staff before the fill material is transferred within the EAW/EIS or project boundary. Minimally contaminated fill is not allowed within ten (10) vertical feet of groundwater per Dakota County ordinance 110 Section 3.12.B.  </w:t>
      </w:r>
    </w:p>
    <w:p w14:paraId="4305ACC5"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Compliance With Other Governmental Regulations: The mineral extraction operation shall comply with all applicable federal, state, and county laws and regulations applicable to the operation of the mineral extraction facility, including but not limited to floodplain management regulations, and shoreland management regulations including Dakota County ordinances 110 and 111. </w:t>
      </w:r>
    </w:p>
    <w:p w14:paraId="4BC1E96B" w14:textId="77777777" w:rsidR="00210572" w:rsidRPr="00AD6657" w:rsidRDefault="00210572" w:rsidP="007518F1">
      <w:pPr>
        <w:numPr>
          <w:ilvl w:val="3"/>
          <w:numId w:val="41"/>
        </w:numPr>
        <w:tabs>
          <w:tab w:val="left" w:pos="2250"/>
        </w:tabs>
        <w:spacing w:before="2"/>
        <w:ind w:right="240"/>
        <w:rPr>
          <w:sz w:val="23"/>
          <w:szCs w:val="24"/>
        </w:rPr>
      </w:pPr>
      <w:r w:rsidRPr="00210572">
        <w:rPr>
          <w:sz w:val="24"/>
          <w:szCs w:val="24"/>
        </w:rPr>
        <w:t>Other Requirements As Determined By the Town Board: The permittee shall comply with such other requirements as the Town Board shall from time to time deem proper and necessary for the protection of its citizens and the general welfare.</w:t>
      </w:r>
    </w:p>
    <w:p w14:paraId="08FDFBBA" w14:textId="77777777" w:rsidR="00AD6657" w:rsidRPr="00210572" w:rsidRDefault="00AD6657" w:rsidP="00AD6657">
      <w:pPr>
        <w:tabs>
          <w:tab w:val="left" w:pos="2250"/>
        </w:tabs>
        <w:spacing w:before="2"/>
        <w:ind w:left="2880" w:right="240"/>
        <w:rPr>
          <w:sz w:val="23"/>
          <w:szCs w:val="24"/>
        </w:rPr>
      </w:pPr>
    </w:p>
    <w:p w14:paraId="69247E44" w14:textId="4D729E92" w:rsidR="00210572" w:rsidRPr="00C1743E" w:rsidRDefault="00210572" w:rsidP="007518F1">
      <w:pPr>
        <w:pStyle w:val="ListParagraph"/>
        <w:numPr>
          <w:ilvl w:val="0"/>
          <w:numId w:val="41"/>
        </w:numPr>
        <w:tabs>
          <w:tab w:val="left" w:pos="2250"/>
        </w:tabs>
        <w:spacing w:before="2"/>
        <w:ind w:left="1656" w:right="245"/>
        <w:rPr>
          <w:sz w:val="23"/>
          <w:szCs w:val="24"/>
        </w:rPr>
      </w:pPr>
      <w:r w:rsidRPr="00C1743E">
        <w:rPr>
          <w:sz w:val="24"/>
          <w:szCs w:val="24"/>
        </w:rPr>
        <w:t>Operational Regulations</w:t>
      </w:r>
    </w:p>
    <w:p w14:paraId="380CF316"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Hours of Operations</w:t>
      </w:r>
    </w:p>
    <w:p w14:paraId="63D65A8C"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Mining: The hours of operation shall be limited to seven o'clock (7:00) A.M. to six o'clock (6:00) P.M. Monday through Friday and seven o’clock (7:00) A.M. to noon on Saturday. The Town Board may grant special permission for extra hours of operation within the annual extraction permit. The extra hours of operation may be conditioned on more restrictive performance standards to address the additional adverse impacts caused by the extra hours of operation. </w:t>
      </w:r>
    </w:p>
    <w:p w14:paraId="315C989C"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Crushing And Washing: The hours of operation shall be limited to seven o'clock (7:00) A.M. to six o'clock (6:00) P.M. Monday through Friday and seven o’clock (7:00) A.M. to noon on Saturday. The Town Board may grant special permission for extra hours of operation within the annual extraction permit. The extra hours of operation may be conditioned on more restrictive performance standards to address the adverse impacts caused by the extra hours of operation. </w:t>
      </w:r>
    </w:p>
    <w:p w14:paraId="485753CA"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Truck Hauling: The hours of operation shall be limited to seven o'clock (7:00) A.M. to six o'clock (6:00) P.M. Monday through Friday and seven o’clock (7:00) A.M. to noon on Saturday. The Town Board may grant special permission for extra hours of operation within the annual extraction permit. The extra hours of operation may be conditioned on more restrictive performance standards, including, but not limited to, the truck haul routes, to address the adverse impacts caused by the extra hours of operation.</w:t>
      </w:r>
    </w:p>
    <w:p w14:paraId="24A25DA1" w14:textId="77777777" w:rsidR="00AD6657" w:rsidRDefault="00210572" w:rsidP="007518F1">
      <w:pPr>
        <w:numPr>
          <w:ilvl w:val="4"/>
          <w:numId w:val="41"/>
        </w:numPr>
        <w:tabs>
          <w:tab w:val="left" w:pos="2250"/>
        </w:tabs>
        <w:spacing w:before="2"/>
        <w:ind w:right="240"/>
        <w:rPr>
          <w:sz w:val="23"/>
          <w:szCs w:val="24"/>
        </w:rPr>
      </w:pPr>
      <w:r w:rsidRPr="00210572">
        <w:rPr>
          <w:sz w:val="24"/>
          <w:szCs w:val="24"/>
        </w:rPr>
        <w:t>Staging Activities: Staging activities will be permitted one-half (1/2) hour before normal hours and one-half (1/2) hour after normal hours. Staging activities include lining up and loading of trucks, equipment inspections, fueling, and other similar related actions. Trucks may enter the site within one-half (1/2) hour before the normal hours; however, no gravel trucks may leave the site until normal hours of operation. After the P.M. normal hours of operation and within one-half (1/2) hour past the P.M. normal hours of operation, site cleanup and equipment maintenance is permitted as well.</w:t>
      </w:r>
    </w:p>
    <w:p w14:paraId="1E5C5E54" w14:textId="04A7638A" w:rsidR="00000E56" w:rsidRPr="00AD6657" w:rsidRDefault="00000E56" w:rsidP="007518F1">
      <w:pPr>
        <w:numPr>
          <w:ilvl w:val="4"/>
          <w:numId w:val="41"/>
        </w:numPr>
        <w:tabs>
          <w:tab w:val="left" w:pos="2250"/>
        </w:tabs>
        <w:spacing w:before="2"/>
        <w:ind w:right="240"/>
        <w:rPr>
          <w:sz w:val="23"/>
          <w:szCs w:val="24"/>
        </w:rPr>
      </w:pPr>
      <w:r w:rsidRPr="00AD6657">
        <w:rPr>
          <w:sz w:val="24"/>
          <w:szCs w:val="24"/>
        </w:rPr>
        <w:t>Dewatering Prohibition</w:t>
      </w:r>
      <w:r w:rsidR="00AD6657" w:rsidRPr="00AD6657">
        <w:rPr>
          <w:sz w:val="24"/>
          <w:szCs w:val="24"/>
        </w:rPr>
        <w:t>: No</w:t>
      </w:r>
      <w:r w:rsidRPr="00AD6657">
        <w:rPr>
          <w:sz w:val="24"/>
          <w:szCs w:val="24"/>
        </w:rPr>
        <w:t xml:space="preserve"> dewatering methods shall be utilized during the excavation process which will impact the ground water table.</w:t>
      </w:r>
    </w:p>
    <w:p w14:paraId="13FF958F"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Equipment: No vehicles, equipment or materials not associated with the mineral extraction facility or not in operable condition may be kept or stored at the facility. All equipment used for mining and extraction operations shall be constructed, maintained and operated in such a manner as to minimize, as far as is practicable, noises, dust and vibrations adversely affecting the surrounding property.</w:t>
      </w:r>
    </w:p>
    <w:p w14:paraId="4F195D06" w14:textId="77777777" w:rsidR="00210572" w:rsidRPr="00210572" w:rsidRDefault="00210572" w:rsidP="007518F1">
      <w:pPr>
        <w:numPr>
          <w:ilvl w:val="3"/>
          <w:numId w:val="41"/>
        </w:numPr>
        <w:tabs>
          <w:tab w:val="left" w:pos="2250"/>
        </w:tabs>
        <w:spacing w:before="2"/>
        <w:ind w:right="240"/>
        <w:rPr>
          <w:sz w:val="23"/>
          <w:szCs w:val="24"/>
        </w:rPr>
      </w:pPr>
      <w:r w:rsidRPr="00210572">
        <w:rPr>
          <w:sz w:val="23"/>
          <w:szCs w:val="24"/>
        </w:rPr>
        <w:t>Maintenance Of Mining Vehicles</w:t>
      </w:r>
    </w:p>
    <w:p w14:paraId="1B12935D"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All machinery shall be kept operational. </w:t>
      </w:r>
    </w:p>
    <w:p w14:paraId="32AC04A4"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Refueling with or storage and processing of oil, fuel, hydraulic fluid or other automobile fluids shall not occur within the sensitivity areas unless conducted on an impervious pad with secondary containment. </w:t>
      </w:r>
    </w:p>
    <w:p w14:paraId="0C3AE7B7"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Above ground storage tanks (AST) with approved containment meeting the MPCA rules are permitted within the mining area. All other storage tanks are prohibited. The operator will prepare an Emergency Spill Response Plan. </w:t>
      </w:r>
    </w:p>
    <w:p w14:paraId="4AD80CAE"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All on-site storage of fuel must meet federal, state, and local standards. Fuel storage facilities or any equipment must be drained or removed during the off-season, or long periods (60 days) of inactivity. </w:t>
      </w:r>
    </w:p>
    <w:p w14:paraId="5D6B47B3"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No spraying of truck boxes with oil unless on impervious surface with secondary containment is permitted. </w:t>
      </w:r>
    </w:p>
    <w:p w14:paraId="77AA8BB8"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All machinery shall be periodically inspected, repaired, and painted as needed to prevent rusting or other deterioration of the machinery.</w:t>
      </w:r>
    </w:p>
    <w:p w14:paraId="64BF0F0C"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Haul Routes: The applicant shall submit to the township a detailed map of the streets on which the material removed shall be transported (haul routes). Haul route shall be on 9- ton blacktop roads. The township shall inspect the haul routes proposed to be used by the applicant or owner and shall recommend any necessary upgrades or repairs that may be needed to accommodate use as haul roads for the excavation activity. The Town Board shall designate the haul routes and the applicant should notify any jurisdiction making use of their roadway for hauling purposes. It shall be the responsibility of the applicant or owner to maintain the haul routes in accordance with the provisions set forth in the permit. The township shall periodically inspect haul routes to ensure compliance with the permit. During the period of, or upon completion of, the excavation operations, the applicant or owner shall make any necessary repairs to the haul routes as recommended by the township. All costs of inspection provided for in this subsection shall be borne by the applicant or owner. The use of the haul routes shall be subject to any road and weight restrictions imposed by the township. The operator shall be responsible for reimbursing the township for any additional maintenance costs incurred for public roads as a result of the mining operation.</w:t>
      </w:r>
    </w:p>
    <w:p w14:paraId="10B12D48"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Fuel Storage: All Fuel Storage shall be managed in a designated area with no less than 10 feet separation between bedrock and/or water table and must meet applicable federal, state, and local rules. Fuel storage facilities or any equipment must be drained or removed during the off-season, or long periods (60 days) of inactivity. All tanks, regardless of size shall meet MPCA rules and regulations that apply to tanks with capacity greater than 1,100 gallons. Permittee shall prepare an emergency spill response plan. Only above ground storage tanks shall be allowed with approved containment per MN Pollution Control Agency regulations. </w:t>
      </w:r>
    </w:p>
    <w:p w14:paraId="7822E889"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Dust Control: Operators shall use all practical means to reduce the amount of fugitive dust generated by excavation operations. In any event, the amount of dust or other particulate matter generated by the excavation shall not exceed air pollution standards established by the Minnesota Pollution Control Agency. On days with wind advisory, as defined by the National Oceanic and Atmospheric Administration's National Weather Service, the Zoning Administrator may require during the time of wind advisory that any dry mining operation cease operations to eliminate additional dust generation. </w:t>
      </w:r>
    </w:p>
    <w:p w14:paraId="6E3FD79D"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Use of Explosives: Public notice shall be required for each blasting incident if approved by the Town Board. Thirty-six-hour notification of blasting shall occur for all properties located within 1 mile of the blast. The mine owner or operator will provide blast monitoring in three to five locations to be determined as part of the mining permit approval. </w:t>
      </w:r>
    </w:p>
    <w:p w14:paraId="223F8804"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Noise: Maximum noise level at the perimeter of the EAW/EIS or project boundary shall comply with the limits or standards established by the Minnesota Pollution Control Agency and the United States Environmental Protection Agency. Trucks may not idle before approved operational hours commence except for the ½ hour staging allowance. </w:t>
      </w:r>
    </w:p>
    <w:p w14:paraId="7A51BD2B"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Vibration: Operators must use all practical methods to minimize impacts of equipment vibration on adjacent properties. </w:t>
      </w:r>
    </w:p>
    <w:p w14:paraId="2CD311E9" w14:textId="77777777" w:rsidR="00210572" w:rsidRPr="00AD6657" w:rsidRDefault="00210572" w:rsidP="007518F1">
      <w:pPr>
        <w:numPr>
          <w:ilvl w:val="3"/>
          <w:numId w:val="41"/>
        </w:numPr>
        <w:tabs>
          <w:tab w:val="left" w:pos="2250"/>
        </w:tabs>
        <w:spacing w:before="2"/>
        <w:ind w:right="240"/>
        <w:rPr>
          <w:sz w:val="23"/>
          <w:szCs w:val="24"/>
        </w:rPr>
      </w:pPr>
      <w:r w:rsidRPr="00210572">
        <w:rPr>
          <w:sz w:val="24"/>
          <w:szCs w:val="24"/>
        </w:rPr>
        <w:t>Security: Mining areas should be secured to reduce risk of use as a public disposal site. The property owner or operator is responsible for any clean up on the site.</w:t>
      </w:r>
    </w:p>
    <w:p w14:paraId="266C50F2" w14:textId="77777777" w:rsidR="00AD6657" w:rsidRPr="00210572" w:rsidRDefault="00AD6657" w:rsidP="00AD6657">
      <w:pPr>
        <w:tabs>
          <w:tab w:val="left" w:pos="2250"/>
        </w:tabs>
        <w:spacing w:before="2"/>
        <w:ind w:left="2880" w:right="240"/>
        <w:rPr>
          <w:sz w:val="23"/>
          <w:szCs w:val="24"/>
        </w:rPr>
      </w:pPr>
    </w:p>
    <w:p w14:paraId="3862D1B7" w14:textId="15917C5A" w:rsidR="00210572" w:rsidRPr="00C1743E" w:rsidRDefault="00210572" w:rsidP="007518F1">
      <w:pPr>
        <w:pStyle w:val="ListParagraph"/>
        <w:numPr>
          <w:ilvl w:val="0"/>
          <w:numId w:val="41"/>
        </w:numPr>
        <w:tabs>
          <w:tab w:val="left" w:pos="2250"/>
        </w:tabs>
        <w:spacing w:before="2"/>
        <w:ind w:left="1656" w:right="245"/>
        <w:rPr>
          <w:sz w:val="23"/>
          <w:szCs w:val="24"/>
        </w:rPr>
      </w:pPr>
      <w:r w:rsidRPr="00C1743E">
        <w:rPr>
          <w:sz w:val="24"/>
          <w:szCs w:val="24"/>
        </w:rPr>
        <w:t>Environmental Standards</w:t>
      </w:r>
    </w:p>
    <w:p w14:paraId="42142A8E"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Minimize Impact to Surface Water </w:t>
      </w:r>
    </w:p>
    <w:p w14:paraId="1AB15198"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Surface drainage from adjacent properties shall be diverted away from the mining areas so no surface drainage will infiltrate into the ground or into areas with aggregate or minerals exposed, or the water table if exposed in a former pit. </w:t>
      </w:r>
    </w:p>
    <w:p w14:paraId="1F93FD0D"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No hazardous material can be stored on site. </w:t>
      </w:r>
    </w:p>
    <w:p w14:paraId="0B5FA47B"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Stockpiling of materials must be stored in such a manner that erosion of materials does not negatively affect surface water which may include vegetating stockpiled soils or fencing sand material.</w:t>
      </w:r>
    </w:p>
    <w:p w14:paraId="6F35C478"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Surface Water Pollution: The permittee shall prepare a surface water protection plan to ensure that surface water quality is not impacted by the mining operation, accidents or spills within the mining area. The mining plans shall comply with the township's Surface Water Management Plan. Excavation operators shall comply with all applicable Minnesota Pollution Control Agency and Department of Natural Resources regulations and all applicable United States Environmental Protection Agency regulations for the protection of water quality. No waste products or processed residue, including untreated wash water, shall be deposited in any public waters of the State of Minnesota.</w:t>
      </w:r>
    </w:p>
    <w:p w14:paraId="7CBF1BDD" w14:textId="77777777" w:rsidR="00210572" w:rsidRPr="00210572" w:rsidRDefault="00210572" w:rsidP="007518F1">
      <w:pPr>
        <w:numPr>
          <w:ilvl w:val="3"/>
          <w:numId w:val="41"/>
        </w:numPr>
        <w:tabs>
          <w:tab w:val="left" w:pos="2250"/>
        </w:tabs>
        <w:spacing w:before="2"/>
        <w:ind w:right="240"/>
        <w:rPr>
          <w:sz w:val="23"/>
          <w:szCs w:val="24"/>
        </w:rPr>
      </w:pPr>
      <w:r w:rsidRPr="00210572">
        <w:rPr>
          <w:sz w:val="23"/>
          <w:szCs w:val="24"/>
        </w:rPr>
        <w:t>Minimize Impact to Groundwater</w:t>
      </w:r>
    </w:p>
    <w:p w14:paraId="4A9CD942"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 plan for groundwater quality protection shall be submitted with the mining application. The groundwater plan shall include a minimum of 3 borings showing depth to groundwater. The final plan and associated reports included in the permit application shall be prepared under the direction of and certified by a licensed professional. A draft plan prepared for the purpose of an EAW or EIS is acceptable for the permit application but must be certified by a licensed professional prior to final approval of the permit. </w:t>
      </w:r>
    </w:p>
    <w:p w14:paraId="7E478912"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No spraying of truck boxes with oil is allowed unless it is on an impervious surface with secondary containment. </w:t>
      </w:r>
    </w:p>
    <w:p w14:paraId="19627E6A"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All wells within the proposed mining areas shall be accurately located and constructed according to MN Rules 4725 Wells and Borings. </w:t>
      </w:r>
    </w:p>
    <w:p w14:paraId="72985A2F"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All potential contaminant sources shall meet state required isolation distances from all wells. </w:t>
      </w:r>
    </w:p>
    <w:p w14:paraId="59C8A752"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Permittee shall provide a map showing direction of groundwater flow in deposit, location and construction of wells (including dewatering/washing), and any surface water bodies at appropriate scale. Construction of Class V wells are prohibited within moderate to highly vulnerable areas within DWSMA or sensitivity areas. </w:t>
      </w:r>
    </w:p>
    <w:p w14:paraId="01C7E483"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Mining activities, including blasting and excavation will not occur any closer than ten feet (10’) above the groundwater table, or as otherwise determined by a hydrogeological study. </w:t>
      </w:r>
    </w:p>
    <w:p w14:paraId="6C962265"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A separation between the bottom of sand and gravel mine excavation and the top of the bedrock surface is required to be fifteen feet (15’), or as otherwise determined by a hydrogeological study.</w:t>
      </w:r>
    </w:p>
    <w:p w14:paraId="56B26E5C"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Groundwater: The excavation operators shall prepare a groundwater monitoring plan to ensure that groundwater flow, level, or quality is not impacted. The groundwater monitoring plan shall comply with City and MN Pollution Control Agency regulations. The groundwater monitoring plan may include the surface water monitoring of any created water body that is fed by groundwater including the monitoring of any water bodies or channelized waterways tributary to the created water body. </w:t>
      </w:r>
    </w:p>
    <w:p w14:paraId="16409EF5"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Maintenance of Topsoil: All topsoil located within the EAW/EIS or project boundary before the mineral extraction operation begins, except the topsoil located over areas that are planned to be reclaimed as open water, shall remain within boundaries of the operation. All topsoil shall be retained at the mining site until the completion of rehabilitation/reclamation work in accordance with the rehabilitation/reclamation plan. Additional topsoil may be retained or imported to ensure that a minimum of six inches (6") of topsoil is placed on all areas reclaimed and restored as dry ground. </w:t>
      </w:r>
    </w:p>
    <w:p w14:paraId="481EE72F"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Water and Air Quality: All activities on the subject property will be conducted in a manner consistent with the Minnesota Pollution Control Agency's operating permits. </w:t>
      </w:r>
    </w:p>
    <w:p w14:paraId="41AFC30F"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Wastewater </w:t>
      </w:r>
    </w:p>
    <w:p w14:paraId="0EDAE833"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The operator or owner may install an on-site sewage treatment system so long as they are not located within the one-year time of travel area from DWSMA or sensitivity areas. </w:t>
      </w:r>
    </w:p>
    <w:p w14:paraId="7F0AA685" w14:textId="77777777" w:rsidR="00210572" w:rsidRPr="00AD6657" w:rsidRDefault="00210572" w:rsidP="007518F1">
      <w:pPr>
        <w:numPr>
          <w:ilvl w:val="4"/>
          <w:numId w:val="41"/>
        </w:numPr>
        <w:tabs>
          <w:tab w:val="left" w:pos="2250"/>
        </w:tabs>
        <w:spacing w:before="2"/>
        <w:ind w:right="240"/>
        <w:rPr>
          <w:sz w:val="23"/>
          <w:szCs w:val="24"/>
        </w:rPr>
      </w:pPr>
      <w:r w:rsidRPr="00210572">
        <w:rPr>
          <w:sz w:val="24"/>
          <w:szCs w:val="24"/>
        </w:rPr>
        <w:t>The operator or owner shall also verify proximity to private wells. A portable system that is cleaned out is required if no public sanitary sewer system is available and private wells are within the isolation distances as defined by MN Rules Chapter 4725. On-site sewage treatment systems shall conform with title 9, chapter 6 of this code, Dakota County ordinance 113, and all applicable state and federal regulations.</w:t>
      </w:r>
    </w:p>
    <w:p w14:paraId="6C0CAC5B" w14:textId="77777777" w:rsidR="00AD6657" w:rsidRPr="00210572" w:rsidRDefault="00AD6657" w:rsidP="00AD6657">
      <w:pPr>
        <w:tabs>
          <w:tab w:val="left" w:pos="2250"/>
        </w:tabs>
        <w:spacing w:before="2"/>
        <w:ind w:left="3600" w:right="240"/>
        <w:rPr>
          <w:sz w:val="23"/>
          <w:szCs w:val="24"/>
        </w:rPr>
      </w:pPr>
    </w:p>
    <w:p w14:paraId="56A32CC8" w14:textId="04E2758C" w:rsidR="00210572" w:rsidRPr="00C1743E" w:rsidRDefault="00210572" w:rsidP="007518F1">
      <w:pPr>
        <w:pStyle w:val="ListParagraph"/>
        <w:numPr>
          <w:ilvl w:val="0"/>
          <w:numId w:val="41"/>
        </w:numPr>
        <w:tabs>
          <w:tab w:val="left" w:pos="2250"/>
        </w:tabs>
        <w:spacing w:before="2"/>
        <w:ind w:left="1656" w:right="245"/>
        <w:rPr>
          <w:sz w:val="23"/>
          <w:szCs w:val="24"/>
        </w:rPr>
      </w:pPr>
      <w:r w:rsidRPr="00C1743E">
        <w:rPr>
          <w:sz w:val="24"/>
          <w:szCs w:val="24"/>
        </w:rPr>
        <w:t>Site Uses</w:t>
      </w:r>
    </w:p>
    <w:p w14:paraId="4CF9E739"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Accessory Uses: Within a mineral extraction operation, the following uses are customarily incidental to its operation and do not require a separate permit or approval. These accessory uses must meet the same performance standards as the mineral extraction operation. </w:t>
      </w:r>
    </w:p>
    <w:p w14:paraId="2A284522" w14:textId="3980D0F3"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Gravel crushing. </w:t>
      </w:r>
    </w:p>
    <w:p w14:paraId="65F0F181"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Gravel washing. </w:t>
      </w:r>
    </w:p>
    <w:p w14:paraId="676DDEFE"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Minor vehicle and mining equipment maintenance. </w:t>
      </w:r>
    </w:p>
    <w:p w14:paraId="7D109D26"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Offices associated with the mining operation and ancillary uses. </w:t>
      </w:r>
    </w:p>
    <w:p w14:paraId="0169A3B5"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Stockpiling. </w:t>
      </w:r>
    </w:p>
    <w:p w14:paraId="4CBA159E"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Storage of machinery used daily in the extraction area. </w:t>
      </w:r>
    </w:p>
    <w:p w14:paraId="19DC3774"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Truck washing.</w:t>
      </w:r>
    </w:p>
    <w:p w14:paraId="30480F0B"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Ancillary Uses: There are a number of uses and production facilities that either use significant quantities of aggregate resources or benefit from close proximity to mineral extraction operations but also generate issues, nuisances and adverse land use impacts beyond the scope of the operation itself. The following regulations apply to these ancillary uses to a mineral extraction operation:</w:t>
      </w:r>
    </w:p>
    <w:p w14:paraId="5775F1C9"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Separate Interim Use Permit Required: To address the issues, nuisances and adverse land use impacts generated by ancillary uses, a separate interim use permit as provided in section 8.08 of this chapter shall be applied for and approved for each ancillary use. The listing of a use in this section does not mean that the use will be approved within the mineral extraction operation or that the use will be allowed during the entire duration of the operation. The decision whether to grant, grant with conditions, or deny an interim use permit application for such an ancillary use is within the discretion of the Town Board.</w:t>
      </w:r>
    </w:p>
    <w:p w14:paraId="62C98F39"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Association with Mining Activity: An ancillary use may be allowed provided that any of the following conditions are met: </w:t>
      </w:r>
    </w:p>
    <w:p w14:paraId="69886A6D" w14:textId="77777777" w:rsidR="00210572" w:rsidRPr="00210572" w:rsidRDefault="00210572" w:rsidP="007518F1">
      <w:pPr>
        <w:numPr>
          <w:ilvl w:val="5"/>
          <w:numId w:val="41"/>
        </w:numPr>
        <w:tabs>
          <w:tab w:val="left" w:pos="2250"/>
        </w:tabs>
        <w:spacing w:before="2"/>
        <w:ind w:left="3960" w:right="240"/>
        <w:rPr>
          <w:sz w:val="23"/>
          <w:szCs w:val="24"/>
        </w:rPr>
      </w:pPr>
      <w:r w:rsidRPr="00210572">
        <w:rPr>
          <w:sz w:val="24"/>
          <w:szCs w:val="24"/>
        </w:rPr>
        <w:t xml:space="preserve">On a site that has an approved mineral extraction interim use permit in compliance with this section. </w:t>
      </w:r>
    </w:p>
    <w:p w14:paraId="3167C6F1" w14:textId="77777777" w:rsidR="00210572" w:rsidRPr="00210572" w:rsidRDefault="00210572" w:rsidP="007518F1">
      <w:pPr>
        <w:numPr>
          <w:ilvl w:val="5"/>
          <w:numId w:val="41"/>
        </w:numPr>
        <w:tabs>
          <w:tab w:val="left" w:pos="2250"/>
        </w:tabs>
        <w:spacing w:before="2"/>
        <w:ind w:left="3960" w:right="240"/>
        <w:rPr>
          <w:sz w:val="23"/>
          <w:szCs w:val="24"/>
        </w:rPr>
      </w:pPr>
      <w:r w:rsidRPr="00210572">
        <w:rPr>
          <w:sz w:val="24"/>
          <w:szCs w:val="24"/>
        </w:rPr>
        <w:t>In conjunction with mineral extraction occurring within the approved EAW/EIS or project boundary, provided the municipality has approved the mineral extraction.</w:t>
      </w:r>
    </w:p>
    <w:p w14:paraId="7547E23D"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Ancillary Uses Considered: The following is a list of ancillary uses that may be considered in association with a mineral extraction operation and the issues and performance standards that shall be addressed within the interim use permit:</w:t>
      </w:r>
    </w:p>
    <w:p w14:paraId="61BF446E" w14:textId="77777777" w:rsidR="00210572" w:rsidRPr="00210572" w:rsidRDefault="00210572" w:rsidP="007518F1">
      <w:pPr>
        <w:numPr>
          <w:ilvl w:val="5"/>
          <w:numId w:val="41"/>
        </w:numPr>
        <w:tabs>
          <w:tab w:val="left" w:pos="2250"/>
        </w:tabs>
        <w:spacing w:before="2"/>
        <w:ind w:left="3960" w:right="240"/>
        <w:rPr>
          <w:sz w:val="23"/>
          <w:szCs w:val="24"/>
        </w:rPr>
      </w:pPr>
      <w:r w:rsidRPr="00210572">
        <w:rPr>
          <w:sz w:val="24"/>
          <w:szCs w:val="24"/>
        </w:rPr>
        <w:t>Aggregate processing and recycled aggregate products production. The conveying, crushing, mixing, screening, and washing of aggregate and recycling concrete and asphalt may be allowed on a site that has an approved mineral extraction interim use permit in compliance with this section. In addition, the following performance standards shall apply:</w:t>
      </w:r>
    </w:p>
    <w:p w14:paraId="01B11CFC"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Location: The plant shall be located in such a way as to minimize its visibility from an adjacent residential use or a public right of way. This may be accomplished through topography, landscaping, existing vegetation, berming or setback. </w:t>
      </w:r>
    </w:p>
    <w:p w14:paraId="02B1AE0B" w14:textId="1A4A2EA4" w:rsidR="00210572" w:rsidRPr="00210572" w:rsidRDefault="00210572" w:rsidP="007518F1">
      <w:pPr>
        <w:numPr>
          <w:ilvl w:val="6"/>
          <w:numId w:val="41"/>
        </w:numPr>
        <w:tabs>
          <w:tab w:val="left" w:pos="2250"/>
        </w:tabs>
        <w:spacing w:before="2"/>
        <w:ind w:right="240"/>
        <w:rPr>
          <w:sz w:val="23"/>
          <w:szCs w:val="24"/>
        </w:rPr>
      </w:pPr>
      <w:r w:rsidRPr="00210572">
        <w:rPr>
          <w:sz w:val="24"/>
          <w:szCs w:val="24"/>
        </w:rPr>
        <w:t>Material Stockpiles: Stockpiles associated with these uses shall be limited to a height of sixty feet (60')</w:t>
      </w:r>
      <w:r w:rsidR="00401337" w:rsidRPr="00210572">
        <w:rPr>
          <w:sz w:val="24"/>
          <w:szCs w:val="24"/>
        </w:rPr>
        <w:t xml:space="preserve">. </w:t>
      </w:r>
    </w:p>
    <w:p w14:paraId="756E7BD7"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Hours Of Operation: The hours of operation shall be limited to seven o'clock (7:00) A.M. to six o'clock (6:00) P.M. Monday through Friday unless special permission is granted by the Town Board within the interim use permit. The extra hours of operation may be conditioned on more restrictive performance standards to address the adverse impacts caused by the extra hours.</w:t>
      </w:r>
    </w:p>
    <w:p w14:paraId="2A91DF83"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Ratio Of Aggregate Processing To Recycled Aggregate Products Production: To maximize the use of mined aggregate material and minimize importing of recycled material transported from outside the associated gravel mine, a ratio of aggregate processing to recycled aggregate product processing shall be established within the interim use permit. The ratio shall have a minimum of seventy percent (70%) aggregate processing and a maximum of thirty percent (30%) recycled aggregate product processing. The ratio shall be based on tonnage sales and the actual tonnage sales shall be reported to the township on an annual basis. The Town Board may limit the area in the aggregate process facility in which the recycled aggregate products may be stored.</w:t>
      </w:r>
    </w:p>
    <w:p w14:paraId="393872E4" w14:textId="77777777" w:rsidR="00210572" w:rsidRPr="00210572" w:rsidRDefault="00210572" w:rsidP="007518F1">
      <w:pPr>
        <w:numPr>
          <w:ilvl w:val="5"/>
          <w:numId w:val="41"/>
        </w:numPr>
        <w:tabs>
          <w:tab w:val="left" w:pos="2250"/>
        </w:tabs>
        <w:spacing w:before="2"/>
        <w:ind w:right="240"/>
        <w:rPr>
          <w:sz w:val="23"/>
          <w:szCs w:val="24"/>
        </w:rPr>
      </w:pPr>
      <w:r w:rsidRPr="00210572">
        <w:rPr>
          <w:sz w:val="24"/>
          <w:szCs w:val="24"/>
        </w:rPr>
        <w:t>Asphalt production. A plant for the production of asphalt may be allowed on a site that has an approved mineral extraction permit in compliance with this section. In addition, the following performance standards shall apply:</w:t>
      </w:r>
    </w:p>
    <w:p w14:paraId="459C678D"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Location: The asphalt plant and all equipment associated with it shall be located a minimum of six hundred sixty feet (660') from any nonagricultural zoned land. </w:t>
      </w:r>
    </w:p>
    <w:p w14:paraId="1C3D5415"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Setback and Buffering: The plant and all equipment and materials associated with it shall be set back a minimum of seventy-five feet (75') from any EAW/EIS or project boundary line and screened by natural features including berming or vegetation. Year round one hundred percent (100%) opaque screening with earthen berms and landscaping shall be required from ground level to the first thirty percent (30%) of the overall height and fifty percent (50%) opaque to fifty percent (50%) of the overall height of the plant as viewed from eye level from surrounding rights of way or roadways.</w:t>
      </w:r>
    </w:p>
    <w:p w14:paraId="77CF6485"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Haul Routes: Traffic generated by this use shall utilize haul routes approved by the city and other agencies as required. The plant owner shall be responsible for road improvements and easements needed for ingress and egress subject to approval by the township. The haul routes may require Dakota County Highway Department or the Minnesota Department of Transportation approval. </w:t>
      </w:r>
    </w:p>
    <w:p w14:paraId="6A5039AD"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Access: Traffic generated by this use shall enter onto streets consistent with township access and design standards. The owner of these uses shall be responsible for all costs associated with road improvements required to serve the use. </w:t>
      </w:r>
    </w:p>
    <w:p w14:paraId="22C18953"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Material Stockpiles: Stockpiles associated with these uses shall be limited to a height of sixty feet (60'). </w:t>
      </w:r>
    </w:p>
    <w:p w14:paraId="75BE0912"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Outdoor Storage: There shall be no outdoor storage of finished material or products. All equipment and raw material associated with the asphalt plant must be screened from view from an adjacent residential use or public right of way. </w:t>
      </w:r>
    </w:p>
    <w:p w14:paraId="166EE22A"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Air Emissions: Asphalt operations shall comply with Minnesota rules, part 7011 for testing, monitoring and operational requirements. </w:t>
      </w:r>
    </w:p>
    <w:p w14:paraId="36E72B04"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Waste Byproducts: This use shall operate so as not to discharge onto the soils within the EAW/EIS or project boundary, across the EAW/EIS or project boundary line or through percolation into the subsoil within the EAW/EIS or project boundary or beyond the EAW/EIS or project boundary line where such use is located, toxic or noxious matter in such concentrations as to be detrimental to or endanger the public health, safety, comfort or welfare; or, cause injury or damage to property or business.</w:t>
      </w:r>
    </w:p>
    <w:p w14:paraId="5D6A1669"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Odors: This use shall operate so as to prevent the emission of odorous matter of such quality as to be detectable beyond EAW/EIS or project boundary line. </w:t>
      </w:r>
    </w:p>
    <w:p w14:paraId="49EAB1CE"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Surety Bond: This use shall comply with the applicable operating, special requirements and bonding for restoration standards for mineral extraction specified in Section 7.18. </w:t>
      </w:r>
    </w:p>
    <w:p w14:paraId="4BB408BF"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Hours of Operation: The hours of operation shall be limited to seven o'clock (7:00) A.M. to six o'clock (6:00) P.M. Monday through Friday unless special permission is granted by the Town Board within the interim use permit. The extra hours of operation may be conditioned on more restrictive performance standards to address the adverse impacts caused by the extra hours. </w:t>
      </w:r>
    </w:p>
    <w:p w14:paraId="54C06A37"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Asphalt production shall not take place within moderate to highly vulnerable areas within a DWSMA or sensitivity areas unless it is located on an impervious pad with secondary containment. </w:t>
      </w:r>
    </w:p>
    <w:p w14:paraId="74B7B038"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Storage and processing of recycled bituminous materials shall not be allowed within the sensitive portions of a DWSMA unless conducted on an impervious pad with secondary containment.</w:t>
      </w:r>
    </w:p>
    <w:p w14:paraId="45F0584B" w14:textId="77777777" w:rsidR="00210572" w:rsidRPr="00210572" w:rsidRDefault="00210572" w:rsidP="007518F1">
      <w:pPr>
        <w:numPr>
          <w:ilvl w:val="5"/>
          <w:numId w:val="41"/>
        </w:numPr>
        <w:tabs>
          <w:tab w:val="left" w:pos="2250"/>
        </w:tabs>
        <w:spacing w:before="2"/>
        <w:ind w:right="240"/>
        <w:rPr>
          <w:sz w:val="23"/>
          <w:szCs w:val="24"/>
        </w:rPr>
      </w:pPr>
      <w:r w:rsidRPr="00210572">
        <w:rPr>
          <w:sz w:val="24"/>
          <w:szCs w:val="24"/>
        </w:rPr>
        <w:t>Casting yard. A facility for the manufacturing of precast concrete products may be allowed on a site that has an approved mineral extraction interim use permit in compliance with this section. The casting of the concrete products shall occur within a building while the curing of the products may occur outdoors. The Town Board may approve the outdoor casting of oversized concrete products provided that the oversized products are to be used in a construction project that the operator has been awarded and the outdoor oversized product casting ceases when the construction project is finished. The construction and design of a casting yard that will exist longer than ten (10) years shall comply with site, lot, and building standards.</w:t>
      </w:r>
    </w:p>
    <w:p w14:paraId="30780A24" w14:textId="77777777" w:rsidR="00210572" w:rsidRPr="00210572" w:rsidRDefault="00210572" w:rsidP="007518F1">
      <w:pPr>
        <w:numPr>
          <w:ilvl w:val="5"/>
          <w:numId w:val="41"/>
        </w:numPr>
        <w:tabs>
          <w:tab w:val="left" w:pos="2250"/>
        </w:tabs>
        <w:spacing w:before="2"/>
        <w:ind w:right="240"/>
        <w:rPr>
          <w:sz w:val="23"/>
          <w:szCs w:val="24"/>
        </w:rPr>
      </w:pPr>
      <w:r w:rsidRPr="00210572">
        <w:rPr>
          <w:sz w:val="24"/>
          <w:szCs w:val="24"/>
        </w:rPr>
        <w:t>Concrete production. A plant for the production of concrete may be allowed on a site that has an approved mineral extraction interim use permit in compliance with this section. In addition, the following performance standards shall apply:</w:t>
      </w:r>
    </w:p>
    <w:p w14:paraId="0829D934"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Location: The plant shall be located in such a way as to minimize its visibility from an adjacent residential use or a public right of way. This may be accomplished through topography, landscaping, existing vegetation, berming or setback. The minimum setback from any EAW/EIS or project boundary line shall be twice the height of the plant or applicable setback under this code, whichever is greater. </w:t>
      </w:r>
    </w:p>
    <w:p w14:paraId="487E565D"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Multiple Ready Mix Concrete Plants: If a facility is to have multiple concrete plants, each concrete plant shall have its own separate interim use permit. The primary ready mix concrete plant shall have the equipment, except for silos and the conveyors that transport materials into the building, enclosed within a building. One or more secondary concrete plants may be permitted if an active interim use permit for the primary concrete plant has been approved that includes a requirement that the primary concrete plant building be completed within eighteen (18) months of approval. </w:t>
      </w:r>
    </w:p>
    <w:p w14:paraId="31C409A6"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Plant Height: The maximum height of any concrete plant shall be one hundred five feet (105'). </w:t>
      </w:r>
    </w:p>
    <w:p w14:paraId="48B2F34E"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Material Stockpiles: Stockpiles associated with these uses shall be limited to a height of sixty feet (60'). </w:t>
      </w:r>
    </w:p>
    <w:p w14:paraId="142CD48D"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Outdoor Storage: There shall be no outdoor storage of finished material or products. All equipment and raw material associated with the cement or concrete plant must be screened from view from an adjacent residential use or public right of way. </w:t>
      </w:r>
    </w:p>
    <w:p w14:paraId="16E2D734"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Hours Of Operation: The hours of operation shall be limited to seven o'clock (7:00) A.M. to six o'clock (6:00) P.M. Monday through Friday unless special permission is granted by the Town Board within the interim use permit. The extra hours of operation may be conditioned on more restrictive performance standards to address the additional adverse impacts resulting from the extra hours. </w:t>
      </w:r>
    </w:p>
    <w:p w14:paraId="17669F4A"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Haul Routes: Traffic generated by this use shall utilize haul routes approved by the city and other agencies as required. The plant owner shall be responsible for road improvements and easements needed for ingress and egress subject to approval by the township. The haul routes may require Dakota County Highway Department or the Minnesota Department of Transportation approval.</w:t>
      </w:r>
    </w:p>
    <w:p w14:paraId="56F9929A" w14:textId="77777777" w:rsidR="00210572" w:rsidRPr="00210572" w:rsidRDefault="00210572" w:rsidP="007518F1">
      <w:pPr>
        <w:numPr>
          <w:ilvl w:val="5"/>
          <w:numId w:val="41"/>
        </w:numPr>
        <w:tabs>
          <w:tab w:val="left" w:pos="2250"/>
        </w:tabs>
        <w:spacing w:before="2"/>
        <w:ind w:right="240"/>
        <w:rPr>
          <w:sz w:val="23"/>
          <w:szCs w:val="24"/>
        </w:rPr>
      </w:pPr>
      <w:r w:rsidRPr="00210572">
        <w:rPr>
          <w:sz w:val="24"/>
          <w:szCs w:val="24"/>
        </w:rPr>
        <w:t>Maintenance Facility. A facility for the repair of trucks, other vehicles and equipment used in a mineral extraction operation may be allowed on a site that has an approved mineral extraction interim use permit in compliance with this section. The construction and design of the maintenance facility shall comply with site, lot, and building standards within the zoning code for industrial district performance standards. Activities held within the maintenance facility must comply with mining performance, operational, and environmental standards.</w:t>
      </w:r>
    </w:p>
    <w:p w14:paraId="3F7A0B0B" w14:textId="77777777" w:rsidR="00210572" w:rsidRPr="00210572" w:rsidRDefault="00210572" w:rsidP="007518F1">
      <w:pPr>
        <w:numPr>
          <w:ilvl w:val="5"/>
          <w:numId w:val="41"/>
        </w:numPr>
        <w:tabs>
          <w:tab w:val="left" w:pos="2250"/>
        </w:tabs>
        <w:spacing w:before="2"/>
        <w:ind w:right="240"/>
        <w:rPr>
          <w:sz w:val="23"/>
          <w:szCs w:val="24"/>
        </w:rPr>
      </w:pPr>
      <w:r w:rsidRPr="00210572">
        <w:rPr>
          <w:sz w:val="24"/>
          <w:szCs w:val="24"/>
        </w:rPr>
        <w:t>Minor Retail Sales: a facility allowing some minor retail sales of aggregate or other mined products may be allowed on a site that has an approved mineral extraction interim use permit in compliance with this section. The sales shall not adversely impact the neighborhood or create parking or traffic impacts associated with the additional use. Hours of operation will be determined by the Town Board and will be reasonable so as to not cause nuisance issues such as noise or light.</w:t>
      </w:r>
    </w:p>
    <w:p w14:paraId="48066A74"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Other Requirements as Determined By Town Board: The permittee shall comply with such other requirements as the Town Board shall from time to time deem proper and necessary for the protection of its citizens and the general welfare. </w:t>
      </w:r>
    </w:p>
    <w:p w14:paraId="392ECC97" w14:textId="77777777" w:rsidR="00210572" w:rsidRPr="00C1743E" w:rsidRDefault="00210572" w:rsidP="007518F1">
      <w:pPr>
        <w:numPr>
          <w:ilvl w:val="6"/>
          <w:numId w:val="41"/>
        </w:numPr>
        <w:tabs>
          <w:tab w:val="left" w:pos="2250"/>
        </w:tabs>
        <w:spacing w:before="2"/>
        <w:ind w:right="240"/>
        <w:rPr>
          <w:sz w:val="23"/>
          <w:szCs w:val="24"/>
        </w:rPr>
      </w:pPr>
      <w:r w:rsidRPr="00210572">
        <w:rPr>
          <w:sz w:val="24"/>
          <w:szCs w:val="24"/>
        </w:rPr>
        <w:t>Mining areas should be secured to reduce risk of uses as a public disposal site.</w:t>
      </w:r>
    </w:p>
    <w:p w14:paraId="62842B98" w14:textId="77777777" w:rsidR="00C1743E" w:rsidRPr="00210572" w:rsidRDefault="00C1743E" w:rsidP="00C1743E">
      <w:pPr>
        <w:tabs>
          <w:tab w:val="left" w:pos="2250"/>
        </w:tabs>
        <w:spacing w:before="2"/>
        <w:ind w:left="4680" w:right="240"/>
        <w:rPr>
          <w:sz w:val="23"/>
          <w:szCs w:val="24"/>
        </w:rPr>
      </w:pPr>
    </w:p>
    <w:p w14:paraId="62B1AEA0" w14:textId="04480DF8" w:rsidR="00210572" w:rsidRPr="00C1743E" w:rsidRDefault="00210572" w:rsidP="007518F1">
      <w:pPr>
        <w:pStyle w:val="ListParagraph"/>
        <w:numPr>
          <w:ilvl w:val="0"/>
          <w:numId w:val="41"/>
        </w:numPr>
        <w:tabs>
          <w:tab w:val="left" w:pos="2468"/>
          <w:tab w:val="left" w:pos="2469"/>
        </w:tabs>
        <w:spacing w:before="191"/>
        <w:ind w:left="1656"/>
        <w:rPr>
          <w:sz w:val="24"/>
        </w:rPr>
      </w:pPr>
      <w:r w:rsidRPr="00C1743E">
        <w:rPr>
          <w:sz w:val="24"/>
        </w:rPr>
        <w:t>Season Extraction</w:t>
      </w:r>
      <w:r w:rsidRPr="00C1743E">
        <w:rPr>
          <w:spacing w:val="-2"/>
          <w:sz w:val="24"/>
        </w:rPr>
        <w:t xml:space="preserve"> </w:t>
      </w:r>
      <w:r w:rsidRPr="00C1743E">
        <w:rPr>
          <w:sz w:val="24"/>
        </w:rPr>
        <w:t>Permit.</w:t>
      </w:r>
    </w:p>
    <w:p w14:paraId="5585210A" w14:textId="77777777" w:rsidR="00210572" w:rsidRPr="00210572" w:rsidRDefault="00210572" w:rsidP="007518F1">
      <w:pPr>
        <w:numPr>
          <w:ilvl w:val="3"/>
          <w:numId w:val="41"/>
        </w:numPr>
        <w:tabs>
          <w:tab w:val="left" w:pos="3189"/>
        </w:tabs>
        <w:spacing w:before="1" w:line="218" w:lineRule="auto"/>
        <w:ind w:right="321"/>
        <w:rPr>
          <w:sz w:val="24"/>
        </w:rPr>
      </w:pPr>
      <w:r w:rsidRPr="00210572">
        <w:rPr>
          <w:sz w:val="24"/>
        </w:rPr>
        <w:t>Purpose. The purpose of this section is to establish provisions for mineral extraction on a smaller scale and shorter term basis than allowed in a mineral extraction permit, as set forth herein.</w:t>
      </w:r>
    </w:p>
    <w:p w14:paraId="6F517291" w14:textId="77777777" w:rsidR="00210572" w:rsidRPr="00210572" w:rsidRDefault="00210572" w:rsidP="00963B9C">
      <w:pPr>
        <w:spacing w:before="10"/>
        <w:rPr>
          <w:sz w:val="21"/>
          <w:szCs w:val="24"/>
        </w:rPr>
      </w:pPr>
    </w:p>
    <w:p w14:paraId="22A52122" w14:textId="77777777" w:rsidR="00210572" w:rsidRPr="00210572" w:rsidRDefault="00210572" w:rsidP="007518F1">
      <w:pPr>
        <w:numPr>
          <w:ilvl w:val="3"/>
          <w:numId w:val="41"/>
        </w:numPr>
        <w:tabs>
          <w:tab w:val="left" w:pos="3189"/>
        </w:tabs>
        <w:spacing w:before="1" w:line="220" w:lineRule="auto"/>
        <w:ind w:right="325"/>
        <w:rPr>
          <w:sz w:val="24"/>
        </w:rPr>
      </w:pPr>
      <w:r w:rsidRPr="00210572">
        <w:rPr>
          <w:sz w:val="24"/>
        </w:rPr>
        <w:t>Eligibility. A seasonal extraction permit may be issued in areas of the Township zoned AG Agriculture</w:t>
      </w:r>
      <w:r w:rsidRPr="00210572">
        <w:rPr>
          <w:spacing w:val="-5"/>
          <w:sz w:val="24"/>
        </w:rPr>
        <w:t xml:space="preserve"> </w:t>
      </w:r>
      <w:r w:rsidRPr="00210572">
        <w:rPr>
          <w:sz w:val="24"/>
        </w:rPr>
        <w:t>District.</w:t>
      </w:r>
    </w:p>
    <w:p w14:paraId="33F4E3F4" w14:textId="77777777" w:rsidR="00210572" w:rsidRPr="00210572" w:rsidRDefault="00210572" w:rsidP="00963B9C">
      <w:pPr>
        <w:spacing w:before="11"/>
        <w:rPr>
          <w:sz w:val="21"/>
          <w:szCs w:val="24"/>
        </w:rPr>
      </w:pPr>
    </w:p>
    <w:p w14:paraId="52EF747D" w14:textId="77777777" w:rsidR="00854029" w:rsidRPr="00854029" w:rsidRDefault="00210572" w:rsidP="007518F1">
      <w:pPr>
        <w:pStyle w:val="ListParagraph"/>
        <w:numPr>
          <w:ilvl w:val="4"/>
          <w:numId w:val="41"/>
        </w:numPr>
        <w:tabs>
          <w:tab w:val="left" w:pos="3909"/>
        </w:tabs>
        <w:spacing w:line="220" w:lineRule="auto"/>
        <w:ind w:right="321"/>
      </w:pPr>
      <w:r w:rsidRPr="00854029">
        <w:rPr>
          <w:sz w:val="24"/>
        </w:rPr>
        <w:t>Seasonal extraction permits are intended to allow the opportunity for mineral extraction on land which is in close proximity of projects of short duration and a specified period of time, such as road construction, in or near the</w:t>
      </w:r>
      <w:r w:rsidRPr="00854029">
        <w:rPr>
          <w:spacing w:val="-9"/>
          <w:sz w:val="24"/>
        </w:rPr>
        <w:t xml:space="preserve"> </w:t>
      </w:r>
      <w:r w:rsidRPr="00854029">
        <w:rPr>
          <w:sz w:val="24"/>
        </w:rPr>
        <w:t>Township.</w:t>
      </w:r>
    </w:p>
    <w:p w14:paraId="37803125" w14:textId="0D56B877" w:rsidR="00210572" w:rsidRPr="00854029" w:rsidRDefault="00210572" w:rsidP="007518F1">
      <w:pPr>
        <w:pStyle w:val="ListParagraph"/>
        <w:numPr>
          <w:ilvl w:val="4"/>
          <w:numId w:val="41"/>
        </w:numPr>
        <w:tabs>
          <w:tab w:val="left" w:pos="3909"/>
        </w:tabs>
        <w:spacing w:line="220" w:lineRule="auto"/>
        <w:ind w:right="321"/>
      </w:pPr>
      <w:r w:rsidRPr="00854029">
        <w:rPr>
          <w:sz w:val="24"/>
        </w:rPr>
        <w:t>Seasonal extraction permits are also intended to allow the opportunity for site grading, which will enhance the use of property, including land where mineral extraction has occurred in the past and rehabilitation has not been</w:t>
      </w:r>
      <w:r w:rsidRPr="00854029">
        <w:rPr>
          <w:spacing w:val="-2"/>
          <w:sz w:val="24"/>
        </w:rPr>
        <w:t xml:space="preserve"> </w:t>
      </w:r>
      <w:r w:rsidRPr="00854029">
        <w:rPr>
          <w:sz w:val="24"/>
        </w:rPr>
        <w:t>completed.</w:t>
      </w:r>
    </w:p>
    <w:p w14:paraId="4BEA1B5A" w14:textId="77777777" w:rsidR="00210572" w:rsidRPr="00210572" w:rsidRDefault="00210572" w:rsidP="00963B9C">
      <w:pPr>
        <w:spacing w:before="8"/>
        <w:rPr>
          <w:sz w:val="21"/>
          <w:szCs w:val="24"/>
        </w:rPr>
      </w:pPr>
    </w:p>
    <w:p w14:paraId="6F282D66" w14:textId="77777777" w:rsidR="00210572" w:rsidRPr="00210572" w:rsidRDefault="00210572" w:rsidP="007518F1">
      <w:pPr>
        <w:numPr>
          <w:ilvl w:val="3"/>
          <w:numId w:val="41"/>
        </w:numPr>
        <w:tabs>
          <w:tab w:val="left" w:pos="3189"/>
        </w:tabs>
        <w:spacing w:line="220" w:lineRule="auto"/>
        <w:ind w:right="324"/>
        <w:rPr>
          <w:sz w:val="24"/>
        </w:rPr>
      </w:pPr>
      <w:r w:rsidRPr="00210572">
        <w:rPr>
          <w:sz w:val="24"/>
        </w:rPr>
        <w:t>Process. A seasonal extraction permit will be processed as an Interim Use Permit, according to the provisions and procedures in the Castle Rock Township Zoning</w:t>
      </w:r>
      <w:r w:rsidRPr="00210572">
        <w:rPr>
          <w:spacing w:val="-6"/>
          <w:sz w:val="24"/>
        </w:rPr>
        <w:t xml:space="preserve"> </w:t>
      </w:r>
      <w:r w:rsidRPr="00210572">
        <w:rPr>
          <w:sz w:val="24"/>
        </w:rPr>
        <w:t>Ordinance.</w:t>
      </w:r>
    </w:p>
    <w:p w14:paraId="73629CDC" w14:textId="77777777" w:rsidR="00210572" w:rsidRPr="00210572" w:rsidRDefault="00210572" w:rsidP="00963B9C">
      <w:pPr>
        <w:rPr>
          <w:szCs w:val="24"/>
        </w:rPr>
      </w:pPr>
    </w:p>
    <w:p w14:paraId="29289909" w14:textId="77777777" w:rsidR="00210572" w:rsidRPr="00210572" w:rsidRDefault="00210572" w:rsidP="007518F1">
      <w:pPr>
        <w:numPr>
          <w:ilvl w:val="3"/>
          <w:numId w:val="41"/>
        </w:numPr>
        <w:tabs>
          <w:tab w:val="left" w:pos="3189"/>
        </w:tabs>
        <w:spacing w:line="220" w:lineRule="auto"/>
        <w:ind w:right="322"/>
        <w:rPr>
          <w:sz w:val="24"/>
        </w:rPr>
      </w:pPr>
      <w:r w:rsidRPr="00210572">
        <w:rPr>
          <w:sz w:val="24"/>
        </w:rPr>
        <w:t>Area Limitation. The maximum site area that may be included in a seasonal extraction permit is five (5) acres. The Board may expand this limitation if the subject property includes a larger area where mineral extraction has previously</w:t>
      </w:r>
      <w:r w:rsidRPr="00210572">
        <w:rPr>
          <w:spacing w:val="-7"/>
          <w:sz w:val="24"/>
        </w:rPr>
        <w:t xml:space="preserve"> </w:t>
      </w:r>
      <w:r w:rsidRPr="00210572">
        <w:rPr>
          <w:sz w:val="24"/>
        </w:rPr>
        <w:t>occurred.</w:t>
      </w:r>
    </w:p>
    <w:p w14:paraId="1583C484" w14:textId="77777777" w:rsidR="00210572" w:rsidRPr="00210572" w:rsidRDefault="00210572" w:rsidP="00963B9C">
      <w:pPr>
        <w:spacing w:before="5"/>
        <w:rPr>
          <w:sz w:val="24"/>
          <w:szCs w:val="24"/>
        </w:rPr>
      </w:pPr>
    </w:p>
    <w:p w14:paraId="7B16B20C" w14:textId="77777777" w:rsidR="00210572" w:rsidRDefault="00210572" w:rsidP="007518F1">
      <w:pPr>
        <w:numPr>
          <w:ilvl w:val="3"/>
          <w:numId w:val="41"/>
        </w:numPr>
        <w:tabs>
          <w:tab w:val="left" w:pos="3189"/>
        </w:tabs>
        <w:spacing w:line="220" w:lineRule="auto"/>
        <w:ind w:right="316"/>
        <w:rPr>
          <w:sz w:val="24"/>
        </w:rPr>
      </w:pPr>
      <w:r w:rsidRPr="00210572">
        <w:rPr>
          <w:sz w:val="24"/>
        </w:rPr>
        <w:t>Duration. Seasonal extraction permits are valid for a period not exceeding one calendar year. Mineral extraction operations may</w:t>
      </w:r>
      <w:r w:rsidRPr="00210572">
        <w:rPr>
          <w:spacing w:val="-23"/>
          <w:sz w:val="24"/>
        </w:rPr>
        <w:t xml:space="preserve"> </w:t>
      </w:r>
      <w:r w:rsidRPr="00210572">
        <w:rPr>
          <w:sz w:val="24"/>
        </w:rPr>
        <w:t xml:space="preserve">only occur between May 1 and December 1 of the permit year. Site rehabilitation must be completed by June 1 of the following year. The Board may extend the permit with a limit of two (2) years for operation and one </w:t>
      </w:r>
      <w:r w:rsidRPr="00210572">
        <w:rPr>
          <w:spacing w:val="-3"/>
          <w:sz w:val="24"/>
        </w:rPr>
        <w:t xml:space="preserve">year </w:t>
      </w:r>
      <w:r w:rsidRPr="00210572">
        <w:rPr>
          <w:sz w:val="24"/>
        </w:rPr>
        <w:t>for restoration of the</w:t>
      </w:r>
      <w:r w:rsidRPr="00210572">
        <w:rPr>
          <w:spacing w:val="-19"/>
          <w:sz w:val="24"/>
        </w:rPr>
        <w:t xml:space="preserve"> </w:t>
      </w:r>
      <w:r w:rsidRPr="00210572">
        <w:rPr>
          <w:sz w:val="24"/>
        </w:rPr>
        <w:t>site.</w:t>
      </w:r>
    </w:p>
    <w:p w14:paraId="524F8488" w14:textId="77777777" w:rsidR="00C1743E" w:rsidRPr="00210572" w:rsidRDefault="00C1743E" w:rsidP="00C1743E">
      <w:pPr>
        <w:tabs>
          <w:tab w:val="left" w:pos="3189"/>
        </w:tabs>
        <w:spacing w:line="220" w:lineRule="auto"/>
        <w:ind w:right="316"/>
        <w:rPr>
          <w:sz w:val="24"/>
        </w:rPr>
      </w:pPr>
    </w:p>
    <w:p w14:paraId="42A0E6C8" w14:textId="77777777" w:rsidR="00C1743E" w:rsidRDefault="00C1743E" w:rsidP="007518F1">
      <w:pPr>
        <w:numPr>
          <w:ilvl w:val="3"/>
          <w:numId w:val="41"/>
        </w:numPr>
        <w:tabs>
          <w:tab w:val="left" w:pos="3188"/>
        </w:tabs>
        <w:spacing w:line="220" w:lineRule="auto"/>
        <w:ind w:right="324"/>
        <w:rPr>
          <w:sz w:val="24"/>
        </w:rPr>
      </w:pPr>
      <w:r w:rsidRPr="00210572">
        <w:rPr>
          <w:sz w:val="24"/>
        </w:rPr>
        <w:t>Application. An application for a seasonal extraction permit shall be submitted to the Township on a form provided by the Township. Information requirements shall be the same as required for a Mineral Extraction Permit under this</w:t>
      </w:r>
      <w:r w:rsidRPr="00210572">
        <w:rPr>
          <w:spacing w:val="-1"/>
          <w:sz w:val="24"/>
        </w:rPr>
        <w:t xml:space="preserve"> </w:t>
      </w:r>
      <w:r w:rsidRPr="00210572">
        <w:rPr>
          <w:sz w:val="24"/>
        </w:rPr>
        <w:t xml:space="preserve">Section. The applicant shall follow application procedures detailed in Section 7.17 D. </w:t>
      </w:r>
    </w:p>
    <w:p w14:paraId="31C25D59" w14:textId="77777777" w:rsidR="00C1743E" w:rsidRDefault="00C1743E" w:rsidP="00C1743E">
      <w:pPr>
        <w:pStyle w:val="ListParagraph"/>
        <w:rPr>
          <w:sz w:val="24"/>
          <w:szCs w:val="24"/>
        </w:rPr>
      </w:pPr>
    </w:p>
    <w:p w14:paraId="0883FF3E" w14:textId="77777777" w:rsidR="00C1743E" w:rsidRDefault="00C1743E" w:rsidP="007518F1">
      <w:pPr>
        <w:numPr>
          <w:ilvl w:val="3"/>
          <w:numId w:val="41"/>
        </w:numPr>
        <w:tabs>
          <w:tab w:val="left" w:pos="3188"/>
        </w:tabs>
        <w:spacing w:line="220" w:lineRule="auto"/>
        <w:ind w:right="324"/>
        <w:rPr>
          <w:sz w:val="24"/>
        </w:rPr>
      </w:pPr>
      <w:r w:rsidRPr="007C2409">
        <w:rPr>
          <w:sz w:val="24"/>
          <w:szCs w:val="24"/>
        </w:rPr>
        <w:t>Application Submittal Requirements. An application for a seasonal extraction permit shall include the same supporting documentation required for a Mineral Extraction Permit as detailed in Section 7.17 E.</w:t>
      </w:r>
    </w:p>
    <w:p w14:paraId="4AE3B42E" w14:textId="77777777" w:rsidR="00C1743E" w:rsidRDefault="00C1743E" w:rsidP="00C1743E">
      <w:pPr>
        <w:pStyle w:val="ListParagraph"/>
        <w:rPr>
          <w:sz w:val="24"/>
          <w:szCs w:val="24"/>
        </w:rPr>
      </w:pPr>
    </w:p>
    <w:p w14:paraId="1C842D91" w14:textId="77777777" w:rsidR="00C1743E" w:rsidRDefault="00C1743E" w:rsidP="007518F1">
      <w:pPr>
        <w:numPr>
          <w:ilvl w:val="3"/>
          <w:numId w:val="41"/>
        </w:numPr>
        <w:tabs>
          <w:tab w:val="left" w:pos="3188"/>
        </w:tabs>
        <w:spacing w:line="220" w:lineRule="auto"/>
        <w:ind w:right="324"/>
        <w:rPr>
          <w:sz w:val="24"/>
        </w:rPr>
      </w:pPr>
      <w:r w:rsidRPr="007C2409">
        <w:rPr>
          <w:sz w:val="24"/>
          <w:szCs w:val="24"/>
        </w:rPr>
        <w:t xml:space="preserve">Performance Standards. Performance standards for a seasonal extraction permit shall meet or exceed provisions detailed in Section 7.17 F. </w:t>
      </w:r>
    </w:p>
    <w:p w14:paraId="15D4D9E3" w14:textId="77777777" w:rsidR="00C1743E" w:rsidRDefault="00C1743E" w:rsidP="00C1743E">
      <w:pPr>
        <w:pStyle w:val="ListParagraph"/>
        <w:rPr>
          <w:sz w:val="24"/>
          <w:szCs w:val="24"/>
        </w:rPr>
      </w:pPr>
    </w:p>
    <w:p w14:paraId="32146FA5" w14:textId="77777777" w:rsidR="00C1743E" w:rsidRPr="00C1743E" w:rsidRDefault="00C1743E" w:rsidP="007518F1">
      <w:pPr>
        <w:numPr>
          <w:ilvl w:val="3"/>
          <w:numId w:val="41"/>
        </w:numPr>
        <w:tabs>
          <w:tab w:val="left" w:pos="3188"/>
        </w:tabs>
        <w:spacing w:line="220" w:lineRule="auto"/>
        <w:ind w:right="324"/>
        <w:rPr>
          <w:sz w:val="24"/>
        </w:rPr>
      </w:pPr>
      <w:r w:rsidRPr="007C2409">
        <w:rPr>
          <w:sz w:val="24"/>
          <w:szCs w:val="24"/>
        </w:rPr>
        <w:t xml:space="preserve">Environmental Standards. Environmental standards for a seasonal extraction permit shall meet or exceed provisions detailed in Section 7.17 H. </w:t>
      </w:r>
    </w:p>
    <w:p w14:paraId="41E9B7A0" w14:textId="77777777" w:rsidR="00C1743E" w:rsidRDefault="00C1743E" w:rsidP="00C1743E">
      <w:pPr>
        <w:rPr>
          <w:sz w:val="24"/>
          <w:szCs w:val="24"/>
        </w:rPr>
      </w:pPr>
    </w:p>
    <w:p w14:paraId="12D07ECC" w14:textId="35C12B99" w:rsidR="00C1743E" w:rsidRPr="00C1743E" w:rsidRDefault="00C1743E" w:rsidP="00C30A31">
      <w:pPr>
        <w:pStyle w:val="Heading2"/>
        <w:ind w:left="1152"/>
      </w:pPr>
      <w:r w:rsidRPr="00C1743E">
        <w:t xml:space="preserve"> </w:t>
      </w:r>
      <w:r>
        <w:t xml:space="preserve">7.19   </w:t>
      </w:r>
      <w:r w:rsidRPr="00C1743E">
        <w:t xml:space="preserve">Mineral Extraction Reclamation </w:t>
      </w:r>
    </w:p>
    <w:p w14:paraId="639D1D44" w14:textId="77777777" w:rsidR="00C1743E" w:rsidRDefault="00C1743E" w:rsidP="00C1743E">
      <w:pPr>
        <w:pStyle w:val="ListParagraph"/>
        <w:ind w:left="870" w:firstLine="0"/>
        <w:rPr>
          <w:sz w:val="24"/>
          <w:szCs w:val="24"/>
        </w:rPr>
      </w:pPr>
    </w:p>
    <w:p w14:paraId="1D78ACA5" w14:textId="214E0B81" w:rsidR="00C1743E" w:rsidRPr="00C1743E" w:rsidRDefault="00C1743E" w:rsidP="007518F1">
      <w:pPr>
        <w:pStyle w:val="ListParagraph"/>
        <w:numPr>
          <w:ilvl w:val="0"/>
          <w:numId w:val="42"/>
        </w:numPr>
        <w:ind w:left="1656"/>
        <w:rPr>
          <w:sz w:val="24"/>
          <w:szCs w:val="24"/>
        </w:rPr>
      </w:pPr>
      <w:r w:rsidRPr="00C1743E">
        <w:rPr>
          <w:sz w:val="24"/>
          <w:szCs w:val="24"/>
        </w:rPr>
        <w:t>Rehabilitation, Reclamation, and Restoration Plan</w:t>
      </w:r>
    </w:p>
    <w:p w14:paraId="70203175" w14:textId="77777777" w:rsidR="00C30A31" w:rsidRDefault="00C30A31" w:rsidP="00C30A31">
      <w:pPr>
        <w:rPr>
          <w:sz w:val="24"/>
          <w:szCs w:val="24"/>
        </w:rPr>
      </w:pPr>
    </w:p>
    <w:p w14:paraId="398401D8" w14:textId="1CE74A75" w:rsidR="00C1743E" w:rsidRPr="007C2409" w:rsidRDefault="00C1743E" w:rsidP="00C30A31">
      <w:pPr>
        <w:ind w:left="1656"/>
        <w:rPr>
          <w:sz w:val="24"/>
          <w:szCs w:val="24"/>
        </w:rPr>
      </w:pPr>
      <w:r w:rsidRPr="007C2409">
        <w:rPr>
          <w:sz w:val="24"/>
          <w:szCs w:val="24"/>
        </w:rPr>
        <w:t>Providing for the orderly and continuing rehabilitation of all excavated land shall be required. Such plan shall illustrate, using appropriate photographs, maps, and surveys drawn to a scale of one-inch equals two hundred feet (1" = 200') and with a five-foot (5') contour interval satisfactory to the engineer, the following:</w:t>
      </w:r>
    </w:p>
    <w:p w14:paraId="18479563" w14:textId="77777777" w:rsidR="00C1743E" w:rsidRPr="007C2409" w:rsidRDefault="00C1743E" w:rsidP="007518F1">
      <w:pPr>
        <w:numPr>
          <w:ilvl w:val="3"/>
          <w:numId w:val="26"/>
        </w:numPr>
        <w:ind w:left="3240"/>
        <w:rPr>
          <w:sz w:val="24"/>
          <w:szCs w:val="24"/>
        </w:rPr>
      </w:pPr>
      <w:r w:rsidRPr="007C2409">
        <w:rPr>
          <w:sz w:val="24"/>
          <w:szCs w:val="24"/>
        </w:rPr>
        <w:t xml:space="preserve">Removal Of Planned Contours: The removal of planned contours of the land when the mineral removal operations are completed. </w:t>
      </w:r>
    </w:p>
    <w:p w14:paraId="0D3AA93F" w14:textId="77777777" w:rsidR="00C1743E" w:rsidRPr="007C2409" w:rsidRDefault="00C1743E" w:rsidP="007518F1">
      <w:pPr>
        <w:numPr>
          <w:ilvl w:val="3"/>
          <w:numId w:val="26"/>
        </w:numPr>
        <w:ind w:left="3240"/>
        <w:rPr>
          <w:sz w:val="24"/>
          <w:szCs w:val="24"/>
        </w:rPr>
      </w:pPr>
      <w:r w:rsidRPr="007C2409">
        <w:rPr>
          <w:sz w:val="24"/>
          <w:szCs w:val="24"/>
        </w:rPr>
        <w:t xml:space="preserve">Timetable: The estimated period of time that the pit will be operated and a schedule setting forth the timetable for excavation and rehabilitation of land lying within the active, inactive and restoration areas </w:t>
      </w:r>
    </w:p>
    <w:p w14:paraId="1A82E0EB" w14:textId="77777777" w:rsidR="00C1743E" w:rsidRDefault="00C1743E" w:rsidP="007518F1">
      <w:pPr>
        <w:numPr>
          <w:ilvl w:val="3"/>
          <w:numId w:val="26"/>
        </w:numPr>
        <w:ind w:left="3240"/>
        <w:rPr>
          <w:sz w:val="24"/>
          <w:szCs w:val="24"/>
        </w:rPr>
      </w:pPr>
      <w:r w:rsidRPr="007C2409">
        <w:rPr>
          <w:sz w:val="24"/>
          <w:szCs w:val="24"/>
        </w:rPr>
        <w:t xml:space="preserve">Soil Stockpiles: Those areas of the site used for storage of topsoil and overburden. </w:t>
      </w:r>
    </w:p>
    <w:p w14:paraId="6C0548F8" w14:textId="77777777" w:rsidR="00C1743E" w:rsidRDefault="00C1743E" w:rsidP="007518F1">
      <w:pPr>
        <w:numPr>
          <w:ilvl w:val="3"/>
          <w:numId w:val="26"/>
        </w:numPr>
        <w:ind w:left="3240"/>
        <w:rPr>
          <w:sz w:val="24"/>
          <w:szCs w:val="24"/>
        </w:rPr>
      </w:pPr>
      <w:r w:rsidRPr="00C1743E">
        <w:rPr>
          <w:sz w:val="24"/>
          <w:szCs w:val="24"/>
        </w:rPr>
        <w:t xml:space="preserve">Depth; Slope; Revegetation: The depth of all water bodies, the slopes of all slopes after rehabilitation and a description of the type and quantity of plantings where revegetation is to be established. </w:t>
      </w:r>
    </w:p>
    <w:p w14:paraId="72EB4E35" w14:textId="1EBA4C13" w:rsidR="00C1743E" w:rsidRPr="00C1743E" w:rsidRDefault="00C1743E" w:rsidP="007518F1">
      <w:pPr>
        <w:numPr>
          <w:ilvl w:val="3"/>
          <w:numId w:val="26"/>
        </w:numPr>
        <w:ind w:left="3240"/>
        <w:rPr>
          <w:sz w:val="24"/>
          <w:szCs w:val="24"/>
        </w:rPr>
      </w:pPr>
      <w:r w:rsidRPr="00C1743E">
        <w:rPr>
          <w:sz w:val="24"/>
          <w:szCs w:val="24"/>
        </w:rPr>
        <w:t>Contour Extension: The five-foot (5') contours shall extend at least two hundred feet (200') beyond the boundary of the operation or beyond the adjoining right of way, whichever is more inclusive.</w:t>
      </w:r>
    </w:p>
    <w:p w14:paraId="482433E6" w14:textId="77777777" w:rsidR="00C1743E" w:rsidRPr="007C2409" w:rsidRDefault="00C1743E" w:rsidP="007518F1">
      <w:pPr>
        <w:numPr>
          <w:ilvl w:val="3"/>
          <w:numId w:val="26"/>
        </w:numPr>
        <w:ind w:left="3240"/>
        <w:rPr>
          <w:sz w:val="24"/>
          <w:szCs w:val="24"/>
        </w:rPr>
      </w:pPr>
      <w:r w:rsidRPr="007C2409">
        <w:rPr>
          <w:sz w:val="24"/>
          <w:szCs w:val="24"/>
        </w:rPr>
        <w:t xml:space="preserve">Ancillary and Accessory Uses: Ancillary and accessory use rehabilitation, reclamation, and restoration plan. </w:t>
      </w:r>
    </w:p>
    <w:p w14:paraId="30B97C1C" w14:textId="7485C3A2" w:rsidR="00C1743E" w:rsidRPr="00C1743E" w:rsidRDefault="00C1743E" w:rsidP="007518F1">
      <w:pPr>
        <w:numPr>
          <w:ilvl w:val="2"/>
          <w:numId w:val="26"/>
        </w:numPr>
        <w:rPr>
          <w:sz w:val="24"/>
          <w:szCs w:val="24"/>
        </w:rPr>
        <w:sectPr w:rsidR="00C1743E" w:rsidRPr="00C1743E" w:rsidSect="000546A7">
          <w:pgSz w:w="12240" w:h="15840"/>
          <w:pgMar w:top="1360" w:right="1080" w:bottom="1220" w:left="1020" w:header="0" w:footer="1022" w:gutter="0"/>
          <w:cols w:space="720"/>
        </w:sectPr>
      </w:pPr>
    </w:p>
    <w:p w14:paraId="6A975A05" w14:textId="77777777" w:rsidR="00210572" w:rsidRPr="007C2409" w:rsidRDefault="00210572" w:rsidP="007518F1">
      <w:pPr>
        <w:numPr>
          <w:ilvl w:val="3"/>
          <w:numId w:val="26"/>
        </w:numPr>
        <w:ind w:left="3240"/>
        <w:rPr>
          <w:sz w:val="24"/>
          <w:szCs w:val="24"/>
        </w:rPr>
      </w:pPr>
      <w:r w:rsidRPr="007C2409">
        <w:rPr>
          <w:sz w:val="24"/>
          <w:szCs w:val="24"/>
        </w:rPr>
        <w:t xml:space="preserve">Maximum Slope: The maximum slope of the reclamation area that is developable shall be at no steeper than five feet (5') horizontal to one foot (1') vertical. The maximum slope of the reclamation area that is undevelopable, such as the area between a water body and a right of way line shall be no steeper than two feet (2') horizontal to one foot (1') vertical. Any slope greater than three feet (3') horizontal to one foot (1') vertical shall be designed by a licensed engineer and approved by the township engineer. </w:t>
      </w:r>
    </w:p>
    <w:p w14:paraId="4B6555B2" w14:textId="77777777" w:rsidR="00210572" w:rsidRDefault="00210572" w:rsidP="007518F1">
      <w:pPr>
        <w:numPr>
          <w:ilvl w:val="3"/>
          <w:numId w:val="26"/>
        </w:numPr>
        <w:ind w:left="3240"/>
        <w:rPr>
          <w:sz w:val="24"/>
          <w:szCs w:val="24"/>
        </w:rPr>
      </w:pPr>
      <w:r w:rsidRPr="007C2409">
        <w:rPr>
          <w:sz w:val="24"/>
          <w:szCs w:val="24"/>
        </w:rPr>
        <w:t>Development: The reclamation and rehabilitation plan shall provide for reasonable development consistent with the adopted Comprehensive Plan. Grades provided on the plans must provide for installation of utilities and roadway systems consistent with the regulations of the township and the engineering standards for road and utility installation.</w:t>
      </w:r>
    </w:p>
    <w:p w14:paraId="14918E10" w14:textId="77777777" w:rsidR="00C1743E" w:rsidRPr="007C2409" w:rsidRDefault="00C1743E" w:rsidP="00C1743E">
      <w:pPr>
        <w:ind w:left="3240"/>
        <w:rPr>
          <w:sz w:val="24"/>
          <w:szCs w:val="24"/>
        </w:rPr>
      </w:pPr>
    </w:p>
    <w:p w14:paraId="09956C61" w14:textId="651CAF19" w:rsidR="00210572" w:rsidRDefault="00210572" w:rsidP="007518F1">
      <w:pPr>
        <w:pStyle w:val="ListParagraph"/>
        <w:numPr>
          <w:ilvl w:val="0"/>
          <w:numId w:val="42"/>
        </w:numPr>
        <w:ind w:left="1656"/>
        <w:rPr>
          <w:sz w:val="24"/>
          <w:szCs w:val="24"/>
        </w:rPr>
      </w:pPr>
      <w:r w:rsidRPr="00C1743E">
        <w:rPr>
          <w:sz w:val="24"/>
          <w:szCs w:val="24"/>
        </w:rPr>
        <w:t xml:space="preserve">End Use Grading Plan: </w:t>
      </w:r>
    </w:p>
    <w:p w14:paraId="31F242F1" w14:textId="77777777" w:rsidR="00384581" w:rsidRPr="00C1743E" w:rsidRDefault="00384581" w:rsidP="00384581">
      <w:pPr>
        <w:pStyle w:val="ListParagraph"/>
        <w:ind w:left="1656" w:firstLine="0"/>
        <w:rPr>
          <w:sz w:val="24"/>
          <w:szCs w:val="24"/>
        </w:rPr>
      </w:pPr>
    </w:p>
    <w:p w14:paraId="446B6921" w14:textId="0734A70E" w:rsidR="00210572" w:rsidRPr="007C2409" w:rsidRDefault="00210572" w:rsidP="00C1743E">
      <w:pPr>
        <w:ind w:left="1656"/>
        <w:rPr>
          <w:sz w:val="24"/>
          <w:szCs w:val="24"/>
        </w:rPr>
      </w:pPr>
      <w:r w:rsidRPr="007C2409">
        <w:rPr>
          <w:sz w:val="24"/>
          <w:szCs w:val="24"/>
        </w:rPr>
        <w:t>For mining operations that are expected to require more than twenty (20) years to complete, the Town Board may approve an end use grading plan for the area that is expected to be completed within twenty (20) years. The Town Board shall not approve an annual operating permit for an area without an approved end use grading plan.</w:t>
      </w:r>
    </w:p>
    <w:p w14:paraId="426B310D" w14:textId="77777777" w:rsidR="00C1743E" w:rsidRDefault="00C1743E" w:rsidP="00C1743E">
      <w:pPr>
        <w:rPr>
          <w:sz w:val="24"/>
          <w:szCs w:val="24"/>
        </w:rPr>
      </w:pPr>
    </w:p>
    <w:p w14:paraId="67ACF10D" w14:textId="33ED78E3" w:rsidR="00210572" w:rsidRDefault="00210572" w:rsidP="007518F1">
      <w:pPr>
        <w:pStyle w:val="ListParagraph"/>
        <w:numPr>
          <w:ilvl w:val="0"/>
          <w:numId w:val="42"/>
        </w:numPr>
        <w:ind w:left="1656"/>
        <w:rPr>
          <w:sz w:val="24"/>
          <w:szCs w:val="24"/>
        </w:rPr>
      </w:pPr>
      <w:r w:rsidRPr="00C1743E">
        <w:rPr>
          <w:sz w:val="24"/>
          <w:szCs w:val="24"/>
        </w:rPr>
        <w:t>Removal of Buildings, Structures, And Vehicles:</w:t>
      </w:r>
    </w:p>
    <w:p w14:paraId="0DBF1AB0" w14:textId="77777777" w:rsidR="00384581" w:rsidRPr="00C1743E" w:rsidRDefault="00384581" w:rsidP="00384581">
      <w:pPr>
        <w:pStyle w:val="ListParagraph"/>
        <w:ind w:left="1656" w:firstLine="0"/>
        <w:rPr>
          <w:sz w:val="24"/>
          <w:szCs w:val="24"/>
        </w:rPr>
      </w:pPr>
    </w:p>
    <w:p w14:paraId="70A8664C" w14:textId="77777777" w:rsidR="00210572" w:rsidRPr="007C2409" w:rsidRDefault="00210572" w:rsidP="00C1743E">
      <w:pPr>
        <w:ind w:left="1656"/>
        <w:rPr>
          <w:sz w:val="24"/>
          <w:szCs w:val="24"/>
        </w:rPr>
      </w:pPr>
      <w:r w:rsidRPr="007C2409">
        <w:rPr>
          <w:sz w:val="24"/>
          <w:szCs w:val="24"/>
        </w:rPr>
        <w:t>Within eighteen (18) months of the reclamation of each phase, all buildings, structures and plants incidental to that phase of operation shall be dismantled and removed by and at the expense of the operator last operating the building, structure or plant, or the owner of the property, unless the structure or use is compatible with the anticipated ultimate use of the property. All buildings, structures or plants not removed as required by this section may be removed by the township with the costs for the removal charged to the permittee or the owner of the property.</w:t>
      </w:r>
    </w:p>
    <w:p w14:paraId="07696501" w14:textId="77777777" w:rsidR="00210572" w:rsidRPr="007C2409" w:rsidRDefault="00210572" w:rsidP="007518F1">
      <w:pPr>
        <w:numPr>
          <w:ilvl w:val="2"/>
          <w:numId w:val="42"/>
        </w:numPr>
        <w:rPr>
          <w:sz w:val="24"/>
          <w:szCs w:val="24"/>
        </w:rPr>
      </w:pPr>
      <w:r w:rsidRPr="007C2409">
        <w:rPr>
          <w:sz w:val="24"/>
          <w:szCs w:val="24"/>
        </w:rPr>
        <w:t>Separation, fill and Topsoil:</w:t>
      </w:r>
    </w:p>
    <w:p w14:paraId="71548059" w14:textId="77777777" w:rsidR="00210572" w:rsidRPr="007C2409" w:rsidRDefault="00210572" w:rsidP="007518F1">
      <w:pPr>
        <w:numPr>
          <w:ilvl w:val="3"/>
          <w:numId w:val="42"/>
        </w:numPr>
        <w:rPr>
          <w:sz w:val="24"/>
          <w:szCs w:val="24"/>
        </w:rPr>
      </w:pPr>
      <w:r w:rsidRPr="007C2409">
        <w:rPr>
          <w:sz w:val="24"/>
          <w:szCs w:val="24"/>
        </w:rPr>
        <w:t xml:space="preserve">Where the final mine floor is within 15 feet of the bedrock surface, a 15-foot separation buffer is required over the bedrock surface to protect groundwater and allow for future development. </w:t>
      </w:r>
    </w:p>
    <w:p w14:paraId="51CCBDE2" w14:textId="77777777" w:rsidR="00210572" w:rsidRPr="007C2409" w:rsidRDefault="00210572" w:rsidP="007518F1">
      <w:pPr>
        <w:numPr>
          <w:ilvl w:val="3"/>
          <w:numId w:val="42"/>
        </w:numPr>
        <w:rPr>
          <w:sz w:val="24"/>
          <w:szCs w:val="24"/>
        </w:rPr>
      </w:pPr>
      <w:r w:rsidRPr="007C2409">
        <w:rPr>
          <w:sz w:val="24"/>
          <w:szCs w:val="24"/>
        </w:rPr>
        <w:t>A topsoil layer shall be placed above the buffer layer where the buffer layer extends above the water table. For pit lakes where the buffer layer is greater than 15 feet below the water table, no topsoil layer is required above the buffer layer. For pit lakes where the buffer layer leaves less than 10 feet of water depth (on average), a reclamation design approved by a licensed professional shall be submitted that addresses the potential surface water quality related to consistency with development plans and the potential for excess nutrient accumulation in a shallow pit lake.</w:t>
      </w:r>
    </w:p>
    <w:p w14:paraId="369D6224" w14:textId="77777777" w:rsidR="00210572" w:rsidRPr="007C2409" w:rsidRDefault="00210572" w:rsidP="007518F1">
      <w:pPr>
        <w:numPr>
          <w:ilvl w:val="3"/>
          <w:numId w:val="42"/>
        </w:numPr>
        <w:rPr>
          <w:sz w:val="24"/>
          <w:szCs w:val="24"/>
        </w:rPr>
      </w:pPr>
      <w:r w:rsidRPr="007C2409">
        <w:rPr>
          <w:sz w:val="24"/>
          <w:szCs w:val="24"/>
        </w:rPr>
        <w:t xml:space="preserve">Buffer layer material and topsoil should consist of clean, native fill material derived from the Project site. If imported off-site materials are necessary, a testing plan certified by a licensed professional shall be provided to ensure that the soils placed below the water table do not cause contamination in the pit lake. Topsoil material shall consist of suitable plant growth material, organic matter content, and thickness to support adequate plant growth. Vegetation selection should be based rapid stabilization of the soil, avoidance of invasive species, and be sustainable with respect to long term weed management. </w:t>
      </w:r>
    </w:p>
    <w:p w14:paraId="4ECACD27" w14:textId="77777777" w:rsidR="00210572" w:rsidRDefault="00210572" w:rsidP="007518F1">
      <w:pPr>
        <w:numPr>
          <w:ilvl w:val="3"/>
          <w:numId w:val="42"/>
        </w:numPr>
        <w:rPr>
          <w:sz w:val="24"/>
          <w:szCs w:val="24"/>
        </w:rPr>
      </w:pPr>
      <w:r w:rsidRPr="007C2409">
        <w:rPr>
          <w:sz w:val="24"/>
          <w:szCs w:val="24"/>
        </w:rPr>
        <w:t>Vegetation used shall be native species or similar that do not require regular or seasonal application of nutrients or pesticides.</w:t>
      </w:r>
    </w:p>
    <w:p w14:paraId="010BCF43" w14:textId="77777777" w:rsidR="00C1743E" w:rsidRPr="007C2409" w:rsidRDefault="00C1743E" w:rsidP="00C1743E">
      <w:pPr>
        <w:ind w:left="2880"/>
        <w:rPr>
          <w:sz w:val="24"/>
          <w:szCs w:val="24"/>
        </w:rPr>
      </w:pPr>
    </w:p>
    <w:p w14:paraId="552D3559" w14:textId="2E43AF72" w:rsidR="00210572" w:rsidRDefault="00210572" w:rsidP="007518F1">
      <w:pPr>
        <w:pStyle w:val="ListParagraph"/>
        <w:numPr>
          <w:ilvl w:val="0"/>
          <w:numId w:val="42"/>
        </w:numPr>
        <w:ind w:left="1656"/>
        <w:rPr>
          <w:sz w:val="24"/>
          <w:szCs w:val="24"/>
        </w:rPr>
      </w:pPr>
      <w:r w:rsidRPr="00C1743E">
        <w:rPr>
          <w:sz w:val="24"/>
          <w:szCs w:val="24"/>
        </w:rPr>
        <w:t>Annual Operating Review and Permit:</w:t>
      </w:r>
    </w:p>
    <w:p w14:paraId="0E2150E1" w14:textId="77777777" w:rsidR="00384581" w:rsidRPr="00C1743E" w:rsidRDefault="00384581" w:rsidP="00384581">
      <w:pPr>
        <w:pStyle w:val="ListParagraph"/>
        <w:ind w:left="1656" w:firstLine="0"/>
        <w:rPr>
          <w:sz w:val="24"/>
          <w:szCs w:val="24"/>
        </w:rPr>
      </w:pPr>
    </w:p>
    <w:p w14:paraId="42646B8D" w14:textId="77777777" w:rsidR="00210572" w:rsidRPr="007C2409" w:rsidRDefault="00210572" w:rsidP="007518F1">
      <w:pPr>
        <w:numPr>
          <w:ilvl w:val="3"/>
          <w:numId w:val="42"/>
        </w:numPr>
        <w:rPr>
          <w:sz w:val="24"/>
          <w:szCs w:val="24"/>
        </w:rPr>
      </w:pPr>
      <w:r w:rsidRPr="007C2409">
        <w:rPr>
          <w:sz w:val="24"/>
          <w:szCs w:val="24"/>
        </w:rPr>
        <w:t xml:space="preserve">Purpose of The Annual Operating Permit: A mineral extraction operation may extend for years or decades to complete. The purpose of the annual operating review and permit is to provide an opportunity for the Town Board to review the operation of the mine, gather public comment on the operation, modify any permit conditions as necessary to address adverse impacts that arise from the operation, and revise the phases and/or subphases of the mine. The mineral extraction interim use permit provides a zoning basis for the mine provided the city issues an annual operating permit. </w:t>
      </w:r>
    </w:p>
    <w:p w14:paraId="217EE05C" w14:textId="77777777" w:rsidR="00210572" w:rsidRPr="007C2409" w:rsidRDefault="00210572" w:rsidP="007518F1">
      <w:pPr>
        <w:numPr>
          <w:ilvl w:val="3"/>
          <w:numId w:val="42"/>
        </w:numPr>
        <w:rPr>
          <w:sz w:val="24"/>
          <w:szCs w:val="24"/>
        </w:rPr>
      </w:pPr>
      <w:r w:rsidRPr="007C2409">
        <w:rPr>
          <w:sz w:val="24"/>
          <w:szCs w:val="24"/>
        </w:rPr>
        <w:t xml:space="preserve">Procedure: The application shall be administratively reviewed and approved by staff for completeness. The permit will be processed consistent with Section 8.08 as an interim use permit. </w:t>
      </w:r>
    </w:p>
    <w:p w14:paraId="1B71DEA0" w14:textId="77777777" w:rsidR="00210572" w:rsidRPr="007C2409" w:rsidRDefault="00210572" w:rsidP="007518F1">
      <w:pPr>
        <w:numPr>
          <w:ilvl w:val="3"/>
          <w:numId w:val="42"/>
        </w:numPr>
        <w:rPr>
          <w:sz w:val="24"/>
          <w:szCs w:val="24"/>
        </w:rPr>
      </w:pPr>
      <w:r w:rsidRPr="007C2409">
        <w:rPr>
          <w:sz w:val="24"/>
          <w:szCs w:val="24"/>
        </w:rPr>
        <w:t xml:space="preserve">Area Without an End Use Grading Plan: The Town Board shall not issue an interim use permit for mineral extraction for an area without an approved end use grading plan that accommodates the land use of the underlying zoning district or the land use consistent with the adopted Comprehensive Plan. </w:t>
      </w:r>
    </w:p>
    <w:p w14:paraId="7A765240" w14:textId="77777777" w:rsidR="00210572" w:rsidRPr="007C2409" w:rsidRDefault="00210572" w:rsidP="007518F1">
      <w:pPr>
        <w:numPr>
          <w:ilvl w:val="3"/>
          <w:numId w:val="42"/>
        </w:numPr>
        <w:rPr>
          <w:sz w:val="24"/>
          <w:szCs w:val="24"/>
        </w:rPr>
      </w:pPr>
      <w:r w:rsidRPr="007C2409">
        <w:rPr>
          <w:sz w:val="24"/>
          <w:szCs w:val="24"/>
        </w:rPr>
        <w:t xml:space="preserve">Duration of Operating Permit: The mineral extraction review shall run from January 1 through December 31 of the same year or for a lesser period of time as the Town Board may specify at the time of issuance of the extraction permit. If the extraction permit is to run for less than a full year, the fee shall be prorated as determined by the Town Board. </w:t>
      </w:r>
    </w:p>
    <w:p w14:paraId="283E4EF2" w14:textId="77777777" w:rsidR="00210572" w:rsidRPr="007C2409" w:rsidRDefault="00210572" w:rsidP="007518F1">
      <w:pPr>
        <w:numPr>
          <w:ilvl w:val="3"/>
          <w:numId w:val="42"/>
        </w:numPr>
        <w:rPr>
          <w:sz w:val="24"/>
          <w:szCs w:val="24"/>
        </w:rPr>
      </w:pPr>
      <w:r w:rsidRPr="007C2409">
        <w:rPr>
          <w:sz w:val="24"/>
          <w:szCs w:val="24"/>
        </w:rPr>
        <w:t xml:space="preserve">Operating Permit Fee: The fee for mineral extraction permit shall be as established from time to time by resolution of the Town Board. </w:t>
      </w:r>
    </w:p>
    <w:p w14:paraId="796770C1" w14:textId="77777777" w:rsidR="00210572" w:rsidRPr="007C2409" w:rsidRDefault="00210572" w:rsidP="007518F1">
      <w:pPr>
        <w:numPr>
          <w:ilvl w:val="3"/>
          <w:numId w:val="42"/>
        </w:numPr>
        <w:rPr>
          <w:sz w:val="24"/>
          <w:szCs w:val="24"/>
        </w:rPr>
      </w:pPr>
      <w:r w:rsidRPr="007C2409">
        <w:rPr>
          <w:sz w:val="24"/>
          <w:szCs w:val="24"/>
        </w:rPr>
        <w:t>Inspections: The township may inspect all mineral extraction sites where a mineral extraction permit has been issued. The operator or owner of any mineral extraction operation found in violation of the requirements of this ordinance, or its extraction permit shall remedy such violations within the time specified by written notice from the township.</w:t>
      </w:r>
    </w:p>
    <w:p w14:paraId="105D89F6" w14:textId="77777777" w:rsidR="00210572" w:rsidRPr="007C2409" w:rsidRDefault="00210572" w:rsidP="007518F1">
      <w:pPr>
        <w:numPr>
          <w:ilvl w:val="3"/>
          <w:numId w:val="42"/>
        </w:numPr>
        <w:rPr>
          <w:sz w:val="24"/>
          <w:szCs w:val="24"/>
        </w:rPr>
      </w:pPr>
      <w:r w:rsidRPr="007C2409">
        <w:rPr>
          <w:sz w:val="24"/>
          <w:szCs w:val="24"/>
        </w:rPr>
        <w:t xml:space="preserve">Board Waiver: The Town Board, at the time of issuance of the annual extraction permit, may waive or modify any of the provisions in this section or impose additional requirements if it finds that the plan of operation or other materials submitted with the application or other factors make appropriate more suitable measures for standards consistent with the public health, safety and welfare. </w:t>
      </w:r>
    </w:p>
    <w:p w14:paraId="6F8260EE" w14:textId="77777777" w:rsidR="00210572" w:rsidRDefault="00210572" w:rsidP="007518F1">
      <w:pPr>
        <w:numPr>
          <w:ilvl w:val="3"/>
          <w:numId w:val="42"/>
        </w:numPr>
        <w:rPr>
          <w:sz w:val="24"/>
          <w:szCs w:val="24"/>
        </w:rPr>
      </w:pPr>
      <w:r w:rsidRPr="007C2409">
        <w:rPr>
          <w:sz w:val="24"/>
          <w:szCs w:val="24"/>
        </w:rPr>
        <w:t>Compliance With the EAW or EIS: The township shall determine permit conditions and requirements that address issues and potential impacts that include, but are not limited to, those described in the EAW or EIS. The Town Board may require additional studies or information on any issues that the council determines were not adequately addressed in the EAW or EIS because the EAW or EIS does not contain sufficient detail for permitting purposes, because the proposed means of mitigation have changed, because new mitigation techniques are available, because new information has been discovered, or for any other reason.</w:t>
      </w:r>
    </w:p>
    <w:p w14:paraId="39131686" w14:textId="77777777" w:rsidR="00C1743E" w:rsidRPr="007C2409" w:rsidRDefault="00C1743E" w:rsidP="00C1743E">
      <w:pPr>
        <w:ind w:left="2880"/>
        <w:rPr>
          <w:sz w:val="24"/>
          <w:szCs w:val="24"/>
        </w:rPr>
      </w:pPr>
    </w:p>
    <w:p w14:paraId="77CD7DFF" w14:textId="2660E85C" w:rsidR="00210572" w:rsidRDefault="00210572" w:rsidP="007518F1">
      <w:pPr>
        <w:pStyle w:val="ListParagraph"/>
        <w:numPr>
          <w:ilvl w:val="0"/>
          <w:numId w:val="42"/>
        </w:numPr>
        <w:ind w:left="1656"/>
        <w:rPr>
          <w:sz w:val="24"/>
          <w:szCs w:val="24"/>
        </w:rPr>
      </w:pPr>
      <w:r w:rsidRPr="00C1743E">
        <w:rPr>
          <w:sz w:val="24"/>
          <w:szCs w:val="24"/>
        </w:rPr>
        <w:t xml:space="preserve">Financial Surety </w:t>
      </w:r>
    </w:p>
    <w:p w14:paraId="3FC3B660" w14:textId="77777777" w:rsidR="00384581" w:rsidRPr="00C1743E" w:rsidRDefault="00384581" w:rsidP="00384581">
      <w:pPr>
        <w:pStyle w:val="ListParagraph"/>
        <w:ind w:left="1656" w:firstLine="0"/>
        <w:rPr>
          <w:sz w:val="24"/>
          <w:szCs w:val="24"/>
        </w:rPr>
      </w:pPr>
    </w:p>
    <w:p w14:paraId="01A89878" w14:textId="30858740" w:rsidR="007C2409" w:rsidRPr="007C2409" w:rsidRDefault="00210572" w:rsidP="003A595E">
      <w:pPr>
        <w:ind w:left="1656"/>
        <w:rPr>
          <w:sz w:val="24"/>
          <w:szCs w:val="24"/>
        </w:rPr>
      </w:pPr>
      <w:r w:rsidRPr="007C2409">
        <w:rPr>
          <w:sz w:val="24"/>
          <w:szCs w:val="24"/>
        </w:rPr>
        <w:t>The Town Board shall require the applicant or owner of the premises on which the excavation operation is located to post a surety with a surety acceptable to the township, cash escrow, performance bond or letter of credit ("security") in an amount and source determined by the city council, in favor of the township, conditioned to pay the city the costs and expense of repairing any streets where such repair work is made necessary by the special burden resulting from hauling and travel, and removing material from any pit or excavation, and conducting required rehabilitation and conditioned further to comply with all the requirements of this section and the particular extraction permit, and to pay any expense the city may incur by reason of doing anything required to be done by any applicant to whom a permit is issued. The security shall remain in full force and effect for a minimum period of one year after expiration of the extraction permit to guarantee the required rehabilitation as well as the other requirements herein provided. The surety bond will be based on the number of acres requested within the annual renewal extraction permit, the number of acres that have not been reclaimed to the end use grading plan elevations, and an amount that can be immediately withdrawn for the special burden of street repair or to replace insufficient landscaping. Surety for unfulfilled rehabilitation measures will be determined and a security will be required as long as the rehabilitation measures are not completed.</w:t>
      </w:r>
    </w:p>
    <w:p w14:paraId="72847836" w14:textId="77777777" w:rsidR="00A837FE" w:rsidRDefault="00A837FE" w:rsidP="00A837FE">
      <w:pPr>
        <w:rPr>
          <w:sz w:val="24"/>
          <w:szCs w:val="24"/>
        </w:rPr>
      </w:pPr>
    </w:p>
    <w:p w14:paraId="1FF5C6A6" w14:textId="72064B72" w:rsidR="00210572" w:rsidRDefault="00210572" w:rsidP="007518F1">
      <w:pPr>
        <w:pStyle w:val="ListParagraph"/>
        <w:numPr>
          <w:ilvl w:val="0"/>
          <w:numId w:val="42"/>
        </w:numPr>
        <w:ind w:left="1656"/>
        <w:rPr>
          <w:sz w:val="24"/>
          <w:szCs w:val="24"/>
        </w:rPr>
      </w:pPr>
      <w:r w:rsidRPr="00A837FE">
        <w:rPr>
          <w:sz w:val="24"/>
          <w:szCs w:val="24"/>
        </w:rPr>
        <w:t xml:space="preserve">Insurance </w:t>
      </w:r>
    </w:p>
    <w:p w14:paraId="57A3A8A6" w14:textId="77777777" w:rsidR="00384581" w:rsidRPr="00A837FE" w:rsidRDefault="00384581" w:rsidP="00384581">
      <w:pPr>
        <w:pStyle w:val="ListParagraph"/>
        <w:ind w:left="1656" w:firstLine="0"/>
        <w:rPr>
          <w:sz w:val="24"/>
          <w:szCs w:val="24"/>
        </w:rPr>
      </w:pPr>
    </w:p>
    <w:p w14:paraId="32D2824E" w14:textId="77777777" w:rsidR="00210572" w:rsidRPr="007C2409" w:rsidRDefault="00210572" w:rsidP="003A595E">
      <w:pPr>
        <w:ind w:left="1656"/>
        <w:rPr>
          <w:sz w:val="24"/>
          <w:szCs w:val="24"/>
        </w:rPr>
      </w:pPr>
      <w:r w:rsidRPr="007C2409">
        <w:rPr>
          <w:sz w:val="24"/>
          <w:szCs w:val="24"/>
        </w:rPr>
        <w:t>The permittee shall maintain public liability insurance and automobile liability insurance in order to cover claims for injuries, wrongful death, and property damage. The town board shall determine the appropriate amount of liability insurance during the annual permit renewal.</w:t>
      </w:r>
    </w:p>
    <w:p w14:paraId="2FA2DF06" w14:textId="77777777" w:rsidR="00A837FE" w:rsidRDefault="00A837FE" w:rsidP="00A837FE">
      <w:pPr>
        <w:rPr>
          <w:sz w:val="24"/>
          <w:szCs w:val="24"/>
        </w:rPr>
      </w:pPr>
    </w:p>
    <w:p w14:paraId="7BF3B29D" w14:textId="77777777" w:rsidR="003A595E" w:rsidRDefault="00210572" w:rsidP="007518F1">
      <w:pPr>
        <w:pStyle w:val="ListParagraph"/>
        <w:numPr>
          <w:ilvl w:val="0"/>
          <w:numId w:val="42"/>
        </w:numPr>
        <w:ind w:left="1656"/>
        <w:rPr>
          <w:sz w:val="24"/>
          <w:szCs w:val="24"/>
        </w:rPr>
      </w:pPr>
      <w:r w:rsidRPr="00A837FE">
        <w:rPr>
          <w:sz w:val="24"/>
          <w:szCs w:val="24"/>
        </w:rPr>
        <w:t>Reimbursement of Township Costs</w:t>
      </w:r>
    </w:p>
    <w:p w14:paraId="104524F0" w14:textId="77777777" w:rsidR="00384581" w:rsidRDefault="00384581" w:rsidP="00384581">
      <w:pPr>
        <w:pStyle w:val="ListParagraph"/>
        <w:ind w:left="1656" w:firstLine="0"/>
        <w:rPr>
          <w:sz w:val="24"/>
          <w:szCs w:val="24"/>
        </w:rPr>
      </w:pPr>
    </w:p>
    <w:p w14:paraId="67120023" w14:textId="013F7EE4" w:rsidR="00210572" w:rsidRPr="003A595E" w:rsidRDefault="00210572" w:rsidP="003A595E">
      <w:pPr>
        <w:ind w:left="1656"/>
        <w:rPr>
          <w:sz w:val="24"/>
          <w:szCs w:val="24"/>
        </w:rPr>
      </w:pPr>
      <w:r w:rsidRPr="003A595E">
        <w:rPr>
          <w:sz w:val="24"/>
          <w:szCs w:val="24"/>
        </w:rPr>
        <w:t>The applicant shall reimburse the township for all out-of-pocket expenses incurred during the review of the application, public hearings, preparation of documents, inspections and enforcement of the ordinance. The applicant to pay for the third-party review of application items and for submittal requirements like groundwater monitoring. The cost of periodic inspections for the purpose of determining that the provisions of the extraction permit and this section are being followed. The township may retain consultants at the applicant's expense to evaluate the application requirements, monitoring and testing results.</w:t>
      </w:r>
    </w:p>
    <w:p w14:paraId="2CFAD4C6" w14:textId="77777777" w:rsidR="00A837FE" w:rsidRDefault="00A837FE" w:rsidP="00A837FE">
      <w:pPr>
        <w:rPr>
          <w:sz w:val="24"/>
          <w:szCs w:val="24"/>
        </w:rPr>
      </w:pPr>
    </w:p>
    <w:p w14:paraId="389C35ED" w14:textId="7C9830DF" w:rsidR="00210572" w:rsidRDefault="00210572" w:rsidP="007518F1">
      <w:pPr>
        <w:pStyle w:val="ListParagraph"/>
        <w:numPr>
          <w:ilvl w:val="0"/>
          <w:numId w:val="42"/>
        </w:numPr>
        <w:ind w:left="1656"/>
        <w:rPr>
          <w:sz w:val="24"/>
          <w:szCs w:val="24"/>
        </w:rPr>
      </w:pPr>
      <w:r w:rsidRPr="00A837FE">
        <w:rPr>
          <w:sz w:val="24"/>
          <w:szCs w:val="24"/>
        </w:rPr>
        <w:t xml:space="preserve">Enforcement </w:t>
      </w:r>
    </w:p>
    <w:p w14:paraId="64B37CFF" w14:textId="77777777" w:rsidR="00384581" w:rsidRPr="00A837FE" w:rsidRDefault="00384581" w:rsidP="00384581">
      <w:pPr>
        <w:pStyle w:val="ListParagraph"/>
        <w:ind w:left="1656" w:firstLine="0"/>
        <w:rPr>
          <w:sz w:val="24"/>
          <w:szCs w:val="24"/>
        </w:rPr>
      </w:pPr>
    </w:p>
    <w:p w14:paraId="5BCD9E90" w14:textId="77777777" w:rsidR="00210572" w:rsidRPr="007C2409" w:rsidRDefault="00210572" w:rsidP="007518F1">
      <w:pPr>
        <w:numPr>
          <w:ilvl w:val="3"/>
          <w:numId w:val="42"/>
        </w:numPr>
        <w:rPr>
          <w:sz w:val="24"/>
          <w:szCs w:val="24"/>
        </w:rPr>
      </w:pPr>
      <w:r w:rsidRPr="007C2409">
        <w:rPr>
          <w:sz w:val="24"/>
          <w:szCs w:val="24"/>
        </w:rPr>
        <w:t>Notice of Violation: Whenever the township finds that the permittee has violated a prohibition or failed to meet a requirement of this section, the authorized enforcement agency may order compliance by written notice of violation to the permittee. Such notice may require, without limitation:</w:t>
      </w:r>
    </w:p>
    <w:p w14:paraId="7A48CF81" w14:textId="77777777" w:rsidR="00210572" w:rsidRPr="007C2409" w:rsidRDefault="00210572" w:rsidP="007518F1">
      <w:pPr>
        <w:numPr>
          <w:ilvl w:val="4"/>
          <w:numId w:val="42"/>
        </w:numPr>
        <w:rPr>
          <w:sz w:val="24"/>
          <w:szCs w:val="24"/>
        </w:rPr>
      </w:pPr>
      <w:r w:rsidRPr="007C2409">
        <w:rPr>
          <w:sz w:val="24"/>
          <w:szCs w:val="24"/>
        </w:rPr>
        <w:t xml:space="preserve">The performance of monitoring, analysis, and reporting; </w:t>
      </w:r>
    </w:p>
    <w:p w14:paraId="7AD8F571" w14:textId="77777777" w:rsidR="00A837FE" w:rsidRDefault="00210572" w:rsidP="007518F1">
      <w:pPr>
        <w:numPr>
          <w:ilvl w:val="4"/>
          <w:numId w:val="42"/>
        </w:numPr>
        <w:rPr>
          <w:sz w:val="24"/>
          <w:szCs w:val="24"/>
        </w:rPr>
      </w:pPr>
      <w:r w:rsidRPr="007C2409">
        <w:rPr>
          <w:sz w:val="24"/>
          <w:szCs w:val="24"/>
        </w:rPr>
        <w:t xml:space="preserve">That violating practices or operations shall cease and desist; </w:t>
      </w:r>
    </w:p>
    <w:p w14:paraId="74AF4545" w14:textId="13994AD8" w:rsidR="00210572" w:rsidRPr="00A837FE" w:rsidRDefault="00210572" w:rsidP="007518F1">
      <w:pPr>
        <w:numPr>
          <w:ilvl w:val="4"/>
          <w:numId w:val="42"/>
        </w:numPr>
        <w:rPr>
          <w:sz w:val="24"/>
          <w:szCs w:val="24"/>
        </w:rPr>
      </w:pPr>
      <w:r w:rsidRPr="00A837FE">
        <w:rPr>
          <w:sz w:val="24"/>
          <w:szCs w:val="24"/>
        </w:rPr>
        <w:t xml:space="preserve">The abatement or remediation of contamination or hazards and the restoration of any affected property; </w:t>
      </w:r>
    </w:p>
    <w:p w14:paraId="03016BCB" w14:textId="77777777" w:rsidR="00210572" w:rsidRPr="007C2409" w:rsidRDefault="00210572" w:rsidP="007518F1">
      <w:pPr>
        <w:numPr>
          <w:ilvl w:val="4"/>
          <w:numId w:val="42"/>
        </w:numPr>
        <w:rPr>
          <w:sz w:val="24"/>
          <w:szCs w:val="24"/>
        </w:rPr>
      </w:pPr>
      <w:r w:rsidRPr="007C2409">
        <w:rPr>
          <w:sz w:val="24"/>
          <w:szCs w:val="24"/>
        </w:rPr>
        <w:t>The notice shall state that the determination of violation may be appealed to the township administrator by filing with the township clerk a written notice of appeal within seven (7) calendar days of service of the notice of violation.</w:t>
      </w:r>
    </w:p>
    <w:p w14:paraId="68910ACF" w14:textId="77777777" w:rsidR="00210572" w:rsidRPr="007C2409" w:rsidRDefault="00210572" w:rsidP="007518F1">
      <w:pPr>
        <w:numPr>
          <w:ilvl w:val="3"/>
          <w:numId w:val="42"/>
        </w:numPr>
        <w:rPr>
          <w:sz w:val="24"/>
          <w:szCs w:val="24"/>
        </w:rPr>
      </w:pPr>
      <w:r w:rsidRPr="007C2409">
        <w:rPr>
          <w:sz w:val="24"/>
          <w:szCs w:val="24"/>
        </w:rPr>
        <w:t xml:space="preserve">Appeal Of Notice Of Violation: Upon receiving a notice of violation, the permittee may appeal the determination of the authorized enforcement agency. The notice of appeal must be received by the township clerk within seven (7) calendar days from the date of the notice of violation. Hearing on the appeal before the township administrator or the township administrator's designee shall take place within seven (7) calendar days from the date of receipt of the notice of appeal. The decision of the township administrator or city administrator's designee shall be final. </w:t>
      </w:r>
    </w:p>
    <w:p w14:paraId="1F588CA8" w14:textId="2DF965E9" w:rsidR="00210572" w:rsidRPr="00A837FE" w:rsidRDefault="00210572" w:rsidP="007518F1">
      <w:pPr>
        <w:pStyle w:val="ListParagraph"/>
        <w:numPr>
          <w:ilvl w:val="3"/>
          <w:numId w:val="42"/>
        </w:numPr>
        <w:rPr>
          <w:sz w:val="24"/>
          <w:szCs w:val="24"/>
        </w:rPr>
      </w:pPr>
      <w:r w:rsidRPr="00A837FE">
        <w:rPr>
          <w:sz w:val="24"/>
          <w:szCs w:val="24"/>
        </w:rPr>
        <w:t>Enforcement Measures After Appeal: If the violation had not been corrected pursuant to the requirements set forth in the notice of violation, or, in the event of an appeal, within fifteen (15) days of the decision of the municipal authority upholding the decision of the authorized enforcement agency, then representatives of the authorized enforcement agency shall enter upon the subject private property and are authorized to take any and all measures necessary to abate the violation and/or restore the property. It shall be unlawful for any person, owner, agent or person in possession of any premises to refuse to allow the government agency or designated contractor to enter upon the premises for the purposes set forth above.</w:t>
      </w:r>
    </w:p>
    <w:p w14:paraId="2318D144" w14:textId="77777777" w:rsidR="00210572" w:rsidRPr="007C2409" w:rsidRDefault="00210572" w:rsidP="007518F1">
      <w:pPr>
        <w:numPr>
          <w:ilvl w:val="3"/>
          <w:numId w:val="42"/>
        </w:numPr>
        <w:rPr>
          <w:sz w:val="24"/>
          <w:szCs w:val="24"/>
        </w:rPr>
      </w:pPr>
      <w:r w:rsidRPr="007C2409">
        <w:rPr>
          <w:sz w:val="24"/>
          <w:szCs w:val="24"/>
        </w:rPr>
        <w:t>Cost Of Abatement Of The Violation: Within thirty (30) days after abatement of the violation, the owner of the property will be notified of the cost of abatement, including administrative costs. If the amount due is not paid within a timely manner as determined by the decision of the municipal authority, the enforcement agency may levy the charges as a special assessment against the property, which assessments shall constitute a lien on the property for the amount of the assessment. The permittee violating any of the provisions of this section shall become liable to the city by reason of such violation.</w:t>
      </w:r>
    </w:p>
    <w:p w14:paraId="0A20D514" w14:textId="3D03F4FB" w:rsidR="00210572" w:rsidRPr="007C2409" w:rsidRDefault="00210572" w:rsidP="007518F1">
      <w:pPr>
        <w:numPr>
          <w:ilvl w:val="3"/>
          <w:numId w:val="42"/>
        </w:numPr>
        <w:rPr>
          <w:sz w:val="24"/>
          <w:szCs w:val="24"/>
        </w:rPr>
      </w:pPr>
      <w:r w:rsidRPr="007C2409">
        <w:rPr>
          <w:sz w:val="24"/>
          <w:szCs w:val="24"/>
        </w:rPr>
        <w:t>L</w:t>
      </w:r>
      <w:r w:rsidR="00A837FE">
        <w:rPr>
          <w:sz w:val="24"/>
          <w:szCs w:val="24"/>
        </w:rPr>
        <w:t>eg</w:t>
      </w:r>
      <w:r w:rsidRPr="007C2409">
        <w:rPr>
          <w:sz w:val="24"/>
          <w:szCs w:val="24"/>
        </w:rPr>
        <w:t>al Action: It shall be unlawful for the permittee to violate any provision or fail to comply with any of the requirements of this section. If the permittee has violated and continues to violate the provisions of this section, the authorized enforcement agency may petition for a preliminary or permanent injunction restraining the permittee from activities which would create further violations or compelling the</w:t>
      </w:r>
      <w:r w:rsidR="00A837FE">
        <w:rPr>
          <w:sz w:val="24"/>
          <w:szCs w:val="24"/>
        </w:rPr>
        <w:t xml:space="preserve"> </w:t>
      </w:r>
      <w:r w:rsidRPr="007C2409">
        <w:rPr>
          <w:sz w:val="24"/>
          <w:szCs w:val="24"/>
        </w:rPr>
        <w:t>permittee to perform abatement or remediation of the violation or seek</w:t>
      </w:r>
      <w:r w:rsidR="00A837FE">
        <w:rPr>
          <w:sz w:val="24"/>
          <w:szCs w:val="24"/>
        </w:rPr>
        <w:t xml:space="preserve"> </w:t>
      </w:r>
      <w:r w:rsidRPr="007C2409">
        <w:rPr>
          <w:sz w:val="24"/>
          <w:szCs w:val="24"/>
        </w:rPr>
        <w:t>any other available remedy in law or equity</w:t>
      </w:r>
      <w:r w:rsidR="00401337" w:rsidRPr="007C2409">
        <w:rPr>
          <w:sz w:val="24"/>
          <w:szCs w:val="24"/>
        </w:rPr>
        <w:t xml:space="preserve">. </w:t>
      </w:r>
    </w:p>
    <w:p w14:paraId="1A98DDC4" w14:textId="77777777" w:rsidR="00A837FE" w:rsidRDefault="00210572" w:rsidP="007518F1">
      <w:pPr>
        <w:numPr>
          <w:ilvl w:val="3"/>
          <w:numId w:val="42"/>
        </w:numPr>
        <w:rPr>
          <w:sz w:val="24"/>
          <w:szCs w:val="24"/>
        </w:rPr>
      </w:pPr>
      <w:r w:rsidRPr="007C2409">
        <w:rPr>
          <w:sz w:val="24"/>
          <w:szCs w:val="24"/>
        </w:rPr>
        <w:t xml:space="preserve">Compensatory Action: In lieu of enforcement proceedings, penalties, and remedies authorized by this section, the authorized enforcement agency and violator may agree on alternative compensatory actions. </w:t>
      </w:r>
    </w:p>
    <w:p w14:paraId="61A7424E" w14:textId="6C693165" w:rsidR="00210572" w:rsidRPr="00A837FE" w:rsidRDefault="00210572" w:rsidP="007518F1">
      <w:pPr>
        <w:numPr>
          <w:ilvl w:val="3"/>
          <w:numId w:val="42"/>
        </w:numPr>
        <w:rPr>
          <w:sz w:val="24"/>
          <w:szCs w:val="24"/>
        </w:rPr>
      </w:pPr>
      <w:r w:rsidRPr="00A837FE">
        <w:rPr>
          <w:sz w:val="24"/>
          <w:szCs w:val="24"/>
        </w:rPr>
        <w:t>Nuisance: In addition to the enforcement processes and penalties provided, any condition caused or permitted to exist in violation of any of the provisions of this section is a threat to public health, safety, and welfare, and is declared and deemed a nuisance, and may be summarily abated or restored at the violator's expense, and/or a civil action to abate, enjoin, or otherwise compel the cessation of such nuisance ma</w:t>
      </w:r>
      <w:r w:rsidR="007C2409" w:rsidRPr="00A837FE">
        <w:rPr>
          <w:sz w:val="24"/>
          <w:szCs w:val="24"/>
        </w:rPr>
        <w:t xml:space="preserve">y </w:t>
      </w:r>
      <w:r w:rsidRPr="00A837FE">
        <w:rPr>
          <w:sz w:val="24"/>
          <w:szCs w:val="24"/>
        </w:rPr>
        <w:t xml:space="preserve">be taken. </w:t>
      </w:r>
    </w:p>
    <w:p w14:paraId="68A78C0A" w14:textId="77777777" w:rsidR="00210572" w:rsidRPr="007C2409" w:rsidRDefault="00210572" w:rsidP="007518F1">
      <w:pPr>
        <w:numPr>
          <w:ilvl w:val="3"/>
          <w:numId w:val="42"/>
        </w:numPr>
        <w:rPr>
          <w:sz w:val="24"/>
          <w:szCs w:val="24"/>
        </w:rPr>
      </w:pPr>
      <w:r w:rsidRPr="007C2409">
        <w:rPr>
          <w:sz w:val="24"/>
          <w:szCs w:val="24"/>
        </w:rPr>
        <w:t>Criminal Prosecution: The permittee that has violated or continues to violate this section shall be liable to criminal prosecution to the fullest extent of the law and shall be subject to a criminal penalty in accordance with this code. The authorized enforcement agency may recover all attorney fees, court costs, and other expenses associated with enforcement of this section, including sampling and monitoring expenses.</w:t>
      </w:r>
    </w:p>
    <w:p w14:paraId="7EB45670" w14:textId="77777777" w:rsidR="00210572" w:rsidRPr="007C2409" w:rsidRDefault="00210572" w:rsidP="007518F1">
      <w:pPr>
        <w:numPr>
          <w:ilvl w:val="3"/>
          <w:numId w:val="42"/>
        </w:numPr>
        <w:rPr>
          <w:sz w:val="24"/>
          <w:szCs w:val="24"/>
        </w:rPr>
      </w:pPr>
      <w:r w:rsidRPr="007C2409">
        <w:rPr>
          <w:sz w:val="24"/>
          <w:szCs w:val="24"/>
        </w:rPr>
        <w:t>Suspension Or Revocation Of Permit:</w:t>
      </w:r>
    </w:p>
    <w:p w14:paraId="6764FBB9" w14:textId="77777777" w:rsidR="00210572" w:rsidRPr="007C2409" w:rsidRDefault="00210572" w:rsidP="007518F1">
      <w:pPr>
        <w:numPr>
          <w:ilvl w:val="4"/>
          <w:numId w:val="42"/>
        </w:numPr>
        <w:rPr>
          <w:sz w:val="24"/>
          <w:szCs w:val="24"/>
        </w:rPr>
      </w:pPr>
      <w:r w:rsidRPr="007C2409">
        <w:rPr>
          <w:sz w:val="24"/>
          <w:szCs w:val="24"/>
        </w:rPr>
        <w:t xml:space="preserve">The Town Board may suspend or revoke the interim use permit issued under this section upon a finding of a violation of any of the provisions of this section or violation of any condition of the annual operating permit. </w:t>
      </w:r>
    </w:p>
    <w:p w14:paraId="2819DDEC" w14:textId="77777777" w:rsidR="00210572" w:rsidRPr="007C2409" w:rsidRDefault="00210572" w:rsidP="007518F1">
      <w:pPr>
        <w:numPr>
          <w:ilvl w:val="4"/>
          <w:numId w:val="42"/>
        </w:numPr>
        <w:rPr>
          <w:sz w:val="24"/>
          <w:szCs w:val="24"/>
        </w:rPr>
      </w:pPr>
      <w:r w:rsidRPr="007C2409">
        <w:rPr>
          <w:sz w:val="24"/>
          <w:szCs w:val="24"/>
        </w:rPr>
        <w:t>A revocation or suspension by the Town Board shall be preceded by written notice to the permittee and a public hearing. The written notice shall give at least eight (8) days' notice of the time and place of the hearing and shall state the nature of the charges against the permittee. The notice may be served upon the permittee personally or by United States mail addressed to the most recent address in license application.</w:t>
      </w:r>
    </w:p>
    <w:p w14:paraId="6C0971C8" w14:textId="77777777" w:rsidR="00A837FE" w:rsidRDefault="00210572" w:rsidP="007518F1">
      <w:pPr>
        <w:numPr>
          <w:ilvl w:val="4"/>
          <w:numId w:val="42"/>
        </w:numPr>
        <w:rPr>
          <w:sz w:val="24"/>
          <w:szCs w:val="24"/>
        </w:rPr>
      </w:pPr>
      <w:r w:rsidRPr="007C2409">
        <w:rPr>
          <w:sz w:val="24"/>
          <w:szCs w:val="24"/>
        </w:rPr>
        <w:t>A revocation or suspension by the Town Board may occur upon determination that the facility has been inactiv</w:t>
      </w:r>
      <w:r w:rsidR="00A837FE">
        <w:rPr>
          <w:sz w:val="24"/>
          <w:szCs w:val="24"/>
        </w:rPr>
        <w:t>e.</w:t>
      </w:r>
    </w:p>
    <w:p w14:paraId="20A70402" w14:textId="77777777" w:rsidR="00A837FE" w:rsidRDefault="00A837FE" w:rsidP="00A837FE">
      <w:pPr>
        <w:ind w:left="3600"/>
        <w:rPr>
          <w:sz w:val="24"/>
          <w:szCs w:val="24"/>
        </w:rPr>
      </w:pPr>
    </w:p>
    <w:p w14:paraId="5D3B5ADE" w14:textId="77777777" w:rsidR="00A837FE" w:rsidRDefault="00A837FE" w:rsidP="003A595E">
      <w:pPr>
        <w:pStyle w:val="Heading2"/>
        <w:ind w:left="1152"/>
      </w:pPr>
      <w:r>
        <w:t>7.20    Sexually-Oriented Business.</w:t>
      </w:r>
    </w:p>
    <w:p w14:paraId="231E38CA" w14:textId="77777777" w:rsidR="00A837FE" w:rsidRDefault="00A837FE" w:rsidP="00A837FE">
      <w:pPr>
        <w:pStyle w:val="Heading2"/>
        <w:ind w:left="1152"/>
      </w:pPr>
    </w:p>
    <w:p w14:paraId="24B56E4B" w14:textId="7F585714" w:rsidR="00A837FE" w:rsidRPr="00A837FE" w:rsidRDefault="00A837FE" w:rsidP="007518F1">
      <w:pPr>
        <w:pStyle w:val="Heading2"/>
        <w:numPr>
          <w:ilvl w:val="0"/>
          <w:numId w:val="43"/>
        </w:numPr>
        <w:ind w:left="1656"/>
        <w:rPr>
          <w:b w:val="0"/>
          <w:bCs w:val="0"/>
        </w:rPr>
      </w:pPr>
      <w:r w:rsidRPr="00A837FE">
        <w:rPr>
          <w:b w:val="0"/>
          <w:bCs w:val="0"/>
        </w:rPr>
        <w:t>Purpose.</w:t>
      </w:r>
    </w:p>
    <w:p w14:paraId="2F05831C" w14:textId="77777777" w:rsidR="003A595E" w:rsidRDefault="003A595E" w:rsidP="003A595E">
      <w:pPr>
        <w:pStyle w:val="BodyText"/>
        <w:ind w:right="321"/>
        <w:jc w:val="both"/>
      </w:pPr>
    </w:p>
    <w:p w14:paraId="313B117E" w14:textId="67C5EC42" w:rsidR="00A837FE" w:rsidRDefault="00A837FE" w:rsidP="003A595E">
      <w:pPr>
        <w:pStyle w:val="BodyText"/>
        <w:ind w:left="1656" w:right="321"/>
        <w:jc w:val="both"/>
      </w:pPr>
      <w:r>
        <w:t>The</w:t>
      </w:r>
      <w:r>
        <w:rPr>
          <w:spacing w:val="-15"/>
        </w:rPr>
        <w:t xml:space="preserve"> </w:t>
      </w:r>
      <w:r>
        <w:t>purpose</w:t>
      </w:r>
      <w:r>
        <w:rPr>
          <w:spacing w:val="-13"/>
        </w:rPr>
        <w:t xml:space="preserve"> </w:t>
      </w:r>
      <w:r>
        <w:t>of</w:t>
      </w:r>
      <w:r>
        <w:rPr>
          <w:spacing w:val="-14"/>
        </w:rPr>
        <w:t xml:space="preserve"> </w:t>
      </w:r>
      <w:r>
        <w:t>this</w:t>
      </w:r>
      <w:r>
        <w:rPr>
          <w:spacing w:val="-12"/>
        </w:rPr>
        <w:t xml:space="preserve"> </w:t>
      </w:r>
      <w:r>
        <w:t>provision</w:t>
      </w:r>
      <w:r>
        <w:rPr>
          <w:spacing w:val="-13"/>
        </w:rPr>
        <w:t xml:space="preserve"> </w:t>
      </w:r>
      <w:r>
        <w:t>of</w:t>
      </w:r>
      <w:r>
        <w:rPr>
          <w:spacing w:val="-13"/>
        </w:rPr>
        <w:t xml:space="preserve"> </w:t>
      </w:r>
      <w:r>
        <w:t>the</w:t>
      </w:r>
      <w:r>
        <w:rPr>
          <w:spacing w:val="-13"/>
        </w:rPr>
        <w:t xml:space="preserve"> </w:t>
      </w:r>
      <w:r>
        <w:t>Township’s</w:t>
      </w:r>
      <w:r>
        <w:rPr>
          <w:spacing w:val="-14"/>
        </w:rPr>
        <w:t xml:space="preserve"> </w:t>
      </w:r>
      <w:r>
        <w:t>Zoning</w:t>
      </w:r>
      <w:r>
        <w:rPr>
          <w:spacing w:val="-12"/>
        </w:rPr>
        <w:t xml:space="preserve"> </w:t>
      </w:r>
      <w:r>
        <w:t>Ordinance</w:t>
      </w:r>
      <w:r>
        <w:rPr>
          <w:spacing w:val="-14"/>
        </w:rPr>
        <w:t xml:space="preserve"> </w:t>
      </w:r>
      <w:r>
        <w:t>is</w:t>
      </w:r>
      <w:r>
        <w:rPr>
          <w:spacing w:val="-12"/>
        </w:rPr>
        <w:t xml:space="preserve"> </w:t>
      </w:r>
      <w:r>
        <w:t>to</w:t>
      </w:r>
      <w:r>
        <w:rPr>
          <w:spacing w:val="-12"/>
        </w:rPr>
        <w:t xml:space="preserve"> </w:t>
      </w:r>
      <w:r>
        <w:t>prescribe licensing requirements for and regulations of sexually-oriented businesses in order to protect the general health, safety and</w:t>
      </w:r>
      <w:r>
        <w:rPr>
          <w:spacing w:val="-3"/>
        </w:rPr>
        <w:t xml:space="preserve"> </w:t>
      </w:r>
      <w:r>
        <w:t>welfare.</w:t>
      </w:r>
    </w:p>
    <w:p w14:paraId="1D941E1F" w14:textId="77777777" w:rsidR="00A837FE" w:rsidRDefault="00A837FE" w:rsidP="00A837FE">
      <w:pPr>
        <w:pStyle w:val="BodyText"/>
        <w:ind w:left="2107" w:right="321"/>
        <w:jc w:val="both"/>
      </w:pPr>
    </w:p>
    <w:p w14:paraId="463B5A95" w14:textId="72CBD48E" w:rsidR="00A837FE" w:rsidRPr="00A837FE" w:rsidRDefault="00A837FE" w:rsidP="007518F1">
      <w:pPr>
        <w:pStyle w:val="BodyText"/>
        <w:numPr>
          <w:ilvl w:val="0"/>
          <w:numId w:val="43"/>
        </w:numPr>
        <w:ind w:left="1656" w:right="317"/>
        <w:jc w:val="both"/>
      </w:pPr>
      <w:r w:rsidRPr="00A837FE">
        <w:t>Findings of the Town</w:t>
      </w:r>
      <w:r w:rsidRPr="00A837FE">
        <w:rPr>
          <w:spacing w:val="-2"/>
        </w:rPr>
        <w:t xml:space="preserve"> </w:t>
      </w:r>
      <w:r w:rsidRPr="00A837FE">
        <w:t>Board.</w:t>
      </w:r>
    </w:p>
    <w:p w14:paraId="6E0ED63A" w14:textId="77777777" w:rsidR="00A837FE" w:rsidRDefault="00A837FE" w:rsidP="00A837FE">
      <w:pPr>
        <w:pStyle w:val="BodyText"/>
      </w:pPr>
    </w:p>
    <w:p w14:paraId="2ACDCE47" w14:textId="77777777" w:rsidR="00A837FE" w:rsidRDefault="00A837FE" w:rsidP="00A837FE">
      <w:pPr>
        <w:pStyle w:val="BodyText"/>
        <w:ind w:left="1656" w:right="318"/>
        <w:jc w:val="both"/>
      </w:pPr>
      <w:r>
        <w:t>The Board of the Castle Rock Township makes the following findings</w:t>
      </w:r>
      <w:r>
        <w:rPr>
          <w:spacing w:val="-32"/>
        </w:rPr>
        <w:t xml:space="preserve"> </w:t>
      </w:r>
      <w:r>
        <w:t>regarding the</w:t>
      </w:r>
      <w:r>
        <w:rPr>
          <w:spacing w:val="-7"/>
        </w:rPr>
        <w:t xml:space="preserve"> </w:t>
      </w:r>
      <w:r>
        <w:t>need</w:t>
      </w:r>
      <w:r>
        <w:rPr>
          <w:spacing w:val="-6"/>
        </w:rPr>
        <w:t xml:space="preserve"> </w:t>
      </w:r>
      <w:r>
        <w:t>to</w:t>
      </w:r>
      <w:r>
        <w:rPr>
          <w:spacing w:val="-6"/>
        </w:rPr>
        <w:t xml:space="preserve"> </w:t>
      </w:r>
      <w:r>
        <w:t>license</w:t>
      </w:r>
      <w:r>
        <w:rPr>
          <w:spacing w:val="-6"/>
        </w:rPr>
        <w:t xml:space="preserve"> </w:t>
      </w:r>
      <w:r>
        <w:t>sexually-oriented</w:t>
      </w:r>
      <w:r>
        <w:rPr>
          <w:spacing w:val="-7"/>
        </w:rPr>
        <w:t xml:space="preserve"> </w:t>
      </w:r>
      <w:r>
        <w:t>businesses.</w:t>
      </w:r>
      <w:r>
        <w:rPr>
          <w:spacing w:val="-7"/>
        </w:rPr>
        <w:t xml:space="preserve"> </w:t>
      </w:r>
      <w:r>
        <w:t>The</w:t>
      </w:r>
      <w:r>
        <w:rPr>
          <w:spacing w:val="-7"/>
        </w:rPr>
        <w:t xml:space="preserve"> </w:t>
      </w:r>
      <w:r>
        <w:t>findings</w:t>
      </w:r>
      <w:r>
        <w:rPr>
          <w:spacing w:val="-5"/>
        </w:rPr>
        <w:t xml:space="preserve"> </w:t>
      </w:r>
      <w:r>
        <w:t>are</w:t>
      </w:r>
      <w:r>
        <w:rPr>
          <w:spacing w:val="-8"/>
        </w:rPr>
        <w:t xml:space="preserve"> </w:t>
      </w:r>
      <w:r>
        <w:t>based</w:t>
      </w:r>
      <w:r>
        <w:rPr>
          <w:spacing w:val="-6"/>
        </w:rPr>
        <w:t xml:space="preserve"> </w:t>
      </w:r>
      <w:r>
        <w:t>upon</w:t>
      </w:r>
      <w:r>
        <w:rPr>
          <w:spacing w:val="-6"/>
        </w:rPr>
        <w:t xml:space="preserve"> </w:t>
      </w:r>
      <w:r>
        <w:t>the experiences of other municipalities where such businesses have located, as previously</w:t>
      </w:r>
      <w:r>
        <w:rPr>
          <w:spacing w:val="-14"/>
        </w:rPr>
        <w:t xml:space="preserve"> </w:t>
      </w:r>
      <w:r>
        <w:t>considered</w:t>
      </w:r>
      <w:r>
        <w:rPr>
          <w:spacing w:val="-13"/>
        </w:rPr>
        <w:t xml:space="preserve"> </w:t>
      </w:r>
      <w:r>
        <w:t>by</w:t>
      </w:r>
      <w:r>
        <w:rPr>
          <w:spacing w:val="-11"/>
        </w:rPr>
        <w:t xml:space="preserve"> </w:t>
      </w:r>
      <w:r>
        <w:t>the</w:t>
      </w:r>
      <w:r>
        <w:rPr>
          <w:spacing w:val="-14"/>
        </w:rPr>
        <w:t xml:space="preserve"> </w:t>
      </w:r>
      <w:r>
        <w:t>Town</w:t>
      </w:r>
      <w:r>
        <w:rPr>
          <w:spacing w:val="-13"/>
        </w:rPr>
        <w:t xml:space="preserve"> </w:t>
      </w:r>
      <w:r>
        <w:t>Board</w:t>
      </w:r>
      <w:r>
        <w:rPr>
          <w:spacing w:val="-14"/>
        </w:rPr>
        <w:t xml:space="preserve"> </w:t>
      </w:r>
      <w:r>
        <w:t>in</w:t>
      </w:r>
      <w:r>
        <w:rPr>
          <w:spacing w:val="-13"/>
        </w:rPr>
        <w:t xml:space="preserve"> </w:t>
      </w:r>
      <w:r>
        <w:t>adopting</w:t>
      </w:r>
      <w:r>
        <w:rPr>
          <w:spacing w:val="-13"/>
        </w:rPr>
        <w:t xml:space="preserve"> </w:t>
      </w:r>
      <w:r>
        <w:t>its</w:t>
      </w:r>
      <w:r>
        <w:rPr>
          <w:spacing w:val="-13"/>
        </w:rPr>
        <w:t xml:space="preserve"> </w:t>
      </w:r>
      <w:r>
        <w:t>Zoning</w:t>
      </w:r>
      <w:r>
        <w:rPr>
          <w:spacing w:val="-13"/>
        </w:rPr>
        <w:t xml:space="preserve"> </w:t>
      </w:r>
      <w:r>
        <w:t>Code</w:t>
      </w:r>
      <w:r>
        <w:rPr>
          <w:spacing w:val="-14"/>
        </w:rPr>
        <w:t xml:space="preserve"> </w:t>
      </w:r>
      <w:r>
        <w:t>provisions regulating the location of adult entertainment facilities. The Board</w:t>
      </w:r>
      <w:r>
        <w:rPr>
          <w:spacing w:val="-5"/>
        </w:rPr>
        <w:t xml:space="preserve"> </w:t>
      </w:r>
      <w:r>
        <w:t>finds:</w:t>
      </w:r>
    </w:p>
    <w:p w14:paraId="02DDF79C" w14:textId="77777777" w:rsidR="00A837FE" w:rsidRDefault="00A837FE" w:rsidP="00A837FE">
      <w:pPr>
        <w:pStyle w:val="BodyText"/>
        <w:ind w:left="1656" w:right="318"/>
        <w:jc w:val="both"/>
      </w:pPr>
    </w:p>
    <w:p w14:paraId="5E300ABE" w14:textId="77777777" w:rsidR="00A837FE" w:rsidRDefault="00A837FE" w:rsidP="007518F1">
      <w:pPr>
        <w:pStyle w:val="BodyText"/>
        <w:numPr>
          <w:ilvl w:val="3"/>
          <w:numId w:val="27"/>
        </w:numPr>
        <w:ind w:left="3139" w:right="317" w:hanging="547"/>
        <w:jc w:val="both"/>
      </w:pPr>
      <w:r w:rsidRPr="00A837FE">
        <w:t>Sexually-oriented</w:t>
      </w:r>
      <w:r w:rsidRPr="00A837FE">
        <w:rPr>
          <w:spacing w:val="-10"/>
        </w:rPr>
        <w:t xml:space="preserve"> </w:t>
      </w:r>
      <w:r w:rsidRPr="00A837FE">
        <w:t>businesses</w:t>
      </w:r>
      <w:r w:rsidRPr="00A837FE">
        <w:rPr>
          <w:spacing w:val="-9"/>
        </w:rPr>
        <w:t xml:space="preserve"> </w:t>
      </w:r>
      <w:r w:rsidRPr="00A837FE">
        <w:t>can</w:t>
      </w:r>
      <w:r w:rsidRPr="00A837FE">
        <w:rPr>
          <w:spacing w:val="-10"/>
        </w:rPr>
        <w:t xml:space="preserve"> </w:t>
      </w:r>
      <w:r w:rsidRPr="00A837FE">
        <w:t>contribute</w:t>
      </w:r>
      <w:r w:rsidRPr="00A837FE">
        <w:rPr>
          <w:spacing w:val="-10"/>
        </w:rPr>
        <w:t xml:space="preserve"> </w:t>
      </w:r>
      <w:r w:rsidRPr="00A837FE">
        <w:t>to</w:t>
      </w:r>
      <w:r w:rsidRPr="00A837FE">
        <w:rPr>
          <w:spacing w:val="-9"/>
        </w:rPr>
        <w:t xml:space="preserve"> </w:t>
      </w:r>
      <w:r w:rsidRPr="00A837FE">
        <w:t>an</w:t>
      </w:r>
      <w:r w:rsidRPr="00A837FE">
        <w:rPr>
          <w:spacing w:val="-9"/>
        </w:rPr>
        <w:t xml:space="preserve"> </w:t>
      </w:r>
      <w:r w:rsidRPr="00A837FE">
        <w:t>increase</w:t>
      </w:r>
      <w:r w:rsidRPr="00A837FE">
        <w:rPr>
          <w:spacing w:val="-11"/>
        </w:rPr>
        <w:t xml:space="preserve"> </w:t>
      </w:r>
      <w:r w:rsidRPr="00A837FE">
        <w:t>in</w:t>
      </w:r>
      <w:r w:rsidRPr="00A837FE">
        <w:rPr>
          <w:spacing w:val="-8"/>
        </w:rPr>
        <w:t xml:space="preserve"> </w:t>
      </w:r>
      <w:r w:rsidRPr="00A837FE">
        <w:t>criminal activity in the area in which such businesses are located, taxing city crime-prevention programs and law enforcement services, as well as causing increased costs for prosecution</w:t>
      </w:r>
      <w:r w:rsidRPr="00A837FE">
        <w:rPr>
          <w:spacing w:val="-2"/>
        </w:rPr>
        <w:t xml:space="preserve"> </w:t>
      </w:r>
      <w:r w:rsidRPr="00A837FE">
        <w:t>services.</w:t>
      </w:r>
    </w:p>
    <w:p w14:paraId="7C3A36AB" w14:textId="77777777" w:rsidR="00A837FE" w:rsidRDefault="00A837FE" w:rsidP="00A837FE">
      <w:pPr>
        <w:pStyle w:val="BodyText"/>
        <w:ind w:left="3908" w:right="318"/>
        <w:jc w:val="both"/>
      </w:pPr>
    </w:p>
    <w:p w14:paraId="52EAD8D6" w14:textId="77777777" w:rsidR="00A837FE" w:rsidRDefault="00A837FE" w:rsidP="007518F1">
      <w:pPr>
        <w:pStyle w:val="BodyText"/>
        <w:numPr>
          <w:ilvl w:val="3"/>
          <w:numId w:val="27"/>
        </w:numPr>
        <w:ind w:left="3139" w:right="317" w:hanging="547"/>
        <w:jc w:val="both"/>
      </w:pPr>
      <w:r w:rsidRPr="00A837FE">
        <w:t>Sexually-oriented</w:t>
      </w:r>
      <w:r w:rsidRPr="00A837FE">
        <w:rPr>
          <w:spacing w:val="-16"/>
        </w:rPr>
        <w:t xml:space="preserve"> </w:t>
      </w:r>
      <w:r w:rsidRPr="00A837FE">
        <w:t>businesses</w:t>
      </w:r>
      <w:r w:rsidRPr="00A837FE">
        <w:rPr>
          <w:spacing w:val="-16"/>
        </w:rPr>
        <w:t xml:space="preserve"> </w:t>
      </w:r>
      <w:r w:rsidRPr="00A837FE">
        <w:t>can</w:t>
      </w:r>
      <w:r w:rsidRPr="00A837FE">
        <w:rPr>
          <w:spacing w:val="-14"/>
        </w:rPr>
        <w:t xml:space="preserve"> </w:t>
      </w:r>
      <w:r w:rsidRPr="00A837FE">
        <w:t>be</w:t>
      </w:r>
      <w:r w:rsidRPr="00A837FE">
        <w:rPr>
          <w:spacing w:val="-17"/>
        </w:rPr>
        <w:t xml:space="preserve"> </w:t>
      </w:r>
      <w:r w:rsidRPr="00A837FE">
        <w:t>used</w:t>
      </w:r>
      <w:r w:rsidRPr="00A837FE">
        <w:rPr>
          <w:spacing w:val="-15"/>
        </w:rPr>
        <w:t xml:space="preserve"> </w:t>
      </w:r>
      <w:r w:rsidRPr="00A837FE">
        <w:t>as</w:t>
      </w:r>
      <w:r w:rsidRPr="00A837FE">
        <w:rPr>
          <w:spacing w:val="-13"/>
        </w:rPr>
        <w:t xml:space="preserve"> </w:t>
      </w:r>
      <w:r w:rsidRPr="00A837FE">
        <w:t>fronts</w:t>
      </w:r>
      <w:r w:rsidRPr="00A837FE">
        <w:rPr>
          <w:spacing w:val="-13"/>
        </w:rPr>
        <w:t xml:space="preserve"> </w:t>
      </w:r>
      <w:r w:rsidRPr="00A837FE">
        <w:t>for</w:t>
      </w:r>
      <w:r w:rsidRPr="00A837FE">
        <w:rPr>
          <w:spacing w:val="-17"/>
        </w:rPr>
        <w:t xml:space="preserve"> </w:t>
      </w:r>
      <w:r w:rsidRPr="00A837FE">
        <w:t>prostitution</w:t>
      </w:r>
      <w:r w:rsidRPr="00A837FE">
        <w:rPr>
          <w:spacing w:val="-15"/>
        </w:rPr>
        <w:t xml:space="preserve"> </w:t>
      </w:r>
      <w:r w:rsidRPr="00A837FE">
        <w:t>and other criminal activity. The experience of other cities indicates that the proper management and operation of such businesses can, however, minimize this risk, provided the owners and operators of such facilities are regulated by licensing or other</w:t>
      </w:r>
      <w:r w:rsidRPr="00A837FE">
        <w:rPr>
          <w:spacing w:val="-6"/>
        </w:rPr>
        <w:t xml:space="preserve"> </w:t>
      </w:r>
      <w:r w:rsidRPr="00A837FE">
        <w:t>procedure</w:t>
      </w:r>
      <w:r>
        <w:t xml:space="preserve">s. </w:t>
      </w:r>
    </w:p>
    <w:p w14:paraId="168D7C4F" w14:textId="77777777" w:rsidR="00A837FE" w:rsidRDefault="00A837FE" w:rsidP="00A837FE">
      <w:pPr>
        <w:pStyle w:val="ListParagraph"/>
      </w:pPr>
    </w:p>
    <w:p w14:paraId="700B6B34" w14:textId="77777777" w:rsidR="00A837FE" w:rsidRPr="00A837FE" w:rsidRDefault="00A837FE" w:rsidP="007518F1">
      <w:pPr>
        <w:pStyle w:val="ListParagraph"/>
        <w:numPr>
          <w:ilvl w:val="3"/>
          <w:numId w:val="27"/>
        </w:numPr>
        <w:tabs>
          <w:tab w:val="left" w:pos="3189"/>
        </w:tabs>
        <w:ind w:left="3188" w:right="321" w:hanging="721"/>
        <w:jc w:val="both"/>
        <w:rPr>
          <w:sz w:val="24"/>
        </w:rPr>
      </w:pPr>
      <w:r w:rsidRPr="00A837FE">
        <w:rPr>
          <w:sz w:val="24"/>
        </w:rPr>
        <w:t>Sexually-oriented businesses can cause or contribute to public health problems by the presence of live adult entertainment in conjunction with food and/or drink on the same</w:t>
      </w:r>
      <w:r w:rsidRPr="00A837FE">
        <w:rPr>
          <w:spacing w:val="-2"/>
          <w:sz w:val="24"/>
        </w:rPr>
        <w:t xml:space="preserve"> </w:t>
      </w:r>
      <w:r w:rsidRPr="00A837FE">
        <w:rPr>
          <w:sz w:val="24"/>
        </w:rPr>
        <w:t>premises</w:t>
      </w:r>
      <w:r>
        <w:t xml:space="preserve">. </w:t>
      </w:r>
    </w:p>
    <w:p w14:paraId="011C9E42" w14:textId="77777777" w:rsidR="00A837FE" w:rsidRPr="00A837FE" w:rsidRDefault="00A837FE" w:rsidP="00A837FE">
      <w:pPr>
        <w:pStyle w:val="ListParagraph"/>
        <w:rPr>
          <w:sz w:val="24"/>
        </w:rPr>
      </w:pPr>
    </w:p>
    <w:p w14:paraId="12955DB1" w14:textId="77777777" w:rsidR="00A837FE" w:rsidRDefault="00A837FE" w:rsidP="007518F1">
      <w:pPr>
        <w:pStyle w:val="ListParagraph"/>
        <w:numPr>
          <w:ilvl w:val="3"/>
          <w:numId w:val="27"/>
        </w:numPr>
        <w:tabs>
          <w:tab w:val="left" w:pos="3189"/>
        </w:tabs>
        <w:ind w:left="3188" w:right="321" w:hanging="721"/>
        <w:jc w:val="both"/>
        <w:rPr>
          <w:sz w:val="24"/>
        </w:rPr>
      </w:pPr>
      <w:r>
        <w:rPr>
          <w:sz w:val="24"/>
        </w:rPr>
        <w:t>The risk of criminal activity and/or public health problems can be minimized through a licensing and regulatory scheme as prescribed herein.</w:t>
      </w:r>
    </w:p>
    <w:p w14:paraId="07380AA6" w14:textId="77777777" w:rsidR="00A837FE" w:rsidRPr="00A837FE" w:rsidRDefault="00A837FE" w:rsidP="00A837FE">
      <w:pPr>
        <w:pStyle w:val="ListParagraph"/>
        <w:rPr>
          <w:sz w:val="24"/>
        </w:rPr>
      </w:pPr>
    </w:p>
    <w:p w14:paraId="0484E7C9" w14:textId="77777777" w:rsidR="00A837FE" w:rsidRDefault="00A837FE" w:rsidP="007518F1">
      <w:pPr>
        <w:pStyle w:val="ListParagraph"/>
        <w:numPr>
          <w:ilvl w:val="0"/>
          <w:numId w:val="43"/>
        </w:numPr>
        <w:tabs>
          <w:tab w:val="left" w:pos="3189"/>
        </w:tabs>
        <w:ind w:left="1656" w:right="317"/>
        <w:jc w:val="both"/>
        <w:rPr>
          <w:sz w:val="24"/>
        </w:rPr>
      </w:pPr>
      <w:r w:rsidRPr="00A837FE">
        <w:rPr>
          <w:sz w:val="24"/>
        </w:rPr>
        <w:t>Conclusions of the Town</w:t>
      </w:r>
      <w:r w:rsidRPr="00A837FE">
        <w:rPr>
          <w:spacing w:val="-2"/>
          <w:sz w:val="24"/>
        </w:rPr>
        <w:t xml:space="preserve"> </w:t>
      </w:r>
      <w:r w:rsidRPr="00A837FE">
        <w:rPr>
          <w:sz w:val="24"/>
        </w:rPr>
        <w:t>Board.</w:t>
      </w:r>
    </w:p>
    <w:p w14:paraId="56855C6A" w14:textId="77777777" w:rsidR="00A837FE" w:rsidRDefault="00A837FE" w:rsidP="00A837FE">
      <w:pPr>
        <w:pStyle w:val="ListParagraph"/>
        <w:tabs>
          <w:tab w:val="left" w:pos="3189"/>
        </w:tabs>
        <w:ind w:left="1656" w:right="317" w:firstLine="0"/>
        <w:jc w:val="both"/>
        <w:rPr>
          <w:sz w:val="24"/>
        </w:rPr>
      </w:pPr>
    </w:p>
    <w:p w14:paraId="2AA28952" w14:textId="77777777" w:rsidR="00A837FE" w:rsidRPr="003A595E" w:rsidRDefault="00A837FE" w:rsidP="00A837FE">
      <w:pPr>
        <w:pStyle w:val="ListParagraph"/>
        <w:tabs>
          <w:tab w:val="left" w:pos="3189"/>
        </w:tabs>
        <w:ind w:left="1656" w:right="317" w:firstLine="0"/>
        <w:jc w:val="both"/>
        <w:rPr>
          <w:sz w:val="24"/>
          <w:szCs w:val="24"/>
        </w:rPr>
      </w:pPr>
      <w:r w:rsidRPr="003A595E">
        <w:rPr>
          <w:sz w:val="24"/>
          <w:szCs w:val="24"/>
        </w:rPr>
        <w:t>In direct furtherance of the substantial goals of public health, safety, and welfare, the Town Board adopts the following licensing regulations, recognizing that it has a great interest in the promotion of health and the prevention</w:t>
      </w:r>
      <w:r w:rsidRPr="003A595E">
        <w:rPr>
          <w:spacing w:val="-11"/>
          <w:sz w:val="24"/>
          <w:szCs w:val="24"/>
        </w:rPr>
        <w:t xml:space="preserve"> </w:t>
      </w:r>
      <w:r w:rsidRPr="003A595E">
        <w:rPr>
          <w:sz w:val="24"/>
          <w:szCs w:val="24"/>
        </w:rPr>
        <w:t>of</w:t>
      </w:r>
      <w:r w:rsidRPr="003A595E">
        <w:rPr>
          <w:spacing w:val="-10"/>
          <w:sz w:val="24"/>
          <w:szCs w:val="24"/>
        </w:rPr>
        <w:t xml:space="preserve"> </w:t>
      </w:r>
      <w:r w:rsidRPr="003A595E">
        <w:rPr>
          <w:sz w:val="24"/>
          <w:szCs w:val="24"/>
        </w:rPr>
        <w:t>criminal</w:t>
      </w:r>
      <w:r w:rsidRPr="003A595E">
        <w:rPr>
          <w:spacing w:val="-8"/>
          <w:sz w:val="24"/>
          <w:szCs w:val="24"/>
        </w:rPr>
        <w:t xml:space="preserve"> </w:t>
      </w:r>
      <w:r w:rsidRPr="003A595E">
        <w:rPr>
          <w:sz w:val="24"/>
          <w:szCs w:val="24"/>
        </w:rPr>
        <w:t>activity.</w:t>
      </w:r>
      <w:r w:rsidRPr="003A595E">
        <w:rPr>
          <w:spacing w:val="-10"/>
          <w:sz w:val="24"/>
          <w:szCs w:val="24"/>
        </w:rPr>
        <w:t xml:space="preserve"> </w:t>
      </w:r>
      <w:r w:rsidRPr="003A595E">
        <w:rPr>
          <w:sz w:val="24"/>
          <w:szCs w:val="24"/>
        </w:rPr>
        <w:t>It</w:t>
      </w:r>
      <w:r w:rsidRPr="003A595E">
        <w:rPr>
          <w:spacing w:val="-11"/>
          <w:sz w:val="24"/>
          <w:szCs w:val="24"/>
        </w:rPr>
        <w:t xml:space="preserve"> </w:t>
      </w:r>
      <w:r w:rsidRPr="003A595E">
        <w:rPr>
          <w:sz w:val="24"/>
          <w:szCs w:val="24"/>
        </w:rPr>
        <w:t>is</w:t>
      </w:r>
      <w:r w:rsidRPr="003A595E">
        <w:rPr>
          <w:spacing w:val="-10"/>
          <w:sz w:val="24"/>
          <w:szCs w:val="24"/>
        </w:rPr>
        <w:t xml:space="preserve"> </w:t>
      </w:r>
      <w:r w:rsidRPr="003A595E">
        <w:rPr>
          <w:sz w:val="24"/>
          <w:szCs w:val="24"/>
        </w:rPr>
        <w:t>not</w:t>
      </w:r>
      <w:r w:rsidRPr="003A595E">
        <w:rPr>
          <w:spacing w:val="-10"/>
          <w:sz w:val="24"/>
          <w:szCs w:val="24"/>
        </w:rPr>
        <w:t xml:space="preserve"> </w:t>
      </w:r>
      <w:r w:rsidRPr="003A595E">
        <w:rPr>
          <w:sz w:val="24"/>
          <w:szCs w:val="24"/>
        </w:rPr>
        <w:t>the</w:t>
      </w:r>
      <w:r w:rsidRPr="003A595E">
        <w:rPr>
          <w:spacing w:val="-9"/>
          <w:sz w:val="24"/>
          <w:szCs w:val="24"/>
        </w:rPr>
        <w:t xml:space="preserve"> </w:t>
      </w:r>
      <w:r w:rsidRPr="003A595E">
        <w:rPr>
          <w:sz w:val="24"/>
          <w:szCs w:val="24"/>
        </w:rPr>
        <w:t>intent</w:t>
      </w:r>
      <w:r w:rsidRPr="003A595E">
        <w:rPr>
          <w:spacing w:val="-11"/>
          <w:sz w:val="24"/>
          <w:szCs w:val="24"/>
        </w:rPr>
        <w:t xml:space="preserve"> </w:t>
      </w:r>
      <w:r w:rsidRPr="003A595E">
        <w:rPr>
          <w:sz w:val="24"/>
          <w:szCs w:val="24"/>
        </w:rPr>
        <w:t>of</w:t>
      </w:r>
      <w:r w:rsidRPr="003A595E">
        <w:rPr>
          <w:spacing w:val="-11"/>
          <w:sz w:val="24"/>
          <w:szCs w:val="24"/>
        </w:rPr>
        <w:t xml:space="preserve"> </w:t>
      </w:r>
      <w:r w:rsidRPr="003A595E">
        <w:rPr>
          <w:sz w:val="24"/>
          <w:szCs w:val="24"/>
        </w:rPr>
        <w:t>this</w:t>
      </w:r>
      <w:r w:rsidRPr="003A595E">
        <w:rPr>
          <w:spacing w:val="-11"/>
          <w:sz w:val="24"/>
          <w:szCs w:val="24"/>
        </w:rPr>
        <w:t xml:space="preserve"> </w:t>
      </w:r>
      <w:r w:rsidRPr="003A595E">
        <w:rPr>
          <w:sz w:val="24"/>
          <w:szCs w:val="24"/>
        </w:rPr>
        <w:t>Section</w:t>
      </w:r>
      <w:r w:rsidRPr="003A595E">
        <w:rPr>
          <w:spacing w:val="-11"/>
          <w:sz w:val="24"/>
          <w:szCs w:val="24"/>
        </w:rPr>
        <w:t xml:space="preserve"> </w:t>
      </w:r>
      <w:r w:rsidRPr="003A595E">
        <w:rPr>
          <w:sz w:val="24"/>
          <w:szCs w:val="24"/>
        </w:rPr>
        <w:t>to</w:t>
      </w:r>
      <w:r w:rsidRPr="003A595E">
        <w:rPr>
          <w:spacing w:val="-11"/>
          <w:sz w:val="24"/>
          <w:szCs w:val="24"/>
        </w:rPr>
        <w:t xml:space="preserve"> </w:t>
      </w:r>
      <w:r w:rsidRPr="003A595E">
        <w:rPr>
          <w:sz w:val="24"/>
          <w:szCs w:val="24"/>
        </w:rPr>
        <w:t>inhibit</w:t>
      </w:r>
      <w:r w:rsidRPr="003A595E">
        <w:rPr>
          <w:spacing w:val="-9"/>
          <w:sz w:val="24"/>
          <w:szCs w:val="24"/>
        </w:rPr>
        <w:t xml:space="preserve"> </w:t>
      </w:r>
      <w:r w:rsidRPr="003A595E">
        <w:rPr>
          <w:sz w:val="24"/>
          <w:szCs w:val="24"/>
        </w:rPr>
        <w:t>the freedom of speech component of sexually-oriented businesses; instead, this Section represents a balancing of competing interests: reduced criminal activity through the regulation of sexually-oriented businesses versus the protected rights of participants in sexually-oriented businesses and their patrons. Thus, this Section is designed to alleviate undesirable social problems</w:t>
      </w:r>
      <w:r w:rsidRPr="003A595E">
        <w:rPr>
          <w:spacing w:val="-8"/>
          <w:sz w:val="24"/>
          <w:szCs w:val="24"/>
        </w:rPr>
        <w:t xml:space="preserve"> </w:t>
      </w:r>
      <w:r w:rsidRPr="003A595E">
        <w:rPr>
          <w:sz w:val="24"/>
          <w:szCs w:val="24"/>
        </w:rPr>
        <w:t>that</w:t>
      </w:r>
      <w:r w:rsidRPr="003A595E">
        <w:rPr>
          <w:spacing w:val="-7"/>
          <w:sz w:val="24"/>
          <w:szCs w:val="24"/>
        </w:rPr>
        <w:t xml:space="preserve"> </w:t>
      </w:r>
      <w:r w:rsidRPr="003A595E">
        <w:rPr>
          <w:sz w:val="24"/>
          <w:szCs w:val="24"/>
        </w:rPr>
        <w:t>accompany</w:t>
      </w:r>
      <w:r w:rsidRPr="003A595E">
        <w:rPr>
          <w:spacing w:val="-6"/>
          <w:sz w:val="24"/>
          <w:szCs w:val="24"/>
        </w:rPr>
        <w:t xml:space="preserve"> </w:t>
      </w:r>
      <w:r w:rsidRPr="003A595E">
        <w:rPr>
          <w:sz w:val="24"/>
          <w:szCs w:val="24"/>
        </w:rPr>
        <w:t>sexually-oriented</w:t>
      </w:r>
      <w:r w:rsidRPr="003A595E">
        <w:rPr>
          <w:spacing w:val="-8"/>
          <w:sz w:val="24"/>
          <w:szCs w:val="24"/>
        </w:rPr>
        <w:t xml:space="preserve"> </w:t>
      </w:r>
      <w:r w:rsidRPr="003A595E">
        <w:rPr>
          <w:sz w:val="24"/>
          <w:szCs w:val="24"/>
        </w:rPr>
        <w:t>businesses</w:t>
      </w:r>
      <w:r w:rsidRPr="003A595E">
        <w:rPr>
          <w:spacing w:val="-8"/>
          <w:sz w:val="24"/>
          <w:szCs w:val="24"/>
        </w:rPr>
        <w:t xml:space="preserve"> </w:t>
      </w:r>
      <w:r w:rsidRPr="003A595E">
        <w:rPr>
          <w:sz w:val="24"/>
          <w:szCs w:val="24"/>
        </w:rPr>
        <w:t>without</w:t>
      </w:r>
      <w:r w:rsidRPr="003A595E">
        <w:rPr>
          <w:spacing w:val="-7"/>
          <w:sz w:val="24"/>
          <w:szCs w:val="24"/>
        </w:rPr>
        <w:t xml:space="preserve"> </w:t>
      </w:r>
      <w:r w:rsidRPr="003A595E">
        <w:rPr>
          <w:sz w:val="24"/>
          <w:szCs w:val="24"/>
        </w:rPr>
        <w:t>curtailing</w:t>
      </w:r>
      <w:r w:rsidRPr="003A595E">
        <w:rPr>
          <w:spacing w:val="-9"/>
          <w:sz w:val="24"/>
          <w:szCs w:val="24"/>
        </w:rPr>
        <w:t xml:space="preserve"> </w:t>
      </w:r>
      <w:r w:rsidRPr="003A595E">
        <w:rPr>
          <w:sz w:val="24"/>
          <w:szCs w:val="24"/>
        </w:rPr>
        <w:t>the constitutionally protected</w:t>
      </w:r>
      <w:r w:rsidRPr="003A595E">
        <w:rPr>
          <w:spacing w:val="-1"/>
          <w:sz w:val="24"/>
          <w:szCs w:val="24"/>
        </w:rPr>
        <w:t xml:space="preserve"> </w:t>
      </w:r>
      <w:r w:rsidRPr="003A595E">
        <w:rPr>
          <w:sz w:val="24"/>
          <w:szCs w:val="24"/>
        </w:rPr>
        <w:t>expression.</w:t>
      </w:r>
    </w:p>
    <w:p w14:paraId="0B251CF1" w14:textId="77777777" w:rsidR="00A837FE" w:rsidRDefault="00A837FE" w:rsidP="00A837FE">
      <w:pPr>
        <w:tabs>
          <w:tab w:val="left" w:pos="3189"/>
        </w:tabs>
        <w:ind w:right="317"/>
        <w:jc w:val="both"/>
      </w:pPr>
    </w:p>
    <w:p w14:paraId="0A2A7983" w14:textId="77777777" w:rsidR="00A837FE" w:rsidRDefault="00A837FE" w:rsidP="007518F1">
      <w:pPr>
        <w:pStyle w:val="ListParagraph"/>
        <w:numPr>
          <w:ilvl w:val="0"/>
          <w:numId w:val="43"/>
        </w:numPr>
        <w:tabs>
          <w:tab w:val="left" w:pos="3189"/>
        </w:tabs>
        <w:ind w:left="1656" w:right="317"/>
        <w:jc w:val="both"/>
        <w:rPr>
          <w:sz w:val="24"/>
        </w:rPr>
      </w:pPr>
      <w:r w:rsidRPr="00A837FE">
        <w:rPr>
          <w:sz w:val="24"/>
        </w:rPr>
        <w:t>Definitions.</w:t>
      </w:r>
    </w:p>
    <w:p w14:paraId="42FD1A85" w14:textId="77777777" w:rsidR="00A837FE" w:rsidRDefault="00A837FE" w:rsidP="007518F1">
      <w:pPr>
        <w:pStyle w:val="ListParagraph"/>
        <w:numPr>
          <w:ilvl w:val="3"/>
          <w:numId w:val="43"/>
        </w:numPr>
        <w:tabs>
          <w:tab w:val="left" w:pos="3189"/>
        </w:tabs>
        <w:ind w:right="317"/>
        <w:jc w:val="both"/>
        <w:rPr>
          <w:sz w:val="24"/>
        </w:rPr>
      </w:pPr>
      <w:r w:rsidRPr="00A837FE">
        <w:rPr>
          <w:sz w:val="24"/>
          <w:u w:val="single"/>
        </w:rPr>
        <w:t>Adult Body Painting Studio</w:t>
      </w:r>
      <w:r w:rsidRPr="00A837FE">
        <w:rPr>
          <w:sz w:val="24"/>
        </w:rPr>
        <w:t xml:space="preserve"> - An establishment or business which provides the service of applying paint or other substance,</w:t>
      </w:r>
      <w:r w:rsidRPr="00A837FE">
        <w:rPr>
          <w:spacing w:val="-13"/>
          <w:sz w:val="24"/>
        </w:rPr>
        <w:t xml:space="preserve"> </w:t>
      </w:r>
      <w:r w:rsidRPr="00A837FE">
        <w:rPr>
          <w:sz w:val="24"/>
        </w:rPr>
        <w:t>whether</w:t>
      </w:r>
      <w:r w:rsidRPr="00A837FE">
        <w:rPr>
          <w:spacing w:val="-12"/>
          <w:sz w:val="24"/>
        </w:rPr>
        <w:t xml:space="preserve"> </w:t>
      </w:r>
      <w:r w:rsidRPr="00A837FE">
        <w:rPr>
          <w:sz w:val="24"/>
        </w:rPr>
        <w:t>transparent</w:t>
      </w:r>
      <w:r w:rsidRPr="00A837FE">
        <w:rPr>
          <w:spacing w:val="-13"/>
          <w:sz w:val="24"/>
        </w:rPr>
        <w:t xml:space="preserve"> </w:t>
      </w:r>
      <w:r w:rsidRPr="00A837FE">
        <w:rPr>
          <w:sz w:val="24"/>
        </w:rPr>
        <w:t>or</w:t>
      </w:r>
      <w:r w:rsidRPr="00A837FE">
        <w:rPr>
          <w:spacing w:val="-13"/>
          <w:sz w:val="24"/>
        </w:rPr>
        <w:t xml:space="preserve"> </w:t>
      </w:r>
      <w:r w:rsidRPr="00A837FE">
        <w:rPr>
          <w:sz w:val="24"/>
        </w:rPr>
        <w:t>non-transparent,</w:t>
      </w:r>
      <w:r w:rsidRPr="00A837FE">
        <w:rPr>
          <w:spacing w:val="-10"/>
          <w:sz w:val="24"/>
        </w:rPr>
        <w:t xml:space="preserve"> </w:t>
      </w:r>
      <w:r w:rsidRPr="00A837FE">
        <w:rPr>
          <w:sz w:val="24"/>
        </w:rPr>
        <w:t>to</w:t>
      </w:r>
      <w:r w:rsidRPr="00A837FE">
        <w:rPr>
          <w:spacing w:val="-13"/>
          <w:sz w:val="24"/>
        </w:rPr>
        <w:t xml:space="preserve"> </w:t>
      </w:r>
      <w:r w:rsidRPr="00A837FE">
        <w:rPr>
          <w:sz w:val="24"/>
        </w:rPr>
        <w:t>or</w:t>
      </w:r>
      <w:r w:rsidRPr="00A837FE">
        <w:rPr>
          <w:spacing w:val="-13"/>
          <w:sz w:val="24"/>
        </w:rPr>
        <w:t xml:space="preserve"> </w:t>
      </w:r>
      <w:r w:rsidRPr="00A837FE">
        <w:rPr>
          <w:sz w:val="24"/>
        </w:rPr>
        <w:t>on</w:t>
      </w:r>
      <w:r w:rsidRPr="00A837FE">
        <w:rPr>
          <w:spacing w:val="-13"/>
          <w:sz w:val="24"/>
        </w:rPr>
        <w:t xml:space="preserve"> </w:t>
      </w:r>
      <w:r w:rsidRPr="00A837FE">
        <w:rPr>
          <w:sz w:val="24"/>
        </w:rPr>
        <w:t>the body</w:t>
      </w:r>
      <w:r w:rsidRPr="00A837FE">
        <w:rPr>
          <w:spacing w:val="-5"/>
          <w:sz w:val="24"/>
        </w:rPr>
        <w:t xml:space="preserve"> </w:t>
      </w:r>
      <w:r w:rsidRPr="00A837FE">
        <w:rPr>
          <w:sz w:val="24"/>
        </w:rPr>
        <w:t>of</w:t>
      </w:r>
      <w:r w:rsidRPr="00A837FE">
        <w:rPr>
          <w:spacing w:val="-7"/>
          <w:sz w:val="24"/>
        </w:rPr>
        <w:t xml:space="preserve"> </w:t>
      </w:r>
      <w:r w:rsidRPr="00A837FE">
        <w:rPr>
          <w:sz w:val="24"/>
        </w:rPr>
        <w:t>a</w:t>
      </w:r>
      <w:r w:rsidRPr="00A837FE">
        <w:rPr>
          <w:spacing w:val="-4"/>
          <w:sz w:val="24"/>
        </w:rPr>
        <w:t xml:space="preserve"> </w:t>
      </w:r>
      <w:r w:rsidRPr="00A837FE">
        <w:rPr>
          <w:sz w:val="24"/>
        </w:rPr>
        <w:t>patron</w:t>
      </w:r>
      <w:r w:rsidRPr="00A837FE">
        <w:rPr>
          <w:spacing w:val="-3"/>
          <w:sz w:val="24"/>
        </w:rPr>
        <w:t xml:space="preserve"> </w:t>
      </w:r>
      <w:r w:rsidRPr="00A837FE">
        <w:rPr>
          <w:sz w:val="24"/>
        </w:rPr>
        <w:t>when</w:t>
      </w:r>
      <w:r w:rsidRPr="00A837FE">
        <w:rPr>
          <w:spacing w:val="-5"/>
          <w:sz w:val="24"/>
        </w:rPr>
        <w:t xml:space="preserve"> </w:t>
      </w:r>
      <w:r w:rsidRPr="00A837FE">
        <w:rPr>
          <w:sz w:val="24"/>
        </w:rPr>
        <w:t>such</w:t>
      </w:r>
      <w:r w:rsidRPr="00A837FE">
        <w:rPr>
          <w:spacing w:val="-5"/>
          <w:sz w:val="24"/>
        </w:rPr>
        <w:t xml:space="preserve"> </w:t>
      </w:r>
      <w:r w:rsidRPr="00A837FE">
        <w:rPr>
          <w:sz w:val="24"/>
        </w:rPr>
        <w:t>a</w:t>
      </w:r>
      <w:r w:rsidRPr="00A837FE">
        <w:rPr>
          <w:spacing w:val="-6"/>
          <w:sz w:val="24"/>
        </w:rPr>
        <w:t xml:space="preserve"> </w:t>
      </w:r>
      <w:r w:rsidRPr="00A837FE">
        <w:rPr>
          <w:sz w:val="24"/>
        </w:rPr>
        <w:t>body</w:t>
      </w:r>
      <w:r w:rsidRPr="00A837FE">
        <w:rPr>
          <w:spacing w:val="-3"/>
          <w:sz w:val="24"/>
        </w:rPr>
        <w:t xml:space="preserve"> </w:t>
      </w:r>
      <w:r w:rsidRPr="00A837FE">
        <w:rPr>
          <w:sz w:val="24"/>
        </w:rPr>
        <w:t>is</w:t>
      </w:r>
      <w:r w:rsidRPr="00A837FE">
        <w:rPr>
          <w:spacing w:val="-5"/>
          <w:sz w:val="24"/>
        </w:rPr>
        <w:t xml:space="preserve"> </w:t>
      </w:r>
      <w:r w:rsidRPr="00A837FE">
        <w:rPr>
          <w:sz w:val="24"/>
        </w:rPr>
        <w:t>wholly</w:t>
      </w:r>
      <w:r w:rsidRPr="00A837FE">
        <w:rPr>
          <w:spacing w:val="-5"/>
          <w:sz w:val="24"/>
        </w:rPr>
        <w:t xml:space="preserve"> </w:t>
      </w:r>
      <w:r w:rsidRPr="00A837FE">
        <w:rPr>
          <w:sz w:val="24"/>
        </w:rPr>
        <w:t>or</w:t>
      </w:r>
      <w:r w:rsidRPr="00A837FE">
        <w:rPr>
          <w:spacing w:val="-6"/>
          <w:sz w:val="24"/>
        </w:rPr>
        <w:t xml:space="preserve"> </w:t>
      </w:r>
      <w:r w:rsidRPr="00A837FE">
        <w:rPr>
          <w:sz w:val="24"/>
        </w:rPr>
        <w:t>partially</w:t>
      </w:r>
      <w:r w:rsidRPr="00A837FE">
        <w:rPr>
          <w:spacing w:val="-5"/>
          <w:sz w:val="24"/>
        </w:rPr>
        <w:t xml:space="preserve"> </w:t>
      </w:r>
      <w:r w:rsidRPr="00A837FE">
        <w:rPr>
          <w:sz w:val="24"/>
        </w:rPr>
        <w:t>nude in terms of specified anatomical areas as defined</w:t>
      </w:r>
      <w:r w:rsidRPr="00A837FE">
        <w:rPr>
          <w:spacing w:val="-4"/>
          <w:sz w:val="24"/>
        </w:rPr>
        <w:t xml:space="preserve"> </w:t>
      </w:r>
      <w:r w:rsidRPr="00A837FE">
        <w:rPr>
          <w:sz w:val="24"/>
        </w:rPr>
        <w:t>herein.</w:t>
      </w:r>
    </w:p>
    <w:p w14:paraId="30FE0687" w14:textId="77777777" w:rsidR="00A837FE" w:rsidRDefault="00A837FE" w:rsidP="00A837FE">
      <w:pPr>
        <w:pStyle w:val="ListParagraph"/>
        <w:tabs>
          <w:tab w:val="left" w:pos="3189"/>
        </w:tabs>
        <w:ind w:left="2952" w:right="317" w:firstLine="0"/>
        <w:jc w:val="both"/>
        <w:rPr>
          <w:sz w:val="24"/>
        </w:rPr>
      </w:pPr>
    </w:p>
    <w:p w14:paraId="7B2AC0FB" w14:textId="77777777" w:rsidR="00606B55" w:rsidRDefault="00A837FE" w:rsidP="007518F1">
      <w:pPr>
        <w:pStyle w:val="ListParagraph"/>
        <w:numPr>
          <w:ilvl w:val="3"/>
          <w:numId w:val="43"/>
        </w:numPr>
        <w:tabs>
          <w:tab w:val="left" w:pos="3189"/>
        </w:tabs>
        <w:ind w:right="317"/>
        <w:jc w:val="both"/>
        <w:rPr>
          <w:sz w:val="24"/>
        </w:rPr>
      </w:pPr>
      <w:r w:rsidRPr="00A837FE">
        <w:rPr>
          <w:sz w:val="24"/>
          <w:u w:val="single"/>
        </w:rPr>
        <w:t>Adult Book Store</w:t>
      </w:r>
      <w:r w:rsidRPr="00A837FE">
        <w:rPr>
          <w:sz w:val="24"/>
        </w:rPr>
        <w:t xml:space="preserve"> - An establishment used for the barter, rental or sale of items consisting of printed matter, pictures, slides, records, audio tapes, videotapes, motion picture films, CDs (compact discs), DVDs (digital video disc) or any other form of recording, if (1) the business is not open to the</w:t>
      </w:r>
      <w:r w:rsidRPr="00A837FE">
        <w:rPr>
          <w:spacing w:val="-9"/>
          <w:sz w:val="24"/>
        </w:rPr>
        <w:t xml:space="preserve"> </w:t>
      </w:r>
      <w:r w:rsidRPr="00A837FE">
        <w:rPr>
          <w:sz w:val="24"/>
        </w:rPr>
        <w:t>public generally but only to one or more classes of the public, excluding any minor by reason of age; and (2) 25 percent or more</w:t>
      </w:r>
      <w:r w:rsidRPr="00A837FE">
        <w:rPr>
          <w:spacing w:val="-17"/>
          <w:sz w:val="24"/>
        </w:rPr>
        <w:t xml:space="preserve"> </w:t>
      </w:r>
      <w:r w:rsidRPr="00A837FE">
        <w:rPr>
          <w:sz w:val="24"/>
        </w:rPr>
        <w:t>of</w:t>
      </w:r>
      <w:r w:rsidRPr="00A837FE">
        <w:rPr>
          <w:spacing w:val="-17"/>
          <w:sz w:val="24"/>
        </w:rPr>
        <w:t xml:space="preserve"> </w:t>
      </w:r>
      <w:r w:rsidRPr="00A837FE">
        <w:rPr>
          <w:sz w:val="24"/>
        </w:rPr>
        <w:t>the</w:t>
      </w:r>
      <w:r w:rsidRPr="00A837FE">
        <w:rPr>
          <w:spacing w:val="-13"/>
          <w:sz w:val="24"/>
        </w:rPr>
        <w:t xml:space="preserve"> </w:t>
      </w:r>
      <w:r w:rsidRPr="00A837FE">
        <w:rPr>
          <w:sz w:val="24"/>
        </w:rPr>
        <w:t>business'</w:t>
      </w:r>
      <w:r w:rsidRPr="00A837FE">
        <w:rPr>
          <w:spacing w:val="-15"/>
          <w:sz w:val="24"/>
        </w:rPr>
        <w:t xml:space="preserve"> </w:t>
      </w:r>
      <w:r w:rsidRPr="00A837FE">
        <w:rPr>
          <w:sz w:val="24"/>
        </w:rPr>
        <w:t>gross</w:t>
      </w:r>
      <w:r w:rsidRPr="00A837FE">
        <w:rPr>
          <w:spacing w:val="-15"/>
          <w:sz w:val="24"/>
        </w:rPr>
        <w:t xml:space="preserve"> </w:t>
      </w:r>
      <w:r w:rsidRPr="00A837FE">
        <w:rPr>
          <w:sz w:val="24"/>
        </w:rPr>
        <w:t>receipts</w:t>
      </w:r>
      <w:r w:rsidRPr="00A837FE">
        <w:rPr>
          <w:spacing w:val="-16"/>
          <w:sz w:val="24"/>
        </w:rPr>
        <w:t xml:space="preserve"> </w:t>
      </w:r>
      <w:r w:rsidRPr="00A837FE">
        <w:rPr>
          <w:sz w:val="24"/>
        </w:rPr>
        <w:t>during</w:t>
      </w:r>
      <w:r w:rsidRPr="00A837FE">
        <w:rPr>
          <w:spacing w:val="-15"/>
          <w:sz w:val="24"/>
        </w:rPr>
        <w:t xml:space="preserve"> </w:t>
      </w:r>
      <w:r w:rsidRPr="00A837FE">
        <w:rPr>
          <w:sz w:val="24"/>
        </w:rPr>
        <w:t>any</w:t>
      </w:r>
      <w:r w:rsidRPr="00A837FE">
        <w:rPr>
          <w:spacing w:val="-13"/>
          <w:sz w:val="24"/>
        </w:rPr>
        <w:t xml:space="preserve"> </w:t>
      </w:r>
      <w:r w:rsidRPr="00A837FE">
        <w:rPr>
          <w:sz w:val="24"/>
        </w:rPr>
        <w:t>calendar</w:t>
      </w:r>
      <w:r w:rsidRPr="00A837FE">
        <w:rPr>
          <w:spacing w:val="-17"/>
          <w:sz w:val="24"/>
        </w:rPr>
        <w:t xml:space="preserve"> </w:t>
      </w:r>
      <w:r w:rsidRPr="00A837FE">
        <w:rPr>
          <w:sz w:val="24"/>
        </w:rPr>
        <w:t>month are derived from items, merchandise, or other materials distinguished or characterized by an emphasis on material depicting, describing, or relating to specified sexual activities or specified anatomical areas; or (3) 25 percent or more of its floor area (not including storerooms, stock areas, bathrooms, basements, or any portion of the business not open to the public) is devoted to items, merchandise, or other materials distinguished or characterized by an emphasis on material depicting, exposing, describing, discussing or relating to specified sexual activities or specified anatomical</w:t>
      </w:r>
      <w:r w:rsidRPr="00A837FE">
        <w:rPr>
          <w:spacing w:val="-3"/>
          <w:sz w:val="24"/>
        </w:rPr>
        <w:t xml:space="preserve"> </w:t>
      </w:r>
      <w:r w:rsidRPr="00A837FE">
        <w:rPr>
          <w:sz w:val="24"/>
        </w:rPr>
        <w:t>areas.</w:t>
      </w:r>
    </w:p>
    <w:p w14:paraId="323A6495" w14:textId="77777777" w:rsidR="00606B55" w:rsidRPr="00606B55" w:rsidRDefault="00606B55" w:rsidP="00606B55">
      <w:pPr>
        <w:pStyle w:val="ListParagraph"/>
        <w:rPr>
          <w:sz w:val="24"/>
          <w:u w:val="single"/>
        </w:rPr>
      </w:pPr>
    </w:p>
    <w:p w14:paraId="4DDA6AD9" w14:textId="77777777" w:rsidR="00606B55" w:rsidRDefault="00A837FE" w:rsidP="007518F1">
      <w:pPr>
        <w:pStyle w:val="ListParagraph"/>
        <w:numPr>
          <w:ilvl w:val="3"/>
          <w:numId w:val="43"/>
        </w:numPr>
        <w:tabs>
          <w:tab w:val="left" w:pos="3189"/>
        </w:tabs>
        <w:ind w:right="317"/>
        <w:jc w:val="both"/>
        <w:rPr>
          <w:sz w:val="24"/>
        </w:rPr>
      </w:pPr>
      <w:r w:rsidRPr="00606B55">
        <w:rPr>
          <w:sz w:val="24"/>
          <w:u w:val="single"/>
        </w:rPr>
        <w:t>Adult Companionship Establishment</w:t>
      </w:r>
      <w:r w:rsidRPr="00606B55">
        <w:rPr>
          <w:sz w:val="24"/>
        </w:rPr>
        <w:t xml:space="preserve"> - A companionship establishment which excludes minors by reason of age, or which</w:t>
      </w:r>
      <w:r w:rsidRPr="00606B55">
        <w:rPr>
          <w:spacing w:val="-11"/>
          <w:sz w:val="24"/>
        </w:rPr>
        <w:t xml:space="preserve"> </w:t>
      </w:r>
      <w:r w:rsidRPr="00606B55">
        <w:rPr>
          <w:sz w:val="24"/>
        </w:rPr>
        <w:t>provides</w:t>
      </w:r>
      <w:r w:rsidRPr="00606B55">
        <w:rPr>
          <w:spacing w:val="-10"/>
          <w:sz w:val="24"/>
        </w:rPr>
        <w:t xml:space="preserve"> </w:t>
      </w:r>
      <w:r w:rsidRPr="00606B55">
        <w:rPr>
          <w:sz w:val="24"/>
        </w:rPr>
        <w:t>the</w:t>
      </w:r>
      <w:r w:rsidRPr="00606B55">
        <w:rPr>
          <w:spacing w:val="-12"/>
          <w:sz w:val="24"/>
        </w:rPr>
        <w:t xml:space="preserve"> </w:t>
      </w:r>
      <w:r w:rsidRPr="00606B55">
        <w:rPr>
          <w:sz w:val="24"/>
        </w:rPr>
        <w:t>service</w:t>
      </w:r>
      <w:r w:rsidRPr="00606B55">
        <w:rPr>
          <w:spacing w:val="-11"/>
          <w:sz w:val="24"/>
        </w:rPr>
        <w:t xml:space="preserve"> </w:t>
      </w:r>
      <w:r w:rsidRPr="00606B55">
        <w:rPr>
          <w:sz w:val="24"/>
        </w:rPr>
        <w:t>for</w:t>
      </w:r>
      <w:r w:rsidRPr="00606B55">
        <w:rPr>
          <w:spacing w:val="-12"/>
          <w:sz w:val="24"/>
        </w:rPr>
        <w:t xml:space="preserve"> </w:t>
      </w:r>
      <w:r w:rsidRPr="00606B55">
        <w:rPr>
          <w:sz w:val="24"/>
        </w:rPr>
        <w:t>a</w:t>
      </w:r>
      <w:r w:rsidRPr="00606B55">
        <w:rPr>
          <w:spacing w:val="-12"/>
          <w:sz w:val="24"/>
        </w:rPr>
        <w:t xml:space="preserve"> </w:t>
      </w:r>
      <w:r w:rsidRPr="00606B55">
        <w:rPr>
          <w:sz w:val="24"/>
        </w:rPr>
        <w:t>fee</w:t>
      </w:r>
      <w:r w:rsidRPr="00606B55">
        <w:rPr>
          <w:spacing w:val="-11"/>
          <w:sz w:val="24"/>
        </w:rPr>
        <w:t xml:space="preserve"> </w:t>
      </w:r>
      <w:r w:rsidRPr="00606B55">
        <w:rPr>
          <w:sz w:val="24"/>
        </w:rPr>
        <w:t>of</w:t>
      </w:r>
      <w:r w:rsidRPr="00606B55">
        <w:rPr>
          <w:spacing w:val="-7"/>
          <w:sz w:val="24"/>
        </w:rPr>
        <w:t xml:space="preserve"> </w:t>
      </w:r>
      <w:r w:rsidRPr="00606B55">
        <w:rPr>
          <w:sz w:val="24"/>
        </w:rPr>
        <w:t>engaging</w:t>
      </w:r>
      <w:r w:rsidRPr="00606B55">
        <w:rPr>
          <w:spacing w:val="-11"/>
          <w:sz w:val="24"/>
        </w:rPr>
        <w:t xml:space="preserve"> </w:t>
      </w:r>
      <w:r w:rsidRPr="00606B55">
        <w:rPr>
          <w:sz w:val="24"/>
        </w:rPr>
        <w:t>in</w:t>
      </w:r>
      <w:r w:rsidRPr="00606B55">
        <w:rPr>
          <w:spacing w:val="-7"/>
          <w:sz w:val="24"/>
        </w:rPr>
        <w:t xml:space="preserve"> </w:t>
      </w:r>
      <w:r w:rsidRPr="00606B55">
        <w:rPr>
          <w:sz w:val="24"/>
        </w:rPr>
        <w:t>or</w:t>
      </w:r>
      <w:r w:rsidRPr="00606B55">
        <w:rPr>
          <w:spacing w:val="-12"/>
          <w:sz w:val="24"/>
        </w:rPr>
        <w:t xml:space="preserve"> </w:t>
      </w:r>
      <w:r w:rsidRPr="00606B55">
        <w:rPr>
          <w:sz w:val="24"/>
        </w:rPr>
        <w:t>listening to</w:t>
      </w:r>
      <w:r w:rsidRPr="00606B55">
        <w:rPr>
          <w:spacing w:val="-13"/>
          <w:sz w:val="24"/>
        </w:rPr>
        <w:t xml:space="preserve"> </w:t>
      </w:r>
      <w:r w:rsidRPr="00606B55">
        <w:rPr>
          <w:sz w:val="24"/>
        </w:rPr>
        <w:t>conversation,</w:t>
      </w:r>
      <w:r w:rsidRPr="00606B55">
        <w:rPr>
          <w:spacing w:val="-13"/>
          <w:sz w:val="24"/>
        </w:rPr>
        <w:t xml:space="preserve"> </w:t>
      </w:r>
      <w:r w:rsidRPr="00606B55">
        <w:rPr>
          <w:sz w:val="24"/>
        </w:rPr>
        <w:t>talk</w:t>
      </w:r>
      <w:r w:rsidRPr="00606B55">
        <w:rPr>
          <w:spacing w:val="-13"/>
          <w:sz w:val="24"/>
        </w:rPr>
        <w:t xml:space="preserve"> </w:t>
      </w:r>
      <w:r w:rsidRPr="00606B55">
        <w:rPr>
          <w:sz w:val="24"/>
        </w:rPr>
        <w:t>or</w:t>
      </w:r>
      <w:r w:rsidRPr="00606B55">
        <w:rPr>
          <w:spacing w:val="-14"/>
          <w:sz w:val="24"/>
        </w:rPr>
        <w:t xml:space="preserve"> </w:t>
      </w:r>
      <w:r w:rsidRPr="00606B55">
        <w:rPr>
          <w:sz w:val="24"/>
        </w:rPr>
        <w:t>discussion</w:t>
      </w:r>
      <w:r w:rsidRPr="00606B55">
        <w:rPr>
          <w:spacing w:val="-12"/>
          <w:sz w:val="24"/>
        </w:rPr>
        <w:t xml:space="preserve"> </w:t>
      </w:r>
      <w:r w:rsidRPr="00606B55">
        <w:rPr>
          <w:sz w:val="24"/>
        </w:rPr>
        <w:t>between</w:t>
      </w:r>
      <w:r w:rsidRPr="00606B55">
        <w:rPr>
          <w:spacing w:val="-13"/>
          <w:sz w:val="24"/>
        </w:rPr>
        <w:t xml:space="preserve"> </w:t>
      </w:r>
      <w:r w:rsidRPr="00606B55">
        <w:rPr>
          <w:sz w:val="24"/>
        </w:rPr>
        <w:t>an</w:t>
      </w:r>
      <w:r w:rsidRPr="00606B55">
        <w:rPr>
          <w:spacing w:val="-13"/>
          <w:sz w:val="24"/>
        </w:rPr>
        <w:t xml:space="preserve"> </w:t>
      </w:r>
      <w:r w:rsidRPr="00606B55">
        <w:rPr>
          <w:sz w:val="24"/>
        </w:rPr>
        <w:t>employee</w:t>
      </w:r>
      <w:r w:rsidRPr="00606B55">
        <w:rPr>
          <w:spacing w:val="-15"/>
          <w:sz w:val="24"/>
        </w:rPr>
        <w:t xml:space="preserve"> </w:t>
      </w:r>
      <w:r w:rsidRPr="00606B55">
        <w:rPr>
          <w:sz w:val="24"/>
        </w:rPr>
        <w:t>of</w:t>
      </w:r>
      <w:r w:rsidRPr="00606B55">
        <w:rPr>
          <w:spacing w:val="-14"/>
          <w:sz w:val="24"/>
        </w:rPr>
        <w:t xml:space="preserve"> </w:t>
      </w:r>
      <w:r w:rsidRPr="00606B55">
        <w:rPr>
          <w:sz w:val="24"/>
        </w:rPr>
        <w:t>the establishment and a customer, if such service is distinguished or characterized by an emphasis on specified sexual activities or specified anatomical areas as defined</w:t>
      </w:r>
      <w:r w:rsidRPr="00606B55">
        <w:rPr>
          <w:spacing w:val="-1"/>
          <w:sz w:val="24"/>
        </w:rPr>
        <w:t xml:space="preserve"> </w:t>
      </w:r>
      <w:r w:rsidRPr="00606B55">
        <w:rPr>
          <w:sz w:val="24"/>
        </w:rPr>
        <w:t>herein.</w:t>
      </w:r>
    </w:p>
    <w:p w14:paraId="4F41DDE6" w14:textId="77777777" w:rsidR="00606B55" w:rsidRPr="00606B55" w:rsidRDefault="00606B55" w:rsidP="00606B55">
      <w:pPr>
        <w:pStyle w:val="ListParagraph"/>
        <w:rPr>
          <w:sz w:val="24"/>
          <w:u w:val="single"/>
        </w:rPr>
      </w:pPr>
    </w:p>
    <w:p w14:paraId="710A81FB" w14:textId="55F8AD22" w:rsidR="00606B55" w:rsidRPr="003A595E" w:rsidRDefault="00A837FE" w:rsidP="007518F1">
      <w:pPr>
        <w:pStyle w:val="ListParagraph"/>
        <w:numPr>
          <w:ilvl w:val="3"/>
          <w:numId w:val="43"/>
        </w:numPr>
        <w:tabs>
          <w:tab w:val="left" w:pos="3189"/>
        </w:tabs>
        <w:ind w:right="317"/>
        <w:jc w:val="both"/>
        <w:rPr>
          <w:sz w:val="24"/>
          <w:szCs w:val="24"/>
        </w:rPr>
      </w:pPr>
      <w:r w:rsidRPr="003A595E">
        <w:rPr>
          <w:sz w:val="24"/>
          <w:szCs w:val="24"/>
          <w:u w:val="single"/>
        </w:rPr>
        <w:t>Adult Entertainment Facility</w:t>
      </w:r>
      <w:r w:rsidRPr="003A595E">
        <w:rPr>
          <w:sz w:val="24"/>
          <w:szCs w:val="24"/>
        </w:rPr>
        <w:t xml:space="preserve"> – A building or space wherein may be observed</w:t>
      </w:r>
      <w:r w:rsidR="003A595E">
        <w:rPr>
          <w:sz w:val="24"/>
          <w:szCs w:val="24"/>
        </w:rPr>
        <w:t xml:space="preserve"> </w:t>
      </w:r>
      <w:r w:rsidRPr="003A595E">
        <w:rPr>
          <w:sz w:val="24"/>
          <w:szCs w:val="24"/>
        </w:rPr>
        <w:t>live presentation or</w:t>
      </w:r>
      <w:r w:rsidRPr="003A595E">
        <w:rPr>
          <w:spacing w:val="19"/>
          <w:sz w:val="24"/>
          <w:szCs w:val="24"/>
        </w:rPr>
        <w:t xml:space="preserve"> </w:t>
      </w:r>
      <w:r w:rsidRPr="003A595E">
        <w:rPr>
          <w:sz w:val="24"/>
          <w:szCs w:val="24"/>
        </w:rPr>
        <w:t>entertainment distinguished or characterized by an emphasis on matters depicting, describing, or relating to specified sexual activities or specified anatomical areas as defined herein</w:t>
      </w:r>
      <w:r w:rsidR="00401337" w:rsidRPr="003A595E">
        <w:rPr>
          <w:sz w:val="24"/>
          <w:szCs w:val="24"/>
        </w:rPr>
        <w:t xml:space="preserve">. </w:t>
      </w:r>
    </w:p>
    <w:p w14:paraId="3B2969E7" w14:textId="77777777" w:rsidR="00606B55" w:rsidRPr="00606B55" w:rsidRDefault="00606B55" w:rsidP="00606B55">
      <w:pPr>
        <w:pStyle w:val="ListParagraph"/>
        <w:rPr>
          <w:sz w:val="24"/>
          <w:u w:val="single"/>
        </w:rPr>
      </w:pPr>
    </w:p>
    <w:p w14:paraId="51E58FEF" w14:textId="77777777" w:rsidR="003A595E" w:rsidRDefault="00606B55" w:rsidP="007518F1">
      <w:pPr>
        <w:pStyle w:val="ListParagraph"/>
        <w:numPr>
          <w:ilvl w:val="3"/>
          <w:numId w:val="43"/>
        </w:numPr>
        <w:tabs>
          <w:tab w:val="left" w:pos="3189"/>
        </w:tabs>
        <w:ind w:right="317"/>
        <w:jc w:val="both"/>
        <w:rPr>
          <w:sz w:val="24"/>
        </w:rPr>
      </w:pPr>
      <w:r w:rsidRPr="00606B55">
        <w:rPr>
          <w:sz w:val="24"/>
          <w:u w:val="single"/>
        </w:rPr>
        <w:t>Adult Establishment</w:t>
      </w:r>
      <w:r w:rsidRPr="00606B55">
        <w:rPr>
          <w:sz w:val="24"/>
        </w:rPr>
        <w:t xml:space="preserve"> – (1) Any business that is conducted exclusively</w:t>
      </w:r>
      <w:r w:rsidRPr="00606B55">
        <w:rPr>
          <w:spacing w:val="-8"/>
          <w:sz w:val="24"/>
        </w:rPr>
        <w:t xml:space="preserve"> </w:t>
      </w:r>
      <w:r w:rsidRPr="00606B55">
        <w:rPr>
          <w:sz w:val="24"/>
        </w:rPr>
        <w:t>for</w:t>
      </w:r>
      <w:r w:rsidRPr="00606B55">
        <w:rPr>
          <w:spacing w:val="-7"/>
          <w:sz w:val="24"/>
        </w:rPr>
        <w:t xml:space="preserve"> </w:t>
      </w:r>
      <w:r w:rsidRPr="00606B55">
        <w:rPr>
          <w:sz w:val="24"/>
        </w:rPr>
        <w:t>the</w:t>
      </w:r>
      <w:r w:rsidRPr="00606B55">
        <w:rPr>
          <w:spacing w:val="-7"/>
          <w:sz w:val="24"/>
        </w:rPr>
        <w:t xml:space="preserve"> </w:t>
      </w:r>
      <w:r w:rsidRPr="00606B55">
        <w:rPr>
          <w:sz w:val="24"/>
        </w:rPr>
        <w:t>patronage</w:t>
      </w:r>
      <w:r w:rsidRPr="00606B55">
        <w:rPr>
          <w:spacing w:val="-9"/>
          <w:sz w:val="24"/>
        </w:rPr>
        <w:t xml:space="preserve"> </w:t>
      </w:r>
      <w:r w:rsidRPr="00606B55">
        <w:rPr>
          <w:sz w:val="24"/>
        </w:rPr>
        <w:t>of</w:t>
      </w:r>
      <w:r w:rsidRPr="00606B55">
        <w:rPr>
          <w:spacing w:val="-8"/>
          <w:sz w:val="24"/>
        </w:rPr>
        <w:t xml:space="preserve"> </w:t>
      </w:r>
      <w:r w:rsidRPr="00606B55">
        <w:rPr>
          <w:sz w:val="24"/>
        </w:rPr>
        <w:t>adults</w:t>
      </w:r>
      <w:r w:rsidRPr="00606B55">
        <w:rPr>
          <w:spacing w:val="-6"/>
          <w:sz w:val="24"/>
        </w:rPr>
        <w:t xml:space="preserve"> </w:t>
      </w:r>
      <w:r w:rsidRPr="00606B55">
        <w:rPr>
          <w:sz w:val="24"/>
        </w:rPr>
        <w:t>and</w:t>
      </w:r>
      <w:r w:rsidRPr="00606B55">
        <w:rPr>
          <w:spacing w:val="-8"/>
          <w:sz w:val="24"/>
        </w:rPr>
        <w:t xml:space="preserve"> </w:t>
      </w:r>
      <w:r w:rsidRPr="00606B55">
        <w:rPr>
          <w:sz w:val="24"/>
        </w:rPr>
        <w:t>as</w:t>
      </w:r>
      <w:r w:rsidRPr="00606B55">
        <w:rPr>
          <w:spacing w:val="-6"/>
          <w:sz w:val="24"/>
        </w:rPr>
        <w:t xml:space="preserve"> </w:t>
      </w:r>
      <w:r w:rsidRPr="00606B55">
        <w:rPr>
          <w:sz w:val="24"/>
        </w:rPr>
        <w:t>to</w:t>
      </w:r>
      <w:r w:rsidRPr="00606B55">
        <w:rPr>
          <w:spacing w:val="-7"/>
          <w:sz w:val="24"/>
        </w:rPr>
        <w:t xml:space="preserve"> </w:t>
      </w:r>
      <w:r w:rsidRPr="00606B55">
        <w:rPr>
          <w:sz w:val="24"/>
        </w:rPr>
        <w:t>which</w:t>
      </w:r>
      <w:r w:rsidRPr="00606B55">
        <w:rPr>
          <w:spacing w:val="-9"/>
          <w:sz w:val="24"/>
        </w:rPr>
        <w:t xml:space="preserve"> </w:t>
      </w:r>
      <w:r w:rsidRPr="00606B55">
        <w:rPr>
          <w:sz w:val="24"/>
        </w:rPr>
        <w:t>minors are excluded from patronage either by operation of law or by the owners of the business; and (2) Any business that (i) derives 25 percent or more of its gross receipts during any calendar month from, or (ii) devotes 25 percent or more of its floor area (not including storerooms, stock areas, bathrooms, basements, or any portion of the business not open to the public) to items, merchandise, devices or other materials distinguished or characterized by an emphasis on material depicting, exposing, describing, discussing or relating to specified sexual activities or specified anatomical</w:t>
      </w:r>
      <w:r w:rsidRPr="00606B55">
        <w:rPr>
          <w:spacing w:val="-3"/>
          <w:sz w:val="24"/>
        </w:rPr>
        <w:t xml:space="preserve"> </w:t>
      </w:r>
      <w:r w:rsidRPr="00606B55">
        <w:rPr>
          <w:sz w:val="24"/>
        </w:rPr>
        <w:t>areas.</w:t>
      </w:r>
    </w:p>
    <w:p w14:paraId="6ECFA933" w14:textId="77777777" w:rsidR="003A595E" w:rsidRPr="003A595E" w:rsidRDefault="003A595E" w:rsidP="003A595E">
      <w:pPr>
        <w:pStyle w:val="ListParagraph"/>
        <w:rPr>
          <w:sz w:val="24"/>
          <w:u w:val="single"/>
        </w:rPr>
      </w:pPr>
    </w:p>
    <w:p w14:paraId="7AC1473C" w14:textId="77777777" w:rsidR="003A595E" w:rsidRDefault="00606B55" w:rsidP="007518F1">
      <w:pPr>
        <w:pStyle w:val="ListParagraph"/>
        <w:numPr>
          <w:ilvl w:val="3"/>
          <w:numId w:val="43"/>
        </w:numPr>
        <w:tabs>
          <w:tab w:val="left" w:pos="3189"/>
        </w:tabs>
        <w:ind w:right="317"/>
        <w:jc w:val="both"/>
        <w:rPr>
          <w:sz w:val="24"/>
        </w:rPr>
      </w:pPr>
      <w:r w:rsidRPr="003A595E">
        <w:rPr>
          <w:sz w:val="24"/>
          <w:u w:val="single"/>
        </w:rPr>
        <w:t>Adult</w:t>
      </w:r>
      <w:r w:rsidRPr="003A595E">
        <w:rPr>
          <w:spacing w:val="-13"/>
          <w:sz w:val="24"/>
          <w:u w:val="single"/>
        </w:rPr>
        <w:t xml:space="preserve"> </w:t>
      </w:r>
      <w:r w:rsidRPr="003A595E">
        <w:rPr>
          <w:sz w:val="24"/>
          <w:u w:val="single"/>
        </w:rPr>
        <w:t>Mini</w:t>
      </w:r>
      <w:r w:rsidRPr="003A595E">
        <w:rPr>
          <w:spacing w:val="-13"/>
          <w:sz w:val="24"/>
          <w:u w:val="single"/>
        </w:rPr>
        <w:t xml:space="preserve"> </w:t>
      </w:r>
      <w:r w:rsidRPr="003A595E">
        <w:rPr>
          <w:sz w:val="24"/>
          <w:u w:val="single"/>
        </w:rPr>
        <w:t>Motion</w:t>
      </w:r>
      <w:r w:rsidRPr="003A595E">
        <w:rPr>
          <w:spacing w:val="-16"/>
          <w:sz w:val="24"/>
          <w:u w:val="single"/>
        </w:rPr>
        <w:t xml:space="preserve"> </w:t>
      </w:r>
      <w:r w:rsidRPr="003A595E">
        <w:rPr>
          <w:sz w:val="24"/>
          <w:u w:val="single"/>
        </w:rPr>
        <w:t>Picture</w:t>
      </w:r>
      <w:r w:rsidRPr="003A595E">
        <w:rPr>
          <w:spacing w:val="-13"/>
          <w:sz w:val="24"/>
          <w:u w:val="single"/>
        </w:rPr>
        <w:t xml:space="preserve"> </w:t>
      </w:r>
      <w:r w:rsidRPr="003A595E">
        <w:rPr>
          <w:sz w:val="24"/>
          <w:u w:val="single"/>
        </w:rPr>
        <w:t>Theater</w:t>
      </w:r>
      <w:r w:rsidRPr="003A595E">
        <w:rPr>
          <w:spacing w:val="-13"/>
          <w:sz w:val="24"/>
        </w:rPr>
        <w:t xml:space="preserve"> </w:t>
      </w:r>
      <w:r w:rsidRPr="003A595E">
        <w:rPr>
          <w:sz w:val="24"/>
        </w:rPr>
        <w:t>–</w:t>
      </w:r>
      <w:r w:rsidRPr="003A595E">
        <w:rPr>
          <w:spacing w:val="34"/>
          <w:sz w:val="24"/>
        </w:rPr>
        <w:t xml:space="preserve"> </w:t>
      </w:r>
      <w:r w:rsidRPr="003A595E">
        <w:rPr>
          <w:sz w:val="24"/>
        </w:rPr>
        <w:t>A</w:t>
      </w:r>
      <w:r w:rsidRPr="003A595E">
        <w:rPr>
          <w:spacing w:val="-13"/>
          <w:sz w:val="24"/>
        </w:rPr>
        <w:t xml:space="preserve"> </w:t>
      </w:r>
      <w:r w:rsidRPr="003A595E">
        <w:rPr>
          <w:sz w:val="24"/>
        </w:rPr>
        <w:t>building</w:t>
      </w:r>
      <w:r w:rsidRPr="003A595E">
        <w:rPr>
          <w:spacing w:val="-13"/>
          <w:sz w:val="24"/>
        </w:rPr>
        <w:t xml:space="preserve"> </w:t>
      </w:r>
      <w:r w:rsidRPr="003A595E">
        <w:rPr>
          <w:sz w:val="24"/>
        </w:rPr>
        <w:t>or</w:t>
      </w:r>
      <w:r w:rsidRPr="003A595E">
        <w:rPr>
          <w:spacing w:val="-14"/>
          <w:sz w:val="24"/>
        </w:rPr>
        <w:t xml:space="preserve"> </w:t>
      </w:r>
      <w:r w:rsidRPr="003A595E">
        <w:rPr>
          <w:sz w:val="24"/>
        </w:rPr>
        <w:t>space</w:t>
      </w:r>
      <w:r w:rsidRPr="003A595E">
        <w:rPr>
          <w:spacing w:val="-13"/>
          <w:sz w:val="24"/>
        </w:rPr>
        <w:t xml:space="preserve"> </w:t>
      </w:r>
      <w:r w:rsidRPr="003A595E">
        <w:rPr>
          <w:sz w:val="24"/>
        </w:rPr>
        <w:t>with a capacity or fewer than 50 persons used for presenting material distinguished or characterized by an emphasis on matters, depicting, describing, or relating to specified sexual activities or specified anatomical areas as herein defined, for observation by patrons therein. The phrase "used for" in this definition shall mean a regular and substantial course of conduct and not a one-time presentation of such</w:t>
      </w:r>
      <w:r w:rsidRPr="003A595E">
        <w:rPr>
          <w:spacing w:val="-4"/>
          <w:sz w:val="24"/>
        </w:rPr>
        <w:t xml:space="preserve"> </w:t>
      </w:r>
      <w:r w:rsidRPr="003A595E">
        <w:rPr>
          <w:sz w:val="24"/>
        </w:rPr>
        <w:t>material</w:t>
      </w:r>
    </w:p>
    <w:p w14:paraId="63D6BD89" w14:textId="77777777" w:rsidR="003A595E" w:rsidRPr="003A595E" w:rsidRDefault="003A595E" w:rsidP="003A595E">
      <w:pPr>
        <w:pStyle w:val="ListParagraph"/>
        <w:rPr>
          <w:sz w:val="24"/>
          <w:u w:val="single"/>
        </w:rPr>
      </w:pPr>
    </w:p>
    <w:p w14:paraId="4FDBBECD" w14:textId="77777777" w:rsidR="003A595E" w:rsidRDefault="00606B55" w:rsidP="007518F1">
      <w:pPr>
        <w:pStyle w:val="ListParagraph"/>
        <w:numPr>
          <w:ilvl w:val="3"/>
          <w:numId w:val="43"/>
        </w:numPr>
        <w:tabs>
          <w:tab w:val="left" w:pos="3189"/>
        </w:tabs>
        <w:ind w:right="317"/>
        <w:jc w:val="both"/>
        <w:rPr>
          <w:sz w:val="24"/>
        </w:rPr>
      </w:pPr>
      <w:r w:rsidRPr="003A595E">
        <w:rPr>
          <w:sz w:val="24"/>
          <w:u w:val="single"/>
        </w:rPr>
        <w:t>Adult Modeling Studio</w:t>
      </w:r>
      <w:r w:rsidRPr="003A595E">
        <w:rPr>
          <w:sz w:val="24"/>
        </w:rPr>
        <w:t xml:space="preserve"> – An establishment whose major business is the provision to customers, of figure models who are</w:t>
      </w:r>
      <w:r w:rsidRPr="003A595E">
        <w:rPr>
          <w:spacing w:val="-13"/>
          <w:sz w:val="24"/>
        </w:rPr>
        <w:t xml:space="preserve"> </w:t>
      </w:r>
      <w:r w:rsidRPr="003A595E">
        <w:rPr>
          <w:sz w:val="24"/>
        </w:rPr>
        <w:t>so</w:t>
      </w:r>
      <w:r w:rsidRPr="003A595E">
        <w:rPr>
          <w:spacing w:val="-10"/>
          <w:sz w:val="24"/>
        </w:rPr>
        <w:t xml:space="preserve"> </w:t>
      </w:r>
      <w:r w:rsidRPr="003A595E">
        <w:rPr>
          <w:sz w:val="24"/>
        </w:rPr>
        <w:t>provided</w:t>
      </w:r>
      <w:r w:rsidRPr="003A595E">
        <w:rPr>
          <w:spacing w:val="-10"/>
          <w:sz w:val="24"/>
        </w:rPr>
        <w:t xml:space="preserve"> </w:t>
      </w:r>
      <w:r w:rsidRPr="003A595E">
        <w:rPr>
          <w:sz w:val="24"/>
        </w:rPr>
        <w:t>with</w:t>
      </w:r>
      <w:r w:rsidRPr="003A595E">
        <w:rPr>
          <w:spacing w:val="-10"/>
          <w:sz w:val="24"/>
        </w:rPr>
        <w:t xml:space="preserve"> </w:t>
      </w:r>
      <w:r w:rsidRPr="003A595E">
        <w:rPr>
          <w:sz w:val="24"/>
        </w:rPr>
        <w:t>the</w:t>
      </w:r>
      <w:r w:rsidRPr="003A595E">
        <w:rPr>
          <w:spacing w:val="-12"/>
          <w:sz w:val="24"/>
        </w:rPr>
        <w:t xml:space="preserve"> </w:t>
      </w:r>
      <w:r w:rsidRPr="003A595E">
        <w:rPr>
          <w:sz w:val="24"/>
        </w:rPr>
        <w:t>intent</w:t>
      </w:r>
      <w:r w:rsidRPr="003A595E">
        <w:rPr>
          <w:spacing w:val="-10"/>
          <w:sz w:val="24"/>
        </w:rPr>
        <w:t xml:space="preserve"> </w:t>
      </w:r>
      <w:r w:rsidRPr="003A595E">
        <w:rPr>
          <w:sz w:val="24"/>
        </w:rPr>
        <w:t>of</w:t>
      </w:r>
      <w:r w:rsidRPr="003A595E">
        <w:rPr>
          <w:spacing w:val="-11"/>
          <w:sz w:val="24"/>
        </w:rPr>
        <w:t xml:space="preserve"> </w:t>
      </w:r>
      <w:r w:rsidRPr="003A595E">
        <w:rPr>
          <w:sz w:val="24"/>
        </w:rPr>
        <w:t>providing</w:t>
      </w:r>
      <w:r w:rsidRPr="003A595E">
        <w:rPr>
          <w:spacing w:val="-10"/>
          <w:sz w:val="24"/>
        </w:rPr>
        <w:t xml:space="preserve"> </w:t>
      </w:r>
      <w:r w:rsidRPr="003A595E">
        <w:rPr>
          <w:sz w:val="24"/>
        </w:rPr>
        <w:t>sexual</w:t>
      </w:r>
      <w:r w:rsidRPr="003A595E">
        <w:rPr>
          <w:spacing w:val="-8"/>
          <w:sz w:val="24"/>
        </w:rPr>
        <w:t xml:space="preserve"> </w:t>
      </w:r>
      <w:r w:rsidRPr="003A595E">
        <w:rPr>
          <w:sz w:val="24"/>
        </w:rPr>
        <w:t>stimulation or sexual gratification to such customers and who engage in specified sexual activities as defined herein or display specified anatomical areas as defined herein while being observed, painted, painted upon, sketched, drawn,</w:t>
      </w:r>
      <w:r w:rsidRPr="003A595E">
        <w:rPr>
          <w:spacing w:val="-19"/>
          <w:sz w:val="24"/>
        </w:rPr>
        <w:t xml:space="preserve"> </w:t>
      </w:r>
      <w:r w:rsidRPr="003A595E">
        <w:rPr>
          <w:sz w:val="24"/>
        </w:rPr>
        <w:t>sculptured, photographed, or otherwise depicted by such</w:t>
      </w:r>
      <w:r w:rsidRPr="003A595E">
        <w:rPr>
          <w:spacing w:val="-3"/>
          <w:sz w:val="24"/>
        </w:rPr>
        <w:t xml:space="preserve"> </w:t>
      </w:r>
      <w:r w:rsidRPr="003A595E">
        <w:rPr>
          <w:sz w:val="24"/>
        </w:rPr>
        <w:t>customers.</w:t>
      </w:r>
    </w:p>
    <w:p w14:paraId="3C339C6F" w14:textId="77777777" w:rsidR="003A595E" w:rsidRPr="003A595E" w:rsidRDefault="003A595E" w:rsidP="003A595E">
      <w:pPr>
        <w:pStyle w:val="ListParagraph"/>
        <w:rPr>
          <w:sz w:val="24"/>
          <w:u w:val="single"/>
        </w:rPr>
      </w:pPr>
    </w:p>
    <w:p w14:paraId="7D094C97" w14:textId="77777777" w:rsidR="003A595E" w:rsidRDefault="00606B55" w:rsidP="007518F1">
      <w:pPr>
        <w:pStyle w:val="ListParagraph"/>
        <w:numPr>
          <w:ilvl w:val="3"/>
          <w:numId w:val="43"/>
        </w:numPr>
        <w:tabs>
          <w:tab w:val="left" w:pos="3189"/>
        </w:tabs>
        <w:ind w:right="317"/>
        <w:jc w:val="both"/>
        <w:rPr>
          <w:sz w:val="24"/>
        </w:rPr>
      </w:pPr>
      <w:r w:rsidRPr="003A595E">
        <w:rPr>
          <w:sz w:val="24"/>
          <w:u w:val="single"/>
        </w:rPr>
        <w:t>Adult Motion Picture Theater</w:t>
      </w:r>
      <w:r w:rsidRPr="003A595E">
        <w:rPr>
          <w:sz w:val="24"/>
        </w:rPr>
        <w:t xml:space="preserve"> – A building or space with a capacity of 50 or more persons used for presenting material distinguished or characterized by an emphasis on matters depicting, describing, or relating to specified sexual activities or specified anatomical areas as herein defined, for observation by patrons therein. The phrase "used for" in this definition shall mean a regular and substantial course of conduct and not a one-time presentation of such</w:t>
      </w:r>
      <w:r w:rsidRPr="003A595E">
        <w:rPr>
          <w:spacing w:val="-4"/>
          <w:sz w:val="24"/>
        </w:rPr>
        <w:t xml:space="preserve"> </w:t>
      </w:r>
      <w:r w:rsidRPr="003A595E">
        <w:rPr>
          <w:sz w:val="24"/>
        </w:rPr>
        <w:t>material.</w:t>
      </w:r>
    </w:p>
    <w:p w14:paraId="68CC2BD2" w14:textId="77777777" w:rsidR="003A595E" w:rsidRPr="003A595E" w:rsidRDefault="003A595E" w:rsidP="003A595E">
      <w:pPr>
        <w:pStyle w:val="ListParagraph"/>
        <w:rPr>
          <w:spacing w:val="-3"/>
          <w:sz w:val="24"/>
          <w:u w:val="single"/>
        </w:rPr>
      </w:pPr>
    </w:p>
    <w:p w14:paraId="3D3DBC52" w14:textId="05788EC2" w:rsidR="00606B55" w:rsidRPr="003A595E" w:rsidRDefault="00606B55" w:rsidP="007518F1">
      <w:pPr>
        <w:pStyle w:val="ListParagraph"/>
        <w:numPr>
          <w:ilvl w:val="3"/>
          <w:numId w:val="43"/>
        </w:numPr>
        <w:tabs>
          <w:tab w:val="left" w:pos="3189"/>
        </w:tabs>
        <w:ind w:right="317"/>
        <w:jc w:val="both"/>
        <w:rPr>
          <w:sz w:val="24"/>
        </w:rPr>
      </w:pPr>
      <w:r w:rsidRPr="003A595E">
        <w:rPr>
          <w:spacing w:val="-3"/>
          <w:sz w:val="24"/>
          <w:u w:val="single"/>
        </w:rPr>
        <w:t xml:space="preserve">Adult </w:t>
      </w:r>
      <w:r w:rsidRPr="003A595E">
        <w:rPr>
          <w:spacing w:val="-4"/>
          <w:sz w:val="24"/>
          <w:u w:val="single"/>
        </w:rPr>
        <w:t xml:space="preserve">Novelty </w:t>
      </w:r>
      <w:r w:rsidRPr="003A595E">
        <w:rPr>
          <w:spacing w:val="-3"/>
          <w:sz w:val="24"/>
          <w:u w:val="single"/>
        </w:rPr>
        <w:t>Business</w:t>
      </w:r>
      <w:r w:rsidRPr="003A595E">
        <w:rPr>
          <w:spacing w:val="-3"/>
          <w:sz w:val="24"/>
        </w:rPr>
        <w:t xml:space="preserve"> </w:t>
      </w:r>
      <w:r w:rsidRPr="003A595E">
        <w:rPr>
          <w:sz w:val="24"/>
        </w:rPr>
        <w:t xml:space="preserve">– Any </w:t>
      </w:r>
      <w:r w:rsidRPr="003A595E">
        <w:rPr>
          <w:spacing w:val="-4"/>
          <w:sz w:val="24"/>
        </w:rPr>
        <w:t xml:space="preserve">business </w:t>
      </w:r>
      <w:r w:rsidRPr="003A595E">
        <w:rPr>
          <w:spacing w:val="-3"/>
          <w:sz w:val="24"/>
        </w:rPr>
        <w:t xml:space="preserve">that meets any </w:t>
      </w:r>
      <w:r w:rsidRPr="003A595E">
        <w:rPr>
          <w:sz w:val="24"/>
        </w:rPr>
        <w:t xml:space="preserve">of the </w:t>
      </w:r>
      <w:r w:rsidRPr="003A595E">
        <w:rPr>
          <w:spacing w:val="-3"/>
          <w:sz w:val="24"/>
        </w:rPr>
        <w:t>following</w:t>
      </w:r>
      <w:r w:rsidRPr="003A595E">
        <w:rPr>
          <w:spacing w:val="-8"/>
          <w:sz w:val="24"/>
        </w:rPr>
        <w:t xml:space="preserve"> </w:t>
      </w:r>
      <w:r w:rsidRPr="003A595E">
        <w:rPr>
          <w:spacing w:val="-4"/>
          <w:sz w:val="24"/>
        </w:rPr>
        <w:t>criteria:</w:t>
      </w:r>
    </w:p>
    <w:p w14:paraId="4F539249" w14:textId="77777777" w:rsidR="00606B55" w:rsidRDefault="00606B55" w:rsidP="00606B55">
      <w:pPr>
        <w:tabs>
          <w:tab w:val="left" w:pos="3189"/>
        </w:tabs>
        <w:ind w:left="2592" w:right="317"/>
        <w:jc w:val="both"/>
        <w:rPr>
          <w:sz w:val="24"/>
        </w:rPr>
      </w:pPr>
    </w:p>
    <w:p w14:paraId="273EE51A" w14:textId="77777777" w:rsidR="003A595E" w:rsidRDefault="00606B55" w:rsidP="007518F1">
      <w:pPr>
        <w:pStyle w:val="ListParagraph"/>
        <w:numPr>
          <w:ilvl w:val="4"/>
          <w:numId w:val="43"/>
        </w:numPr>
        <w:tabs>
          <w:tab w:val="left" w:pos="3909"/>
        </w:tabs>
        <w:spacing w:before="79"/>
        <w:ind w:right="1186" w:hanging="720"/>
        <w:jc w:val="both"/>
        <w:rPr>
          <w:sz w:val="24"/>
        </w:rPr>
      </w:pPr>
      <w:r>
        <w:rPr>
          <w:sz w:val="24"/>
        </w:rPr>
        <w:t>It</w:t>
      </w:r>
      <w:r>
        <w:rPr>
          <w:spacing w:val="-5"/>
          <w:sz w:val="24"/>
        </w:rPr>
        <w:t xml:space="preserve"> </w:t>
      </w:r>
      <w:r>
        <w:rPr>
          <w:sz w:val="24"/>
        </w:rPr>
        <w:t>offers</w:t>
      </w:r>
      <w:r>
        <w:rPr>
          <w:spacing w:val="-6"/>
          <w:sz w:val="24"/>
        </w:rPr>
        <w:t xml:space="preserve"> </w:t>
      </w:r>
      <w:r>
        <w:rPr>
          <w:sz w:val="24"/>
        </w:rPr>
        <w:t>for</w:t>
      </w:r>
      <w:r>
        <w:rPr>
          <w:spacing w:val="-6"/>
          <w:sz w:val="24"/>
        </w:rPr>
        <w:t xml:space="preserve"> </w:t>
      </w:r>
      <w:r>
        <w:rPr>
          <w:sz w:val="24"/>
        </w:rPr>
        <w:t>sale</w:t>
      </w:r>
      <w:r>
        <w:rPr>
          <w:spacing w:val="-5"/>
          <w:sz w:val="24"/>
        </w:rPr>
        <w:t xml:space="preserve"> </w:t>
      </w:r>
      <w:r>
        <w:rPr>
          <w:sz w:val="24"/>
        </w:rPr>
        <w:t>items</w:t>
      </w:r>
      <w:r>
        <w:rPr>
          <w:spacing w:val="-5"/>
          <w:sz w:val="24"/>
        </w:rPr>
        <w:t xml:space="preserve"> </w:t>
      </w:r>
      <w:r>
        <w:rPr>
          <w:sz w:val="24"/>
        </w:rPr>
        <w:t>from</w:t>
      </w:r>
      <w:r>
        <w:rPr>
          <w:spacing w:val="-5"/>
          <w:sz w:val="24"/>
        </w:rPr>
        <w:t xml:space="preserve"> </w:t>
      </w:r>
      <w:r>
        <w:rPr>
          <w:sz w:val="24"/>
        </w:rPr>
        <w:t>any</w:t>
      </w:r>
      <w:r>
        <w:rPr>
          <w:spacing w:val="-5"/>
          <w:sz w:val="24"/>
        </w:rPr>
        <w:t xml:space="preserve"> </w:t>
      </w:r>
      <w:r>
        <w:rPr>
          <w:sz w:val="24"/>
        </w:rPr>
        <w:t>two</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following categories: sexually oriented media; items or merchandise depicting specified sexual activities or specified anatomical areas; or devices which either stimulate human genitals or are designed for sexual stimulation; lingerie; leather goods marketed or presented in a context to suggest their use for sadomasochistic practices; and the combination of such items constitutes 25 percent or more than the stock-in-trade of the business or occupies 25</w:t>
      </w:r>
      <w:r>
        <w:rPr>
          <w:spacing w:val="-9"/>
          <w:sz w:val="24"/>
        </w:rPr>
        <w:t xml:space="preserve"> </w:t>
      </w:r>
      <w:r>
        <w:rPr>
          <w:sz w:val="24"/>
        </w:rPr>
        <w:t>percent or more or the gross public floor area of the</w:t>
      </w:r>
      <w:r>
        <w:rPr>
          <w:spacing w:val="-35"/>
          <w:sz w:val="24"/>
        </w:rPr>
        <w:t xml:space="preserve"> </w:t>
      </w:r>
      <w:r>
        <w:rPr>
          <w:sz w:val="24"/>
        </w:rPr>
        <w:t>business or the sale of such items constitutes 25 percent or more</w:t>
      </w:r>
      <w:r>
        <w:rPr>
          <w:spacing w:val="-12"/>
          <w:sz w:val="24"/>
        </w:rPr>
        <w:t xml:space="preserve"> </w:t>
      </w:r>
      <w:r>
        <w:rPr>
          <w:sz w:val="24"/>
        </w:rPr>
        <w:t>of</w:t>
      </w:r>
      <w:r>
        <w:rPr>
          <w:spacing w:val="-12"/>
          <w:sz w:val="24"/>
        </w:rPr>
        <w:t xml:space="preserve"> </w:t>
      </w:r>
      <w:r>
        <w:rPr>
          <w:sz w:val="24"/>
        </w:rPr>
        <w:t>its</w:t>
      </w:r>
      <w:r>
        <w:rPr>
          <w:spacing w:val="-10"/>
          <w:sz w:val="24"/>
        </w:rPr>
        <w:t xml:space="preserve"> </w:t>
      </w:r>
      <w:r>
        <w:rPr>
          <w:sz w:val="24"/>
        </w:rPr>
        <w:t>gross</w:t>
      </w:r>
      <w:r>
        <w:rPr>
          <w:spacing w:val="-11"/>
          <w:sz w:val="24"/>
        </w:rPr>
        <w:t xml:space="preserve"> </w:t>
      </w:r>
      <w:r>
        <w:rPr>
          <w:sz w:val="24"/>
        </w:rPr>
        <w:t>receipts</w:t>
      </w:r>
      <w:r>
        <w:rPr>
          <w:spacing w:val="-11"/>
          <w:sz w:val="24"/>
        </w:rPr>
        <w:t xml:space="preserve"> </w:t>
      </w:r>
      <w:r>
        <w:rPr>
          <w:sz w:val="24"/>
        </w:rPr>
        <w:t>during</w:t>
      </w:r>
      <w:r>
        <w:rPr>
          <w:spacing w:val="-10"/>
          <w:sz w:val="24"/>
        </w:rPr>
        <w:t xml:space="preserve"> </w:t>
      </w:r>
      <w:r>
        <w:rPr>
          <w:sz w:val="24"/>
        </w:rPr>
        <w:t>any</w:t>
      </w:r>
      <w:r>
        <w:rPr>
          <w:spacing w:val="-11"/>
          <w:sz w:val="24"/>
        </w:rPr>
        <w:t xml:space="preserve"> </w:t>
      </w:r>
      <w:r>
        <w:rPr>
          <w:sz w:val="24"/>
        </w:rPr>
        <w:t>calendar</w:t>
      </w:r>
      <w:r>
        <w:rPr>
          <w:spacing w:val="-11"/>
          <w:sz w:val="24"/>
        </w:rPr>
        <w:t xml:space="preserve"> </w:t>
      </w:r>
      <w:r>
        <w:rPr>
          <w:sz w:val="24"/>
        </w:rPr>
        <w:t>month; or</w:t>
      </w:r>
    </w:p>
    <w:p w14:paraId="06C91465" w14:textId="77777777" w:rsidR="003A595E" w:rsidRPr="003A595E" w:rsidRDefault="003A595E" w:rsidP="003A595E">
      <w:pPr>
        <w:tabs>
          <w:tab w:val="left" w:pos="3909"/>
        </w:tabs>
        <w:ind w:right="1186"/>
        <w:jc w:val="both"/>
        <w:rPr>
          <w:sz w:val="24"/>
        </w:rPr>
      </w:pPr>
    </w:p>
    <w:p w14:paraId="18387FFE" w14:textId="21933402" w:rsidR="003A595E" w:rsidRPr="003A595E" w:rsidRDefault="00606B55" w:rsidP="007518F1">
      <w:pPr>
        <w:pStyle w:val="ListParagraph"/>
        <w:numPr>
          <w:ilvl w:val="4"/>
          <w:numId w:val="43"/>
        </w:numPr>
        <w:tabs>
          <w:tab w:val="left" w:pos="3909"/>
        </w:tabs>
        <w:spacing w:before="79"/>
        <w:ind w:right="1186" w:hanging="720"/>
        <w:jc w:val="both"/>
        <w:rPr>
          <w:sz w:val="24"/>
        </w:rPr>
      </w:pPr>
      <w:r w:rsidRPr="003A595E">
        <w:rPr>
          <w:sz w:val="24"/>
        </w:rPr>
        <w:t>5 percent or more of the stock-in-trade of the business consists of items or merchandise depicting specified sexual activities or specified anatomical areas; or devices which either stimulate human genitals or are designed for sexual stimulation;</w:t>
      </w:r>
      <w:r w:rsidRPr="003A595E">
        <w:rPr>
          <w:spacing w:val="-6"/>
          <w:sz w:val="24"/>
        </w:rPr>
        <w:t xml:space="preserve"> </w:t>
      </w:r>
      <w:r w:rsidRPr="003A595E">
        <w:rPr>
          <w:sz w:val="24"/>
        </w:rPr>
        <w:t>or</w:t>
      </w:r>
    </w:p>
    <w:p w14:paraId="4A92EFF7" w14:textId="77777777" w:rsidR="003A595E" w:rsidRPr="003A595E" w:rsidRDefault="003A595E" w:rsidP="003A595E">
      <w:pPr>
        <w:pStyle w:val="ListParagraph"/>
        <w:rPr>
          <w:sz w:val="24"/>
        </w:rPr>
      </w:pPr>
    </w:p>
    <w:p w14:paraId="314B53F3" w14:textId="309D28F1" w:rsidR="003A595E" w:rsidRPr="003A595E" w:rsidRDefault="00606B55" w:rsidP="007518F1">
      <w:pPr>
        <w:pStyle w:val="ListParagraph"/>
        <w:numPr>
          <w:ilvl w:val="4"/>
          <w:numId w:val="43"/>
        </w:numPr>
        <w:tabs>
          <w:tab w:val="left" w:pos="3909"/>
        </w:tabs>
        <w:ind w:right="1187" w:hanging="720"/>
        <w:jc w:val="both"/>
        <w:rPr>
          <w:sz w:val="24"/>
        </w:rPr>
      </w:pPr>
      <w:r w:rsidRPr="003A595E">
        <w:rPr>
          <w:sz w:val="24"/>
        </w:rPr>
        <w:t>5</w:t>
      </w:r>
      <w:r w:rsidRPr="003A595E">
        <w:rPr>
          <w:spacing w:val="-10"/>
          <w:sz w:val="24"/>
        </w:rPr>
        <w:t xml:space="preserve"> </w:t>
      </w:r>
      <w:r w:rsidRPr="003A595E">
        <w:rPr>
          <w:sz w:val="24"/>
        </w:rPr>
        <w:t>percent</w:t>
      </w:r>
      <w:r w:rsidRPr="003A595E">
        <w:rPr>
          <w:spacing w:val="-10"/>
          <w:sz w:val="24"/>
        </w:rPr>
        <w:t xml:space="preserve"> </w:t>
      </w:r>
      <w:r w:rsidRPr="003A595E">
        <w:rPr>
          <w:sz w:val="24"/>
        </w:rPr>
        <w:t>or</w:t>
      </w:r>
      <w:r w:rsidRPr="003A595E">
        <w:rPr>
          <w:spacing w:val="-10"/>
          <w:sz w:val="24"/>
        </w:rPr>
        <w:t xml:space="preserve"> </w:t>
      </w:r>
      <w:r w:rsidRPr="003A595E">
        <w:rPr>
          <w:sz w:val="24"/>
        </w:rPr>
        <w:t>more</w:t>
      </w:r>
      <w:r w:rsidRPr="003A595E">
        <w:rPr>
          <w:spacing w:val="-12"/>
          <w:sz w:val="24"/>
        </w:rPr>
        <w:t xml:space="preserve"> </w:t>
      </w:r>
      <w:r w:rsidRPr="003A595E">
        <w:rPr>
          <w:sz w:val="24"/>
        </w:rPr>
        <w:t>of</w:t>
      </w:r>
      <w:r w:rsidRPr="003A595E">
        <w:rPr>
          <w:spacing w:val="-10"/>
          <w:sz w:val="24"/>
        </w:rPr>
        <w:t xml:space="preserve"> </w:t>
      </w:r>
      <w:r w:rsidRPr="003A595E">
        <w:rPr>
          <w:sz w:val="24"/>
        </w:rPr>
        <w:t>the</w:t>
      </w:r>
      <w:r w:rsidRPr="003A595E">
        <w:rPr>
          <w:spacing w:val="-11"/>
          <w:sz w:val="24"/>
        </w:rPr>
        <w:t xml:space="preserve"> </w:t>
      </w:r>
      <w:r w:rsidRPr="003A595E">
        <w:rPr>
          <w:sz w:val="24"/>
        </w:rPr>
        <w:t>gross</w:t>
      </w:r>
      <w:r w:rsidRPr="003A595E">
        <w:rPr>
          <w:spacing w:val="-9"/>
          <w:sz w:val="24"/>
        </w:rPr>
        <w:t xml:space="preserve"> </w:t>
      </w:r>
      <w:r w:rsidRPr="003A595E">
        <w:rPr>
          <w:sz w:val="24"/>
        </w:rPr>
        <w:t>public</w:t>
      </w:r>
      <w:r w:rsidRPr="003A595E">
        <w:rPr>
          <w:spacing w:val="-11"/>
          <w:sz w:val="24"/>
        </w:rPr>
        <w:t xml:space="preserve"> </w:t>
      </w:r>
      <w:r w:rsidRPr="003A595E">
        <w:rPr>
          <w:sz w:val="24"/>
        </w:rPr>
        <w:t>floor</w:t>
      </w:r>
      <w:r w:rsidRPr="003A595E">
        <w:rPr>
          <w:spacing w:val="-9"/>
          <w:sz w:val="24"/>
        </w:rPr>
        <w:t xml:space="preserve"> </w:t>
      </w:r>
      <w:r w:rsidRPr="003A595E">
        <w:rPr>
          <w:sz w:val="24"/>
        </w:rPr>
        <w:t>area</w:t>
      </w:r>
      <w:r w:rsidRPr="003A595E">
        <w:rPr>
          <w:spacing w:val="-10"/>
          <w:sz w:val="24"/>
        </w:rPr>
        <w:t xml:space="preserve"> </w:t>
      </w:r>
      <w:r w:rsidRPr="003A595E">
        <w:rPr>
          <w:sz w:val="24"/>
        </w:rPr>
        <w:t>of</w:t>
      </w:r>
      <w:r w:rsidRPr="003A595E">
        <w:rPr>
          <w:spacing w:val="-9"/>
          <w:sz w:val="24"/>
        </w:rPr>
        <w:t xml:space="preserve"> </w:t>
      </w:r>
      <w:r w:rsidRPr="003A595E">
        <w:rPr>
          <w:sz w:val="24"/>
        </w:rPr>
        <w:t>the business is devoted to the display of items or merchandise depicting specified sexual activities or specified anatomical areas or devices which either stimulate human genitals or are designed for sexual stimulation;</w:t>
      </w:r>
      <w:r w:rsidRPr="003A595E">
        <w:rPr>
          <w:spacing w:val="-1"/>
          <w:sz w:val="24"/>
        </w:rPr>
        <w:t xml:space="preserve"> </w:t>
      </w:r>
      <w:r w:rsidRPr="003A595E">
        <w:rPr>
          <w:sz w:val="24"/>
        </w:rPr>
        <w:t>or</w:t>
      </w:r>
    </w:p>
    <w:p w14:paraId="31E067BF" w14:textId="77777777" w:rsidR="003A595E" w:rsidRPr="003A595E" w:rsidRDefault="003A595E" w:rsidP="003A595E">
      <w:pPr>
        <w:pStyle w:val="ListParagraph"/>
        <w:rPr>
          <w:sz w:val="24"/>
        </w:rPr>
      </w:pPr>
    </w:p>
    <w:p w14:paraId="5056D2C5" w14:textId="6A4D448A" w:rsidR="003A595E" w:rsidRPr="003A595E" w:rsidRDefault="00606B55" w:rsidP="007518F1">
      <w:pPr>
        <w:pStyle w:val="ListParagraph"/>
        <w:numPr>
          <w:ilvl w:val="4"/>
          <w:numId w:val="43"/>
        </w:numPr>
        <w:tabs>
          <w:tab w:val="left" w:pos="3909"/>
        </w:tabs>
        <w:ind w:right="1189" w:hanging="720"/>
        <w:jc w:val="both"/>
        <w:rPr>
          <w:sz w:val="24"/>
        </w:rPr>
      </w:pPr>
      <w:r w:rsidRPr="003A595E">
        <w:rPr>
          <w:sz w:val="24"/>
        </w:rPr>
        <w:t>It advertises or holds itself out in any forum as “XXX,” “adult,” “sex,” or otherwise as an adult establishment.</w:t>
      </w:r>
    </w:p>
    <w:p w14:paraId="2DE0A61C" w14:textId="77777777" w:rsidR="003A595E" w:rsidRPr="003A595E" w:rsidRDefault="003A595E" w:rsidP="003A595E">
      <w:pPr>
        <w:pStyle w:val="ListParagraph"/>
        <w:rPr>
          <w:sz w:val="24"/>
          <w:u w:val="single"/>
        </w:rPr>
      </w:pPr>
    </w:p>
    <w:p w14:paraId="32CCC7A7" w14:textId="77777777" w:rsidR="003A595E" w:rsidRDefault="00606B55" w:rsidP="007518F1">
      <w:pPr>
        <w:pStyle w:val="ListParagraph"/>
        <w:numPr>
          <w:ilvl w:val="3"/>
          <w:numId w:val="41"/>
        </w:numPr>
        <w:tabs>
          <w:tab w:val="left" w:pos="3909"/>
        </w:tabs>
        <w:ind w:left="2952" w:right="1195"/>
        <w:jc w:val="both"/>
        <w:rPr>
          <w:sz w:val="24"/>
        </w:rPr>
      </w:pPr>
      <w:r w:rsidRPr="003A595E">
        <w:rPr>
          <w:sz w:val="24"/>
          <w:u w:val="single"/>
        </w:rPr>
        <w:t>Adult Sauna</w:t>
      </w:r>
      <w:r w:rsidRPr="003A595E">
        <w:rPr>
          <w:sz w:val="24"/>
        </w:rPr>
        <w:t xml:space="preserve"> – A sauna which excludes minors by reason of age, or which provides a steam bath or heat bathing room used for the purpose of bathing, relaxation, or reducing, utilizing steam or hot air as a cleaning, relaxing or reducing agent, if the service provided by the sauna is distinguished or characterized by an emphasis on specified sexual activities or specified anatomical areas as defined herein.</w:t>
      </w:r>
    </w:p>
    <w:p w14:paraId="1DAB7BE1" w14:textId="77777777" w:rsidR="003A595E" w:rsidRPr="003A595E" w:rsidRDefault="003A595E" w:rsidP="003A595E">
      <w:pPr>
        <w:tabs>
          <w:tab w:val="left" w:pos="3909"/>
        </w:tabs>
        <w:ind w:right="1189"/>
        <w:jc w:val="both"/>
        <w:rPr>
          <w:sz w:val="24"/>
        </w:rPr>
      </w:pPr>
    </w:p>
    <w:p w14:paraId="28BF2D31" w14:textId="75140FB5" w:rsidR="00606B55" w:rsidRPr="003A595E" w:rsidRDefault="00606B55" w:rsidP="007518F1">
      <w:pPr>
        <w:pStyle w:val="ListParagraph"/>
        <w:numPr>
          <w:ilvl w:val="3"/>
          <w:numId w:val="41"/>
        </w:numPr>
        <w:tabs>
          <w:tab w:val="left" w:pos="3909"/>
        </w:tabs>
        <w:ind w:left="2952" w:right="1195"/>
        <w:jc w:val="both"/>
        <w:rPr>
          <w:sz w:val="24"/>
        </w:rPr>
      </w:pPr>
      <w:r w:rsidRPr="003A595E">
        <w:rPr>
          <w:sz w:val="24"/>
          <w:u w:val="single"/>
        </w:rPr>
        <w:t>Booths, Stalls, or Partitioned Portions of a Room or Individual</w:t>
      </w:r>
      <w:r w:rsidRPr="003A595E">
        <w:rPr>
          <w:spacing w:val="-33"/>
          <w:sz w:val="24"/>
          <w:u w:val="single"/>
        </w:rPr>
        <w:t xml:space="preserve"> </w:t>
      </w:r>
      <w:r w:rsidRPr="003A595E">
        <w:rPr>
          <w:sz w:val="24"/>
          <w:u w:val="single"/>
        </w:rPr>
        <w:t>Room</w:t>
      </w:r>
    </w:p>
    <w:p w14:paraId="20CAA42A" w14:textId="17E649CF" w:rsidR="00606B55" w:rsidRDefault="00606B55" w:rsidP="00606B55">
      <w:pPr>
        <w:pStyle w:val="BodyText"/>
      </w:pPr>
    </w:p>
    <w:p w14:paraId="24678DBB" w14:textId="33B50BE3" w:rsidR="003A595E" w:rsidRDefault="00606B55" w:rsidP="007518F1">
      <w:pPr>
        <w:pStyle w:val="ListParagraph"/>
        <w:numPr>
          <w:ilvl w:val="4"/>
          <w:numId w:val="41"/>
        </w:numPr>
        <w:tabs>
          <w:tab w:val="left" w:pos="3908"/>
          <w:tab w:val="left" w:pos="3909"/>
        </w:tabs>
        <w:ind w:right="324" w:hanging="720"/>
        <w:rPr>
          <w:sz w:val="24"/>
        </w:rPr>
      </w:pPr>
      <w:r>
        <w:rPr>
          <w:sz w:val="24"/>
        </w:rPr>
        <w:t>Enclosures specifically offered to persons for a fee or as an incident to performing high-risk sexual conduct;</w:t>
      </w:r>
      <w:r>
        <w:rPr>
          <w:spacing w:val="-2"/>
          <w:sz w:val="24"/>
        </w:rPr>
        <w:t xml:space="preserve"> </w:t>
      </w:r>
      <w:r>
        <w:rPr>
          <w:sz w:val="24"/>
        </w:rPr>
        <w:t>o</w:t>
      </w:r>
      <w:r w:rsidR="003A595E">
        <w:rPr>
          <w:sz w:val="24"/>
        </w:rPr>
        <w:t>r</w:t>
      </w:r>
    </w:p>
    <w:p w14:paraId="64BA0924" w14:textId="77777777" w:rsidR="003A595E" w:rsidRDefault="003A595E" w:rsidP="003A595E">
      <w:pPr>
        <w:pStyle w:val="ListParagraph"/>
        <w:tabs>
          <w:tab w:val="left" w:pos="3908"/>
          <w:tab w:val="left" w:pos="3909"/>
        </w:tabs>
        <w:ind w:left="3600" w:right="324" w:firstLine="0"/>
        <w:rPr>
          <w:sz w:val="24"/>
        </w:rPr>
      </w:pPr>
    </w:p>
    <w:p w14:paraId="7EEEDA8F" w14:textId="7E01C174" w:rsidR="003A595E" w:rsidRPr="003A595E" w:rsidRDefault="003A595E" w:rsidP="007518F1">
      <w:pPr>
        <w:pStyle w:val="ListParagraph"/>
        <w:numPr>
          <w:ilvl w:val="4"/>
          <w:numId w:val="41"/>
        </w:numPr>
        <w:tabs>
          <w:tab w:val="left" w:pos="3908"/>
          <w:tab w:val="left" w:pos="3909"/>
        </w:tabs>
        <w:ind w:right="324" w:hanging="720"/>
        <w:rPr>
          <w:sz w:val="24"/>
        </w:rPr>
      </w:pPr>
      <w:r w:rsidRPr="003A595E">
        <w:rPr>
          <w:sz w:val="24"/>
        </w:rPr>
        <w:t>Enclosures which are part of a business operated on the premises which offer movies or other entertainment to be viewed within the enclosure, including enclosures wherein movies or other entertainment is dispensed for a</w:t>
      </w:r>
      <w:r w:rsidRPr="003A595E">
        <w:rPr>
          <w:spacing w:val="-5"/>
          <w:sz w:val="24"/>
        </w:rPr>
        <w:t xml:space="preserve"> </w:t>
      </w:r>
      <w:r w:rsidRPr="003A595E">
        <w:rPr>
          <w:sz w:val="24"/>
        </w:rPr>
        <w:t>fee.</w:t>
      </w:r>
    </w:p>
    <w:p w14:paraId="2C4399EF" w14:textId="77777777" w:rsidR="003A595E" w:rsidRDefault="003A595E" w:rsidP="003A595E">
      <w:pPr>
        <w:pStyle w:val="BodyText"/>
      </w:pPr>
    </w:p>
    <w:p w14:paraId="3AB22061" w14:textId="77777777" w:rsidR="003A595E" w:rsidRDefault="003A595E" w:rsidP="003A595E">
      <w:pPr>
        <w:pStyle w:val="BodyText"/>
        <w:ind w:left="3600" w:right="318"/>
        <w:jc w:val="both"/>
      </w:pPr>
      <w:r>
        <w:t>The</w:t>
      </w:r>
      <w:r>
        <w:rPr>
          <w:spacing w:val="-10"/>
        </w:rPr>
        <w:t xml:space="preserve"> </w:t>
      </w:r>
      <w:r>
        <w:t>phrase</w:t>
      </w:r>
      <w:r>
        <w:rPr>
          <w:spacing w:val="-9"/>
        </w:rPr>
        <w:t xml:space="preserve"> </w:t>
      </w:r>
      <w:r>
        <w:t>"booths,</w:t>
      </w:r>
      <w:r>
        <w:rPr>
          <w:spacing w:val="-8"/>
        </w:rPr>
        <w:t xml:space="preserve"> </w:t>
      </w:r>
      <w:r>
        <w:t>stalls,</w:t>
      </w:r>
      <w:r>
        <w:rPr>
          <w:spacing w:val="-8"/>
        </w:rPr>
        <w:t xml:space="preserve"> </w:t>
      </w:r>
      <w:r>
        <w:t>or</w:t>
      </w:r>
      <w:r>
        <w:rPr>
          <w:spacing w:val="-9"/>
        </w:rPr>
        <w:t xml:space="preserve"> </w:t>
      </w:r>
      <w:r>
        <w:t>partitioned</w:t>
      </w:r>
      <w:r>
        <w:rPr>
          <w:spacing w:val="-9"/>
        </w:rPr>
        <w:t xml:space="preserve"> </w:t>
      </w:r>
      <w:r>
        <w:t>portions</w:t>
      </w:r>
      <w:r>
        <w:rPr>
          <w:spacing w:val="-7"/>
        </w:rPr>
        <w:t xml:space="preserve"> </w:t>
      </w:r>
      <w:r>
        <w:t>of</w:t>
      </w:r>
      <w:r>
        <w:rPr>
          <w:spacing w:val="-9"/>
        </w:rPr>
        <w:t xml:space="preserve"> </w:t>
      </w:r>
      <w:r>
        <w:t>a</w:t>
      </w:r>
      <w:r>
        <w:rPr>
          <w:spacing w:val="-10"/>
        </w:rPr>
        <w:t xml:space="preserve"> </w:t>
      </w:r>
      <w:r>
        <w:t>room</w:t>
      </w:r>
      <w:r>
        <w:rPr>
          <w:spacing w:val="-8"/>
        </w:rPr>
        <w:t xml:space="preserve"> </w:t>
      </w:r>
      <w:r>
        <w:t>or individual</w:t>
      </w:r>
      <w:r>
        <w:rPr>
          <w:spacing w:val="-10"/>
        </w:rPr>
        <w:t xml:space="preserve"> </w:t>
      </w:r>
      <w:r>
        <w:t>rooms"</w:t>
      </w:r>
      <w:r>
        <w:rPr>
          <w:spacing w:val="-11"/>
        </w:rPr>
        <w:t xml:space="preserve"> </w:t>
      </w:r>
      <w:r>
        <w:t>does</w:t>
      </w:r>
      <w:r>
        <w:rPr>
          <w:spacing w:val="-9"/>
        </w:rPr>
        <w:t xml:space="preserve"> </w:t>
      </w:r>
      <w:r>
        <w:t>not</w:t>
      </w:r>
      <w:r>
        <w:rPr>
          <w:spacing w:val="-8"/>
        </w:rPr>
        <w:t xml:space="preserve"> </w:t>
      </w:r>
      <w:r>
        <w:t>mean</w:t>
      </w:r>
      <w:r>
        <w:rPr>
          <w:spacing w:val="-9"/>
        </w:rPr>
        <w:t xml:space="preserve"> </w:t>
      </w:r>
      <w:r>
        <w:t>enclosures</w:t>
      </w:r>
      <w:r>
        <w:rPr>
          <w:spacing w:val="-9"/>
        </w:rPr>
        <w:t xml:space="preserve"> </w:t>
      </w:r>
      <w:r>
        <w:t>which</w:t>
      </w:r>
      <w:r>
        <w:rPr>
          <w:spacing w:val="-9"/>
        </w:rPr>
        <w:t xml:space="preserve"> </w:t>
      </w:r>
      <w:r>
        <w:t>are</w:t>
      </w:r>
      <w:r>
        <w:rPr>
          <w:spacing w:val="-10"/>
        </w:rPr>
        <w:t xml:space="preserve"> </w:t>
      </w:r>
      <w:r>
        <w:t>private offices used by the owners, managers, or persons employed by</w:t>
      </w:r>
      <w:r>
        <w:rPr>
          <w:spacing w:val="-12"/>
        </w:rPr>
        <w:t xml:space="preserve"> </w:t>
      </w:r>
      <w:r>
        <w:t>the</w:t>
      </w:r>
      <w:r>
        <w:rPr>
          <w:spacing w:val="-13"/>
        </w:rPr>
        <w:t xml:space="preserve"> </w:t>
      </w:r>
      <w:r>
        <w:t>premises</w:t>
      </w:r>
      <w:r>
        <w:rPr>
          <w:spacing w:val="-12"/>
        </w:rPr>
        <w:t xml:space="preserve"> </w:t>
      </w:r>
      <w:r>
        <w:t>for</w:t>
      </w:r>
      <w:r>
        <w:rPr>
          <w:spacing w:val="-11"/>
        </w:rPr>
        <w:t xml:space="preserve"> </w:t>
      </w:r>
      <w:r>
        <w:t>attending</w:t>
      </w:r>
      <w:r>
        <w:rPr>
          <w:spacing w:val="-12"/>
        </w:rPr>
        <w:t xml:space="preserve"> </w:t>
      </w:r>
      <w:r>
        <w:t>to</w:t>
      </w:r>
      <w:r>
        <w:rPr>
          <w:spacing w:val="-11"/>
        </w:rPr>
        <w:t xml:space="preserve"> </w:t>
      </w:r>
      <w:r>
        <w:t>the</w:t>
      </w:r>
      <w:r>
        <w:rPr>
          <w:spacing w:val="-13"/>
        </w:rPr>
        <w:t xml:space="preserve"> </w:t>
      </w:r>
      <w:r>
        <w:t>tasks</w:t>
      </w:r>
      <w:r>
        <w:rPr>
          <w:spacing w:val="-10"/>
        </w:rPr>
        <w:t xml:space="preserve"> </w:t>
      </w:r>
      <w:r>
        <w:t>of</w:t>
      </w:r>
      <w:r>
        <w:rPr>
          <w:spacing w:val="-13"/>
        </w:rPr>
        <w:t xml:space="preserve"> </w:t>
      </w:r>
      <w:r>
        <w:t>their</w:t>
      </w:r>
      <w:r>
        <w:rPr>
          <w:spacing w:val="-10"/>
        </w:rPr>
        <w:t xml:space="preserve"> </w:t>
      </w:r>
      <w:r>
        <w:t>employment, and which are not held out to the public or members of the establishment</w:t>
      </w:r>
      <w:r>
        <w:rPr>
          <w:spacing w:val="-15"/>
        </w:rPr>
        <w:t xml:space="preserve"> </w:t>
      </w:r>
      <w:r>
        <w:t>for</w:t>
      </w:r>
      <w:r>
        <w:rPr>
          <w:spacing w:val="-16"/>
        </w:rPr>
        <w:t xml:space="preserve"> </w:t>
      </w:r>
      <w:r>
        <w:t>hire</w:t>
      </w:r>
      <w:r>
        <w:rPr>
          <w:spacing w:val="-13"/>
        </w:rPr>
        <w:t xml:space="preserve"> </w:t>
      </w:r>
      <w:r>
        <w:t>or</w:t>
      </w:r>
      <w:r>
        <w:rPr>
          <w:spacing w:val="-16"/>
        </w:rPr>
        <w:t xml:space="preserve"> </w:t>
      </w:r>
      <w:r>
        <w:t>for</w:t>
      </w:r>
      <w:r>
        <w:rPr>
          <w:spacing w:val="-16"/>
        </w:rPr>
        <w:t xml:space="preserve"> </w:t>
      </w:r>
      <w:r>
        <w:t>a</w:t>
      </w:r>
      <w:r>
        <w:rPr>
          <w:spacing w:val="-15"/>
        </w:rPr>
        <w:t xml:space="preserve"> </w:t>
      </w:r>
      <w:r>
        <w:t>fee</w:t>
      </w:r>
      <w:r>
        <w:rPr>
          <w:spacing w:val="-16"/>
        </w:rPr>
        <w:t xml:space="preserve"> </w:t>
      </w:r>
      <w:r>
        <w:t>or</w:t>
      </w:r>
      <w:r>
        <w:rPr>
          <w:spacing w:val="-15"/>
        </w:rPr>
        <w:t xml:space="preserve"> </w:t>
      </w:r>
      <w:r>
        <w:t>for</w:t>
      </w:r>
      <w:r>
        <w:rPr>
          <w:spacing w:val="-14"/>
        </w:rPr>
        <w:t xml:space="preserve"> </w:t>
      </w:r>
      <w:r>
        <w:t>the</w:t>
      </w:r>
      <w:r>
        <w:rPr>
          <w:spacing w:val="-15"/>
        </w:rPr>
        <w:t xml:space="preserve"> </w:t>
      </w:r>
      <w:r>
        <w:t>purpose</w:t>
      </w:r>
      <w:r>
        <w:rPr>
          <w:spacing w:val="-12"/>
        </w:rPr>
        <w:t xml:space="preserve"> </w:t>
      </w:r>
      <w:r>
        <w:t>of</w:t>
      </w:r>
      <w:r>
        <w:rPr>
          <w:spacing w:val="-16"/>
        </w:rPr>
        <w:t xml:space="preserve"> </w:t>
      </w:r>
      <w:r>
        <w:t>viewing movies or other entertainment for a fee, and are not open to any persons other than</w:t>
      </w:r>
      <w:r>
        <w:rPr>
          <w:spacing w:val="-1"/>
        </w:rPr>
        <w:t xml:space="preserve"> </w:t>
      </w:r>
      <w:r>
        <w:t>employees.</w:t>
      </w:r>
    </w:p>
    <w:p w14:paraId="302D4A58" w14:textId="77777777" w:rsidR="003A595E" w:rsidRDefault="003A595E" w:rsidP="003A595E">
      <w:pPr>
        <w:pStyle w:val="BodyText"/>
        <w:ind w:right="318"/>
        <w:jc w:val="both"/>
      </w:pPr>
    </w:p>
    <w:p w14:paraId="4FB36144" w14:textId="632C06F1" w:rsidR="003A595E" w:rsidRPr="003A595E" w:rsidRDefault="003A595E" w:rsidP="00D8576D">
      <w:pPr>
        <w:pStyle w:val="ListParagraph"/>
        <w:numPr>
          <w:ilvl w:val="3"/>
          <w:numId w:val="41"/>
        </w:numPr>
        <w:tabs>
          <w:tab w:val="left" w:pos="3189"/>
        </w:tabs>
        <w:ind w:left="2952" w:hanging="432"/>
        <w:rPr>
          <w:sz w:val="24"/>
        </w:rPr>
      </w:pPr>
      <w:r w:rsidRPr="003A595E">
        <w:rPr>
          <w:sz w:val="24"/>
          <w:u w:val="single"/>
        </w:rPr>
        <w:t>Town</w:t>
      </w:r>
      <w:r w:rsidRPr="003A595E">
        <w:rPr>
          <w:sz w:val="24"/>
        </w:rPr>
        <w:t xml:space="preserve"> - Township of Castle</w:t>
      </w:r>
      <w:r w:rsidRPr="003A595E">
        <w:rPr>
          <w:spacing w:val="-3"/>
          <w:sz w:val="24"/>
        </w:rPr>
        <w:t xml:space="preserve"> </w:t>
      </w:r>
      <w:r w:rsidRPr="003A595E">
        <w:rPr>
          <w:sz w:val="24"/>
        </w:rPr>
        <w:t>Rock</w:t>
      </w:r>
    </w:p>
    <w:p w14:paraId="66C65EB4" w14:textId="77777777" w:rsidR="003A595E" w:rsidRPr="003A595E" w:rsidRDefault="003A595E" w:rsidP="003A595E">
      <w:pPr>
        <w:pStyle w:val="ListParagraph"/>
        <w:tabs>
          <w:tab w:val="left" w:pos="3189"/>
        </w:tabs>
        <w:ind w:left="2880" w:firstLine="0"/>
        <w:rPr>
          <w:sz w:val="24"/>
        </w:rPr>
      </w:pPr>
    </w:p>
    <w:p w14:paraId="320820D1" w14:textId="7CDFAEFD" w:rsidR="00A500E5" w:rsidRPr="00A500E5" w:rsidRDefault="003A595E" w:rsidP="007518F1">
      <w:pPr>
        <w:pStyle w:val="ListParagraph"/>
        <w:numPr>
          <w:ilvl w:val="3"/>
          <w:numId w:val="41"/>
        </w:numPr>
        <w:tabs>
          <w:tab w:val="left" w:pos="3189"/>
        </w:tabs>
        <w:rPr>
          <w:sz w:val="24"/>
        </w:rPr>
      </w:pPr>
      <w:r w:rsidRPr="00A500E5">
        <w:rPr>
          <w:sz w:val="24"/>
          <w:u w:val="single"/>
        </w:rPr>
        <w:t>Clean</w:t>
      </w:r>
      <w:r w:rsidRPr="00A500E5">
        <w:rPr>
          <w:sz w:val="24"/>
        </w:rPr>
        <w:t xml:space="preserve"> - The absence of dirt, grease, rubbish, garbage, bodily excretions, and other unsanitary</w:t>
      </w:r>
      <w:r w:rsidRPr="00A500E5">
        <w:rPr>
          <w:spacing w:val="-2"/>
          <w:sz w:val="24"/>
        </w:rPr>
        <w:t xml:space="preserve"> </w:t>
      </w:r>
      <w:r w:rsidRPr="00A500E5">
        <w:rPr>
          <w:sz w:val="24"/>
        </w:rPr>
        <w:t>matter.</w:t>
      </w:r>
    </w:p>
    <w:p w14:paraId="7D3E5BD9" w14:textId="77777777" w:rsidR="00A500E5" w:rsidRPr="00A500E5" w:rsidRDefault="00A500E5" w:rsidP="00A500E5">
      <w:pPr>
        <w:pStyle w:val="ListParagraph"/>
        <w:rPr>
          <w:sz w:val="24"/>
          <w:u w:val="single"/>
        </w:rPr>
      </w:pPr>
    </w:p>
    <w:p w14:paraId="338895C5" w14:textId="77777777" w:rsidR="00A500E5" w:rsidRDefault="003A595E" w:rsidP="007518F1">
      <w:pPr>
        <w:pStyle w:val="ListParagraph"/>
        <w:numPr>
          <w:ilvl w:val="3"/>
          <w:numId w:val="41"/>
        </w:numPr>
        <w:tabs>
          <w:tab w:val="left" w:pos="3189"/>
        </w:tabs>
        <w:rPr>
          <w:sz w:val="24"/>
        </w:rPr>
      </w:pPr>
      <w:r w:rsidRPr="00A500E5">
        <w:rPr>
          <w:sz w:val="24"/>
          <w:u w:val="single"/>
        </w:rPr>
        <w:t>Doors, Curtains or Portal Partitions</w:t>
      </w:r>
      <w:r w:rsidRPr="00A500E5">
        <w:rPr>
          <w:sz w:val="24"/>
        </w:rPr>
        <w:t xml:space="preserve"> - Full, complete, nontransparent closure devices through which one cannot see or view activity taking place within the</w:t>
      </w:r>
      <w:r w:rsidRPr="00A500E5">
        <w:rPr>
          <w:spacing w:val="-2"/>
          <w:sz w:val="24"/>
        </w:rPr>
        <w:t xml:space="preserve"> </w:t>
      </w:r>
      <w:r w:rsidRPr="00A500E5">
        <w:rPr>
          <w:sz w:val="24"/>
        </w:rPr>
        <w:t>enclosure.</w:t>
      </w:r>
    </w:p>
    <w:p w14:paraId="19E668F5" w14:textId="77777777" w:rsidR="00A500E5" w:rsidRPr="00A500E5" w:rsidRDefault="00A500E5" w:rsidP="00A500E5">
      <w:pPr>
        <w:pStyle w:val="ListParagraph"/>
        <w:rPr>
          <w:sz w:val="24"/>
          <w:u w:val="single"/>
        </w:rPr>
      </w:pPr>
    </w:p>
    <w:p w14:paraId="73CA2E92" w14:textId="77777777" w:rsidR="00A500E5" w:rsidRDefault="003A595E" w:rsidP="007518F1">
      <w:pPr>
        <w:pStyle w:val="ListParagraph"/>
        <w:numPr>
          <w:ilvl w:val="3"/>
          <w:numId w:val="41"/>
        </w:numPr>
        <w:tabs>
          <w:tab w:val="left" w:pos="3189"/>
        </w:tabs>
        <w:rPr>
          <w:sz w:val="24"/>
        </w:rPr>
      </w:pPr>
      <w:r w:rsidRPr="00A500E5">
        <w:rPr>
          <w:sz w:val="24"/>
          <w:u w:val="single"/>
        </w:rPr>
        <w:t>Fondle</w:t>
      </w:r>
      <w:r w:rsidRPr="00A500E5">
        <w:rPr>
          <w:spacing w:val="-9"/>
          <w:sz w:val="24"/>
          <w:u w:val="single"/>
        </w:rPr>
        <w:t xml:space="preserve"> </w:t>
      </w:r>
      <w:r w:rsidRPr="00A500E5">
        <w:rPr>
          <w:sz w:val="24"/>
          <w:u w:val="single"/>
        </w:rPr>
        <w:t>or</w:t>
      </w:r>
      <w:r w:rsidRPr="00A500E5">
        <w:rPr>
          <w:spacing w:val="-9"/>
          <w:sz w:val="24"/>
          <w:u w:val="single"/>
        </w:rPr>
        <w:t xml:space="preserve"> </w:t>
      </w:r>
      <w:r w:rsidRPr="00A500E5">
        <w:rPr>
          <w:sz w:val="24"/>
          <w:u w:val="single"/>
        </w:rPr>
        <w:t>Caress</w:t>
      </w:r>
      <w:r w:rsidRPr="00A500E5">
        <w:rPr>
          <w:spacing w:val="-8"/>
          <w:sz w:val="24"/>
        </w:rPr>
        <w:t xml:space="preserve"> </w:t>
      </w:r>
      <w:r w:rsidRPr="00A500E5">
        <w:rPr>
          <w:sz w:val="24"/>
        </w:rPr>
        <w:t>–</w:t>
      </w:r>
      <w:r w:rsidRPr="00A500E5">
        <w:rPr>
          <w:spacing w:val="-9"/>
          <w:sz w:val="24"/>
        </w:rPr>
        <w:t xml:space="preserve"> </w:t>
      </w:r>
      <w:r w:rsidRPr="00A500E5">
        <w:rPr>
          <w:sz w:val="24"/>
        </w:rPr>
        <w:t>An</w:t>
      </w:r>
      <w:r w:rsidRPr="00A500E5">
        <w:rPr>
          <w:spacing w:val="-9"/>
          <w:sz w:val="24"/>
        </w:rPr>
        <w:t xml:space="preserve"> </w:t>
      </w:r>
      <w:r w:rsidRPr="00A500E5">
        <w:rPr>
          <w:sz w:val="24"/>
        </w:rPr>
        <w:t>affectionate</w:t>
      </w:r>
      <w:r w:rsidRPr="00A500E5">
        <w:rPr>
          <w:spacing w:val="-9"/>
          <w:sz w:val="24"/>
        </w:rPr>
        <w:t xml:space="preserve"> </w:t>
      </w:r>
      <w:r w:rsidRPr="00A500E5">
        <w:rPr>
          <w:sz w:val="24"/>
        </w:rPr>
        <w:t>touching,</w:t>
      </w:r>
      <w:r w:rsidRPr="00A500E5">
        <w:rPr>
          <w:spacing w:val="-9"/>
          <w:sz w:val="24"/>
        </w:rPr>
        <w:t xml:space="preserve"> </w:t>
      </w:r>
      <w:r w:rsidRPr="00A500E5">
        <w:rPr>
          <w:sz w:val="24"/>
        </w:rPr>
        <w:t>rubbing</w:t>
      </w:r>
      <w:r w:rsidRPr="00A500E5">
        <w:rPr>
          <w:spacing w:val="-9"/>
          <w:sz w:val="24"/>
        </w:rPr>
        <w:t xml:space="preserve"> </w:t>
      </w:r>
      <w:r w:rsidRPr="00A500E5">
        <w:rPr>
          <w:sz w:val="24"/>
        </w:rPr>
        <w:t>or</w:t>
      </w:r>
      <w:r w:rsidRPr="00A500E5">
        <w:rPr>
          <w:spacing w:val="-9"/>
          <w:sz w:val="24"/>
        </w:rPr>
        <w:t xml:space="preserve"> </w:t>
      </w:r>
      <w:r w:rsidRPr="00A500E5">
        <w:rPr>
          <w:sz w:val="24"/>
        </w:rPr>
        <w:t>stroking</w:t>
      </w:r>
      <w:r w:rsidRPr="00A500E5">
        <w:rPr>
          <w:spacing w:val="-8"/>
          <w:sz w:val="24"/>
        </w:rPr>
        <w:t xml:space="preserve"> </w:t>
      </w:r>
      <w:r w:rsidRPr="00A500E5">
        <w:rPr>
          <w:sz w:val="24"/>
        </w:rPr>
        <w:t>with the intent to sexually arouse or</w:t>
      </w:r>
      <w:r w:rsidRPr="00A500E5">
        <w:rPr>
          <w:spacing w:val="-2"/>
          <w:sz w:val="24"/>
        </w:rPr>
        <w:t xml:space="preserve"> </w:t>
      </w:r>
      <w:r w:rsidRPr="00A500E5">
        <w:rPr>
          <w:sz w:val="24"/>
        </w:rPr>
        <w:t>excite.</w:t>
      </w:r>
    </w:p>
    <w:p w14:paraId="2E697FCA" w14:textId="77777777" w:rsidR="00A500E5" w:rsidRPr="00A500E5" w:rsidRDefault="00A500E5" w:rsidP="00A500E5">
      <w:pPr>
        <w:pStyle w:val="ListParagraph"/>
        <w:rPr>
          <w:sz w:val="24"/>
          <w:u w:val="single"/>
        </w:rPr>
      </w:pPr>
    </w:p>
    <w:p w14:paraId="15B817B4" w14:textId="77777777" w:rsidR="00A500E5" w:rsidRDefault="003A595E" w:rsidP="007518F1">
      <w:pPr>
        <w:pStyle w:val="ListParagraph"/>
        <w:numPr>
          <w:ilvl w:val="3"/>
          <w:numId w:val="41"/>
        </w:numPr>
        <w:tabs>
          <w:tab w:val="left" w:pos="3189"/>
        </w:tabs>
        <w:rPr>
          <w:sz w:val="24"/>
        </w:rPr>
      </w:pPr>
      <w:r w:rsidRPr="00A500E5">
        <w:rPr>
          <w:sz w:val="24"/>
          <w:u w:val="single"/>
        </w:rPr>
        <w:t>Good Repair</w:t>
      </w:r>
      <w:r w:rsidRPr="00A500E5">
        <w:rPr>
          <w:sz w:val="24"/>
        </w:rPr>
        <w:t xml:space="preserve"> - Free of corrosion, breaks, cracks, chips, pitting, excessive wear and tear, leaks, obstructions, and similar defects so</w:t>
      </w:r>
      <w:r w:rsidRPr="00A500E5">
        <w:rPr>
          <w:spacing w:val="-30"/>
          <w:sz w:val="24"/>
        </w:rPr>
        <w:t xml:space="preserve"> </w:t>
      </w:r>
      <w:r w:rsidRPr="00A500E5">
        <w:rPr>
          <w:sz w:val="24"/>
        </w:rPr>
        <w:t>as to constitute a good and sound</w:t>
      </w:r>
      <w:r w:rsidRPr="00A500E5">
        <w:rPr>
          <w:spacing w:val="-3"/>
          <w:sz w:val="24"/>
        </w:rPr>
        <w:t xml:space="preserve"> </w:t>
      </w:r>
      <w:r w:rsidRPr="00A500E5">
        <w:rPr>
          <w:sz w:val="24"/>
        </w:rPr>
        <w:t>condition.</w:t>
      </w:r>
    </w:p>
    <w:p w14:paraId="5271FFD9" w14:textId="77777777" w:rsidR="00A500E5" w:rsidRPr="00A500E5" w:rsidRDefault="00A500E5" w:rsidP="00A500E5">
      <w:pPr>
        <w:pStyle w:val="ListParagraph"/>
        <w:rPr>
          <w:sz w:val="24"/>
          <w:u w:val="single"/>
        </w:rPr>
      </w:pPr>
    </w:p>
    <w:p w14:paraId="725CC73B" w14:textId="77777777" w:rsidR="00A500E5" w:rsidRDefault="003A595E" w:rsidP="007518F1">
      <w:pPr>
        <w:pStyle w:val="ListParagraph"/>
        <w:numPr>
          <w:ilvl w:val="3"/>
          <w:numId w:val="41"/>
        </w:numPr>
        <w:tabs>
          <w:tab w:val="left" w:pos="3189"/>
        </w:tabs>
        <w:rPr>
          <w:sz w:val="24"/>
        </w:rPr>
      </w:pPr>
      <w:r w:rsidRPr="00A500E5">
        <w:rPr>
          <w:sz w:val="24"/>
          <w:u w:val="single"/>
        </w:rPr>
        <w:t>Health Inspectors</w:t>
      </w:r>
      <w:r w:rsidRPr="00A500E5">
        <w:rPr>
          <w:sz w:val="24"/>
        </w:rPr>
        <w:t xml:space="preserve"> - Inspectors employed by the County of Dakota or their</w:t>
      </w:r>
      <w:r w:rsidRPr="00A500E5">
        <w:rPr>
          <w:spacing w:val="-2"/>
          <w:sz w:val="24"/>
        </w:rPr>
        <w:t xml:space="preserve"> </w:t>
      </w:r>
      <w:r w:rsidRPr="00A500E5">
        <w:rPr>
          <w:sz w:val="24"/>
        </w:rPr>
        <w:t>agents.</w:t>
      </w:r>
    </w:p>
    <w:p w14:paraId="6C5427BB" w14:textId="77777777" w:rsidR="00A500E5" w:rsidRPr="00A500E5" w:rsidRDefault="00A500E5" w:rsidP="00A500E5">
      <w:pPr>
        <w:pStyle w:val="ListParagraph"/>
        <w:rPr>
          <w:sz w:val="24"/>
          <w:u w:val="single"/>
        </w:rPr>
      </w:pPr>
    </w:p>
    <w:p w14:paraId="005BA738" w14:textId="77777777" w:rsidR="00A500E5" w:rsidRDefault="003A595E" w:rsidP="007518F1">
      <w:pPr>
        <w:pStyle w:val="ListParagraph"/>
        <w:numPr>
          <w:ilvl w:val="3"/>
          <w:numId w:val="41"/>
        </w:numPr>
        <w:rPr>
          <w:sz w:val="24"/>
        </w:rPr>
      </w:pPr>
      <w:r w:rsidRPr="00A500E5">
        <w:rPr>
          <w:sz w:val="24"/>
          <w:u w:val="single"/>
        </w:rPr>
        <w:t>Licensed Facility</w:t>
      </w:r>
      <w:r w:rsidRPr="00A500E5">
        <w:rPr>
          <w:sz w:val="24"/>
        </w:rPr>
        <w:t xml:space="preserve"> – Any premises requiring a license under this Section.</w:t>
      </w:r>
    </w:p>
    <w:p w14:paraId="572AAE10" w14:textId="77777777" w:rsidR="00A500E5" w:rsidRPr="00A500E5" w:rsidRDefault="00A500E5" w:rsidP="00A500E5">
      <w:pPr>
        <w:pStyle w:val="ListParagraph"/>
        <w:rPr>
          <w:sz w:val="24"/>
          <w:u w:val="single"/>
        </w:rPr>
      </w:pPr>
    </w:p>
    <w:p w14:paraId="09A83EC2" w14:textId="77777777" w:rsidR="00A500E5" w:rsidRDefault="003A595E" w:rsidP="007518F1">
      <w:pPr>
        <w:pStyle w:val="ListParagraph"/>
        <w:numPr>
          <w:ilvl w:val="3"/>
          <w:numId w:val="41"/>
        </w:numPr>
        <w:rPr>
          <w:sz w:val="24"/>
        </w:rPr>
      </w:pPr>
      <w:r w:rsidRPr="00A500E5">
        <w:rPr>
          <w:sz w:val="24"/>
          <w:u w:val="single"/>
        </w:rPr>
        <w:t>Minor</w:t>
      </w:r>
      <w:r w:rsidRPr="00A500E5">
        <w:rPr>
          <w:sz w:val="24"/>
        </w:rPr>
        <w:t>- Any person under the age of eighteen (18)</w:t>
      </w:r>
      <w:r w:rsidRPr="00A500E5">
        <w:rPr>
          <w:spacing w:val="-11"/>
          <w:sz w:val="24"/>
        </w:rPr>
        <w:t xml:space="preserve"> </w:t>
      </w:r>
      <w:r w:rsidRPr="00A500E5">
        <w:rPr>
          <w:sz w:val="24"/>
        </w:rPr>
        <w:t>years.</w:t>
      </w:r>
    </w:p>
    <w:p w14:paraId="3B0FEF14" w14:textId="77777777" w:rsidR="00A500E5" w:rsidRDefault="00A500E5" w:rsidP="00A500E5">
      <w:pPr>
        <w:pStyle w:val="ListParagraph"/>
        <w:ind w:left="2880" w:firstLine="0"/>
        <w:rPr>
          <w:sz w:val="24"/>
        </w:rPr>
      </w:pPr>
    </w:p>
    <w:p w14:paraId="245110BA" w14:textId="77777777" w:rsidR="00A500E5" w:rsidRDefault="003A595E" w:rsidP="007518F1">
      <w:pPr>
        <w:pStyle w:val="ListParagraph"/>
        <w:numPr>
          <w:ilvl w:val="3"/>
          <w:numId w:val="41"/>
        </w:numPr>
        <w:rPr>
          <w:sz w:val="24"/>
        </w:rPr>
      </w:pPr>
      <w:r w:rsidRPr="00A500E5">
        <w:rPr>
          <w:sz w:val="24"/>
          <w:u w:val="single"/>
        </w:rPr>
        <w:t>Nudity</w:t>
      </w:r>
      <w:r w:rsidRPr="00A500E5">
        <w:rPr>
          <w:sz w:val="24"/>
        </w:rPr>
        <w:t xml:space="preserve"> - The showing of the human male or female genitals or pubic area with less than fully opaque covering; the showing of the female breast with less than a fully opaque covering below a point immediately above the top of the areola; or the depiction or showing of the covered male genitals in a discernibly turgid</w:t>
      </w:r>
      <w:r w:rsidRPr="00A500E5">
        <w:rPr>
          <w:spacing w:val="-5"/>
          <w:sz w:val="24"/>
        </w:rPr>
        <w:t xml:space="preserve"> </w:t>
      </w:r>
      <w:r w:rsidRPr="00A500E5">
        <w:rPr>
          <w:sz w:val="24"/>
        </w:rPr>
        <w:t>state.</w:t>
      </w:r>
    </w:p>
    <w:p w14:paraId="54FB684A" w14:textId="77777777" w:rsidR="00A500E5" w:rsidRPr="00A500E5" w:rsidRDefault="00A500E5" w:rsidP="00A500E5">
      <w:pPr>
        <w:pStyle w:val="ListParagraph"/>
        <w:rPr>
          <w:sz w:val="24"/>
          <w:u w:val="single"/>
        </w:rPr>
      </w:pPr>
    </w:p>
    <w:p w14:paraId="0145F825" w14:textId="23B62B6D" w:rsidR="00A500E5" w:rsidRPr="00A500E5" w:rsidRDefault="003A595E" w:rsidP="007518F1">
      <w:pPr>
        <w:pStyle w:val="ListParagraph"/>
        <w:numPr>
          <w:ilvl w:val="3"/>
          <w:numId w:val="41"/>
        </w:numPr>
        <w:rPr>
          <w:sz w:val="24"/>
        </w:rPr>
      </w:pPr>
      <w:r w:rsidRPr="00A500E5">
        <w:rPr>
          <w:sz w:val="24"/>
          <w:u w:val="single"/>
        </w:rPr>
        <w:t>Open to an Adjacent Public Room so That The Area Inside is</w:t>
      </w:r>
      <w:r w:rsidRPr="00A500E5">
        <w:rPr>
          <w:spacing w:val="-37"/>
          <w:sz w:val="24"/>
          <w:u w:val="single"/>
        </w:rPr>
        <w:t xml:space="preserve"> </w:t>
      </w:r>
      <w:r w:rsidRPr="00A500E5">
        <w:rPr>
          <w:sz w:val="24"/>
          <w:u w:val="single"/>
        </w:rPr>
        <w:t>Visible to Persons in the Adjacent Public Room</w:t>
      </w:r>
      <w:r w:rsidRPr="00A500E5">
        <w:rPr>
          <w:sz w:val="24"/>
        </w:rPr>
        <w:t xml:space="preserve"> - Either the absence of any entire</w:t>
      </w:r>
      <w:r w:rsidRPr="00A500E5">
        <w:rPr>
          <w:spacing w:val="36"/>
          <w:sz w:val="24"/>
        </w:rPr>
        <w:t xml:space="preserve"> </w:t>
      </w:r>
      <w:r w:rsidRPr="00A500E5">
        <w:rPr>
          <w:sz w:val="24"/>
        </w:rPr>
        <w:t>"door,</w:t>
      </w:r>
      <w:r w:rsidRPr="00A500E5">
        <w:rPr>
          <w:spacing w:val="37"/>
          <w:sz w:val="24"/>
        </w:rPr>
        <w:t xml:space="preserve"> </w:t>
      </w:r>
      <w:r w:rsidRPr="00A500E5">
        <w:rPr>
          <w:sz w:val="24"/>
        </w:rPr>
        <w:t>curtain</w:t>
      </w:r>
      <w:r w:rsidRPr="00A500E5">
        <w:rPr>
          <w:spacing w:val="38"/>
          <w:sz w:val="24"/>
        </w:rPr>
        <w:t xml:space="preserve"> </w:t>
      </w:r>
      <w:r w:rsidRPr="00A500E5">
        <w:rPr>
          <w:sz w:val="24"/>
        </w:rPr>
        <w:t>or</w:t>
      </w:r>
      <w:r w:rsidRPr="00A500E5">
        <w:rPr>
          <w:spacing w:val="38"/>
          <w:sz w:val="24"/>
        </w:rPr>
        <w:t xml:space="preserve"> </w:t>
      </w:r>
      <w:r w:rsidRPr="00A500E5">
        <w:rPr>
          <w:sz w:val="24"/>
        </w:rPr>
        <w:t>portal</w:t>
      </w:r>
      <w:r w:rsidRPr="00A500E5">
        <w:rPr>
          <w:spacing w:val="38"/>
          <w:sz w:val="24"/>
        </w:rPr>
        <w:t xml:space="preserve"> </w:t>
      </w:r>
      <w:r w:rsidRPr="00A500E5">
        <w:rPr>
          <w:sz w:val="24"/>
        </w:rPr>
        <w:t>partition"</w:t>
      </w:r>
      <w:r w:rsidRPr="00A500E5">
        <w:rPr>
          <w:spacing w:val="38"/>
          <w:sz w:val="24"/>
        </w:rPr>
        <w:t xml:space="preserve"> </w:t>
      </w:r>
      <w:r w:rsidRPr="00A500E5">
        <w:rPr>
          <w:sz w:val="24"/>
        </w:rPr>
        <w:t>or</w:t>
      </w:r>
      <w:r w:rsidRPr="00A500E5">
        <w:rPr>
          <w:spacing w:val="37"/>
          <w:sz w:val="24"/>
        </w:rPr>
        <w:t xml:space="preserve"> </w:t>
      </w:r>
      <w:r w:rsidRPr="00A500E5">
        <w:rPr>
          <w:sz w:val="24"/>
        </w:rPr>
        <w:t>a</w:t>
      </w:r>
      <w:r w:rsidRPr="00A500E5">
        <w:rPr>
          <w:spacing w:val="36"/>
          <w:sz w:val="24"/>
        </w:rPr>
        <w:t xml:space="preserve"> </w:t>
      </w:r>
      <w:r w:rsidRPr="00A500E5">
        <w:rPr>
          <w:sz w:val="24"/>
        </w:rPr>
        <w:t>door</w:t>
      </w:r>
      <w:r w:rsidRPr="00A500E5">
        <w:rPr>
          <w:spacing w:val="37"/>
          <w:sz w:val="24"/>
        </w:rPr>
        <w:t xml:space="preserve"> </w:t>
      </w:r>
      <w:r w:rsidRPr="00A500E5">
        <w:rPr>
          <w:sz w:val="24"/>
        </w:rPr>
        <w:t>or</w:t>
      </w:r>
      <w:r w:rsidRPr="00A500E5">
        <w:rPr>
          <w:spacing w:val="37"/>
          <w:sz w:val="24"/>
        </w:rPr>
        <w:t xml:space="preserve"> </w:t>
      </w:r>
      <w:r w:rsidRPr="00A500E5">
        <w:rPr>
          <w:sz w:val="24"/>
        </w:rPr>
        <w:t>other</w:t>
      </w:r>
      <w:r w:rsidRPr="00A500E5">
        <w:rPr>
          <w:spacing w:val="36"/>
          <w:sz w:val="24"/>
        </w:rPr>
        <w:t xml:space="preserve"> </w:t>
      </w:r>
      <w:r w:rsidRPr="00A500E5">
        <w:rPr>
          <w:sz w:val="24"/>
        </w:rPr>
        <w:t>device</w:t>
      </w:r>
      <w:r w:rsidR="00A500E5" w:rsidRPr="00A500E5">
        <w:t xml:space="preserve"> </w:t>
      </w:r>
      <w:r w:rsidR="00A500E5" w:rsidRPr="00A500E5">
        <w:rPr>
          <w:sz w:val="24"/>
        </w:rPr>
        <w:t>which is made of clear, transparent material such as a glass, plexi- glass or other similar material meeting building code and safety standards, which permits the activity inside the enclosure to be entirely viewed or seen by persons outside the enclosure.</w:t>
      </w:r>
    </w:p>
    <w:p w14:paraId="744D42FC" w14:textId="77777777" w:rsidR="00A500E5" w:rsidRPr="00A500E5" w:rsidRDefault="00A500E5" w:rsidP="00A500E5">
      <w:pPr>
        <w:pStyle w:val="ListParagraph"/>
        <w:rPr>
          <w:sz w:val="24"/>
          <w:u w:val="single"/>
        </w:rPr>
      </w:pPr>
    </w:p>
    <w:p w14:paraId="037B609E" w14:textId="2BC6B622" w:rsidR="00A500E5" w:rsidRDefault="00A500E5" w:rsidP="007518F1">
      <w:pPr>
        <w:pStyle w:val="ListParagraph"/>
        <w:numPr>
          <w:ilvl w:val="3"/>
          <w:numId w:val="41"/>
        </w:numPr>
        <w:rPr>
          <w:sz w:val="24"/>
        </w:rPr>
      </w:pPr>
      <w:r w:rsidRPr="00A500E5">
        <w:rPr>
          <w:sz w:val="24"/>
          <w:u w:val="single"/>
        </w:rPr>
        <w:t>Patron</w:t>
      </w:r>
      <w:r w:rsidRPr="00A500E5">
        <w:rPr>
          <w:sz w:val="24"/>
        </w:rPr>
        <w:t xml:space="preserve"> – A customer of a sexually-oriented</w:t>
      </w:r>
      <w:r w:rsidRPr="00A500E5">
        <w:rPr>
          <w:spacing w:val="-1"/>
          <w:sz w:val="24"/>
        </w:rPr>
        <w:t xml:space="preserve"> </w:t>
      </w:r>
      <w:r w:rsidRPr="00A500E5">
        <w:rPr>
          <w:sz w:val="24"/>
        </w:rPr>
        <w:t>business.</w:t>
      </w:r>
    </w:p>
    <w:p w14:paraId="2F3631BD" w14:textId="77777777" w:rsidR="00A500E5" w:rsidRPr="00A500E5" w:rsidRDefault="00A500E5" w:rsidP="00A500E5">
      <w:pPr>
        <w:pStyle w:val="ListParagraph"/>
        <w:rPr>
          <w:sz w:val="24"/>
          <w:u w:val="single"/>
        </w:rPr>
      </w:pPr>
    </w:p>
    <w:p w14:paraId="30EAA776" w14:textId="77777777" w:rsidR="00A500E5" w:rsidRDefault="00A500E5" w:rsidP="007518F1">
      <w:pPr>
        <w:pStyle w:val="ListParagraph"/>
        <w:numPr>
          <w:ilvl w:val="3"/>
          <w:numId w:val="41"/>
        </w:numPr>
        <w:rPr>
          <w:sz w:val="24"/>
        </w:rPr>
      </w:pPr>
      <w:r w:rsidRPr="00A500E5">
        <w:rPr>
          <w:sz w:val="24"/>
          <w:u w:val="single"/>
        </w:rPr>
        <w:t>Person</w:t>
      </w:r>
      <w:r w:rsidRPr="00A500E5">
        <w:rPr>
          <w:sz w:val="24"/>
        </w:rPr>
        <w:t xml:space="preserve"> - one or more persons; a partnerships, including a limited partnership; a corporation, including a foreign, domestic, or nonprofit corporation; a trust; a political subdivision of the State; or any other business</w:t>
      </w:r>
      <w:r w:rsidRPr="00A500E5">
        <w:rPr>
          <w:spacing w:val="-3"/>
          <w:sz w:val="24"/>
        </w:rPr>
        <w:t xml:space="preserve"> </w:t>
      </w:r>
      <w:r w:rsidRPr="00A500E5">
        <w:rPr>
          <w:sz w:val="24"/>
        </w:rPr>
        <w:t>organization.</w:t>
      </w:r>
    </w:p>
    <w:p w14:paraId="352723BF" w14:textId="77777777" w:rsidR="00A500E5" w:rsidRPr="00A500E5" w:rsidRDefault="00A500E5" w:rsidP="00A500E5">
      <w:pPr>
        <w:pStyle w:val="ListParagraph"/>
        <w:rPr>
          <w:sz w:val="24"/>
          <w:u w:val="single"/>
        </w:rPr>
      </w:pPr>
    </w:p>
    <w:p w14:paraId="5FBD2EFB" w14:textId="77777777" w:rsidR="00A500E5" w:rsidRDefault="00A500E5" w:rsidP="007518F1">
      <w:pPr>
        <w:pStyle w:val="ListParagraph"/>
        <w:numPr>
          <w:ilvl w:val="3"/>
          <w:numId w:val="41"/>
        </w:numPr>
        <w:rPr>
          <w:sz w:val="24"/>
        </w:rPr>
      </w:pPr>
      <w:r w:rsidRPr="00A500E5">
        <w:rPr>
          <w:sz w:val="24"/>
          <w:u w:val="single"/>
        </w:rPr>
        <w:t>Sexually-Oriented Business</w:t>
      </w:r>
      <w:r w:rsidRPr="00A500E5">
        <w:rPr>
          <w:sz w:val="24"/>
        </w:rPr>
        <w:t xml:space="preserve"> – An adult body painting studio, adult book store, adult companionship establishment, adult entertainment facility, adult establishment, adult mini motion picture theater, adult modeling studio, adult motion picture theater, adult novelty</w:t>
      </w:r>
      <w:r w:rsidRPr="00A500E5">
        <w:rPr>
          <w:spacing w:val="-26"/>
          <w:sz w:val="24"/>
        </w:rPr>
        <w:t xml:space="preserve"> </w:t>
      </w:r>
      <w:r w:rsidRPr="00A500E5">
        <w:rPr>
          <w:sz w:val="24"/>
        </w:rPr>
        <w:t>business, or adult sauna as herein</w:t>
      </w:r>
      <w:r w:rsidRPr="00A500E5">
        <w:rPr>
          <w:spacing w:val="-2"/>
          <w:sz w:val="24"/>
        </w:rPr>
        <w:t xml:space="preserve"> </w:t>
      </w:r>
      <w:r w:rsidRPr="00A500E5">
        <w:rPr>
          <w:sz w:val="24"/>
        </w:rPr>
        <w:t>defined.</w:t>
      </w:r>
    </w:p>
    <w:p w14:paraId="77C03BDB" w14:textId="77777777" w:rsidR="00A500E5" w:rsidRPr="00A500E5" w:rsidRDefault="00A500E5" w:rsidP="00A500E5">
      <w:pPr>
        <w:pStyle w:val="ListParagraph"/>
        <w:rPr>
          <w:sz w:val="24"/>
          <w:u w:val="single"/>
        </w:rPr>
      </w:pPr>
    </w:p>
    <w:p w14:paraId="230FE2BA" w14:textId="54C443EC" w:rsidR="00A500E5" w:rsidRPr="00A500E5" w:rsidRDefault="00A500E5" w:rsidP="007518F1">
      <w:pPr>
        <w:pStyle w:val="ListParagraph"/>
        <w:numPr>
          <w:ilvl w:val="3"/>
          <w:numId w:val="41"/>
        </w:numPr>
        <w:rPr>
          <w:sz w:val="24"/>
        </w:rPr>
      </w:pPr>
      <w:r w:rsidRPr="00A500E5">
        <w:rPr>
          <w:sz w:val="24"/>
          <w:u w:val="single"/>
        </w:rPr>
        <w:t>Specified Anatomical Areas</w:t>
      </w:r>
      <w:r w:rsidRPr="00A500E5">
        <w:rPr>
          <w:sz w:val="24"/>
        </w:rPr>
        <w:t xml:space="preserve"> –</w:t>
      </w:r>
    </w:p>
    <w:p w14:paraId="3379AC13" w14:textId="77777777" w:rsidR="00A500E5" w:rsidRDefault="00A500E5" w:rsidP="00A500E5">
      <w:pPr>
        <w:pStyle w:val="BodyText"/>
        <w:spacing w:before="2"/>
        <w:rPr>
          <w:sz w:val="16"/>
        </w:rPr>
      </w:pPr>
    </w:p>
    <w:p w14:paraId="5DCB18B6" w14:textId="77777777" w:rsidR="00A500E5" w:rsidRDefault="00A500E5" w:rsidP="007518F1">
      <w:pPr>
        <w:pStyle w:val="ListParagraph"/>
        <w:numPr>
          <w:ilvl w:val="4"/>
          <w:numId w:val="41"/>
        </w:numPr>
        <w:tabs>
          <w:tab w:val="left" w:pos="3908"/>
          <w:tab w:val="left" w:pos="3909"/>
        </w:tabs>
        <w:spacing w:before="90"/>
        <w:ind w:hanging="720"/>
        <w:rPr>
          <w:sz w:val="24"/>
        </w:rPr>
      </w:pPr>
      <w:r>
        <w:rPr>
          <w:sz w:val="24"/>
        </w:rPr>
        <w:t>Less than completely and opaquely covered;</w:t>
      </w:r>
    </w:p>
    <w:p w14:paraId="4D8CE709" w14:textId="77777777" w:rsidR="00A500E5" w:rsidRPr="00A500E5" w:rsidRDefault="00A500E5" w:rsidP="007518F1">
      <w:pPr>
        <w:pStyle w:val="ListParagraph"/>
        <w:numPr>
          <w:ilvl w:val="6"/>
          <w:numId w:val="41"/>
        </w:numPr>
        <w:tabs>
          <w:tab w:val="left" w:pos="3908"/>
          <w:tab w:val="left" w:pos="3909"/>
        </w:tabs>
        <w:spacing w:before="90"/>
        <w:rPr>
          <w:sz w:val="24"/>
        </w:rPr>
      </w:pPr>
      <w:r w:rsidRPr="00A500E5">
        <w:rPr>
          <w:sz w:val="24"/>
        </w:rPr>
        <w:t>human genitals, pubic region or pubic hair; or</w:t>
      </w:r>
    </w:p>
    <w:p w14:paraId="31882467" w14:textId="77777777" w:rsidR="00A500E5" w:rsidRPr="00A500E5" w:rsidRDefault="00A500E5" w:rsidP="007518F1">
      <w:pPr>
        <w:pStyle w:val="ListParagraph"/>
        <w:numPr>
          <w:ilvl w:val="6"/>
          <w:numId w:val="41"/>
        </w:numPr>
        <w:tabs>
          <w:tab w:val="left" w:pos="3908"/>
          <w:tab w:val="left" w:pos="3909"/>
        </w:tabs>
        <w:spacing w:before="90"/>
        <w:rPr>
          <w:sz w:val="24"/>
        </w:rPr>
      </w:pPr>
      <w:r w:rsidRPr="00A500E5">
        <w:rPr>
          <w:sz w:val="24"/>
        </w:rPr>
        <w:t>buttocks; or</w:t>
      </w:r>
    </w:p>
    <w:p w14:paraId="4EE95EFB" w14:textId="77777777" w:rsidR="00A500E5" w:rsidRPr="00A500E5" w:rsidRDefault="00A500E5" w:rsidP="007518F1">
      <w:pPr>
        <w:pStyle w:val="ListParagraph"/>
        <w:numPr>
          <w:ilvl w:val="6"/>
          <w:numId w:val="41"/>
        </w:numPr>
        <w:tabs>
          <w:tab w:val="left" w:pos="3908"/>
          <w:tab w:val="left" w:pos="3909"/>
        </w:tabs>
        <w:spacing w:before="90"/>
        <w:rPr>
          <w:sz w:val="24"/>
        </w:rPr>
      </w:pPr>
      <w:r w:rsidRPr="00A500E5">
        <w:rPr>
          <w:sz w:val="24"/>
        </w:rPr>
        <w:t>female breast or breasts below a point immediately above the top of the areola; or</w:t>
      </w:r>
    </w:p>
    <w:p w14:paraId="69ED9BAC" w14:textId="77777777" w:rsidR="00A500E5" w:rsidRPr="00A500E5" w:rsidRDefault="00A500E5" w:rsidP="007518F1">
      <w:pPr>
        <w:pStyle w:val="ListParagraph"/>
        <w:numPr>
          <w:ilvl w:val="6"/>
          <w:numId w:val="41"/>
        </w:numPr>
        <w:tabs>
          <w:tab w:val="left" w:pos="3908"/>
          <w:tab w:val="left" w:pos="3909"/>
        </w:tabs>
        <w:spacing w:before="90"/>
        <w:rPr>
          <w:sz w:val="24"/>
        </w:rPr>
      </w:pPr>
      <w:r w:rsidRPr="00A500E5">
        <w:rPr>
          <w:sz w:val="24"/>
        </w:rPr>
        <w:t>any combination of the foregoing.</w:t>
      </w:r>
    </w:p>
    <w:p w14:paraId="0DEB8639" w14:textId="77777777" w:rsidR="00A500E5" w:rsidRPr="00A500E5" w:rsidRDefault="00A500E5" w:rsidP="00A500E5">
      <w:pPr>
        <w:tabs>
          <w:tab w:val="left" w:pos="3908"/>
          <w:tab w:val="left" w:pos="3909"/>
        </w:tabs>
        <w:spacing w:before="90"/>
        <w:rPr>
          <w:sz w:val="24"/>
        </w:rPr>
      </w:pPr>
    </w:p>
    <w:p w14:paraId="28029A68" w14:textId="6FD6D1C5" w:rsidR="00A500E5" w:rsidRDefault="00A500E5" w:rsidP="007518F1">
      <w:pPr>
        <w:pStyle w:val="ListParagraph"/>
        <w:numPr>
          <w:ilvl w:val="4"/>
          <w:numId w:val="41"/>
        </w:numPr>
        <w:tabs>
          <w:tab w:val="left" w:pos="3908"/>
          <w:tab w:val="left" w:pos="3909"/>
        </w:tabs>
        <w:spacing w:before="90"/>
        <w:ind w:hanging="720"/>
        <w:rPr>
          <w:sz w:val="24"/>
        </w:rPr>
      </w:pPr>
      <w:r w:rsidRPr="00A500E5">
        <w:rPr>
          <w:sz w:val="24"/>
        </w:rPr>
        <w:t>Human male genitals in a discernibly turgid state even if completely and opaquely covered.</w:t>
      </w:r>
    </w:p>
    <w:p w14:paraId="50B6776A" w14:textId="77777777" w:rsidR="00A500E5" w:rsidRPr="00A500E5" w:rsidRDefault="00A500E5" w:rsidP="00A500E5">
      <w:pPr>
        <w:tabs>
          <w:tab w:val="left" w:pos="4628"/>
          <w:tab w:val="left" w:pos="4629"/>
        </w:tabs>
        <w:rPr>
          <w:sz w:val="24"/>
        </w:rPr>
      </w:pPr>
    </w:p>
    <w:p w14:paraId="783149D6" w14:textId="77777777" w:rsidR="00A500E5" w:rsidRDefault="00A500E5" w:rsidP="00A500E5">
      <w:pPr>
        <w:tabs>
          <w:tab w:val="left" w:pos="3908"/>
          <w:tab w:val="left" w:pos="3909"/>
        </w:tabs>
        <w:ind w:right="324"/>
        <w:rPr>
          <w:sz w:val="24"/>
        </w:rPr>
      </w:pPr>
    </w:p>
    <w:p w14:paraId="36591945" w14:textId="17418047" w:rsidR="00A500E5" w:rsidRPr="00A500E5" w:rsidRDefault="00A500E5" w:rsidP="007518F1">
      <w:pPr>
        <w:pStyle w:val="ListParagraph"/>
        <w:numPr>
          <w:ilvl w:val="3"/>
          <w:numId w:val="41"/>
        </w:numPr>
        <w:tabs>
          <w:tab w:val="left" w:pos="3908"/>
          <w:tab w:val="left" w:pos="3909"/>
        </w:tabs>
        <w:ind w:right="324"/>
        <w:rPr>
          <w:sz w:val="24"/>
        </w:rPr>
      </w:pPr>
      <w:r w:rsidRPr="00A500E5">
        <w:rPr>
          <w:sz w:val="24"/>
          <w:u w:val="single"/>
        </w:rPr>
        <w:t>Specified Sexual Activities</w:t>
      </w:r>
      <w:r w:rsidRPr="00A500E5">
        <w:rPr>
          <w:sz w:val="24"/>
        </w:rPr>
        <w:t xml:space="preserve"> – Include the</w:t>
      </w:r>
      <w:r w:rsidRPr="00A500E5">
        <w:rPr>
          <w:spacing w:val="2"/>
          <w:sz w:val="24"/>
        </w:rPr>
        <w:t xml:space="preserve"> </w:t>
      </w:r>
      <w:r w:rsidRPr="00A500E5">
        <w:rPr>
          <w:sz w:val="24"/>
        </w:rPr>
        <w:t>following:</w:t>
      </w:r>
    </w:p>
    <w:p w14:paraId="132B4562" w14:textId="77777777" w:rsidR="00A500E5" w:rsidRDefault="00A500E5" w:rsidP="00A500E5">
      <w:pPr>
        <w:pStyle w:val="BodyText"/>
      </w:pPr>
    </w:p>
    <w:p w14:paraId="7917A967" w14:textId="77777777" w:rsidR="00170ECB" w:rsidRDefault="00A500E5" w:rsidP="007518F1">
      <w:pPr>
        <w:pStyle w:val="ListParagraph"/>
        <w:numPr>
          <w:ilvl w:val="4"/>
          <w:numId w:val="41"/>
        </w:numPr>
        <w:tabs>
          <w:tab w:val="left" w:pos="3908"/>
          <w:tab w:val="left" w:pos="3909"/>
        </w:tabs>
        <w:spacing w:before="1"/>
        <w:ind w:right="321" w:hanging="720"/>
        <w:rPr>
          <w:sz w:val="24"/>
        </w:rPr>
      </w:pPr>
      <w:r>
        <w:rPr>
          <w:sz w:val="24"/>
        </w:rPr>
        <w:t>Human genitals in a discernible state of sexual stimulation or arousal;</w:t>
      </w:r>
    </w:p>
    <w:p w14:paraId="00A35255" w14:textId="6316B481" w:rsidR="00170ECB" w:rsidRPr="00170ECB" w:rsidRDefault="00A500E5" w:rsidP="007518F1">
      <w:pPr>
        <w:pStyle w:val="ListParagraph"/>
        <w:numPr>
          <w:ilvl w:val="4"/>
          <w:numId w:val="41"/>
        </w:numPr>
        <w:tabs>
          <w:tab w:val="left" w:pos="3908"/>
          <w:tab w:val="left" w:pos="3909"/>
        </w:tabs>
        <w:spacing w:before="1"/>
        <w:ind w:right="321" w:hanging="720"/>
        <w:rPr>
          <w:sz w:val="24"/>
        </w:rPr>
      </w:pPr>
      <w:r w:rsidRPr="00170ECB">
        <w:rPr>
          <w:sz w:val="24"/>
        </w:rPr>
        <w:t>Acts of human masturbation, sexual intercourse, or</w:t>
      </w:r>
      <w:r w:rsidRPr="00170ECB">
        <w:rPr>
          <w:spacing w:val="-3"/>
          <w:sz w:val="24"/>
        </w:rPr>
        <w:t xml:space="preserve"> </w:t>
      </w:r>
      <w:r w:rsidRPr="00170ECB">
        <w:rPr>
          <w:sz w:val="24"/>
        </w:rPr>
        <w:t>sodomy;</w:t>
      </w:r>
    </w:p>
    <w:p w14:paraId="5523A154" w14:textId="27FF1A5E" w:rsidR="00170ECB" w:rsidRPr="00170ECB" w:rsidRDefault="00A500E5" w:rsidP="007518F1">
      <w:pPr>
        <w:pStyle w:val="ListParagraph"/>
        <w:numPr>
          <w:ilvl w:val="4"/>
          <w:numId w:val="41"/>
        </w:numPr>
        <w:tabs>
          <w:tab w:val="left" w:pos="3908"/>
          <w:tab w:val="left" w:pos="3909"/>
        </w:tabs>
        <w:ind w:hanging="720"/>
        <w:rPr>
          <w:sz w:val="24"/>
        </w:rPr>
      </w:pPr>
      <w:r w:rsidRPr="00170ECB">
        <w:rPr>
          <w:sz w:val="24"/>
        </w:rPr>
        <w:t>Fondling or other erotic touching of human genitals, pubic region or pubic hair, buttocks or female breast or breasts;</w:t>
      </w:r>
      <w:r w:rsidRPr="00170ECB">
        <w:rPr>
          <w:spacing w:val="-6"/>
          <w:sz w:val="24"/>
        </w:rPr>
        <w:t xml:space="preserve"> </w:t>
      </w:r>
      <w:r w:rsidRPr="00170ECB">
        <w:rPr>
          <w:sz w:val="24"/>
        </w:rPr>
        <w:t>or</w:t>
      </w:r>
    </w:p>
    <w:p w14:paraId="26170BD2" w14:textId="54798657" w:rsidR="00170ECB" w:rsidRDefault="00A500E5" w:rsidP="007518F1">
      <w:pPr>
        <w:pStyle w:val="ListParagraph"/>
        <w:numPr>
          <w:ilvl w:val="4"/>
          <w:numId w:val="41"/>
        </w:numPr>
        <w:tabs>
          <w:tab w:val="left" w:pos="3908"/>
          <w:tab w:val="left" w:pos="3909"/>
        </w:tabs>
        <w:ind w:right="321" w:hanging="720"/>
        <w:rPr>
          <w:sz w:val="24"/>
        </w:rPr>
      </w:pPr>
      <w:r w:rsidRPr="00170ECB">
        <w:rPr>
          <w:sz w:val="24"/>
        </w:rPr>
        <w:t>Any combination of the</w:t>
      </w:r>
      <w:r w:rsidRPr="00170ECB">
        <w:rPr>
          <w:spacing w:val="-2"/>
          <w:sz w:val="24"/>
        </w:rPr>
        <w:t xml:space="preserve"> </w:t>
      </w:r>
      <w:r w:rsidRPr="00170ECB">
        <w:rPr>
          <w:sz w:val="24"/>
        </w:rPr>
        <w:t>foregoing.</w:t>
      </w:r>
    </w:p>
    <w:p w14:paraId="7A7A283F" w14:textId="77777777" w:rsidR="00170ECB" w:rsidRPr="00170ECB" w:rsidRDefault="00170ECB" w:rsidP="00170ECB">
      <w:pPr>
        <w:tabs>
          <w:tab w:val="left" w:pos="3908"/>
          <w:tab w:val="left" w:pos="3909"/>
        </w:tabs>
        <w:ind w:right="321"/>
        <w:rPr>
          <w:sz w:val="24"/>
        </w:rPr>
      </w:pPr>
    </w:p>
    <w:p w14:paraId="10236763" w14:textId="4E9A4068" w:rsidR="00A500E5" w:rsidRPr="00170ECB" w:rsidRDefault="00A500E5" w:rsidP="007518F1">
      <w:pPr>
        <w:pStyle w:val="ListParagraph"/>
        <w:numPr>
          <w:ilvl w:val="0"/>
          <w:numId w:val="43"/>
        </w:numPr>
        <w:tabs>
          <w:tab w:val="left" w:pos="3908"/>
          <w:tab w:val="left" w:pos="3909"/>
        </w:tabs>
        <w:ind w:left="1656"/>
        <w:rPr>
          <w:sz w:val="24"/>
        </w:rPr>
      </w:pPr>
      <w:r w:rsidRPr="00170ECB">
        <w:rPr>
          <w:sz w:val="24"/>
        </w:rPr>
        <w:t>License</w:t>
      </w:r>
      <w:r w:rsidRPr="00170ECB">
        <w:rPr>
          <w:spacing w:val="-1"/>
          <w:sz w:val="24"/>
        </w:rPr>
        <w:t xml:space="preserve"> </w:t>
      </w:r>
      <w:r w:rsidRPr="00170ECB">
        <w:rPr>
          <w:sz w:val="24"/>
        </w:rPr>
        <w:t>Required.</w:t>
      </w:r>
    </w:p>
    <w:p w14:paraId="48D9B7AE" w14:textId="77777777" w:rsidR="00170ECB" w:rsidRDefault="00170ECB" w:rsidP="00170ECB">
      <w:pPr>
        <w:pStyle w:val="BodyText"/>
        <w:ind w:left="1440" w:right="319" w:firstLine="216"/>
        <w:jc w:val="both"/>
      </w:pPr>
    </w:p>
    <w:p w14:paraId="50A9B3F0" w14:textId="77777777" w:rsidR="00170ECB" w:rsidRDefault="00A500E5" w:rsidP="00170ECB">
      <w:pPr>
        <w:pStyle w:val="BodyText"/>
        <w:ind w:left="1656" w:right="319"/>
        <w:jc w:val="both"/>
      </w:pPr>
      <w:r>
        <w:t>No</w:t>
      </w:r>
      <w:r>
        <w:rPr>
          <w:spacing w:val="-9"/>
        </w:rPr>
        <w:t xml:space="preserve"> </w:t>
      </w:r>
      <w:r>
        <w:t>person</w:t>
      </w:r>
      <w:r>
        <w:rPr>
          <w:spacing w:val="-6"/>
        </w:rPr>
        <w:t xml:space="preserve"> </w:t>
      </w:r>
      <w:r>
        <w:t>shall</w:t>
      </w:r>
      <w:r>
        <w:rPr>
          <w:spacing w:val="-7"/>
        </w:rPr>
        <w:t xml:space="preserve"> </w:t>
      </w:r>
      <w:r>
        <w:t>own</w:t>
      </w:r>
      <w:r>
        <w:rPr>
          <w:spacing w:val="-6"/>
        </w:rPr>
        <w:t xml:space="preserve"> </w:t>
      </w:r>
      <w:r>
        <w:t>or</w:t>
      </w:r>
      <w:r>
        <w:rPr>
          <w:spacing w:val="-8"/>
        </w:rPr>
        <w:t xml:space="preserve"> </w:t>
      </w:r>
      <w:r>
        <w:t>operate</w:t>
      </w:r>
      <w:r>
        <w:rPr>
          <w:spacing w:val="-6"/>
        </w:rPr>
        <w:t xml:space="preserve"> </w:t>
      </w:r>
      <w:r>
        <w:t>a</w:t>
      </w:r>
      <w:r>
        <w:rPr>
          <w:spacing w:val="-9"/>
        </w:rPr>
        <w:t xml:space="preserve"> </w:t>
      </w:r>
      <w:r>
        <w:t>sexually-oriented</w:t>
      </w:r>
      <w:r>
        <w:rPr>
          <w:spacing w:val="-8"/>
        </w:rPr>
        <w:t xml:space="preserve"> </w:t>
      </w:r>
      <w:r>
        <w:t>business</w:t>
      </w:r>
      <w:r>
        <w:rPr>
          <w:spacing w:val="-7"/>
        </w:rPr>
        <w:t xml:space="preserve"> </w:t>
      </w:r>
      <w:r>
        <w:t>within</w:t>
      </w:r>
      <w:r>
        <w:rPr>
          <w:spacing w:val="-8"/>
        </w:rPr>
        <w:t xml:space="preserve"> </w:t>
      </w:r>
      <w:r>
        <w:t>the</w:t>
      </w:r>
      <w:r>
        <w:rPr>
          <w:spacing w:val="-6"/>
        </w:rPr>
        <w:t xml:space="preserve"> </w:t>
      </w:r>
      <w:r>
        <w:t>Town without first obtaining and having in effect a license issued by the Town pursuant to this</w:t>
      </w:r>
      <w:r>
        <w:rPr>
          <w:spacing w:val="-1"/>
        </w:rPr>
        <w:t xml:space="preserve"> </w:t>
      </w:r>
      <w:r>
        <w:t>Section.</w:t>
      </w:r>
    </w:p>
    <w:p w14:paraId="695EF1BE" w14:textId="77777777" w:rsidR="00170ECB" w:rsidRDefault="00170ECB" w:rsidP="00170ECB">
      <w:pPr>
        <w:pStyle w:val="BodyText"/>
        <w:ind w:left="1656" w:right="319"/>
        <w:jc w:val="both"/>
      </w:pPr>
    </w:p>
    <w:p w14:paraId="790F2657" w14:textId="3E7E8AD8" w:rsidR="00170ECB" w:rsidRPr="00170ECB" w:rsidRDefault="00170ECB" w:rsidP="007518F1">
      <w:pPr>
        <w:pStyle w:val="BodyText"/>
        <w:numPr>
          <w:ilvl w:val="0"/>
          <w:numId w:val="43"/>
        </w:numPr>
        <w:ind w:left="1656"/>
        <w:jc w:val="both"/>
      </w:pPr>
      <w:r w:rsidRPr="00170ECB">
        <w:t>License</w:t>
      </w:r>
      <w:r w:rsidRPr="00170ECB">
        <w:rPr>
          <w:spacing w:val="-2"/>
        </w:rPr>
        <w:t xml:space="preserve"> </w:t>
      </w:r>
      <w:r w:rsidRPr="00170ECB">
        <w:t>Application.</w:t>
      </w:r>
    </w:p>
    <w:p w14:paraId="553ECBE5" w14:textId="77777777" w:rsidR="00170ECB" w:rsidRDefault="00170ECB" w:rsidP="00170ECB">
      <w:pPr>
        <w:pStyle w:val="BodyText"/>
      </w:pPr>
    </w:p>
    <w:p w14:paraId="6520E66F" w14:textId="77777777" w:rsidR="00170ECB" w:rsidRDefault="00170ECB" w:rsidP="00170ECB">
      <w:pPr>
        <w:pStyle w:val="BodyText"/>
        <w:ind w:left="1656"/>
      </w:pPr>
      <w:r>
        <w:t>The application for a license under this Section shall be made on a form supplied by the Town Clerk and shall provide the following information:</w:t>
      </w:r>
    </w:p>
    <w:p w14:paraId="3A350CC9" w14:textId="77777777" w:rsidR="00170ECB" w:rsidRDefault="00170ECB" w:rsidP="00170ECB">
      <w:pPr>
        <w:pStyle w:val="BodyText"/>
      </w:pPr>
    </w:p>
    <w:p w14:paraId="20385A68" w14:textId="77777777" w:rsidR="00170ECB" w:rsidRDefault="00170ECB" w:rsidP="007518F1">
      <w:pPr>
        <w:pStyle w:val="ListParagraph"/>
        <w:numPr>
          <w:ilvl w:val="3"/>
          <w:numId w:val="43"/>
        </w:numPr>
        <w:tabs>
          <w:tab w:val="left" w:pos="3188"/>
          <w:tab w:val="left" w:pos="3189"/>
        </w:tabs>
        <w:ind w:left="3024" w:hanging="720"/>
        <w:rPr>
          <w:sz w:val="24"/>
        </w:rPr>
      </w:pPr>
      <w:r>
        <w:rPr>
          <w:sz w:val="24"/>
        </w:rPr>
        <w:t>For all</w:t>
      </w:r>
      <w:r>
        <w:rPr>
          <w:spacing w:val="-1"/>
          <w:sz w:val="24"/>
        </w:rPr>
        <w:t xml:space="preserve"> </w:t>
      </w:r>
      <w:r>
        <w:rPr>
          <w:sz w:val="24"/>
        </w:rPr>
        <w:t>applicants:</w:t>
      </w:r>
    </w:p>
    <w:p w14:paraId="2CF10406" w14:textId="77777777" w:rsidR="00170ECB" w:rsidRDefault="00170ECB" w:rsidP="00170ECB">
      <w:pPr>
        <w:pStyle w:val="BodyText"/>
      </w:pPr>
    </w:p>
    <w:p w14:paraId="35211922" w14:textId="77777777" w:rsidR="00170ECB" w:rsidRDefault="00170ECB" w:rsidP="007518F1">
      <w:pPr>
        <w:pStyle w:val="ListParagraph"/>
        <w:numPr>
          <w:ilvl w:val="4"/>
          <w:numId w:val="43"/>
        </w:numPr>
        <w:tabs>
          <w:tab w:val="left" w:pos="3909"/>
        </w:tabs>
        <w:ind w:right="324" w:hanging="720"/>
        <w:jc w:val="both"/>
        <w:rPr>
          <w:sz w:val="24"/>
        </w:rPr>
      </w:pPr>
      <w:r>
        <w:rPr>
          <w:sz w:val="24"/>
        </w:rPr>
        <w:t>Whether the applicant is a person, corporation, partnership, or other form of</w:t>
      </w:r>
      <w:r>
        <w:rPr>
          <w:spacing w:val="-2"/>
          <w:sz w:val="24"/>
        </w:rPr>
        <w:t xml:space="preserve"> </w:t>
      </w:r>
      <w:r>
        <w:rPr>
          <w:sz w:val="24"/>
        </w:rPr>
        <w:t>organization.</w:t>
      </w:r>
    </w:p>
    <w:p w14:paraId="6276432C" w14:textId="46012624" w:rsidR="00170ECB" w:rsidRPr="00170ECB" w:rsidRDefault="00170ECB" w:rsidP="007518F1">
      <w:pPr>
        <w:pStyle w:val="ListParagraph"/>
        <w:numPr>
          <w:ilvl w:val="4"/>
          <w:numId w:val="43"/>
        </w:numPr>
        <w:tabs>
          <w:tab w:val="left" w:pos="3909"/>
        </w:tabs>
        <w:ind w:right="324" w:hanging="720"/>
        <w:jc w:val="both"/>
        <w:rPr>
          <w:sz w:val="24"/>
        </w:rPr>
      </w:pPr>
      <w:r w:rsidRPr="00170ECB">
        <w:rPr>
          <w:sz w:val="24"/>
        </w:rPr>
        <w:t>The legal description of the premises to be licensed, along with a floor plan of the premises. The floor plan of the premises shall detail all internal operations and activities, including a statement of the total floor space occupied by the business. The floor plan need not be professionally prepared but</w:t>
      </w:r>
      <w:r w:rsidRPr="00170ECB">
        <w:rPr>
          <w:spacing w:val="-11"/>
          <w:sz w:val="24"/>
        </w:rPr>
        <w:t xml:space="preserve"> </w:t>
      </w:r>
      <w:r w:rsidRPr="00170ECB">
        <w:rPr>
          <w:sz w:val="24"/>
        </w:rPr>
        <w:t>must</w:t>
      </w:r>
      <w:r w:rsidRPr="00170ECB">
        <w:rPr>
          <w:spacing w:val="-9"/>
          <w:sz w:val="24"/>
        </w:rPr>
        <w:t xml:space="preserve"> </w:t>
      </w:r>
      <w:r w:rsidRPr="00170ECB">
        <w:rPr>
          <w:sz w:val="24"/>
        </w:rPr>
        <w:t>be</w:t>
      </w:r>
      <w:r w:rsidRPr="00170ECB">
        <w:rPr>
          <w:spacing w:val="-11"/>
          <w:sz w:val="24"/>
        </w:rPr>
        <w:t xml:space="preserve"> </w:t>
      </w:r>
      <w:r w:rsidRPr="00170ECB">
        <w:rPr>
          <w:sz w:val="24"/>
        </w:rPr>
        <w:t>drawn</w:t>
      </w:r>
      <w:r w:rsidRPr="00170ECB">
        <w:rPr>
          <w:spacing w:val="-11"/>
          <w:sz w:val="24"/>
        </w:rPr>
        <w:t xml:space="preserve"> </w:t>
      </w:r>
      <w:r w:rsidRPr="00170ECB">
        <w:rPr>
          <w:sz w:val="24"/>
        </w:rPr>
        <w:t>to</w:t>
      </w:r>
      <w:r w:rsidRPr="00170ECB">
        <w:rPr>
          <w:spacing w:val="-7"/>
          <w:sz w:val="24"/>
        </w:rPr>
        <w:t xml:space="preserve"> </w:t>
      </w:r>
      <w:r w:rsidRPr="00170ECB">
        <w:rPr>
          <w:sz w:val="24"/>
        </w:rPr>
        <w:t>a</w:t>
      </w:r>
      <w:r w:rsidRPr="00170ECB">
        <w:rPr>
          <w:spacing w:val="-11"/>
          <w:sz w:val="24"/>
        </w:rPr>
        <w:t xml:space="preserve"> </w:t>
      </w:r>
      <w:r w:rsidRPr="00170ECB">
        <w:rPr>
          <w:sz w:val="24"/>
        </w:rPr>
        <w:t>designated</w:t>
      </w:r>
      <w:r w:rsidRPr="00170ECB">
        <w:rPr>
          <w:spacing w:val="-10"/>
          <w:sz w:val="24"/>
        </w:rPr>
        <w:t xml:space="preserve"> </w:t>
      </w:r>
      <w:r w:rsidRPr="00170ECB">
        <w:rPr>
          <w:sz w:val="24"/>
        </w:rPr>
        <w:t>scale</w:t>
      </w:r>
      <w:r w:rsidRPr="00170ECB">
        <w:rPr>
          <w:spacing w:val="-11"/>
          <w:sz w:val="24"/>
        </w:rPr>
        <w:t xml:space="preserve"> </w:t>
      </w:r>
      <w:r w:rsidRPr="00170ECB">
        <w:rPr>
          <w:sz w:val="24"/>
        </w:rPr>
        <w:t>or</w:t>
      </w:r>
      <w:r w:rsidRPr="00170ECB">
        <w:rPr>
          <w:spacing w:val="-9"/>
          <w:sz w:val="24"/>
        </w:rPr>
        <w:t xml:space="preserve"> </w:t>
      </w:r>
      <w:r w:rsidRPr="00170ECB">
        <w:rPr>
          <w:sz w:val="24"/>
        </w:rPr>
        <w:t>drawn</w:t>
      </w:r>
      <w:r w:rsidRPr="00170ECB">
        <w:rPr>
          <w:spacing w:val="-8"/>
          <w:sz w:val="24"/>
        </w:rPr>
        <w:t xml:space="preserve"> </w:t>
      </w:r>
      <w:r w:rsidRPr="00170ECB">
        <w:rPr>
          <w:sz w:val="24"/>
        </w:rPr>
        <w:t>with</w:t>
      </w:r>
      <w:r w:rsidRPr="00170ECB">
        <w:rPr>
          <w:spacing w:val="-11"/>
          <w:sz w:val="24"/>
        </w:rPr>
        <w:t xml:space="preserve"> </w:t>
      </w:r>
      <w:r w:rsidRPr="00170ECB">
        <w:rPr>
          <w:sz w:val="24"/>
        </w:rPr>
        <w:t>marked dimensions of the interior of the premises to an accuracy of plus or minus six</w:t>
      </w:r>
      <w:r w:rsidRPr="00170ECB">
        <w:rPr>
          <w:spacing w:val="-1"/>
          <w:sz w:val="24"/>
        </w:rPr>
        <w:t xml:space="preserve"> </w:t>
      </w:r>
      <w:r w:rsidRPr="00170ECB">
        <w:rPr>
          <w:sz w:val="24"/>
        </w:rPr>
        <w:t>inches.</w:t>
      </w:r>
    </w:p>
    <w:p w14:paraId="6DFBD110" w14:textId="77777777" w:rsidR="00170ECB" w:rsidRPr="00170ECB" w:rsidRDefault="00170ECB" w:rsidP="00170ECB">
      <w:pPr>
        <w:pStyle w:val="ListParagraph"/>
        <w:rPr>
          <w:sz w:val="24"/>
        </w:rPr>
      </w:pPr>
    </w:p>
    <w:p w14:paraId="39CA5D6D" w14:textId="6C3C5ADA" w:rsidR="00170ECB" w:rsidRPr="00170ECB" w:rsidRDefault="00170ECB" w:rsidP="007518F1">
      <w:pPr>
        <w:pStyle w:val="ListParagraph"/>
        <w:numPr>
          <w:ilvl w:val="4"/>
          <w:numId w:val="43"/>
        </w:numPr>
        <w:tabs>
          <w:tab w:val="left" w:pos="3909"/>
        </w:tabs>
        <w:ind w:right="321" w:hanging="720"/>
        <w:jc w:val="both"/>
      </w:pPr>
      <w:r w:rsidRPr="00170ECB">
        <w:rPr>
          <w:sz w:val="24"/>
        </w:rPr>
        <w:t>The name and street address of the business. If the business</w:t>
      </w:r>
      <w:r w:rsidRPr="00170ECB">
        <w:rPr>
          <w:spacing w:val="-32"/>
          <w:sz w:val="24"/>
        </w:rPr>
        <w:t xml:space="preserve"> </w:t>
      </w:r>
      <w:r w:rsidRPr="00170ECB">
        <w:rPr>
          <w:sz w:val="24"/>
        </w:rPr>
        <w:t>is to</w:t>
      </w:r>
      <w:r w:rsidRPr="00170ECB">
        <w:rPr>
          <w:spacing w:val="-6"/>
          <w:sz w:val="24"/>
        </w:rPr>
        <w:t xml:space="preserve"> </w:t>
      </w:r>
      <w:r w:rsidRPr="00170ECB">
        <w:rPr>
          <w:sz w:val="24"/>
        </w:rPr>
        <w:t>be</w:t>
      </w:r>
      <w:r w:rsidRPr="00170ECB">
        <w:rPr>
          <w:spacing w:val="-6"/>
          <w:sz w:val="24"/>
        </w:rPr>
        <w:t xml:space="preserve"> </w:t>
      </w:r>
      <w:r w:rsidRPr="00170ECB">
        <w:rPr>
          <w:sz w:val="24"/>
        </w:rPr>
        <w:t>conducted</w:t>
      </w:r>
      <w:r w:rsidRPr="00170ECB">
        <w:rPr>
          <w:spacing w:val="-6"/>
          <w:sz w:val="24"/>
        </w:rPr>
        <w:t xml:space="preserve"> </w:t>
      </w:r>
      <w:r w:rsidRPr="00170ECB">
        <w:rPr>
          <w:sz w:val="24"/>
        </w:rPr>
        <w:t>under</w:t>
      </w:r>
      <w:r w:rsidRPr="00170ECB">
        <w:rPr>
          <w:spacing w:val="-6"/>
          <w:sz w:val="24"/>
        </w:rPr>
        <w:t xml:space="preserve"> </w:t>
      </w:r>
      <w:r w:rsidRPr="00170ECB">
        <w:rPr>
          <w:sz w:val="24"/>
        </w:rPr>
        <w:t>a</w:t>
      </w:r>
      <w:r w:rsidRPr="00170ECB">
        <w:rPr>
          <w:spacing w:val="-6"/>
          <w:sz w:val="24"/>
        </w:rPr>
        <w:t xml:space="preserve"> </w:t>
      </w:r>
      <w:r w:rsidRPr="00170ECB">
        <w:rPr>
          <w:sz w:val="24"/>
        </w:rPr>
        <w:t>designation,</w:t>
      </w:r>
      <w:r w:rsidRPr="00170ECB">
        <w:rPr>
          <w:spacing w:val="-5"/>
          <w:sz w:val="24"/>
        </w:rPr>
        <w:t xml:space="preserve"> </w:t>
      </w:r>
      <w:r w:rsidRPr="00170ECB">
        <w:rPr>
          <w:sz w:val="24"/>
        </w:rPr>
        <w:t>name,</w:t>
      </w:r>
      <w:r w:rsidRPr="00170ECB">
        <w:rPr>
          <w:spacing w:val="-6"/>
          <w:sz w:val="24"/>
        </w:rPr>
        <w:t xml:space="preserve"> </w:t>
      </w:r>
      <w:r w:rsidRPr="00170ECB">
        <w:rPr>
          <w:sz w:val="24"/>
        </w:rPr>
        <w:t>or</w:t>
      </w:r>
      <w:r w:rsidRPr="00170ECB">
        <w:rPr>
          <w:spacing w:val="-6"/>
          <w:sz w:val="24"/>
        </w:rPr>
        <w:t xml:space="preserve"> </w:t>
      </w:r>
      <w:r w:rsidRPr="00170ECB">
        <w:rPr>
          <w:sz w:val="24"/>
        </w:rPr>
        <w:t>style</w:t>
      </w:r>
      <w:r w:rsidRPr="00170ECB">
        <w:rPr>
          <w:spacing w:val="-4"/>
          <w:sz w:val="24"/>
        </w:rPr>
        <w:t xml:space="preserve"> </w:t>
      </w:r>
      <w:r w:rsidRPr="00170ECB">
        <w:rPr>
          <w:sz w:val="24"/>
        </w:rPr>
        <w:t>other</w:t>
      </w:r>
      <w:r w:rsidRPr="00170ECB">
        <w:rPr>
          <w:spacing w:val="-7"/>
          <w:sz w:val="24"/>
        </w:rPr>
        <w:t xml:space="preserve"> </w:t>
      </w:r>
      <w:r w:rsidRPr="00170ECB">
        <w:rPr>
          <w:sz w:val="24"/>
        </w:rPr>
        <w:t>than the name of the applicant, a certified copy of the certificate required by Minn. Stat. §333.01 shall be</w:t>
      </w:r>
      <w:r w:rsidRPr="00170ECB">
        <w:rPr>
          <w:spacing w:val="-3"/>
          <w:sz w:val="24"/>
        </w:rPr>
        <w:t xml:space="preserve"> </w:t>
      </w:r>
      <w:r w:rsidRPr="00170ECB">
        <w:rPr>
          <w:sz w:val="24"/>
        </w:rPr>
        <w:t>submitted.</w:t>
      </w:r>
    </w:p>
    <w:p w14:paraId="236F046D" w14:textId="77777777" w:rsidR="00170ECB" w:rsidRPr="00170ECB" w:rsidRDefault="00170ECB" w:rsidP="00170ECB">
      <w:pPr>
        <w:pStyle w:val="ListParagraph"/>
        <w:rPr>
          <w:sz w:val="24"/>
        </w:rPr>
      </w:pPr>
    </w:p>
    <w:p w14:paraId="68682FD2" w14:textId="41DF97AB" w:rsidR="00170ECB" w:rsidRPr="00170ECB" w:rsidRDefault="00170ECB" w:rsidP="007518F1">
      <w:pPr>
        <w:pStyle w:val="ListParagraph"/>
        <w:numPr>
          <w:ilvl w:val="4"/>
          <w:numId w:val="43"/>
        </w:numPr>
        <w:tabs>
          <w:tab w:val="left" w:pos="3909"/>
        </w:tabs>
        <w:ind w:right="322" w:hanging="720"/>
        <w:jc w:val="both"/>
        <w:rPr>
          <w:sz w:val="24"/>
        </w:rPr>
      </w:pPr>
      <w:r w:rsidRPr="00170ECB">
        <w:rPr>
          <w:sz w:val="24"/>
        </w:rPr>
        <w:t>All licensed businesses under this Section shall have a designated individual in charge of the business and the application shall include all information as is required for a person applicant to be provided for the business’s designated individual in charge of the</w:t>
      </w:r>
      <w:r w:rsidRPr="00170ECB">
        <w:rPr>
          <w:spacing w:val="-5"/>
          <w:sz w:val="24"/>
        </w:rPr>
        <w:t xml:space="preserve"> </w:t>
      </w:r>
      <w:r w:rsidRPr="00170ECB">
        <w:rPr>
          <w:sz w:val="24"/>
        </w:rPr>
        <w:t>business.</w:t>
      </w:r>
    </w:p>
    <w:p w14:paraId="596196A9" w14:textId="77777777" w:rsidR="00170ECB" w:rsidRDefault="00170ECB" w:rsidP="00170ECB">
      <w:pPr>
        <w:rPr>
          <w:sz w:val="24"/>
        </w:rPr>
      </w:pPr>
    </w:p>
    <w:p w14:paraId="10B0FC3A" w14:textId="77777777" w:rsidR="001140D4" w:rsidRDefault="00170ECB" w:rsidP="007518F1">
      <w:pPr>
        <w:pStyle w:val="ListParagraph"/>
        <w:numPr>
          <w:ilvl w:val="3"/>
          <w:numId w:val="43"/>
        </w:numPr>
        <w:tabs>
          <w:tab w:val="left" w:pos="3188"/>
          <w:tab w:val="left" w:pos="3189"/>
        </w:tabs>
        <w:ind w:left="2664"/>
        <w:rPr>
          <w:sz w:val="24"/>
        </w:rPr>
      </w:pPr>
      <w:r>
        <w:rPr>
          <w:sz w:val="24"/>
        </w:rPr>
        <w:t>If the applicant is a person:</w:t>
      </w:r>
    </w:p>
    <w:p w14:paraId="05CA6275" w14:textId="442D15FA" w:rsidR="001140D4" w:rsidRPr="001140D4" w:rsidRDefault="00170ECB" w:rsidP="007518F1">
      <w:pPr>
        <w:pStyle w:val="ListParagraph"/>
        <w:numPr>
          <w:ilvl w:val="4"/>
          <w:numId w:val="43"/>
        </w:numPr>
        <w:tabs>
          <w:tab w:val="left" w:pos="3188"/>
          <w:tab w:val="left" w:pos="3189"/>
        </w:tabs>
        <w:rPr>
          <w:sz w:val="24"/>
        </w:rPr>
      </w:pPr>
      <w:r w:rsidRPr="001140D4">
        <w:rPr>
          <w:sz w:val="24"/>
        </w:rPr>
        <w:t>The name, place and date of birth, street and city address, and phone number of the</w:t>
      </w:r>
      <w:r w:rsidRPr="001140D4">
        <w:rPr>
          <w:spacing w:val="-4"/>
          <w:sz w:val="24"/>
        </w:rPr>
        <w:t xml:space="preserve"> </w:t>
      </w:r>
      <w:r w:rsidRPr="001140D4">
        <w:rPr>
          <w:sz w:val="24"/>
        </w:rPr>
        <w:t>applicant.</w:t>
      </w:r>
    </w:p>
    <w:p w14:paraId="09138E9F" w14:textId="77777777" w:rsidR="001140D4" w:rsidRDefault="001140D4" w:rsidP="001140D4">
      <w:pPr>
        <w:pStyle w:val="ListParagraph"/>
        <w:tabs>
          <w:tab w:val="left" w:pos="3188"/>
          <w:tab w:val="left" w:pos="3189"/>
        </w:tabs>
        <w:ind w:left="3672" w:firstLine="0"/>
        <w:rPr>
          <w:sz w:val="24"/>
        </w:rPr>
      </w:pPr>
    </w:p>
    <w:p w14:paraId="6DF3E600" w14:textId="77777777" w:rsidR="001140D4" w:rsidRDefault="00170ECB" w:rsidP="007518F1">
      <w:pPr>
        <w:pStyle w:val="ListParagraph"/>
        <w:numPr>
          <w:ilvl w:val="4"/>
          <w:numId w:val="43"/>
        </w:numPr>
        <w:tabs>
          <w:tab w:val="left" w:pos="3188"/>
          <w:tab w:val="left" w:pos="3189"/>
        </w:tabs>
        <w:rPr>
          <w:sz w:val="24"/>
        </w:rPr>
      </w:pPr>
      <w:r w:rsidRPr="001140D4">
        <w:rPr>
          <w:sz w:val="24"/>
        </w:rPr>
        <w:t>Whether the applicant has ever used or has been known by a name other than the applicant's name, and if so, the name or names used and information concerning dates and places where</w:t>
      </w:r>
      <w:r w:rsidRPr="001140D4">
        <w:rPr>
          <w:spacing w:val="-3"/>
          <w:sz w:val="24"/>
        </w:rPr>
        <w:t xml:space="preserve"> </w:t>
      </w:r>
      <w:r w:rsidRPr="001140D4">
        <w:rPr>
          <w:sz w:val="24"/>
        </w:rPr>
        <w:t>used.</w:t>
      </w:r>
    </w:p>
    <w:p w14:paraId="40CB7E3E" w14:textId="77777777" w:rsidR="001140D4" w:rsidRPr="001140D4" w:rsidRDefault="001140D4" w:rsidP="001140D4">
      <w:pPr>
        <w:pStyle w:val="ListParagraph"/>
        <w:rPr>
          <w:sz w:val="24"/>
        </w:rPr>
      </w:pPr>
    </w:p>
    <w:p w14:paraId="0C47A68D" w14:textId="77777777" w:rsidR="001140D4" w:rsidRDefault="00170ECB" w:rsidP="007518F1">
      <w:pPr>
        <w:pStyle w:val="ListParagraph"/>
        <w:numPr>
          <w:ilvl w:val="4"/>
          <w:numId w:val="43"/>
        </w:numPr>
        <w:tabs>
          <w:tab w:val="left" w:pos="3188"/>
          <w:tab w:val="left" w:pos="3189"/>
        </w:tabs>
        <w:rPr>
          <w:sz w:val="24"/>
        </w:rPr>
      </w:pPr>
      <w:r w:rsidRPr="001140D4">
        <w:rPr>
          <w:sz w:val="24"/>
        </w:rPr>
        <w:t>The street and city addresses at which the applicant has lived during the preceding two (2)</w:t>
      </w:r>
      <w:r w:rsidRPr="001140D4">
        <w:rPr>
          <w:spacing w:val="-3"/>
          <w:sz w:val="24"/>
        </w:rPr>
        <w:t xml:space="preserve"> </w:t>
      </w:r>
      <w:r w:rsidRPr="001140D4">
        <w:rPr>
          <w:sz w:val="24"/>
        </w:rPr>
        <w:t>years.</w:t>
      </w:r>
    </w:p>
    <w:p w14:paraId="33CD222D" w14:textId="77777777" w:rsidR="001140D4" w:rsidRPr="001140D4" w:rsidRDefault="001140D4" w:rsidP="001140D4">
      <w:pPr>
        <w:pStyle w:val="ListParagraph"/>
        <w:rPr>
          <w:sz w:val="24"/>
        </w:rPr>
      </w:pPr>
    </w:p>
    <w:p w14:paraId="4172175B" w14:textId="77777777" w:rsidR="001140D4" w:rsidRDefault="00170ECB" w:rsidP="007518F1">
      <w:pPr>
        <w:pStyle w:val="ListParagraph"/>
        <w:numPr>
          <w:ilvl w:val="4"/>
          <w:numId w:val="43"/>
        </w:numPr>
        <w:tabs>
          <w:tab w:val="left" w:pos="3188"/>
          <w:tab w:val="left" w:pos="3189"/>
        </w:tabs>
        <w:rPr>
          <w:sz w:val="24"/>
        </w:rPr>
      </w:pPr>
      <w:r w:rsidRPr="001140D4">
        <w:rPr>
          <w:sz w:val="24"/>
        </w:rPr>
        <w:t>The type, name and location of every business or occupation in which the applicant has been engaged during the</w:t>
      </w:r>
      <w:r w:rsidRPr="001140D4">
        <w:rPr>
          <w:spacing w:val="-25"/>
          <w:sz w:val="24"/>
        </w:rPr>
        <w:t xml:space="preserve"> </w:t>
      </w:r>
      <w:r w:rsidRPr="001140D4">
        <w:rPr>
          <w:sz w:val="24"/>
        </w:rPr>
        <w:t>preceding two (2) years and the name(s) and address(es) of the applicant's employer(s) and partner(s), if any, for the preceding two (2) years.</w:t>
      </w:r>
    </w:p>
    <w:p w14:paraId="50F6D93F" w14:textId="77777777" w:rsidR="001140D4" w:rsidRPr="001140D4" w:rsidRDefault="001140D4" w:rsidP="001140D4">
      <w:pPr>
        <w:pStyle w:val="ListParagraph"/>
        <w:rPr>
          <w:sz w:val="24"/>
        </w:rPr>
      </w:pPr>
    </w:p>
    <w:p w14:paraId="4218E991" w14:textId="77777777" w:rsidR="001140D4" w:rsidRDefault="00170ECB" w:rsidP="007518F1">
      <w:pPr>
        <w:pStyle w:val="ListParagraph"/>
        <w:numPr>
          <w:ilvl w:val="4"/>
          <w:numId w:val="43"/>
        </w:numPr>
        <w:tabs>
          <w:tab w:val="left" w:pos="3188"/>
          <w:tab w:val="left" w:pos="3189"/>
        </w:tabs>
        <w:rPr>
          <w:sz w:val="24"/>
        </w:rPr>
      </w:pPr>
      <w:r w:rsidRPr="001140D4">
        <w:rPr>
          <w:sz w:val="24"/>
        </w:rPr>
        <w:t>Whether the applicant has ever been convicted of a felony, crime, or violation of any ordinance other than a petty misdemeanor traffic ordinance. If so, the applicant shall furnish information as to the time, place, and offense for which convictions were made.</w:t>
      </w:r>
    </w:p>
    <w:p w14:paraId="50C528F4" w14:textId="77777777" w:rsidR="001140D4" w:rsidRPr="001140D4" w:rsidRDefault="001140D4" w:rsidP="001140D4">
      <w:pPr>
        <w:pStyle w:val="ListParagraph"/>
        <w:rPr>
          <w:sz w:val="24"/>
        </w:rPr>
      </w:pPr>
    </w:p>
    <w:p w14:paraId="484BDAD2" w14:textId="063F3675" w:rsidR="00FC4158" w:rsidRPr="001140D4" w:rsidRDefault="00FC4158" w:rsidP="007518F1">
      <w:pPr>
        <w:pStyle w:val="ListParagraph"/>
        <w:numPr>
          <w:ilvl w:val="3"/>
          <w:numId w:val="43"/>
        </w:numPr>
        <w:tabs>
          <w:tab w:val="left" w:pos="3188"/>
          <w:tab w:val="left" w:pos="3189"/>
        </w:tabs>
        <w:rPr>
          <w:sz w:val="24"/>
        </w:rPr>
      </w:pPr>
      <w:r w:rsidRPr="001140D4">
        <w:rPr>
          <w:sz w:val="24"/>
        </w:rPr>
        <w:t>If the applicant is a</w:t>
      </w:r>
      <w:r w:rsidRPr="001140D4">
        <w:rPr>
          <w:spacing w:val="-4"/>
          <w:sz w:val="24"/>
        </w:rPr>
        <w:t xml:space="preserve"> </w:t>
      </w:r>
      <w:r w:rsidRPr="001140D4">
        <w:rPr>
          <w:sz w:val="24"/>
        </w:rPr>
        <w:t>partnership:</w:t>
      </w:r>
    </w:p>
    <w:p w14:paraId="211694EA" w14:textId="77777777" w:rsidR="00FC4158" w:rsidRDefault="00FC4158" w:rsidP="00FC4158">
      <w:pPr>
        <w:pStyle w:val="BodyText"/>
        <w:spacing w:before="1"/>
      </w:pPr>
    </w:p>
    <w:p w14:paraId="7A5B9AB0" w14:textId="77777777" w:rsidR="00FC4158" w:rsidRDefault="00FC4158" w:rsidP="007518F1">
      <w:pPr>
        <w:pStyle w:val="ListParagraph"/>
        <w:numPr>
          <w:ilvl w:val="4"/>
          <w:numId w:val="43"/>
        </w:numPr>
        <w:tabs>
          <w:tab w:val="left" w:pos="3909"/>
        </w:tabs>
        <w:ind w:right="324" w:hanging="720"/>
        <w:jc w:val="both"/>
        <w:rPr>
          <w:sz w:val="24"/>
        </w:rPr>
      </w:pPr>
      <w:r>
        <w:rPr>
          <w:sz w:val="24"/>
        </w:rPr>
        <w:t>The name(s) and address(es) of all general partners and all of the information concerning each general partner that is required of applicants in subpart B of this</w:t>
      </w:r>
      <w:r>
        <w:rPr>
          <w:spacing w:val="-1"/>
          <w:sz w:val="24"/>
        </w:rPr>
        <w:t xml:space="preserve"> </w:t>
      </w:r>
      <w:r>
        <w:rPr>
          <w:sz w:val="24"/>
        </w:rPr>
        <w:t>Section.</w:t>
      </w:r>
    </w:p>
    <w:p w14:paraId="274A4F4B" w14:textId="77777777" w:rsidR="00FC4158" w:rsidRDefault="00FC4158" w:rsidP="00FC4158">
      <w:pPr>
        <w:pStyle w:val="BodyText"/>
      </w:pPr>
    </w:p>
    <w:p w14:paraId="68D0C5BD" w14:textId="77777777" w:rsidR="00FC4158" w:rsidRDefault="00FC4158" w:rsidP="007518F1">
      <w:pPr>
        <w:pStyle w:val="ListParagraph"/>
        <w:numPr>
          <w:ilvl w:val="4"/>
          <w:numId w:val="43"/>
        </w:numPr>
        <w:tabs>
          <w:tab w:val="left" w:pos="3909"/>
        </w:tabs>
        <w:ind w:right="322" w:hanging="720"/>
        <w:jc w:val="both"/>
        <w:rPr>
          <w:sz w:val="24"/>
        </w:rPr>
      </w:pPr>
      <w:r>
        <w:rPr>
          <w:sz w:val="24"/>
        </w:rPr>
        <w:t>The name(s) of the managing partner(s) and the interest of each partner in the</w:t>
      </w:r>
      <w:r>
        <w:rPr>
          <w:spacing w:val="-2"/>
          <w:sz w:val="24"/>
        </w:rPr>
        <w:t xml:space="preserve"> </w:t>
      </w:r>
      <w:r>
        <w:rPr>
          <w:sz w:val="24"/>
        </w:rPr>
        <w:t>business.</w:t>
      </w:r>
    </w:p>
    <w:p w14:paraId="2C3EC72B" w14:textId="77777777" w:rsidR="00FC4158" w:rsidRDefault="00FC4158" w:rsidP="00FC4158">
      <w:pPr>
        <w:pStyle w:val="BodyText"/>
      </w:pPr>
    </w:p>
    <w:p w14:paraId="7F6B787C" w14:textId="77777777" w:rsidR="00FC4158" w:rsidRDefault="00FC4158" w:rsidP="007518F1">
      <w:pPr>
        <w:pStyle w:val="ListParagraph"/>
        <w:numPr>
          <w:ilvl w:val="4"/>
          <w:numId w:val="43"/>
        </w:numPr>
        <w:tabs>
          <w:tab w:val="left" w:pos="3909"/>
        </w:tabs>
        <w:ind w:right="317" w:hanging="720"/>
        <w:jc w:val="both"/>
        <w:rPr>
          <w:sz w:val="24"/>
        </w:rPr>
      </w:pPr>
      <w:r>
        <w:rPr>
          <w:sz w:val="24"/>
        </w:rPr>
        <w:t>A true copy of the partnership agreement shall be submitted with the application. If the partnership is required to file a certificate as to a trade name pursuant to Minn. Stat.</w:t>
      </w:r>
      <w:r>
        <w:rPr>
          <w:spacing w:val="-12"/>
          <w:sz w:val="24"/>
        </w:rPr>
        <w:t xml:space="preserve"> </w:t>
      </w:r>
      <w:r>
        <w:rPr>
          <w:sz w:val="24"/>
        </w:rPr>
        <w:t>§333.01, a certified copy of such certificate shall be attached to the application.</w:t>
      </w:r>
    </w:p>
    <w:p w14:paraId="6221AE61" w14:textId="77777777" w:rsidR="001140D4" w:rsidRDefault="001140D4" w:rsidP="001140D4">
      <w:pPr>
        <w:tabs>
          <w:tab w:val="left" w:pos="3188"/>
          <w:tab w:val="left" w:pos="3189"/>
        </w:tabs>
        <w:rPr>
          <w:sz w:val="24"/>
        </w:rPr>
      </w:pPr>
    </w:p>
    <w:p w14:paraId="50F91F5F" w14:textId="77777777" w:rsidR="001140D4" w:rsidRDefault="00FC4158" w:rsidP="007518F1">
      <w:pPr>
        <w:pStyle w:val="ListParagraph"/>
        <w:numPr>
          <w:ilvl w:val="3"/>
          <w:numId w:val="43"/>
        </w:numPr>
        <w:tabs>
          <w:tab w:val="left" w:pos="3188"/>
          <w:tab w:val="left" w:pos="3189"/>
        </w:tabs>
        <w:rPr>
          <w:sz w:val="24"/>
        </w:rPr>
      </w:pPr>
      <w:r w:rsidRPr="001140D4">
        <w:rPr>
          <w:sz w:val="24"/>
        </w:rPr>
        <w:t>If the applicant is a corporation or other</w:t>
      </w:r>
      <w:r w:rsidRPr="001140D4">
        <w:rPr>
          <w:spacing w:val="-7"/>
          <w:sz w:val="24"/>
        </w:rPr>
        <w:t xml:space="preserve"> </w:t>
      </w:r>
      <w:r w:rsidRPr="001140D4">
        <w:rPr>
          <w:sz w:val="24"/>
        </w:rPr>
        <w:t>organization:</w:t>
      </w:r>
    </w:p>
    <w:p w14:paraId="62C2DA7C" w14:textId="77777777" w:rsidR="001140D4" w:rsidRDefault="001140D4" w:rsidP="001140D4">
      <w:pPr>
        <w:pStyle w:val="ListParagraph"/>
        <w:tabs>
          <w:tab w:val="left" w:pos="3188"/>
          <w:tab w:val="left" w:pos="3189"/>
        </w:tabs>
        <w:ind w:left="2952" w:firstLine="0"/>
        <w:rPr>
          <w:sz w:val="24"/>
        </w:rPr>
      </w:pPr>
    </w:p>
    <w:p w14:paraId="1321F413" w14:textId="77777777" w:rsidR="001140D4" w:rsidRDefault="00FC4158" w:rsidP="007518F1">
      <w:pPr>
        <w:pStyle w:val="ListParagraph"/>
        <w:numPr>
          <w:ilvl w:val="4"/>
          <w:numId w:val="43"/>
        </w:numPr>
        <w:tabs>
          <w:tab w:val="left" w:pos="3188"/>
          <w:tab w:val="left" w:pos="3189"/>
        </w:tabs>
        <w:rPr>
          <w:sz w:val="24"/>
        </w:rPr>
      </w:pPr>
      <w:r w:rsidRPr="001140D4">
        <w:rPr>
          <w:sz w:val="24"/>
        </w:rPr>
        <w:t>The name of the corporation or business form, and if incorporated, the state of</w:t>
      </w:r>
      <w:r w:rsidRPr="001140D4">
        <w:rPr>
          <w:spacing w:val="-2"/>
          <w:sz w:val="24"/>
        </w:rPr>
        <w:t xml:space="preserve"> </w:t>
      </w:r>
      <w:r w:rsidRPr="001140D4">
        <w:rPr>
          <w:sz w:val="24"/>
        </w:rPr>
        <w:t>incorporation.</w:t>
      </w:r>
    </w:p>
    <w:p w14:paraId="2DD9BF3F" w14:textId="77777777" w:rsidR="001140D4" w:rsidRDefault="001140D4" w:rsidP="001140D4">
      <w:pPr>
        <w:pStyle w:val="ListParagraph"/>
        <w:tabs>
          <w:tab w:val="left" w:pos="3188"/>
          <w:tab w:val="left" w:pos="3189"/>
        </w:tabs>
        <w:ind w:left="3672" w:firstLine="0"/>
        <w:rPr>
          <w:sz w:val="24"/>
        </w:rPr>
      </w:pPr>
    </w:p>
    <w:p w14:paraId="7DC47CC1" w14:textId="7D1BD9FD" w:rsidR="00FC4158" w:rsidRPr="00384581" w:rsidRDefault="00FC4158" w:rsidP="007518F1">
      <w:pPr>
        <w:pStyle w:val="ListParagraph"/>
        <w:numPr>
          <w:ilvl w:val="4"/>
          <w:numId w:val="43"/>
        </w:numPr>
        <w:tabs>
          <w:tab w:val="left" w:pos="3188"/>
          <w:tab w:val="left" w:pos="3189"/>
        </w:tabs>
        <w:rPr>
          <w:sz w:val="24"/>
        </w:rPr>
      </w:pPr>
      <w:r w:rsidRPr="001140D4">
        <w:rPr>
          <w:sz w:val="24"/>
        </w:rPr>
        <w:t>A true copy of the Certificate of Incorporation, Articles of Incorporation</w:t>
      </w:r>
      <w:r w:rsidRPr="001140D4">
        <w:rPr>
          <w:spacing w:val="-16"/>
          <w:sz w:val="24"/>
        </w:rPr>
        <w:t xml:space="preserve"> </w:t>
      </w:r>
      <w:r w:rsidRPr="001140D4">
        <w:rPr>
          <w:sz w:val="24"/>
        </w:rPr>
        <w:t>or</w:t>
      </w:r>
      <w:r w:rsidRPr="001140D4">
        <w:rPr>
          <w:spacing w:val="-17"/>
          <w:sz w:val="24"/>
        </w:rPr>
        <w:t xml:space="preserve"> </w:t>
      </w:r>
      <w:r w:rsidRPr="001140D4">
        <w:rPr>
          <w:sz w:val="24"/>
        </w:rPr>
        <w:t>Association</w:t>
      </w:r>
      <w:r w:rsidRPr="001140D4">
        <w:rPr>
          <w:spacing w:val="-15"/>
          <w:sz w:val="24"/>
        </w:rPr>
        <w:t xml:space="preserve"> </w:t>
      </w:r>
      <w:r w:rsidRPr="001140D4">
        <w:rPr>
          <w:sz w:val="24"/>
        </w:rPr>
        <w:t>Agreement,</w:t>
      </w:r>
      <w:r w:rsidRPr="001140D4">
        <w:rPr>
          <w:spacing w:val="-16"/>
          <w:sz w:val="24"/>
        </w:rPr>
        <w:t xml:space="preserve"> </w:t>
      </w:r>
      <w:r w:rsidRPr="001140D4">
        <w:rPr>
          <w:sz w:val="24"/>
        </w:rPr>
        <w:t>and</w:t>
      </w:r>
      <w:r w:rsidRPr="001140D4">
        <w:rPr>
          <w:spacing w:val="-16"/>
          <w:sz w:val="24"/>
        </w:rPr>
        <w:t xml:space="preserve"> </w:t>
      </w:r>
      <w:r w:rsidRPr="001140D4">
        <w:rPr>
          <w:sz w:val="24"/>
        </w:rPr>
        <w:t>By-laws</w:t>
      </w:r>
      <w:r w:rsidRPr="001140D4">
        <w:rPr>
          <w:spacing w:val="-16"/>
          <w:sz w:val="24"/>
        </w:rPr>
        <w:t xml:space="preserve"> </w:t>
      </w:r>
      <w:r w:rsidRPr="001140D4">
        <w:rPr>
          <w:sz w:val="24"/>
        </w:rPr>
        <w:t>shall</w:t>
      </w:r>
      <w:r w:rsidRPr="001140D4">
        <w:rPr>
          <w:spacing w:val="-15"/>
          <w:sz w:val="24"/>
        </w:rPr>
        <w:t xml:space="preserve"> </w:t>
      </w:r>
      <w:r w:rsidRPr="001140D4">
        <w:rPr>
          <w:sz w:val="24"/>
        </w:rPr>
        <w:t>be attached to the application. If the applicant is a foreign corporation, a Certificate of Authority as required by Minn. Stat. §303.06, shall be</w:t>
      </w:r>
      <w:r w:rsidRPr="001140D4">
        <w:rPr>
          <w:spacing w:val="-1"/>
          <w:sz w:val="24"/>
        </w:rPr>
        <w:t xml:space="preserve"> </w:t>
      </w:r>
      <w:r w:rsidRPr="001140D4">
        <w:rPr>
          <w:sz w:val="24"/>
        </w:rPr>
        <w:t>attached.</w:t>
      </w:r>
    </w:p>
    <w:p w14:paraId="20948BD0" w14:textId="77777777" w:rsidR="00FC4158" w:rsidRPr="00FC4158" w:rsidRDefault="00FC4158" w:rsidP="00FC4158">
      <w:pPr>
        <w:tabs>
          <w:tab w:val="left" w:pos="3909"/>
        </w:tabs>
        <w:ind w:right="319"/>
        <w:jc w:val="both"/>
        <w:rPr>
          <w:sz w:val="24"/>
        </w:rPr>
      </w:pPr>
    </w:p>
    <w:p w14:paraId="3A431C5E" w14:textId="20D3B117" w:rsidR="00F358C5" w:rsidRDefault="00F358C5" w:rsidP="007518F1">
      <w:pPr>
        <w:pStyle w:val="BodyText"/>
        <w:numPr>
          <w:ilvl w:val="0"/>
          <w:numId w:val="43"/>
        </w:numPr>
        <w:ind w:left="1512"/>
        <w:jc w:val="both"/>
      </w:pPr>
      <w:r>
        <w:t>Application Execution and Verification.</w:t>
      </w:r>
    </w:p>
    <w:p w14:paraId="6219E4E0" w14:textId="77777777" w:rsidR="00F358C5" w:rsidRDefault="00F358C5" w:rsidP="007518F1">
      <w:pPr>
        <w:pStyle w:val="BodyText"/>
        <w:numPr>
          <w:ilvl w:val="3"/>
          <w:numId w:val="43"/>
        </w:numPr>
        <w:ind w:left="2664"/>
        <w:jc w:val="both"/>
      </w:pPr>
      <w:r>
        <w:t>If the application is that of a natural person, the application shall be signed and sworn to by that person; if of a corporation, by an officer thereof; if of a partnership, by one of the general partners; if of an unincorporated association, by the manager or managing officer thereof.</w:t>
      </w:r>
    </w:p>
    <w:p w14:paraId="22392797" w14:textId="77777777" w:rsidR="00F358C5" w:rsidRDefault="00F358C5" w:rsidP="00F358C5">
      <w:pPr>
        <w:pStyle w:val="BodyText"/>
        <w:ind w:left="2664"/>
        <w:jc w:val="both"/>
      </w:pPr>
    </w:p>
    <w:p w14:paraId="56F0BBFA" w14:textId="3E31862D" w:rsidR="00F358C5" w:rsidRDefault="00F358C5" w:rsidP="007518F1">
      <w:pPr>
        <w:pStyle w:val="BodyText"/>
        <w:numPr>
          <w:ilvl w:val="3"/>
          <w:numId w:val="43"/>
        </w:numPr>
        <w:ind w:left="2664"/>
        <w:jc w:val="both"/>
      </w:pPr>
      <w:r>
        <w:t>Applications shall be submitted to the Town Clerk, along with the required license fee. Within twenty (20) calendar days of receipt of a completed application and payment of all licensing application fees, the</w:t>
      </w:r>
      <w:r w:rsidRPr="00F358C5">
        <w:rPr>
          <w:spacing w:val="-12"/>
        </w:rPr>
        <w:t xml:space="preserve"> </w:t>
      </w:r>
      <w:r>
        <w:t>Town</w:t>
      </w:r>
      <w:r w:rsidRPr="00F358C5">
        <w:rPr>
          <w:spacing w:val="-10"/>
        </w:rPr>
        <w:t xml:space="preserve"> </w:t>
      </w:r>
      <w:r>
        <w:t>Clerk</w:t>
      </w:r>
      <w:r w:rsidRPr="00F358C5">
        <w:rPr>
          <w:spacing w:val="-11"/>
        </w:rPr>
        <w:t xml:space="preserve"> </w:t>
      </w:r>
      <w:r>
        <w:t>or</w:t>
      </w:r>
      <w:r w:rsidRPr="00F358C5">
        <w:rPr>
          <w:spacing w:val="-10"/>
        </w:rPr>
        <w:t xml:space="preserve"> </w:t>
      </w:r>
      <w:r>
        <w:t>designee</w:t>
      </w:r>
      <w:r w:rsidRPr="00F358C5">
        <w:rPr>
          <w:spacing w:val="-11"/>
        </w:rPr>
        <w:t xml:space="preserve"> </w:t>
      </w:r>
      <w:r>
        <w:t>shall</w:t>
      </w:r>
      <w:r w:rsidRPr="00F358C5">
        <w:rPr>
          <w:spacing w:val="-9"/>
        </w:rPr>
        <w:t xml:space="preserve"> </w:t>
      </w:r>
      <w:r>
        <w:t>verify</w:t>
      </w:r>
      <w:r w:rsidRPr="00F358C5">
        <w:rPr>
          <w:spacing w:val="-9"/>
        </w:rPr>
        <w:t xml:space="preserve"> </w:t>
      </w:r>
      <w:r>
        <w:t>any</w:t>
      </w:r>
      <w:r w:rsidRPr="00F358C5">
        <w:rPr>
          <w:spacing w:val="-8"/>
        </w:rPr>
        <w:t xml:space="preserve"> </w:t>
      </w:r>
      <w:r>
        <w:t>and</w:t>
      </w:r>
      <w:r w:rsidRPr="00F358C5">
        <w:rPr>
          <w:spacing w:val="-8"/>
        </w:rPr>
        <w:t xml:space="preserve"> </w:t>
      </w:r>
      <w:r>
        <w:t>all</w:t>
      </w:r>
      <w:r w:rsidRPr="00F358C5">
        <w:rPr>
          <w:spacing w:val="-8"/>
        </w:rPr>
        <w:t xml:space="preserve"> </w:t>
      </w:r>
      <w:r>
        <w:t>of</w:t>
      </w:r>
      <w:r w:rsidRPr="00F358C5">
        <w:rPr>
          <w:spacing w:val="-11"/>
        </w:rPr>
        <w:t xml:space="preserve"> </w:t>
      </w:r>
      <w:r>
        <w:t>the</w:t>
      </w:r>
      <w:r w:rsidRPr="00F358C5">
        <w:rPr>
          <w:spacing w:val="-8"/>
        </w:rPr>
        <w:t xml:space="preserve"> </w:t>
      </w:r>
      <w:r>
        <w:t>information provided by the applicant in the application and may order a</w:t>
      </w:r>
      <w:r w:rsidRPr="00F358C5">
        <w:rPr>
          <w:spacing w:val="-23"/>
        </w:rPr>
        <w:t xml:space="preserve"> </w:t>
      </w:r>
      <w:r>
        <w:t>criminal background check and investigation to assure compliance with this Section.</w:t>
      </w:r>
    </w:p>
    <w:p w14:paraId="135F3EFC" w14:textId="77777777" w:rsidR="00F358C5" w:rsidRDefault="00F358C5" w:rsidP="00384581">
      <w:pPr>
        <w:pStyle w:val="BodyText"/>
        <w:jc w:val="both"/>
      </w:pPr>
    </w:p>
    <w:p w14:paraId="35941C2C" w14:textId="00B36603" w:rsidR="00F358C5" w:rsidRDefault="00F358C5" w:rsidP="007518F1">
      <w:pPr>
        <w:pStyle w:val="BodyText"/>
        <w:numPr>
          <w:ilvl w:val="0"/>
          <w:numId w:val="43"/>
        </w:numPr>
        <w:ind w:left="1512"/>
        <w:jc w:val="both"/>
      </w:pPr>
      <w:r>
        <w:t>Application Consideration.</w:t>
      </w:r>
    </w:p>
    <w:p w14:paraId="0E09876C" w14:textId="77777777" w:rsidR="00F358C5" w:rsidRDefault="00F358C5" w:rsidP="00F358C5">
      <w:pPr>
        <w:pStyle w:val="BodyText"/>
        <w:ind w:left="792"/>
        <w:jc w:val="both"/>
      </w:pPr>
    </w:p>
    <w:p w14:paraId="35F2476B" w14:textId="77777777" w:rsidR="00F358C5" w:rsidRDefault="00F358C5" w:rsidP="00F358C5">
      <w:pPr>
        <w:pStyle w:val="BodyText"/>
        <w:ind w:left="1512"/>
        <w:jc w:val="both"/>
      </w:pPr>
      <w:r>
        <w:t>No later than fifteen (15) business days after the completion of the license application verification and investigation, the Town Clerk shall accept or deny the license application in accordance with this Section. The Town Clerk may deny a license application on the grounds that the proposed licensed premises does not meet the Town’s zoning regulations, the applicant or proposed licensed premises is not eligible for a licenses as set forth herein or for other grounds as are set forth in this Section.</w:t>
      </w:r>
    </w:p>
    <w:p w14:paraId="6E05713F" w14:textId="77777777" w:rsidR="00F358C5" w:rsidRDefault="00F358C5" w:rsidP="00F358C5">
      <w:pPr>
        <w:pStyle w:val="BodyText"/>
        <w:ind w:left="1512"/>
        <w:jc w:val="both"/>
      </w:pPr>
    </w:p>
    <w:p w14:paraId="02295B6D" w14:textId="4EBDE0D5" w:rsidR="00F358C5" w:rsidRDefault="00F358C5" w:rsidP="00F358C5">
      <w:pPr>
        <w:pStyle w:val="BodyText"/>
        <w:ind w:left="1512"/>
        <w:jc w:val="both"/>
      </w:pPr>
      <w:r>
        <w:t>If the application is denied, the Town Clerk shall notify the applicant of the determination in writing. The notice shall be mailed by U.S. mail to the applicant at the address provided on the application form.</w:t>
      </w:r>
      <w:r w:rsidRPr="00F358C5">
        <w:t xml:space="preserve"> </w:t>
      </w:r>
    </w:p>
    <w:p w14:paraId="6331E73B" w14:textId="77777777" w:rsidR="00F358C5" w:rsidRDefault="00F358C5" w:rsidP="00F358C5">
      <w:pPr>
        <w:pStyle w:val="BodyText"/>
        <w:ind w:left="1512"/>
        <w:jc w:val="both"/>
      </w:pPr>
    </w:p>
    <w:p w14:paraId="7DAE96B1" w14:textId="77777777" w:rsidR="00F358C5" w:rsidRDefault="00F358C5" w:rsidP="007518F1">
      <w:pPr>
        <w:pStyle w:val="BodyText"/>
        <w:numPr>
          <w:ilvl w:val="0"/>
          <w:numId w:val="43"/>
        </w:numPr>
        <w:ind w:left="1512"/>
        <w:jc w:val="both"/>
      </w:pPr>
      <w:r>
        <w:rPr>
          <w:u w:val="single"/>
        </w:rPr>
        <w:t>Fees</w:t>
      </w:r>
      <w:r w:rsidRPr="00384581">
        <w:t xml:space="preserve">. </w:t>
      </w:r>
    </w:p>
    <w:p w14:paraId="3B16DC07" w14:textId="77777777" w:rsidR="00384581" w:rsidRPr="00F358C5" w:rsidRDefault="00384581" w:rsidP="00384581">
      <w:pPr>
        <w:pStyle w:val="BodyText"/>
        <w:ind w:left="1512"/>
        <w:jc w:val="both"/>
      </w:pPr>
    </w:p>
    <w:p w14:paraId="05FE79AD" w14:textId="4433436D" w:rsidR="00F358C5" w:rsidRPr="00F358C5" w:rsidRDefault="00F358C5" w:rsidP="007518F1">
      <w:pPr>
        <w:pStyle w:val="BodyText"/>
        <w:numPr>
          <w:ilvl w:val="3"/>
          <w:numId w:val="43"/>
        </w:numPr>
        <w:jc w:val="both"/>
      </w:pPr>
      <w:r w:rsidRPr="00F358C5">
        <w:rPr>
          <w:u w:val="single"/>
        </w:rPr>
        <w:t>Application</w:t>
      </w:r>
      <w:r w:rsidRPr="00F358C5">
        <w:rPr>
          <w:spacing w:val="-1"/>
          <w:u w:val="single"/>
        </w:rPr>
        <w:t xml:space="preserve"> </w:t>
      </w:r>
      <w:r w:rsidRPr="00F358C5">
        <w:rPr>
          <w:u w:val="single"/>
        </w:rPr>
        <w:t>Fee</w:t>
      </w:r>
      <w:r w:rsidRPr="00F358C5">
        <w:t>.</w:t>
      </w:r>
    </w:p>
    <w:p w14:paraId="0E8E9DA5" w14:textId="77777777" w:rsidR="00F358C5" w:rsidRDefault="00F358C5" w:rsidP="00F358C5">
      <w:pPr>
        <w:pStyle w:val="BodyText"/>
        <w:spacing w:before="2"/>
        <w:rPr>
          <w:sz w:val="16"/>
        </w:rPr>
      </w:pPr>
    </w:p>
    <w:p w14:paraId="7B3550C6" w14:textId="77777777" w:rsidR="00F358C5" w:rsidRDefault="00F358C5" w:rsidP="007518F1">
      <w:pPr>
        <w:pStyle w:val="ListParagraph"/>
        <w:numPr>
          <w:ilvl w:val="4"/>
          <w:numId w:val="43"/>
        </w:numPr>
        <w:tabs>
          <w:tab w:val="left" w:pos="3908"/>
          <w:tab w:val="left" w:pos="3909"/>
        </w:tabs>
        <w:spacing w:before="90"/>
        <w:ind w:right="791" w:hanging="720"/>
        <w:rPr>
          <w:sz w:val="24"/>
        </w:rPr>
      </w:pPr>
      <w:r>
        <w:rPr>
          <w:sz w:val="24"/>
        </w:rPr>
        <w:t>The license application fee shall be in an amount as duly adopted by the Town</w:t>
      </w:r>
      <w:r>
        <w:rPr>
          <w:spacing w:val="-2"/>
          <w:sz w:val="24"/>
        </w:rPr>
        <w:t xml:space="preserve"> </w:t>
      </w:r>
      <w:r>
        <w:rPr>
          <w:sz w:val="24"/>
        </w:rPr>
        <w:t>Board.</w:t>
      </w:r>
    </w:p>
    <w:p w14:paraId="2ECD55EB" w14:textId="13388AE6" w:rsidR="00F358C5" w:rsidRPr="00F358C5" w:rsidRDefault="00F358C5" w:rsidP="007518F1">
      <w:pPr>
        <w:pStyle w:val="ListParagraph"/>
        <w:numPr>
          <w:ilvl w:val="4"/>
          <w:numId w:val="43"/>
        </w:numPr>
        <w:tabs>
          <w:tab w:val="left" w:pos="3908"/>
          <w:tab w:val="left" w:pos="3909"/>
        </w:tabs>
        <w:spacing w:before="90"/>
        <w:ind w:right="791" w:hanging="720"/>
        <w:rPr>
          <w:sz w:val="24"/>
        </w:rPr>
      </w:pPr>
      <w:r w:rsidRPr="00F358C5">
        <w:rPr>
          <w:sz w:val="24"/>
        </w:rPr>
        <w:t>The license application fee shall be paid in full before the application for a license is accepted. All fees shall be paid to the Town Clerk for deposit into the general fund of the City. Upon rejection of any application for a license or upon withdrawal of application before acceptance by the Town Clerk, the license fee shall be refunded to the</w:t>
      </w:r>
      <w:r w:rsidRPr="00F358C5">
        <w:rPr>
          <w:spacing w:val="-6"/>
          <w:sz w:val="24"/>
        </w:rPr>
        <w:t xml:space="preserve"> </w:t>
      </w:r>
      <w:r w:rsidRPr="00F358C5">
        <w:rPr>
          <w:sz w:val="24"/>
        </w:rPr>
        <w:t>applicant.</w:t>
      </w:r>
    </w:p>
    <w:p w14:paraId="1665F4D6" w14:textId="77777777" w:rsidR="00F358C5" w:rsidRPr="00F358C5" w:rsidRDefault="00F358C5" w:rsidP="00F358C5">
      <w:pPr>
        <w:pStyle w:val="ListParagraph"/>
        <w:rPr>
          <w:sz w:val="24"/>
        </w:rPr>
      </w:pPr>
    </w:p>
    <w:p w14:paraId="02C62977" w14:textId="637F8990" w:rsidR="00F358C5" w:rsidRPr="00F358C5" w:rsidRDefault="00F358C5" w:rsidP="007518F1">
      <w:pPr>
        <w:pStyle w:val="ListParagraph"/>
        <w:numPr>
          <w:ilvl w:val="4"/>
          <w:numId w:val="43"/>
        </w:numPr>
        <w:tabs>
          <w:tab w:val="left" w:pos="3909"/>
        </w:tabs>
        <w:ind w:right="319" w:hanging="720"/>
        <w:jc w:val="both"/>
        <w:rPr>
          <w:sz w:val="24"/>
        </w:rPr>
      </w:pPr>
      <w:r w:rsidRPr="00F358C5">
        <w:rPr>
          <w:sz w:val="24"/>
        </w:rPr>
        <w:t>When the license is for premises where the building is not ready for occupancy, the time fixed for computation of the license</w:t>
      </w:r>
      <w:r w:rsidRPr="00F358C5">
        <w:rPr>
          <w:spacing w:val="-9"/>
          <w:sz w:val="24"/>
        </w:rPr>
        <w:t xml:space="preserve"> </w:t>
      </w:r>
      <w:r w:rsidRPr="00F358C5">
        <w:rPr>
          <w:sz w:val="24"/>
        </w:rPr>
        <w:t>fee</w:t>
      </w:r>
      <w:r w:rsidRPr="00F358C5">
        <w:rPr>
          <w:spacing w:val="-10"/>
          <w:sz w:val="24"/>
        </w:rPr>
        <w:t xml:space="preserve"> </w:t>
      </w:r>
      <w:r w:rsidRPr="00F358C5">
        <w:rPr>
          <w:sz w:val="24"/>
        </w:rPr>
        <w:t>for</w:t>
      </w:r>
      <w:r w:rsidRPr="00F358C5">
        <w:rPr>
          <w:spacing w:val="-9"/>
          <w:sz w:val="24"/>
        </w:rPr>
        <w:t xml:space="preserve"> </w:t>
      </w:r>
      <w:r w:rsidRPr="00F358C5">
        <w:rPr>
          <w:sz w:val="24"/>
        </w:rPr>
        <w:t>the</w:t>
      </w:r>
      <w:r w:rsidRPr="00F358C5">
        <w:rPr>
          <w:spacing w:val="-9"/>
          <w:sz w:val="24"/>
        </w:rPr>
        <w:t xml:space="preserve"> </w:t>
      </w:r>
      <w:r w:rsidRPr="00F358C5">
        <w:rPr>
          <w:sz w:val="24"/>
        </w:rPr>
        <w:t>initial</w:t>
      </w:r>
      <w:r w:rsidRPr="00F358C5">
        <w:rPr>
          <w:spacing w:val="-7"/>
          <w:sz w:val="24"/>
        </w:rPr>
        <w:t xml:space="preserve"> </w:t>
      </w:r>
      <w:r w:rsidRPr="00F358C5">
        <w:rPr>
          <w:sz w:val="24"/>
        </w:rPr>
        <w:t>license</w:t>
      </w:r>
      <w:r w:rsidRPr="00F358C5">
        <w:rPr>
          <w:spacing w:val="-9"/>
          <w:sz w:val="24"/>
        </w:rPr>
        <w:t xml:space="preserve"> </w:t>
      </w:r>
      <w:r w:rsidRPr="00F358C5">
        <w:rPr>
          <w:sz w:val="24"/>
        </w:rPr>
        <w:t>period</w:t>
      </w:r>
      <w:r w:rsidRPr="00F358C5">
        <w:rPr>
          <w:spacing w:val="-9"/>
          <w:sz w:val="24"/>
        </w:rPr>
        <w:t xml:space="preserve"> </w:t>
      </w:r>
      <w:r w:rsidRPr="00F358C5">
        <w:rPr>
          <w:sz w:val="24"/>
        </w:rPr>
        <w:t>shall</w:t>
      </w:r>
      <w:r w:rsidRPr="00F358C5">
        <w:rPr>
          <w:spacing w:val="-7"/>
          <w:sz w:val="24"/>
        </w:rPr>
        <w:t xml:space="preserve"> </w:t>
      </w:r>
      <w:r w:rsidRPr="00F358C5">
        <w:rPr>
          <w:sz w:val="24"/>
        </w:rPr>
        <w:t>be</w:t>
      </w:r>
      <w:r w:rsidRPr="00F358C5">
        <w:rPr>
          <w:spacing w:val="-6"/>
          <w:sz w:val="24"/>
        </w:rPr>
        <w:t xml:space="preserve"> </w:t>
      </w:r>
      <w:r w:rsidRPr="00F358C5">
        <w:rPr>
          <w:sz w:val="24"/>
        </w:rPr>
        <w:t>the</w:t>
      </w:r>
      <w:r w:rsidRPr="00F358C5">
        <w:rPr>
          <w:spacing w:val="-6"/>
          <w:sz w:val="24"/>
        </w:rPr>
        <w:t xml:space="preserve"> </w:t>
      </w:r>
      <w:r w:rsidRPr="00F358C5">
        <w:rPr>
          <w:sz w:val="24"/>
        </w:rPr>
        <w:t>first</w:t>
      </w:r>
      <w:r w:rsidRPr="00F358C5">
        <w:rPr>
          <w:spacing w:val="-8"/>
          <w:sz w:val="24"/>
        </w:rPr>
        <w:t xml:space="preserve"> </w:t>
      </w:r>
      <w:r w:rsidRPr="00F358C5">
        <w:rPr>
          <w:sz w:val="24"/>
        </w:rPr>
        <w:t>day</w:t>
      </w:r>
      <w:r w:rsidRPr="00F358C5">
        <w:rPr>
          <w:spacing w:val="-9"/>
          <w:sz w:val="24"/>
        </w:rPr>
        <w:t xml:space="preserve"> </w:t>
      </w:r>
      <w:r w:rsidRPr="00F358C5">
        <w:rPr>
          <w:sz w:val="24"/>
        </w:rPr>
        <w:t>of the month immediately following the date of approval of the license by the Town Board or upon the date a Certificate of Occupancy is issued for the</w:t>
      </w:r>
      <w:r w:rsidRPr="00F358C5">
        <w:rPr>
          <w:spacing w:val="-2"/>
          <w:sz w:val="24"/>
        </w:rPr>
        <w:t xml:space="preserve"> </w:t>
      </w:r>
      <w:r w:rsidRPr="00F358C5">
        <w:rPr>
          <w:sz w:val="24"/>
        </w:rPr>
        <w:t>building.</w:t>
      </w:r>
    </w:p>
    <w:p w14:paraId="07315E80" w14:textId="77777777" w:rsidR="00F358C5" w:rsidRDefault="00F358C5" w:rsidP="00F358C5">
      <w:pPr>
        <w:pStyle w:val="BodyText"/>
      </w:pPr>
    </w:p>
    <w:p w14:paraId="0C0304AF" w14:textId="0FF14069" w:rsidR="00F358C5" w:rsidRPr="00F358C5" w:rsidRDefault="00F358C5" w:rsidP="007518F1">
      <w:pPr>
        <w:pStyle w:val="ListParagraph"/>
        <w:numPr>
          <w:ilvl w:val="3"/>
          <w:numId w:val="43"/>
        </w:numPr>
        <w:tabs>
          <w:tab w:val="left" w:pos="3189"/>
        </w:tabs>
        <w:ind w:right="320"/>
        <w:jc w:val="both"/>
        <w:rPr>
          <w:sz w:val="24"/>
        </w:rPr>
      </w:pPr>
      <w:r w:rsidRPr="00F358C5">
        <w:rPr>
          <w:sz w:val="24"/>
          <w:u w:val="single"/>
        </w:rPr>
        <w:t>Investigation Fee</w:t>
      </w:r>
      <w:r w:rsidRPr="00F358C5">
        <w:rPr>
          <w:sz w:val="24"/>
        </w:rPr>
        <w:t>. An applicant for any license under this Section shall deposit with the Town Clerk, at the time an application is submitted,</w:t>
      </w:r>
      <w:r w:rsidRPr="00F358C5">
        <w:rPr>
          <w:spacing w:val="-40"/>
          <w:sz w:val="24"/>
        </w:rPr>
        <w:t xml:space="preserve"> </w:t>
      </w:r>
      <w:r w:rsidRPr="00F358C5">
        <w:rPr>
          <w:sz w:val="24"/>
        </w:rPr>
        <w:t>an investigation fee, the amount of which shall be duly adopted by the Town Board, to cover the costs involved in verifying the license application and to cover</w:t>
      </w:r>
      <w:r w:rsidRPr="00F358C5">
        <w:rPr>
          <w:spacing w:val="-5"/>
          <w:sz w:val="24"/>
        </w:rPr>
        <w:t xml:space="preserve"> </w:t>
      </w:r>
      <w:r w:rsidRPr="00F358C5">
        <w:rPr>
          <w:sz w:val="24"/>
        </w:rPr>
        <w:t>the</w:t>
      </w:r>
      <w:r w:rsidRPr="00F358C5">
        <w:rPr>
          <w:spacing w:val="-4"/>
          <w:sz w:val="24"/>
        </w:rPr>
        <w:t xml:space="preserve"> </w:t>
      </w:r>
      <w:r w:rsidRPr="00F358C5">
        <w:rPr>
          <w:sz w:val="24"/>
        </w:rPr>
        <w:t>expense</w:t>
      </w:r>
      <w:r w:rsidRPr="00F358C5">
        <w:rPr>
          <w:spacing w:val="-5"/>
          <w:sz w:val="24"/>
        </w:rPr>
        <w:t xml:space="preserve"> </w:t>
      </w:r>
      <w:r w:rsidRPr="00F358C5">
        <w:rPr>
          <w:sz w:val="24"/>
        </w:rPr>
        <w:t>of</w:t>
      </w:r>
      <w:r w:rsidRPr="00F358C5">
        <w:rPr>
          <w:spacing w:val="-5"/>
          <w:sz w:val="24"/>
        </w:rPr>
        <w:t xml:space="preserve"> </w:t>
      </w:r>
      <w:r w:rsidRPr="00F358C5">
        <w:rPr>
          <w:sz w:val="24"/>
        </w:rPr>
        <w:t>any</w:t>
      </w:r>
      <w:r w:rsidRPr="00F358C5">
        <w:rPr>
          <w:spacing w:val="-3"/>
          <w:sz w:val="24"/>
        </w:rPr>
        <w:t xml:space="preserve"> </w:t>
      </w:r>
      <w:r w:rsidRPr="00F358C5">
        <w:rPr>
          <w:sz w:val="24"/>
        </w:rPr>
        <w:t>investigation</w:t>
      </w:r>
      <w:r w:rsidRPr="00F358C5">
        <w:rPr>
          <w:spacing w:val="-5"/>
          <w:sz w:val="24"/>
        </w:rPr>
        <w:t xml:space="preserve"> </w:t>
      </w:r>
      <w:r w:rsidRPr="00F358C5">
        <w:rPr>
          <w:sz w:val="24"/>
        </w:rPr>
        <w:t>needed</w:t>
      </w:r>
      <w:r w:rsidRPr="00F358C5">
        <w:rPr>
          <w:spacing w:val="-4"/>
          <w:sz w:val="24"/>
        </w:rPr>
        <w:t xml:space="preserve"> </w:t>
      </w:r>
      <w:r w:rsidRPr="00F358C5">
        <w:rPr>
          <w:sz w:val="24"/>
        </w:rPr>
        <w:t>to</w:t>
      </w:r>
      <w:r w:rsidRPr="00F358C5">
        <w:rPr>
          <w:spacing w:val="-6"/>
          <w:sz w:val="24"/>
        </w:rPr>
        <w:t xml:space="preserve"> </w:t>
      </w:r>
      <w:r w:rsidRPr="00F358C5">
        <w:rPr>
          <w:sz w:val="24"/>
        </w:rPr>
        <w:t>assure</w:t>
      </w:r>
      <w:r w:rsidRPr="00F358C5">
        <w:rPr>
          <w:spacing w:val="-7"/>
          <w:sz w:val="24"/>
        </w:rPr>
        <w:t xml:space="preserve"> </w:t>
      </w:r>
      <w:r w:rsidRPr="00F358C5">
        <w:rPr>
          <w:sz w:val="24"/>
        </w:rPr>
        <w:t>compliance</w:t>
      </w:r>
      <w:r w:rsidRPr="00F358C5">
        <w:rPr>
          <w:spacing w:val="-5"/>
          <w:sz w:val="24"/>
        </w:rPr>
        <w:t xml:space="preserve"> </w:t>
      </w:r>
      <w:r w:rsidRPr="00F358C5">
        <w:rPr>
          <w:sz w:val="24"/>
        </w:rPr>
        <w:t>with</w:t>
      </w:r>
      <w:r w:rsidRPr="00F358C5">
        <w:rPr>
          <w:spacing w:val="-5"/>
          <w:sz w:val="24"/>
        </w:rPr>
        <w:t xml:space="preserve"> </w:t>
      </w:r>
      <w:r w:rsidRPr="00F358C5">
        <w:rPr>
          <w:sz w:val="24"/>
        </w:rPr>
        <w:t>this Section. The investigation fee shall be</w:t>
      </w:r>
      <w:r w:rsidRPr="00F358C5">
        <w:rPr>
          <w:spacing w:val="-5"/>
          <w:sz w:val="24"/>
        </w:rPr>
        <w:t xml:space="preserve"> </w:t>
      </w:r>
      <w:r w:rsidRPr="00F358C5">
        <w:rPr>
          <w:sz w:val="24"/>
        </w:rPr>
        <w:t>nonrefundable.</w:t>
      </w:r>
    </w:p>
    <w:p w14:paraId="31053974" w14:textId="77777777" w:rsidR="00F358C5" w:rsidRDefault="00F358C5" w:rsidP="00F358C5">
      <w:pPr>
        <w:pStyle w:val="BodyText"/>
        <w:ind w:left="1512"/>
        <w:jc w:val="both"/>
      </w:pPr>
    </w:p>
    <w:p w14:paraId="4D44AB37" w14:textId="77777777" w:rsidR="00F358C5" w:rsidRPr="00F358C5" w:rsidRDefault="00F358C5" w:rsidP="00F358C5"/>
    <w:p w14:paraId="047492F5" w14:textId="77777777" w:rsidR="00F358C5" w:rsidRPr="00F358C5" w:rsidRDefault="00F358C5" w:rsidP="00F358C5"/>
    <w:p w14:paraId="3A398371" w14:textId="77777777" w:rsidR="00F358C5" w:rsidRDefault="00F358C5" w:rsidP="007518F1">
      <w:pPr>
        <w:pStyle w:val="ListParagraph"/>
        <w:numPr>
          <w:ilvl w:val="0"/>
          <w:numId w:val="43"/>
        </w:numPr>
        <w:tabs>
          <w:tab w:val="left" w:pos="6015"/>
        </w:tabs>
        <w:ind w:left="1512"/>
        <w:rPr>
          <w:sz w:val="24"/>
          <w:szCs w:val="24"/>
        </w:rPr>
      </w:pPr>
      <w:r w:rsidRPr="00F358C5">
        <w:rPr>
          <w:sz w:val="24"/>
          <w:szCs w:val="24"/>
        </w:rPr>
        <w:t>Persons and Locations Ineligible for a License.</w:t>
      </w:r>
    </w:p>
    <w:p w14:paraId="49EBA6DF" w14:textId="77777777" w:rsidR="00F358C5" w:rsidRDefault="00F358C5" w:rsidP="00F358C5">
      <w:pPr>
        <w:pStyle w:val="ListParagraph"/>
        <w:tabs>
          <w:tab w:val="left" w:pos="6015"/>
        </w:tabs>
        <w:ind w:left="1512" w:firstLine="0"/>
        <w:rPr>
          <w:sz w:val="24"/>
          <w:szCs w:val="24"/>
        </w:rPr>
      </w:pPr>
    </w:p>
    <w:p w14:paraId="5E648DCA" w14:textId="4B745B9E" w:rsidR="00F358C5" w:rsidRDefault="00F358C5" w:rsidP="001659C5">
      <w:pPr>
        <w:pStyle w:val="ListParagraph"/>
        <w:tabs>
          <w:tab w:val="left" w:pos="6015"/>
        </w:tabs>
        <w:ind w:left="1512" w:firstLine="0"/>
        <w:rPr>
          <w:sz w:val="24"/>
          <w:szCs w:val="24"/>
        </w:rPr>
      </w:pPr>
      <w:r w:rsidRPr="00F358C5">
        <w:rPr>
          <w:sz w:val="24"/>
          <w:szCs w:val="24"/>
        </w:rPr>
        <w:t>The Town Clerk shall deny a license application under this Section to an applicant if one (1) or more of the following exist:</w:t>
      </w:r>
    </w:p>
    <w:p w14:paraId="57CD5460" w14:textId="77777777" w:rsidR="001659C5" w:rsidRPr="001659C5" w:rsidRDefault="001659C5" w:rsidP="00F358C5">
      <w:pPr>
        <w:pStyle w:val="ListParagraph"/>
        <w:tabs>
          <w:tab w:val="left" w:pos="6015"/>
        </w:tabs>
        <w:ind w:left="1512" w:firstLine="0"/>
        <w:rPr>
          <w:sz w:val="24"/>
          <w:szCs w:val="24"/>
        </w:rPr>
      </w:pPr>
    </w:p>
    <w:p w14:paraId="701CC992" w14:textId="1F591FB6" w:rsidR="00F358C5" w:rsidRPr="001659C5" w:rsidRDefault="00F358C5" w:rsidP="007518F1">
      <w:pPr>
        <w:pStyle w:val="ListParagraph"/>
        <w:numPr>
          <w:ilvl w:val="3"/>
          <w:numId w:val="43"/>
        </w:numPr>
        <w:tabs>
          <w:tab w:val="left" w:pos="6015"/>
        </w:tabs>
        <w:rPr>
          <w:sz w:val="24"/>
          <w:szCs w:val="24"/>
        </w:rPr>
      </w:pPr>
      <w:r w:rsidRPr="001659C5">
        <w:rPr>
          <w:sz w:val="24"/>
          <w:szCs w:val="24"/>
        </w:rPr>
        <w:t>The applicant is a minor at the time the application is submitted;</w:t>
      </w:r>
    </w:p>
    <w:p w14:paraId="4BDB8ADC" w14:textId="77777777" w:rsidR="001659C5" w:rsidRPr="001659C5" w:rsidRDefault="00F358C5" w:rsidP="007518F1">
      <w:pPr>
        <w:pStyle w:val="ListParagraph"/>
        <w:numPr>
          <w:ilvl w:val="3"/>
          <w:numId w:val="43"/>
        </w:numPr>
        <w:tabs>
          <w:tab w:val="left" w:pos="6015"/>
        </w:tabs>
        <w:rPr>
          <w:sz w:val="24"/>
          <w:szCs w:val="24"/>
        </w:rPr>
      </w:pPr>
      <w:r w:rsidRPr="001659C5">
        <w:rPr>
          <w:sz w:val="24"/>
          <w:szCs w:val="24"/>
        </w:rPr>
        <w:t>The applicant failed to supply all of the information requested on the license application;</w:t>
      </w:r>
    </w:p>
    <w:p w14:paraId="07F2E972" w14:textId="77777777" w:rsidR="001659C5" w:rsidRPr="001659C5" w:rsidRDefault="00F358C5" w:rsidP="007518F1">
      <w:pPr>
        <w:pStyle w:val="ListParagraph"/>
        <w:numPr>
          <w:ilvl w:val="3"/>
          <w:numId w:val="43"/>
        </w:numPr>
        <w:tabs>
          <w:tab w:val="left" w:pos="6015"/>
        </w:tabs>
        <w:rPr>
          <w:sz w:val="24"/>
          <w:szCs w:val="24"/>
        </w:rPr>
      </w:pPr>
      <w:r w:rsidRPr="001659C5">
        <w:rPr>
          <w:sz w:val="24"/>
          <w:szCs w:val="24"/>
        </w:rPr>
        <w:t>The applicant gave false, fraudulent, misleading, or untruthful information on the license application;</w:t>
      </w:r>
    </w:p>
    <w:p w14:paraId="3BBE6D5C" w14:textId="77777777" w:rsidR="001659C5" w:rsidRPr="001659C5" w:rsidRDefault="001659C5" w:rsidP="007518F1">
      <w:pPr>
        <w:pStyle w:val="ListParagraph"/>
        <w:numPr>
          <w:ilvl w:val="3"/>
          <w:numId w:val="43"/>
        </w:numPr>
        <w:tabs>
          <w:tab w:val="left" w:pos="6015"/>
        </w:tabs>
        <w:rPr>
          <w:sz w:val="24"/>
          <w:szCs w:val="24"/>
        </w:rPr>
      </w:pPr>
      <w:r w:rsidRPr="001659C5">
        <w:rPr>
          <w:sz w:val="24"/>
          <w:szCs w:val="24"/>
        </w:rPr>
        <w:t xml:space="preserve">The </w:t>
      </w:r>
      <w:r w:rsidR="00F358C5" w:rsidRPr="001659C5">
        <w:rPr>
          <w:sz w:val="24"/>
          <w:szCs w:val="24"/>
        </w:rPr>
        <w:t>applicant has had a sexually-oriented license revoked within a 36-month period immediately preceding the date the application was submitted;</w:t>
      </w:r>
    </w:p>
    <w:p w14:paraId="6831AB4A" w14:textId="77777777" w:rsidR="001659C5" w:rsidRPr="001659C5" w:rsidRDefault="00F358C5" w:rsidP="007518F1">
      <w:pPr>
        <w:pStyle w:val="ListParagraph"/>
        <w:numPr>
          <w:ilvl w:val="3"/>
          <w:numId w:val="43"/>
        </w:numPr>
        <w:tabs>
          <w:tab w:val="left" w:pos="6015"/>
        </w:tabs>
        <w:rPr>
          <w:sz w:val="24"/>
          <w:szCs w:val="24"/>
        </w:rPr>
      </w:pPr>
      <w:r w:rsidRPr="001659C5">
        <w:rPr>
          <w:sz w:val="24"/>
          <w:szCs w:val="24"/>
        </w:rPr>
        <w:t>Within five (5) years immediately preceding the date of application, the applicant or its designated operating manager, has had a conviction of a felony or a gross misdemeanor or misdemeanor relating to sex offenses, obscenity offenses, or adult uses or a conviction of an offense resulting in a reduced charge from original charges relating to sex offenses, obscenity offenses, or adult uses;</w:t>
      </w:r>
    </w:p>
    <w:p w14:paraId="35EBCA1F" w14:textId="77777777" w:rsidR="001659C5" w:rsidRPr="001659C5" w:rsidRDefault="00F358C5" w:rsidP="007518F1">
      <w:pPr>
        <w:pStyle w:val="ListParagraph"/>
        <w:numPr>
          <w:ilvl w:val="3"/>
          <w:numId w:val="43"/>
        </w:numPr>
        <w:tabs>
          <w:tab w:val="left" w:pos="6015"/>
        </w:tabs>
        <w:rPr>
          <w:sz w:val="24"/>
          <w:szCs w:val="24"/>
        </w:rPr>
      </w:pPr>
      <w:r w:rsidRPr="001659C5">
        <w:rPr>
          <w:sz w:val="24"/>
          <w:szCs w:val="24"/>
        </w:rPr>
        <w:t>The sexually-oriented business does not meet all of the zoning requirements prescribed in the zoning regulations in this Ordinance;</w:t>
      </w:r>
    </w:p>
    <w:p w14:paraId="4ECF676E" w14:textId="77777777" w:rsidR="001659C5" w:rsidRPr="001659C5" w:rsidRDefault="00F358C5" w:rsidP="007518F1">
      <w:pPr>
        <w:pStyle w:val="ListParagraph"/>
        <w:numPr>
          <w:ilvl w:val="3"/>
          <w:numId w:val="43"/>
        </w:numPr>
        <w:tabs>
          <w:tab w:val="left" w:pos="6015"/>
        </w:tabs>
        <w:rPr>
          <w:sz w:val="24"/>
          <w:szCs w:val="24"/>
        </w:rPr>
      </w:pPr>
      <w:r w:rsidRPr="001659C5">
        <w:rPr>
          <w:sz w:val="24"/>
          <w:szCs w:val="24"/>
        </w:rPr>
        <w:t>The premises to be licensed as a sexually-oriented business is currently licensed by the Town as a tanning facility, tattoo establishment, pawnshop, therapeutic massage enterprise, or an establishment licensed to sell alcoholic beverages; or</w:t>
      </w:r>
    </w:p>
    <w:p w14:paraId="59639B5F" w14:textId="77777777" w:rsidR="001659C5" w:rsidRPr="001659C5" w:rsidRDefault="00F358C5" w:rsidP="007518F1">
      <w:pPr>
        <w:pStyle w:val="ListParagraph"/>
        <w:numPr>
          <w:ilvl w:val="3"/>
          <w:numId w:val="43"/>
        </w:numPr>
        <w:tabs>
          <w:tab w:val="left" w:pos="6015"/>
        </w:tabs>
        <w:rPr>
          <w:sz w:val="24"/>
          <w:szCs w:val="24"/>
        </w:rPr>
      </w:pPr>
      <w:r w:rsidRPr="001659C5">
        <w:rPr>
          <w:sz w:val="24"/>
          <w:szCs w:val="24"/>
        </w:rPr>
        <w:t>The real property on which the licensed premises is proposed to be located has outstanding and delinquent property taxes or assessments due and owing.</w:t>
      </w:r>
    </w:p>
    <w:p w14:paraId="4FCEBC77" w14:textId="646A3441" w:rsidR="00F358C5" w:rsidRPr="001659C5" w:rsidRDefault="00F358C5" w:rsidP="007518F1">
      <w:pPr>
        <w:pStyle w:val="ListParagraph"/>
        <w:numPr>
          <w:ilvl w:val="3"/>
          <w:numId w:val="43"/>
        </w:numPr>
        <w:tabs>
          <w:tab w:val="left" w:pos="6015"/>
        </w:tabs>
        <w:rPr>
          <w:sz w:val="24"/>
          <w:szCs w:val="24"/>
        </w:rPr>
      </w:pPr>
      <w:r w:rsidRPr="001659C5">
        <w:rPr>
          <w:sz w:val="24"/>
          <w:szCs w:val="24"/>
        </w:rPr>
        <w:t>The applicant has not paid the license and investigation fees required.</w:t>
      </w:r>
    </w:p>
    <w:p w14:paraId="01A0DB5C" w14:textId="77777777" w:rsidR="00F358C5" w:rsidRDefault="00F358C5" w:rsidP="00F358C5">
      <w:pPr>
        <w:tabs>
          <w:tab w:val="left" w:pos="6015"/>
        </w:tabs>
      </w:pPr>
    </w:p>
    <w:p w14:paraId="54B6CC4D" w14:textId="77777777" w:rsidR="001659C5" w:rsidRDefault="001659C5" w:rsidP="00F358C5">
      <w:pPr>
        <w:tabs>
          <w:tab w:val="left" w:pos="6015"/>
        </w:tabs>
        <w:rPr>
          <w:sz w:val="24"/>
          <w:szCs w:val="24"/>
        </w:rPr>
      </w:pPr>
    </w:p>
    <w:p w14:paraId="2B44EEA7" w14:textId="6876DCB2" w:rsidR="001659C5" w:rsidRPr="001659C5" w:rsidRDefault="001659C5" w:rsidP="007518F1">
      <w:pPr>
        <w:pStyle w:val="ListParagraph"/>
        <w:numPr>
          <w:ilvl w:val="0"/>
          <w:numId w:val="43"/>
        </w:numPr>
        <w:tabs>
          <w:tab w:val="left" w:pos="6015"/>
        </w:tabs>
        <w:ind w:left="1512"/>
        <w:rPr>
          <w:sz w:val="24"/>
          <w:szCs w:val="24"/>
        </w:rPr>
      </w:pPr>
      <w:r>
        <w:rPr>
          <w:sz w:val="24"/>
          <w:szCs w:val="24"/>
        </w:rPr>
        <w:t>Re</w:t>
      </w:r>
      <w:r w:rsidRPr="001659C5">
        <w:rPr>
          <w:sz w:val="24"/>
          <w:szCs w:val="24"/>
        </w:rPr>
        <w:t>newal Application.</w:t>
      </w:r>
    </w:p>
    <w:p w14:paraId="16556DDE" w14:textId="77777777" w:rsidR="001659C5" w:rsidRDefault="001659C5" w:rsidP="001659C5">
      <w:pPr>
        <w:pStyle w:val="ListParagraph"/>
        <w:tabs>
          <w:tab w:val="left" w:pos="6015"/>
        </w:tabs>
        <w:ind w:left="792" w:firstLine="0"/>
        <w:rPr>
          <w:sz w:val="24"/>
          <w:szCs w:val="24"/>
        </w:rPr>
      </w:pPr>
    </w:p>
    <w:p w14:paraId="74B19BAF" w14:textId="77777777" w:rsidR="001659C5" w:rsidRDefault="001659C5" w:rsidP="007518F1">
      <w:pPr>
        <w:pStyle w:val="BodyText"/>
        <w:numPr>
          <w:ilvl w:val="3"/>
          <w:numId w:val="43"/>
        </w:numPr>
        <w:spacing w:before="79"/>
        <w:ind w:right="328"/>
      </w:pPr>
      <w:r w:rsidRPr="001659C5">
        <w:t>All licenses issued under this section shall be effective for a duration of one (1) year commencing with the date of approval by the Town Board and expiring on December 31st each year. An application for the renewal of an existing license shall be submitted to the Clerk at</w:t>
      </w:r>
      <w:r>
        <w:t xml:space="preserve"> least sixty (60) calendar days prior to the expiration date of the license.</w:t>
      </w:r>
    </w:p>
    <w:p w14:paraId="468C5347" w14:textId="77777777" w:rsidR="001659C5" w:rsidRDefault="001659C5" w:rsidP="007518F1">
      <w:pPr>
        <w:pStyle w:val="BodyText"/>
        <w:numPr>
          <w:ilvl w:val="3"/>
          <w:numId w:val="43"/>
        </w:numPr>
        <w:spacing w:before="79"/>
        <w:ind w:right="328"/>
      </w:pPr>
      <w:r w:rsidRPr="001659C5">
        <w:t>Within twenty (20) calendar days of receipt by the Clerk of a fully completed</w:t>
      </w:r>
      <w:r w:rsidRPr="001659C5">
        <w:rPr>
          <w:spacing w:val="-10"/>
        </w:rPr>
        <w:t xml:space="preserve"> </w:t>
      </w:r>
      <w:r w:rsidRPr="001659C5">
        <w:t>renewal</w:t>
      </w:r>
      <w:r w:rsidRPr="001659C5">
        <w:rPr>
          <w:spacing w:val="-8"/>
        </w:rPr>
        <w:t xml:space="preserve"> </w:t>
      </w:r>
      <w:r w:rsidRPr="001659C5">
        <w:t>application,</w:t>
      </w:r>
      <w:r w:rsidRPr="001659C5">
        <w:rPr>
          <w:spacing w:val="-10"/>
        </w:rPr>
        <w:t xml:space="preserve"> </w:t>
      </w:r>
      <w:r w:rsidRPr="001659C5">
        <w:t>the</w:t>
      </w:r>
      <w:r w:rsidRPr="001659C5">
        <w:rPr>
          <w:spacing w:val="-7"/>
        </w:rPr>
        <w:t xml:space="preserve"> </w:t>
      </w:r>
      <w:r w:rsidRPr="001659C5">
        <w:t>Town</w:t>
      </w:r>
      <w:r w:rsidRPr="001659C5">
        <w:rPr>
          <w:spacing w:val="-10"/>
        </w:rPr>
        <w:t xml:space="preserve"> </w:t>
      </w:r>
      <w:r w:rsidRPr="001659C5">
        <w:t>Clerk</w:t>
      </w:r>
      <w:r w:rsidRPr="001659C5">
        <w:rPr>
          <w:spacing w:val="-9"/>
        </w:rPr>
        <w:t xml:space="preserve"> </w:t>
      </w:r>
      <w:r w:rsidRPr="001659C5">
        <w:t>or</w:t>
      </w:r>
      <w:r w:rsidRPr="001659C5">
        <w:rPr>
          <w:spacing w:val="-12"/>
        </w:rPr>
        <w:t xml:space="preserve"> </w:t>
      </w:r>
      <w:r w:rsidRPr="001659C5">
        <w:t>designee</w:t>
      </w:r>
      <w:r w:rsidRPr="001659C5">
        <w:rPr>
          <w:spacing w:val="-11"/>
        </w:rPr>
        <w:t xml:space="preserve"> </w:t>
      </w:r>
      <w:r w:rsidRPr="001659C5">
        <w:t>shall</w:t>
      </w:r>
      <w:r w:rsidRPr="001659C5">
        <w:rPr>
          <w:spacing w:val="-7"/>
        </w:rPr>
        <w:t xml:space="preserve"> </w:t>
      </w:r>
      <w:r w:rsidRPr="001659C5">
        <w:t>take action on the license renewal application in the same manner as an initial license</w:t>
      </w:r>
      <w:r w:rsidRPr="001659C5">
        <w:rPr>
          <w:spacing w:val="-2"/>
        </w:rPr>
        <w:t xml:space="preserve"> </w:t>
      </w:r>
      <w:r w:rsidRPr="001659C5">
        <w:t>application.</w:t>
      </w:r>
    </w:p>
    <w:p w14:paraId="009BAA04" w14:textId="77777777" w:rsidR="001659C5" w:rsidRDefault="001659C5" w:rsidP="001659C5">
      <w:pPr>
        <w:pStyle w:val="BodyText"/>
        <w:spacing w:before="79"/>
        <w:ind w:left="2952" w:right="328"/>
      </w:pPr>
    </w:p>
    <w:p w14:paraId="021D66B2" w14:textId="77777777" w:rsidR="001659C5" w:rsidRDefault="001659C5" w:rsidP="007518F1">
      <w:pPr>
        <w:pStyle w:val="BodyText"/>
        <w:numPr>
          <w:ilvl w:val="0"/>
          <w:numId w:val="43"/>
        </w:numPr>
        <w:spacing w:before="79"/>
        <w:ind w:left="1512"/>
      </w:pPr>
      <w:r w:rsidRPr="001659C5">
        <w:t>General License</w:t>
      </w:r>
      <w:r w:rsidRPr="001659C5">
        <w:rPr>
          <w:spacing w:val="-2"/>
        </w:rPr>
        <w:t xml:space="preserve"> </w:t>
      </w:r>
      <w:r w:rsidRPr="001659C5">
        <w:t>Requirements.</w:t>
      </w:r>
    </w:p>
    <w:p w14:paraId="5DC5E1E5" w14:textId="77777777" w:rsidR="001659C5" w:rsidRDefault="001659C5" w:rsidP="007518F1">
      <w:pPr>
        <w:pStyle w:val="BodyText"/>
        <w:numPr>
          <w:ilvl w:val="3"/>
          <w:numId w:val="43"/>
        </w:numPr>
        <w:spacing w:before="79"/>
      </w:pPr>
      <w:r w:rsidRPr="001659C5">
        <w:rPr>
          <w:u w:val="single"/>
        </w:rPr>
        <w:t>Posting of License</w:t>
      </w:r>
      <w:r w:rsidRPr="001659C5">
        <w:t>. A license issued under this Section shall be posted in a conspicuous place in the premises for which it is</w:t>
      </w:r>
      <w:r w:rsidRPr="001659C5">
        <w:rPr>
          <w:spacing w:val="-4"/>
        </w:rPr>
        <w:t xml:space="preserve"> </w:t>
      </w:r>
      <w:r w:rsidRPr="001659C5">
        <w:t>issued.</w:t>
      </w:r>
    </w:p>
    <w:p w14:paraId="79029EAF" w14:textId="77777777" w:rsidR="001659C5" w:rsidRDefault="001659C5" w:rsidP="007518F1">
      <w:pPr>
        <w:pStyle w:val="BodyText"/>
        <w:numPr>
          <w:ilvl w:val="3"/>
          <w:numId w:val="43"/>
        </w:numPr>
        <w:spacing w:before="79"/>
      </w:pPr>
      <w:r w:rsidRPr="001659C5">
        <w:rPr>
          <w:u w:val="single"/>
        </w:rPr>
        <w:t>Effect</w:t>
      </w:r>
      <w:r w:rsidRPr="001659C5">
        <w:rPr>
          <w:spacing w:val="-13"/>
          <w:u w:val="single"/>
        </w:rPr>
        <w:t xml:space="preserve"> </w:t>
      </w:r>
      <w:r w:rsidRPr="001659C5">
        <w:rPr>
          <w:u w:val="single"/>
        </w:rPr>
        <w:t>of</w:t>
      </w:r>
      <w:r w:rsidRPr="001659C5">
        <w:rPr>
          <w:spacing w:val="-17"/>
          <w:u w:val="single"/>
        </w:rPr>
        <w:t xml:space="preserve"> </w:t>
      </w:r>
      <w:r w:rsidRPr="001659C5">
        <w:rPr>
          <w:u w:val="single"/>
        </w:rPr>
        <w:t>License</w:t>
      </w:r>
      <w:r w:rsidRPr="001659C5">
        <w:t>.</w:t>
      </w:r>
      <w:r w:rsidRPr="001659C5">
        <w:rPr>
          <w:spacing w:val="32"/>
        </w:rPr>
        <w:t xml:space="preserve"> </w:t>
      </w:r>
      <w:r w:rsidRPr="001659C5">
        <w:t>A</w:t>
      </w:r>
      <w:r w:rsidRPr="001659C5">
        <w:rPr>
          <w:spacing w:val="-13"/>
        </w:rPr>
        <w:t xml:space="preserve"> </w:t>
      </w:r>
      <w:r w:rsidRPr="001659C5">
        <w:t>license</w:t>
      </w:r>
      <w:r w:rsidRPr="001659C5">
        <w:rPr>
          <w:spacing w:val="-17"/>
        </w:rPr>
        <w:t xml:space="preserve"> </w:t>
      </w:r>
      <w:r w:rsidRPr="001659C5">
        <w:t>issued</w:t>
      </w:r>
      <w:r w:rsidRPr="001659C5">
        <w:rPr>
          <w:spacing w:val="-15"/>
        </w:rPr>
        <w:t xml:space="preserve"> </w:t>
      </w:r>
      <w:r w:rsidRPr="001659C5">
        <w:t>under</w:t>
      </w:r>
      <w:r w:rsidRPr="001659C5">
        <w:rPr>
          <w:spacing w:val="-17"/>
        </w:rPr>
        <w:t xml:space="preserve"> </w:t>
      </w:r>
      <w:r w:rsidRPr="001659C5">
        <w:t>this</w:t>
      </w:r>
      <w:r w:rsidRPr="001659C5">
        <w:rPr>
          <w:spacing w:val="-12"/>
        </w:rPr>
        <w:t xml:space="preserve"> </w:t>
      </w:r>
      <w:r w:rsidRPr="001659C5">
        <w:t>Section</w:t>
      </w:r>
      <w:r w:rsidRPr="001659C5">
        <w:rPr>
          <w:spacing w:val="-14"/>
        </w:rPr>
        <w:t xml:space="preserve"> </w:t>
      </w:r>
      <w:r w:rsidRPr="001659C5">
        <w:t>is</w:t>
      </w:r>
      <w:r w:rsidRPr="001659C5">
        <w:rPr>
          <w:spacing w:val="-14"/>
        </w:rPr>
        <w:t xml:space="preserve"> </w:t>
      </w:r>
      <w:r w:rsidRPr="001659C5">
        <w:t>only</w:t>
      </w:r>
      <w:r w:rsidRPr="001659C5">
        <w:rPr>
          <w:spacing w:val="-15"/>
        </w:rPr>
        <w:t xml:space="preserve"> </w:t>
      </w:r>
      <w:r w:rsidRPr="001659C5">
        <w:t>effective for the compact and contiguous space specified in the approved.</w:t>
      </w:r>
      <w:r w:rsidRPr="001659C5">
        <w:rPr>
          <w:spacing w:val="31"/>
        </w:rPr>
        <w:t xml:space="preserve"> </w:t>
      </w:r>
      <w:r w:rsidRPr="001659C5">
        <w:t>The license is</w:t>
      </w:r>
      <w:r w:rsidRPr="001659C5">
        <w:rPr>
          <w:spacing w:val="-2"/>
        </w:rPr>
        <w:t xml:space="preserve"> </w:t>
      </w:r>
      <w:r w:rsidRPr="001659C5">
        <w:t>non-transferable.</w:t>
      </w:r>
    </w:p>
    <w:p w14:paraId="083628EE" w14:textId="77777777" w:rsidR="001659C5" w:rsidRDefault="001659C5" w:rsidP="007518F1">
      <w:pPr>
        <w:pStyle w:val="BodyText"/>
        <w:numPr>
          <w:ilvl w:val="3"/>
          <w:numId w:val="43"/>
        </w:numPr>
        <w:spacing w:before="79"/>
      </w:pPr>
      <w:r w:rsidRPr="001659C5">
        <w:rPr>
          <w:u w:val="single"/>
        </w:rPr>
        <w:t>Maintenance of Order</w:t>
      </w:r>
      <w:r w:rsidRPr="001659C5">
        <w:t>. A licensee under this Part shall be</w:t>
      </w:r>
      <w:r w:rsidRPr="001659C5">
        <w:rPr>
          <w:spacing w:val="-40"/>
        </w:rPr>
        <w:t xml:space="preserve"> </w:t>
      </w:r>
      <w:r w:rsidRPr="001659C5">
        <w:t>responsible for</w:t>
      </w:r>
      <w:r w:rsidRPr="001659C5">
        <w:rPr>
          <w:spacing w:val="-10"/>
        </w:rPr>
        <w:t xml:space="preserve"> </w:t>
      </w:r>
      <w:r w:rsidRPr="001659C5">
        <w:t>the</w:t>
      </w:r>
      <w:r w:rsidRPr="001659C5">
        <w:rPr>
          <w:spacing w:val="-6"/>
        </w:rPr>
        <w:t xml:space="preserve"> </w:t>
      </w:r>
      <w:r w:rsidRPr="001659C5">
        <w:t>conduct</w:t>
      </w:r>
      <w:r w:rsidRPr="001659C5">
        <w:rPr>
          <w:spacing w:val="-6"/>
        </w:rPr>
        <w:t xml:space="preserve"> </w:t>
      </w:r>
      <w:r w:rsidRPr="001659C5">
        <w:t>of</w:t>
      </w:r>
      <w:r w:rsidRPr="001659C5">
        <w:rPr>
          <w:spacing w:val="-8"/>
        </w:rPr>
        <w:t xml:space="preserve"> </w:t>
      </w:r>
      <w:r w:rsidRPr="001659C5">
        <w:t>the</w:t>
      </w:r>
      <w:r w:rsidRPr="001659C5">
        <w:rPr>
          <w:spacing w:val="-6"/>
        </w:rPr>
        <w:t xml:space="preserve"> </w:t>
      </w:r>
      <w:r w:rsidRPr="001659C5">
        <w:t>business</w:t>
      </w:r>
      <w:r w:rsidRPr="001659C5">
        <w:rPr>
          <w:spacing w:val="-9"/>
        </w:rPr>
        <w:t xml:space="preserve"> </w:t>
      </w:r>
      <w:r w:rsidRPr="001659C5">
        <w:t>being</w:t>
      </w:r>
      <w:r w:rsidRPr="001659C5">
        <w:rPr>
          <w:spacing w:val="-7"/>
        </w:rPr>
        <w:t xml:space="preserve"> </w:t>
      </w:r>
      <w:r w:rsidRPr="001659C5">
        <w:t>operated</w:t>
      </w:r>
      <w:r w:rsidRPr="001659C5">
        <w:rPr>
          <w:spacing w:val="-6"/>
        </w:rPr>
        <w:t xml:space="preserve"> </w:t>
      </w:r>
      <w:r w:rsidRPr="001659C5">
        <w:t>and</w:t>
      </w:r>
      <w:r w:rsidRPr="001659C5">
        <w:rPr>
          <w:spacing w:val="-6"/>
        </w:rPr>
        <w:t xml:space="preserve"> </w:t>
      </w:r>
      <w:r w:rsidRPr="001659C5">
        <w:t>shall</w:t>
      </w:r>
      <w:r w:rsidRPr="001659C5">
        <w:rPr>
          <w:spacing w:val="-7"/>
        </w:rPr>
        <w:t xml:space="preserve"> </w:t>
      </w:r>
      <w:r w:rsidRPr="001659C5">
        <w:t>not</w:t>
      </w:r>
      <w:r w:rsidRPr="001659C5">
        <w:rPr>
          <w:spacing w:val="-7"/>
        </w:rPr>
        <w:t xml:space="preserve"> </w:t>
      </w:r>
      <w:r w:rsidRPr="001659C5">
        <w:t>allow</w:t>
      </w:r>
      <w:r w:rsidRPr="001659C5">
        <w:rPr>
          <w:spacing w:val="-9"/>
        </w:rPr>
        <w:t xml:space="preserve"> </w:t>
      </w:r>
      <w:r w:rsidRPr="001659C5">
        <w:t>any illegal activity to take place on or near the licensed premises, including but not limited to prostitution, public indecency, indecent exposure,</w:t>
      </w:r>
      <w:r w:rsidRPr="001659C5">
        <w:rPr>
          <w:spacing w:val="-16"/>
        </w:rPr>
        <w:t xml:space="preserve"> </w:t>
      </w:r>
      <w:r w:rsidRPr="001659C5">
        <w:t>disorderly</w:t>
      </w:r>
      <w:r w:rsidRPr="001659C5">
        <w:rPr>
          <w:spacing w:val="-13"/>
        </w:rPr>
        <w:t xml:space="preserve"> </w:t>
      </w:r>
      <w:r w:rsidRPr="001659C5">
        <w:t>conduct,</w:t>
      </w:r>
      <w:r w:rsidRPr="001659C5">
        <w:rPr>
          <w:spacing w:val="-14"/>
        </w:rPr>
        <w:t xml:space="preserve"> </w:t>
      </w:r>
      <w:r w:rsidRPr="001659C5">
        <w:t>or</w:t>
      </w:r>
      <w:r w:rsidRPr="001659C5">
        <w:rPr>
          <w:spacing w:val="-16"/>
        </w:rPr>
        <w:t xml:space="preserve"> </w:t>
      </w:r>
      <w:r w:rsidRPr="001659C5">
        <w:t>the</w:t>
      </w:r>
      <w:r w:rsidRPr="001659C5">
        <w:rPr>
          <w:spacing w:val="-14"/>
        </w:rPr>
        <w:t xml:space="preserve"> </w:t>
      </w:r>
      <w:r w:rsidRPr="001659C5">
        <w:t>sale</w:t>
      </w:r>
      <w:r w:rsidRPr="001659C5">
        <w:rPr>
          <w:spacing w:val="-13"/>
        </w:rPr>
        <w:t xml:space="preserve"> </w:t>
      </w:r>
      <w:r w:rsidRPr="001659C5">
        <w:t>or</w:t>
      </w:r>
      <w:r w:rsidRPr="001659C5">
        <w:rPr>
          <w:spacing w:val="-16"/>
        </w:rPr>
        <w:t xml:space="preserve"> </w:t>
      </w:r>
      <w:r w:rsidRPr="001659C5">
        <w:t>use</w:t>
      </w:r>
      <w:r w:rsidRPr="001659C5">
        <w:rPr>
          <w:spacing w:val="-16"/>
        </w:rPr>
        <w:t xml:space="preserve"> </w:t>
      </w:r>
      <w:r w:rsidRPr="001659C5">
        <w:t>of</w:t>
      </w:r>
      <w:r w:rsidRPr="001659C5">
        <w:rPr>
          <w:spacing w:val="-14"/>
        </w:rPr>
        <w:t xml:space="preserve"> </w:t>
      </w:r>
      <w:r w:rsidRPr="001659C5">
        <w:t>illegal</w:t>
      </w:r>
      <w:r w:rsidRPr="001659C5">
        <w:rPr>
          <w:spacing w:val="-14"/>
        </w:rPr>
        <w:t xml:space="preserve"> </w:t>
      </w:r>
      <w:r w:rsidRPr="001659C5">
        <w:t>drugs.</w:t>
      </w:r>
      <w:r w:rsidRPr="001659C5">
        <w:rPr>
          <w:spacing w:val="33"/>
        </w:rPr>
        <w:t xml:space="preserve"> </w:t>
      </w:r>
      <w:r w:rsidRPr="001659C5">
        <w:t>Every act or omission by an employee or independent contractor of the licensee</w:t>
      </w:r>
      <w:r w:rsidRPr="001659C5">
        <w:rPr>
          <w:spacing w:val="-10"/>
        </w:rPr>
        <w:t xml:space="preserve"> </w:t>
      </w:r>
      <w:r w:rsidRPr="001659C5">
        <w:t>constituting</w:t>
      </w:r>
      <w:r w:rsidRPr="001659C5">
        <w:rPr>
          <w:spacing w:val="-9"/>
        </w:rPr>
        <w:t xml:space="preserve"> </w:t>
      </w:r>
      <w:r w:rsidRPr="001659C5">
        <w:t>a</w:t>
      </w:r>
      <w:r w:rsidRPr="001659C5">
        <w:rPr>
          <w:spacing w:val="-10"/>
        </w:rPr>
        <w:t xml:space="preserve"> </w:t>
      </w:r>
      <w:r w:rsidRPr="001659C5">
        <w:t>violation</w:t>
      </w:r>
      <w:r w:rsidRPr="001659C5">
        <w:rPr>
          <w:spacing w:val="-9"/>
        </w:rPr>
        <w:t xml:space="preserve"> </w:t>
      </w:r>
      <w:r w:rsidRPr="001659C5">
        <w:t>of</w:t>
      </w:r>
      <w:r w:rsidRPr="001659C5">
        <w:rPr>
          <w:spacing w:val="-9"/>
        </w:rPr>
        <w:t xml:space="preserve"> </w:t>
      </w:r>
      <w:r w:rsidRPr="001659C5">
        <w:t>this</w:t>
      </w:r>
      <w:r w:rsidRPr="001659C5">
        <w:rPr>
          <w:spacing w:val="-8"/>
        </w:rPr>
        <w:t xml:space="preserve"> </w:t>
      </w:r>
      <w:r w:rsidRPr="001659C5">
        <w:t>Part</w:t>
      </w:r>
      <w:r w:rsidRPr="001659C5">
        <w:rPr>
          <w:spacing w:val="-9"/>
        </w:rPr>
        <w:t xml:space="preserve"> </w:t>
      </w:r>
      <w:r w:rsidRPr="001659C5">
        <w:t>shall</w:t>
      </w:r>
      <w:r w:rsidRPr="001659C5">
        <w:rPr>
          <w:spacing w:val="-8"/>
        </w:rPr>
        <w:t xml:space="preserve"> </w:t>
      </w:r>
      <w:r w:rsidRPr="001659C5">
        <w:t>be</w:t>
      </w:r>
      <w:r w:rsidRPr="001659C5">
        <w:rPr>
          <w:spacing w:val="-10"/>
        </w:rPr>
        <w:t xml:space="preserve"> </w:t>
      </w:r>
      <w:r w:rsidRPr="001659C5">
        <w:t>deemed</w:t>
      </w:r>
      <w:r w:rsidRPr="001659C5">
        <w:rPr>
          <w:spacing w:val="-9"/>
        </w:rPr>
        <w:t xml:space="preserve"> </w:t>
      </w:r>
      <w:r w:rsidRPr="001659C5">
        <w:t>the</w:t>
      </w:r>
      <w:r w:rsidRPr="001659C5">
        <w:rPr>
          <w:spacing w:val="-7"/>
        </w:rPr>
        <w:t xml:space="preserve"> </w:t>
      </w:r>
      <w:r w:rsidRPr="001659C5">
        <w:t>act</w:t>
      </w:r>
      <w:r w:rsidRPr="001659C5">
        <w:rPr>
          <w:spacing w:val="-8"/>
        </w:rPr>
        <w:t xml:space="preserve"> </w:t>
      </w:r>
      <w:r w:rsidRPr="001659C5">
        <w:t>or omission</w:t>
      </w:r>
      <w:r w:rsidRPr="001659C5">
        <w:rPr>
          <w:spacing w:val="-6"/>
        </w:rPr>
        <w:t xml:space="preserve"> </w:t>
      </w:r>
      <w:r w:rsidRPr="001659C5">
        <w:t>of</w:t>
      </w:r>
      <w:r w:rsidRPr="001659C5">
        <w:rPr>
          <w:spacing w:val="-6"/>
        </w:rPr>
        <w:t xml:space="preserve"> </w:t>
      </w:r>
      <w:r w:rsidRPr="001659C5">
        <w:t>the</w:t>
      </w:r>
      <w:r w:rsidRPr="001659C5">
        <w:rPr>
          <w:spacing w:val="-6"/>
        </w:rPr>
        <w:t xml:space="preserve"> </w:t>
      </w:r>
      <w:r w:rsidRPr="001659C5">
        <w:t>licensee</w:t>
      </w:r>
      <w:r w:rsidRPr="001659C5">
        <w:rPr>
          <w:spacing w:val="-6"/>
        </w:rPr>
        <w:t xml:space="preserve"> </w:t>
      </w:r>
      <w:r w:rsidRPr="001659C5">
        <w:t>if</w:t>
      </w:r>
      <w:r w:rsidRPr="001659C5">
        <w:rPr>
          <w:spacing w:val="-6"/>
        </w:rPr>
        <w:t xml:space="preserve"> </w:t>
      </w:r>
      <w:r w:rsidRPr="001659C5">
        <w:t>such</w:t>
      </w:r>
      <w:r w:rsidRPr="001659C5">
        <w:rPr>
          <w:spacing w:val="-4"/>
        </w:rPr>
        <w:t xml:space="preserve"> </w:t>
      </w:r>
      <w:r w:rsidRPr="001659C5">
        <w:t>act</w:t>
      </w:r>
      <w:r w:rsidRPr="001659C5">
        <w:rPr>
          <w:spacing w:val="-5"/>
        </w:rPr>
        <w:t xml:space="preserve"> </w:t>
      </w:r>
      <w:r w:rsidRPr="001659C5">
        <w:t>or</w:t>
      </w:r>
      <w:r w:rsidRPr="001659C5">
        <w:rPr>
          <w:spacing w:val="-4"/>
        </w:rPr>
        <w:t xml:space="preserve"> </w:t>
      </w:r>
      <w:r w:rsidRPr="001659C5">
        <w:t>omission</w:t>
      </w:r>
      <w:r w:rsidRPr="001659C5">
        <w:rPr>
          <w:spacing w:val="-5"/>
        </w:rPr>
        <w:t xml:space="preserve"> </w:t>
      </w:r>
      <w:r w:rsidRPr="001659C5">
        <w:t>occurs</w:t>
      </w:r>
      <w:r w:rsidRPr="001659C5">
        <w:rPr>
          <w:spacing w:val="-6"/>
        </w:rPr>
        <w:t xml:space="preserve"> </w:t>
      </w:r>
      <w:r w:rsidRPr="001659C5">
        <w:t>either</w:t>
      </w:r>
      <w:r w:rsidRPr="001659C5">
        <w:rPr>
          <w:spacing w:val="-7"/>
        </w:rPr>
        <w:t xml:space="preserve"> </w:t>
      </w:r>
      <w:r w:rsidRPr="001659C5">
        <w:t>with</w:t>
      </w:r>
      <w:r w:rsidRPr="001659C5">
        <w:rPr>
          <w:spacing w:val="-5"/>
        </w:rPr>
        <w:t xml:space="preserve"> </w:t>
      </w:r>
      <w:r w:rsidRPr="001659C5">
        <w:t>the authorization,</w:t>
      </w:r>
      <w:r w:rsidRPr="001659C5">
        <w:rPr>
          <w:spacing w:val="-9"/>
        </w:rPr>
        <w:t xml:space="preserve"> </w:t>
      </w:r>
      <w:r w:rsidRPr="001659C5">
        <w:t>knowledge,</w:t>
      </w:r>
      <w:r w:rsidRPr="001659C5">
        <w:rPr>
          <w:spacing w:val="-9"/>
        </w:rPr>
        <w:t xml:space="preserve"> </w:t>
      </w:r>
      <w:r w:rsidRPr="001659C5">
        <w:t>or</w:t>
      </w:r>
      <w:r w:rsidRPr="001659C5">
        <w:rPr>
          <w:spacing w:val="-8"/>
        </w:rPr>
        <w:t xml:space="preserve"> </w:t>
      </w:r>
      <w:r w:rsidRPr="001659C5">
        <w:t>approval</w:t>
      </w:r>
      <w:r w:rsidRPr="001659C5">
        <w:rPr>
          <w:spacing w:val="-8"/>
        </w:rPr>
        <w:t xml:space="preserve"> </w:t>
      </w:r>
      <w:r w:rsidRPr="001659C5">
        <w:t>of</w:t>
      </w:r>
      <w:r w:rsidRPr="001659C5">
        <w:rPr>
          <w:spacing w:val="-9"/>
        </w:rPr>
        <w:t xml:space="preserve"> </w:t>
      </w:r>
      <w:r w:rsidRPr="001659C5">
        <w:t>the</w:t>
      </w:r>
      <w:r w:rsidRPr="001659C5">
        <w:rPr>
          <w:spacing w:val="-6"/>
        </w:rPr>
        <w:t xml:space="preserve"> </w:t>
      </w:r>
      <w:r w:rsidRPr="001659C5">
        <w:t>licensee,</w:t>
      </w:r>
      <w:r w:rsidRPr="001659C5">
        <w:rPr>
          <w:spacing w:val="-9"/>
        </w:rPr>
        <w:t xml:space="preserve"> </w:t>
      </w:r>
      <w:r w:rsidRPr="001659C5">
        <w:t>or</w:t>
      </w:r>
      <w:r w:rsidRPr="001659C5">
        <w:rPr>
          <w:spacing w:val="-7"/>
        </w:rPr>
        <w:t xml:space="preserve"> </w:t>
      </w:r>
      <w:r w:rsidRPr="001659C5">
        <w:t>as</w:t>
      </w:r>
      <w:r w:rsidRPr="001659C5">
        <w:rPr>
          <w:spacing w:val="-7"/>
        </w:rPr>
        <w:t xml:space="preserve"> </w:t>
      </w:r>
      <w:r w:rsidRPr="001659C5">
        <w:t>a</w:t>
      </w:r>
      <w:r w:rsidRPr="001659C5">
        <w:rPr>
          <w:spacing w:val="-7"/>
        </w:rPr>
        <w:t xml:space="preserve"> </w:t>
      </w:r>
      <w:r w:rsidRPr="001659C5">
        <w:t>result</w:t>
      </w:r>
      <w:r w:rsidRPr="001659C5">
        <w:rPr>
          <w:spacing w:val="-7"/>
        </w:rPr>
        <w:t xml:space="preserve"> </w:t>
      </w:r>
      <w:r w:rsidRPr="001659C5">
        <w:t>of the licensee's negligent failure to supervise the employee's or independent contractor's</w:t>
      </w:r>
      <w:r w:rsidRPr="001659C5">
        <w:rPr>
          <w:spacing w:val="1"/>
        </w:rPr>
        <w:t xml:space="preserve"> </w:t>
      </w:r>
      <w:r w:rsidRPr="001659C5">
        <w:t>conduct.</w:t>
      </w:r>
    </w:p>
    <w:p w14:paraId="09B6A9F2" w14:textId="77777777" w:rsidR="001659C5" w:rsidRDefault="001659C5" w:rsidP="007518F1">
      <w:pPr>
        <w:pStyle w:val="BodyText"/>
        <w:numPr>
          <w:ilvl w:val="3"/>
          <w:numId w:val="43"/>
        </w:numPr>
        <w:spacing w:before="79"/>
      </w:pPr>
      <w:r w:rsidRPr="001659C5">
        <w:rPr>
          <w:u w:val="single"/>
        </w:rPr>
        <w:t>Special Requirements for Live Adult</w:t>
      </w:r>
      <w:r w:rsidRPr="001659C5">
        <w:rPr>
          <w:spacing w:val="-2"/>
          <w:u w:val="single"/>
        </w:rPr>
        <w:t xml:space="preserve"> </w:t>
      </w:r>
      <w:r w:rsidRPr="001659C5">
        <w:rPr>
          <w:u w:val="single"/>
        </w:rPr>
        <w:t>Entertainment</w:t>
      </w:r>
      <w:r w:rsidRPr="001659C5">
        <w:t>.</w:t>
      </w:r>
    </w:p>
    <w:p w14:paraId="5DA8D75E" w14:textId="66D4B87E" w:rsidR="001659C5" w:rsidRPr="001659C5" w:rsidRDefault="001659C5" w:rsidP="007518F1">
      <w:pPr>
        <w:pStyle w:val="BodyText"/>
        <w:numPr>
          <w:ilvl w:val="4"/>
          <w:numId w:val="43"/>
        </w:numPr>
        <w:spacing w:before="79"/>
      </w:pPr>
      <w:r w:rsidRPr="001659C5">
        <w:t>All performers, dancers, and persons providing live entertainment distinguished or characterized by an emphasis on matters depicting, describing, or relating to specified sexual activities or specified anatomical areas in the licensed facility or in areas adjoining the licensed facility where entertainment can be seen by patrons, customers or</w:t>
      </w:r>
      <w:r w:rsidRPr="001659C5">
        <w:rPr>
          <w:spacing w:val="-26"/>
        </w:rPr>
        <w:t xml:space="preserve"> </w:t>
      </w:r>
      <w:r w:rsidRPr="001659C5">
        <w:t>spectators shall:</w:t>
      </w:r>
    </w:p>
    <w:p w14:paraId="315B1FE5" w14:textId="77777777" w:rsidR="001659C5" w:rsidRDefault="001659C5" w:rsidP="001659C5">
      <w:pPr>
        <w:pStyle w:val="BodyText"/>
        <w:spacing w:before="1"/>
      </w:pPr>
    </w:p>
    <w:p w14:paraId="4CF03375" w14:textId="77777777" w:rsidR="006178D4" w:rsidRDefault="006178D4" w:rsidP="007518F1">
      <w:pPr>
        <w:pStyle w:val="ListParagraph"/>
        <w:numPr>
          <w:ilvl w:val="0"/>
          <w:numId w:val="5"/>
        </w:numPr>
        <w:tabs>
          <w:tab w:val="left" w:pos="4629"/>
        </w:tabs>
        <w:ind w:right="321"/>
        <w:jc w:val="both"/>
        <w:rPr>
          <w:sz w:val="24"/>
        </w:rPr>
      </w:pPr>
      <w:r>
        <w:rPr>
          <w:sz w:val="24"/>
        </w:rPr>
        <w:t xml:space="preserve">       </w:t>
      </w:r>
      <w:r w:rsidR="001659C5">
        <w:rPr>
          <w:sz w:val="24"/>
        </w:rPr>
        <w:t>Provide social entertainment on a platform intended</w:t>
      </w:r>
      <w:r>
        <w:rPr>
          <w:sz w:val="24"/>
        </w:rPr>
        <w:t xml:space="preserve"> </w:t>
      </w:r>
      <w:r w:rsidR="001659C5">
        <w:rPr>
          <w:sz w:val="24"/>
        </w:rPr>
        <w:t>for</w:t>
      </w:r>
      <w:r w:rsidR="001659C5">
        <w:rPr>
          <w:spacing w:val="-10"/>
          <w:sz w:val="24"/>
        </w:rPr>
        <w:t xml:space="preserve"> </w:t>
      </w:r>
      <w:r w:rsidR="001659C5">
        <w:rPr>
          <w:sz w:val="24"/>
        </w:rPr>
        <w:t>that</w:t>
      </w:r>
      <w:r w:rsidR="001659C5">
        <w:rPr>
          <w:spacing w:val="-9"/>
          <w:sz w:val="24"/>
        </w:rPr>
        <w:t xml:space="preserve"> </w:t>
      </w:r>
      <w:r w:rsidR="001659C5">
        <w:rPr>
          <w:sz w:val="24"/>
        </w:rPr>
        <w:t>purpose</w:t>
      </w:r>
      <w:r w:rsidR="001659C5">
        <w:rPr>
          <w:spacing w:val="-9"/>
          <w:sz w:val="24"/>
        </w:rPr>
        <w:t xml:space="preserve"> </w:t>
      </w:r>
      <w:r w:rsidR="001659C5">
        <w:rPr>
          <w:sz w:val="24"/>
        </w:rPr>
        <w:t>which</w:t>
      </w:r>
      <w:r w:rsidR="001659C5">
        <w:rPr>
          <w:spacing w:val="-9"/>
          <w:sz w:val="24"/>
        </w:rPr>
        <w:t xml:space="preserve"> </w:t>
      </w:r>
      <w:r w:rsidR="001659C5">
        <w:rPr>
          <w:sz w:val="24"/>
        </w:rPr>
        <w:t>is</w:t>
      </w:r>
      <w:r w:rsidR="001659C5">
        <w:rPr>
          <w:spacing w:val="-6"/>
          <w:sz w:val="24"/>
        </w:rPr>
        <w:t xml:space="preserve"> </w:t>
      </w:r>
      <w:r w:rsidR="001659C5">
        <w:rPr>
          <w:sz w:val="24"/>
        </w:rPr>
        <w:t>raised</w:t>
      </w:r>
      <w:r w:rsidR="001659C5">
        <w:rPr>
          <w:spacing w:val="-8"/>
          <w:sz w:val="24"/>
        </w:rPr>
        <w:t xml:space="preserve"> </w:t>
      </w:r>
      <w:r w:rsidR="001659C5">
        <w:rPr>
          <w:sz w:val="24"/>
        </w:rPr>
        <w:t>at</w:t>
      </w:r>
      <w:r w:rsidR="001659C5">
        <w:rPr>
          <w:spacing w:val="-8"/>
          <w:sz w:val="24"/>
        </w:rPr>
        <w:t xml:space="preserve"> </w:t>
      </w:r>
      <w:r w:rsidR="001659C5">
        <w:rPr>
          <w:sz w:val="24"/>
        </w:rPr>
        <w:t>least</w:t>
      </w:r>
      <w:r w:rsidR="001659C5">
        <w:rPr>
          <w:spacing w:val="-8"/>
          <w:sz w:val="24"/>
        </w:rPr>
        <w:t xml:space="preserve"> </w:t>
      </w:r>
      <w:r w:rsidR="001659C5">
        <w:rPr>
          <w:sz w:val="24"/>
        </w:rPr>
        <w:t>two</w:t>
      </w:r>
      <w:r w:rsidR="001659C5">
        <w:rPr>
          <w:spacing w:val="-9"/>
          <w:sz w:val="24"/>
        </w:rPr>
        <w:t xml:space="preserve"> </w:t>
      </w:r>
      <w:r w:rsidR="001659C5">
        <w:rPr>
          <w:sz w:val="24"/>
        </w:rPr>
        <w:t>feet</w:t>
      </w:r>
      <w:r w:rsidR="001659C5">
        <w:rPr>
          <w:spacing w:val="-8"/>
          <w:sz w:val="24"/>
        </w:rPr>
        <w:t xml:space="preserve"> </w:t>
      </w:r>
      <w:r w:rsidR="001659C5">
        <w:rPr>
          <w:sz w:val="24"/>
        </w:rPr>
        <w:t>from</w:t>
      </w:r>
      <w:r w:rsidR="001659C5">
        <w:rPr>
          <w:spacing w:val="-8"/>
          <w:sz w:val="24"/>
        </w:rPr>
        <w:t xml:space="preserve"> </w:t>
      </w:r>
      <w:r w:rsidR="001659C5">
        <w:rPr>
          <w:sz w:val="24"/>
        </w:rPr>
        <w:t>the</w:t>
      </w:r>
      <w:r w:rsidR="001659C5">
        <w:rPr>
          <w:spacing w:val="-8"/>
          <w:sz w:val="24"/>
        </w:rPr>
        <w:t xml:space="preserve"> </w:t>
      </w:r>
      <w:r w:rsidR="001659C5">
        <w:rPr>
          <w:sz w:val="24"/>
        </w:rPr>
        <w:t>level of the</w:t>
      </w:r>
      <w:r w:rsidR="001659C5">
        <w:rPr>
          <w:spacing w:val="-3"/>
          <w:sz w:val="24"/>
        </w:rPr>
        <w:t xml:space="preserve"> </w:t>
      </w:r>
      <w:r w:rsidR="001659C5">
        <w:rPr>
          <w:sz w:val="24"/>
        </w:rPr>
        <w:t>floor;</w:t>
      </w:r>
    </w:p>
    <w:p w14:paraId="09306315" w14:textId="77777777" w:rsidR="006178D4" w:rsidRDefault="006178D4" w:rsidP="007518F1">
      <w:pPr>
        <w:pStyle w:val="ListParagraph"/>
        <w:numPr>
          <w:ilvl w:val="0"/>
          <w:numId w:val="5"/>
        </w:numPr>
        <w:tabs>
          <w:tab w:val="left" w:pos="4629"/>
        </w:tabs>
        <w:ind w:right="321"/>
        <w:jc w:val="both"/>
        <w:rPr>
          <w:sz w:val="24"/>
        </w:rPr>
      </w:pPr>
      <w:r>
        <w:rPr>
          <w:sz w:val="24"/>
        </w:rPr>
        <w:t xml:space="preserve">       </w:t>
      </w:r>
      <w:r w:rsidR="001659C5" w:rsidRPr="006178D4">
        <w:rPr>
          <w:sz w:val="24"/>
        </w:rPr>
        <w:t>Provide</w:t>
      </w:r>
      <w:r w:rsidR="001659C5" w:rsidRPr="006178D4">
        <w:rPr>
          <w:spacing w:val="-7"/>
          <w:sz w:val="24"/>
        </w:rPr>
        <w:t xml:space="preserve"> </w:t>
      </w:r>
      <w:r w:rsidR="001659C5" w:rsidRPr="006178D4">
        <w:rPr>
          <w:sz w:val="24"/>
        </w:rPr>
        <w:t>said</w:t>
      </w:r>
      <w:r w:rsidR="001659C5" w:rsidRPr="006178D4">
        <w:rPr>
          <w:spacing w:val="-5"/>
          <w:sz w:val="24"/>
        </w:rPr>
        <w:t xml:space="preserve"> </w:t>
      </w:r>
      <w:r w:rsidR="001659C5" w:rsidRPr="006178D4">
        <w:rPr>
          <w:sz w:val="24"/>
        </w:rPr>
        <w:t>entertainment</w:t>
      </w:r>
      <w:r w:rsidR="001659C5" w:rsidRPr="006178D4">
        <w:rPr>
          <w:spacing w:val="-6"/>
          <w:sz w:val="24"/>
        </w:rPr>
        <w:t xml:space="preserve"> </w:t>
      </w:r>
      <w:r w:rsidR="001659C5" w:rsidRPr="006178D4">
        <w:rPr>
          <w:sz w:val="24"/>
        </w:rPr>
        <w:t>at</w:t>
      </w:r>
      <w:r w:rsidR="001659C5" w:rsidRPr="006178D4">
        <w:rPr>
          <w:spacing w:val="-5"/>
          <w:sz w:val="24"/>
        </w:rPr>
        <w:t xml:space="preserve"> </w:t>
      </w:r>
      <w:r w:rsidR="001659C5" w:rsidRPr="006178D4">
        <w:rPr>
          <w:sz w:val="24"/>
        </w:rPr>
        <w:t>a</w:t>
      </w:r>
      <w:r w:rsidR="001659C5" w:rsidRPr="006178D4">
        <w:rPr>
          <w:spacing w:val="-6"/>
          <w:sz w:val="24"/>
        </w:rPr>
        <w:t xml:space="preserve"> </w:t>
      </w:r>
      <w:r w:rsidR="001659C5" w:rsidRPr="006178D4">
        <w:rPr>
          <w:sz w:val="24"/>
        </w:rPr>
        <w:t>distance</w:t>
      </w:r>
      <w:r w:rsidR="001659C5" w:rsidRPr="006178D4">
        <w:rPr>
          <w:spacing w:val="-7"/>
          <w:sz w:val="24"/>
        </w:rPr>
        <w:t xml:space="preserve"> </w:t>
      </w:r>
      <w:r w:rsidR="001659C5" w:rsidRPr="006178D4">
        <w:rPr>
          <w:sz w:val="24"/>
        </w:rPr>
        <w:t>no</w:t>
      </w:r>
      <w:r w:rsidR="001659C5" w:rsidRPr="006178D4">
        <w:rPr>
          <w:spacing w:val="-5"/>
          <w:sz w:val="24"/>
        </w:rPr>
        <w:t xml:space="preserve"> </w:t>
      </w:r>
      <w:r w:rsidR="001659C5" w:rsidRPr="006178D4">
        <w:rPr>
          <w:sz w:val="24"/>
        </w:rPr>
        <w:t>closer</w:t>
      </w:r>
      <w:r w:rsidR="001659C5" w:rsidRPr="006178D4">
        <w:rPr>
          <w:spacing w:val="-5"/>
          <w:sz w:val="24"/>
        </w:rPr>
        <w:t xml:space="preserve"> </w:t>
      </w:r>
      <w:r w:rsidR="001659C5" w:rsidRPr="006178D4">
        <w:rPr>
          <w:sz w:val="24"/>
        </w:rPr>
        <w:t>than six (6) feet to any</w:t>
      </w:r>
      <w:r w:rsidR="001659C5" w:rsidRPr="006178D4">
        <w:rPr>
          <w:spacing w:val="-2"/>
          <w:sz w:val="24"/>
        </w:rPr>
        <w:t xml:space="preserve"> </w:t>
      </w:r>
      <w:r w:rsidR="001659C5" w:rsidRPr="006178D4">
        <w:rPr>
          <w:sz w:val="24"/>
        </w:rPr>
        <w:t>patron;</w:t>
      </w:r>
    </w:p>
    <w:p w14:paraId="071FD847" w14:textId="64A038AD" w:rsidR="001659C5" w:rsidRDefault="006178D4" w:rsidP="007518F1">
      <w:pPr>
        <w:pStyle w:val="ListParagraph"/>
        <w:numPr>
          <w:ilvl w:val="0"/>
          <w:numId w:val="5"/>
        </w:numPr>
        <w:tabs>
          <w:tab w:val="left" w:pos="4629"/>
        </w:tabs>
        <w:ind w:right="321"/>
        <w:jc w:val="both"/>
        <w:rPr>
          <w:sz w:val="24"/>
        </w:rPr>
      </w:pPr>
      <w:r>
        <w:rPr>
          <w:sz w:val="24"/>
        </w:rPr>
        <w:t xml:space="preserve">       </w:t>
      </w:r>
      <w:r w:rsidR="001659C5" w:rsidRPr="006178D4">
        <w:rPr>
          <w:sz w:val="24"/>
        </w:rPr>
        <w:t>Not fondle or caress any</w:t>
      </w:r>
      <w:r w:rsidR="001659C5" w:rsidRPr="006178D4">
        <w:rPr>
          <w:spacing w:val="3"/>
          <w:sz w:val="24"/>
        </w:rPr>
        <w:t xml:space="preserve"> </w:t>
      </w:r>
      <w:r w:rsidR="001659C5" w:rsidRPr="006178D4">
        <w:rPr>
          <w:sz w:val="24"/>
        </w:rPr>
        <w:t>patron;</w:t>
      </w:r>
    </w:p>
    <w:p w14:paraId="4D54D124" w14:textId="5AE646D3" w:rsidR="006178D4" w:rsidRPr="006178D4" w:rsidRDefault="006178D4" w:rsidP="007518F1">
      <w:pPr>
        <w:pStyle w:val="ListParagraph"/>
        <w:numPr>
          <w:ilvl w:val="0"/>
          <w:numId w:val="5"/>
        </w:numPr>
        <w:tabs>
          <w:tab w:val="left" w:pos="4629"/>
        </w:tabs>
        <w:ind w:right="321"/>
        <w:jc w:val="both"/>
        <w:rPr>
          <w:sz w:val="24"/>
        </w:rPr>
      </w:pPr>
      <w:r>
        <w:rPr>
          <w:sz w:val="24"/>
        </w:rPr>
        <w:t xml:space="preserve">       Not Solicit any pay or gratuity from any patron.</w:t>
      </w:r>
    </w:p>
    <w:p w14:paraId="70FD4777" w14:textId="77777777" w:rsidR="006178D4" w:rsidRDefault="006178D4" w:rsidP="006178D4">
      <w:pPr>
        <w:pStyle w:val="BodyText"/>
      </w:pPr>
    </w:p>
    <w:p w14:paraId="3FAB9319" w14:textId="5709DD99" w:rsidR="006178D4" w:rsidRDefault="006178D4" w:rsidP="007518F1">
      <w:pPr>
        <w:pStyle w:val="ListParagraph"/>
        <w:numPr>
          <w:ilvl w:val="4"/>
          <w:numId w:val="43"/>
        </w:numPr>
        <w:tabs>
          <w:tab w:val="left" w:pos="3909"/>
        </w:tabs>
        <w:ind w:right="321"/>
        <w:jc w:val="both"/>
        <w:rPr>
          <w:sz w:val="24"/>
        </w:rPr>
      </w:pPr>
      <w:r>
        <w:rPr>
          <w:sz w:val="24"/>
        </w:rPr>
        <w:t>No patron, customer or spectator of a licensed facility providing</w:t>
      </w:r>
      <w:r>
        <w:rPr>
          <w:spacing w:val="-12"/>
          <w:sz w:val="24"/>
        </w:rPr>
        <w:t xml:space="preserve"> </w:t>
      </w:r>
      <w:r>
        <w:rPr>
          <w:sz w:val="24"/>
        </w:rPr>
        <w:t>live</w:t>
      </w:r>
      <w:r>
        <w:rPr>
          <w:spacing w:val="-13"/>
          <w:sz w:val="24"/>
        </w:rPr>
        <w:t xml:space="preserve"> </w:t>
      </w:r>
      <w:r>
        <w:rPr>
          <w:sz w:val="24"/>
        </w:rPr>
        <w:t>entertainment</w:t>
      </w:r>
      <w:r>
        <w:rPr>
          <w:spacing w:val="-12"/>
          <w:sz w:val="24"/>
        </w:rPr>
        <w:t xml:space="preserve"> </w:t>
      </w:r>
      <w:r>
        <w:rPr>
          <w:sz w:val="24"/>
        </w:rPr>
        <w:t>distinguished</w:t>
      </w:r>
      <w:r>
        <w:rPr>
          <w:spacing w:val="-12"/>
          <w:sz w:val="24"/>
        </w:rPr>
        <w:t xml:space="preserve"> </w:t>
      </w:r>
      <w:r>
        <w:rPr>
          <w:sz w:val="24"/>
        </w:rPr>
        <w:t>or</w:t>
      </w:r>
      <w:r>
        <w:rPr>
          <w:spacing w:val="-12"/>
          <w:sz w:val="24"/>
        </w:rPr>
        <w:t xml:space="preserve"> </w:t>
      </w:r>
      <w:r>
        <w:rPr>
          <w:sz w:val="24"/>
        </w:rPr>
        <w:t>characterized</w:t>
      </w:r>
      <w:r>
        <w:rPr>
          <w:spacing w:val="-12"/>
          <w:sz w:val="24"/>
        </w:rPr>
        <w:t xml:space="preserve"> </w:t>
      </w:r>
      <w:r>
        <w:rPr>
          <w:sz w:val="24"/>
        </w:rPr>
        <w:t>by an emphasis on matters depicting, describing or relating to specified sexual activities or specified anatomical areas</w:t>
      </w:r>
      <w:r>
        <w:rPr>
          <w:spacing w:val="-11"/>
          <w:sz w:val="24"/>
        </w:rPr>
        <w:t xml:space="preserve"> </w:t>
      </w:r>
      <w:r>
        <w:rPr>
          <w:sz w:val="24"/>
        </w:rPr>
        <w:t>shall:</w:t>
      </w:r>
    </w:p>
    <w:p w14:paraId="3436EB18" w14:textId="77777777" w:rsidR="006178D4" w:rsidRDefault="006178D4" w:rsidP="006178D4">
      <w:pPr>
        <w:pStyle w:val="BodyText"/>
      </w:pPr>
    </w:p>
    <w:p w14:paraId="5F75D9BA" w14:textId="77777777" w:rsidR="006178D4" w:rsidRDefault="006178D4" w:rsidP="007518F1">
      <w:pPr>
        <w:pStyle w:val="ListParagraph"/>
        <w:numPr>
          <w:ilvl w:val="0"/>
          <w:numId w:val="4"/>
        </w:numPr>
        <w:tabs>
          <w:tab w:val="left" w:pos="4628"/>
          <w:tab w:val="left" w:pos="4629"/>
        </w:tabs>
        <w:ind w:right="322"/>
        <w:rPr>
          <w:sz w:val="24"/>
        </w:rPr>
      </w:pPr>
      <w:r>
        <w:rPr>
          <w:sz w:val="24"/>
        </w:rPr>
        <w:t xml:space="preserve">       Fondle or caress any performer, dancer or other person, providing live</w:t>
      </w:r>
      <w:r>
        <w:rPr>
          <w:spacing w:val="-1"/>
          <w:sz w:val="24"/>
        </w:rPr>
        <w:t xml:space="preserve"> </w:t>
      </w:r>
      <w:r>
        <w:rPr>
          <w:sz w:val="24"/>
        </w:rPr>
        <w:t>entertainment;</w:t>
      </w:r>
    </w:p>
    <w:p w14:paraId="66CABE83" w14:textId="77777777" w:rsidR="006178D4" w:rsidRDefault="006178D4" w:rsidP="007518F1">
      <w:pPr>
        <w:pStyle w:val="ListParagraph"/>
        <w:numPr>
          <w:ilvl w:val="0"/>
          <w:numId w:val="4"/>
        </w:numPr>
        <w:tabs>
          <w:tab w:val="left" w:pos="4628"/>
          <w:tab w:val="left" w:pos="4629"/>
        </w:tabs>
        <w:ind w:right="322"/>
        <w:rPr>
          <w:sz w:val="24"/>
        </w:rPr>
      </w:pPr>
      <w:r>
        <w:rPr>
          <w:sz w:val="24"/>
        </w:rPr>
        <w:t xml:space="preserve">       </w:t>
      </w:r>
      <w:r w:rsidRPr="006178D4">
        <w:rPr>
          <w:sz w:val="24"/>
        </w:rPr>
        <w:t>Directly pay or give any gratuity to any performer, dancer or other person providing live</w:t>
      </w:r>
      <w:r w:rsidRPr="006178D4">
        <w:rPr>
          <w:spacing w:val="-3"/>
          <w:sz w:val="24"/>
        </w:rPr>
        <w:t xml:space="preserve"> </w:t>
      </w:r>
      <w:r w:rsidRPr="006178D4">
        <w:rPr>
          <w:sz w:val="24"/>
        </w:rPr>
        <w:t>entertainment.</w:t>
      </w:r>
    </w:p>
    <w:p w14:paraId="3834EEC8" w14:textId="77777777" w:rsidR="006178D4" w:rsidRDefault="006178D4" w:rsidP="006178D4">
      <w:pPr>
        <w:pStyle w:val="ListParagraph"/>
        <w:tabs>
          <w:tab w:val="left" w:pos="4628"/>
          <w:tab w:val="left" w:pos="4629"/>
        </w:tabs>
        <w:ind w:left="5040" w:right="322" w:firstLine="0"/>
        <w:rPr>
          <w:sz w:val="24"/>
        </w:rPr>
      </w:pPr>
    </w:p>
    <w:p w14:paraId="4D843182" w14:textId="77777777" w:rsidR="006178D4" w:rsidRDefault="006178D4" w:rsidP="007518F1">
      <w:pPr>
        <w:pStyle w:val="ListParagraph"/>
        <w:numPr>
          <w:ilvl w:val="3"/>
          <w:numId w:val="43"/>
        </w:numPr>
        <w:tabs>
          <w:tab w:val="left" w:pos="4628"/>
          <w:tab w:val="left" w:pos="4629"/>
        </w:tabs>
        <w:ind w:right="322"/>
        <w:rPr>
          <w:sz w:val="24"/>
        </w:rPr>
      </w:pPr>
      <w:r w:rsidRPr="006178D4">
        <w:rPr>
          <w:sz w:val="24"/>
          <w:u w:val="single"/>
        </w:rPr>
        <w:t>Hours of Operation</w:t>
      </w:r>
      <w:r w:rsidRPr="006178D4">
        <w:rPr>
          <w:sz w:val="24"/>
        </w:rPr>
        <w:t>. A licensee shall not be open for business to the public during the following hours: Not open before 5:30 a.m. or</w:t>
      </w:r>
      <w:r w:rsidRPr="006178D4">
        <w:rPr>
          <w:spacing w:val="-6"/>
          <w:sz w:val="24"/>
        </w:rPr>
        <w:t xml:space="preserve"> </w:t>
      </w:r>
      <w:r w:rsidRPr="006178D4">
        <w:rPr>
          <w:sz w:val="24"/>
        </w:rPr>
        <w:t>after 1:00 a.m</w:t>
      </w:r>
      <w:r>
        <w:rPr>
          <w:sz w:val="24"/>
        </w:rPr>
        <w:t>.</w:t>
      </w:r>
    </w:p>
    <w:p w14:paraId="483562E6" w14:textId="77777777" w:rsidR="006178D4" w:rsidRPr="006178D4" w:rsidRDefault="006178D4" w:rsidP="006178D4">
      <w:pPr>
        <w:pStyle w:val="ListParagraph"/>
        <w:tabs>
          <w:tab w:val="left" w:pos="4628"/>
          <w:tab w:val="left" w:pos="4629"/>
        </w:tabs>
        <w:ind w:left="2952" w:right="322" w:firstLine="0"/>
        <w:rPr>
          <w:sz w:val="24"/>
        </w:rPr>
      </w:pPr>
    </w:p>
    <w:p w14:paraId="472A77F7" w14:textId="77777777" w:rsidR="006178D4" w:rsidRDefault="006178D4" w:rsidP="007518F1">
      <w:pPr>
        <w:pStyle w:val="ListParagraph"/>
        <w:numPr>
          <w:ilvl w:val="3"/>
          <w:numId w:val="43"/>
        </w:numPr>
        <w:tabs>
          <w:tab w:val="left" w:pos="4628"/>
          <w:tab w:val="left" w:pos="4629"/>
        </w:tabs>
        <w:ind w:right="322"/>
        <w:rPr>
          <w:sz w:val="24"/>
        </w:rPr>
      </w:pPr>
      <w:r w:rsidRPr="006178D4">
        <w:rPr>
          <w:sz w:val="24"/>
          <w:u w:val="single"/>
        </w:rPr>
        <w:t>Minors Prohibited</w:t>
      </w:r>
      <w:r w:rsidRPr="006178D4">
        <w:rPr>
          <w:sz w:val="24"/>
        </w:rPr>
        <w:t>. No licensee shall allow minors to enter</w:t>
      </w:r>
      <w:r w:rsidRPr="006178D4">
        <w:rPr>
          <w:spacing w:val="46"/>
          <w:sz w:val="24"/>
        </w:rPr>
        <w:t xml:space="preserve"> </w:t>
      </w:r>
      <w:r w:rsidRPr="006178D4">
        <w:rPr>
          <w:sz w:val="24"/>
        </w:rPr>
        <w:t>the licensed premises. The licensee shall request proof of age of all persons to enter the licensed premises. Proof of age may be established only by: a valid driver's license or identification card issued by Minnesota, another state; or a province of Canada, and including the photograph and date of birth of the licensed person; a valid military identification card issued by the United States Department of Defense; or in the case of a foreign national from a nation other than Canada, a valid</w:t>
      </w:r>
      <w:r w:rsidRPr="006178D4">
        <w:rPr>
          <w:spacing w:val="-4"/>
          <w:sz w:val="24"/>
        </w:rPr>
        <w:t xml:space="preserve"> </w:t>
      </w:r>
      <w:r w:rsidRPr="006178D4">
        <w:rPr>
          <w:sz w:val="24"/>
        </w:rPr>
        <w:t>passport</w:t>
      </w:r>
      <w:r>
        <w:rPr>
          <w:sz w:val="24"/>
        </w:rPr>
        <w:t>.</w:t>
      </w:r>
    </w:p>
    <w:p w14:paraId="43491F9D" w14:textId="77777777" w:rsidR="006178D4" w:rsidRPr="006178D4" w:rsidRDefault="006178D4" w:rsidP="006178D4">
      <w:pPr>
        <w:pStyle w:val="ListParagraph"/>
        <w:rPr>
          <w:sz w:val="24"/>
          <w:u w:val="single"/>
        </w:rPr>
      </w:pPr>
    </w:p>
    <w:p w14:paraId="5F477220" w14:textId="77777777" w:rsidR="006178D4" w:rsidRDefault="006178D4" w:rsidP="007518F1">
      <w:pPr>
        <w:pStyle w:val="ListParagraph"/>
        <w:numPr>
          <w:ilvl w:val="3"/>
          <w:numId w:val="43"/>
        </w:numPr>
        <w:tabs>
          <w:tab w:val="left" w:pos="4628"/>
          <w:tab w:val="left" w:pos="4629"/>
        </w:tabs>
        <w:ind w:right="322"/>
        <w:rPr>
          <w:sz w:val="24"/>
        </w:rPr>
      </w:pPr>
      <w:r w:rsidRPr="006178D4">
        <w:rPr>
          <w:sz w:val="24"/>
          <w:u w:val="single"/>
        </w:rPr>
        <w:t>Sanitation and Health</w:t>
      </w:r>
      <w:r w:rsidRPr="006178D4">
        <w:rPr>
          <w:spacing w:val="-1"/>
          <w:sz w:val="24"/>
          <w:u w:val="single"/>
        </w:rPr>
        <w:t xml:space="preserve"> </w:t>
      </w:r>
      <w:r w:rsidRPr="006178D4">
        <w:rPr>
          <w:sz w:val="24"/>
          <w:u w:val="single"/>
        </w:rPr>
        <w:t>Requirements</w:t>
      </w:r>
    </w:p>
    <w:p w14:paraId="62344D0E" w14:textId="77777777" w:rsidR="006178D4" w:rsidRDefault="006178D4" w:rsidP="007518F1">
      <w:pPr>
        <w:pStyle w:val="ListParagraph"/>
        <w:numPr>
          <w:ilvl w:val="4"/>
          <w:numId w:val="43"/>
        </w:numPr>
        <w:tabs>
          <w:tab w:val="left" w:pos="4628"/>
          <w:tab w:val="left" w:pos="4629"/>
        </w:tabs>
        <w:ind w:right="322"/>
        <w:rPr>
          <w:sz w:val="24"/>
        </w:rPr>
      </w:pPr>
      <w:r w:rsidRPr="006178D4">
        <w:rPr>
          <w:sz w:val="24"/>
          <w:u w:val="single"/>
        </w:rPr>
        <w:t>Partitions Facilitating Sexual Activity</w:t>
      </w:r>
      <w:r w:rsidRPr="006178D4">
        <w:rPr>
          <w:sz w:val="24"/>
        </w:rPr>
        <w:t>. A licensee under this Part shall not allow any partition between a subdivision, portion, or part of the licensed premises having any aperture which is designed or constructed to facilitate sexual intercourse, sodomy, or fondling or other erotic touching of human</w:t>
      </w:r>
      <w:r w:rsidRPr="006178D4">
        <w:rPr>
          <w:spacing w:val="-16"/>
          <w:sz w:val="24"/>
        </w:rPr>
        <w:t xml:space="preserve"> </w:t>
      </w:r>
      <w:r w:rsidRPr="006178D4">
        <w:rPr>
          <w:sz w:val="24"/>
        </w:rPr>
        <w:t>genitals,</w:t>
      </w:r>
      <w:r w:rsidRPr="006178D4">
        <w:rPr>
          <w:spacing w:val="-14"/>
          <w:sz w:val="24"/>
        </w:rPr>
        <w:t xml:space="preserve"> </w:t>
      </w:r>
      <w:r w:rsidRPr="006178D4">
        <w:rPr>
          <w:sz w:val="24"/>
        </w:rPr>
        <w:t>pubic</w:t>
      </w:r>
      <w:r w:rsidRPr="006178D4">
        <w:rPr>
          <w:spacing w:val="-15"/>
          <w:sz w:val="24"/>
        </w:rPr>
        <w:t xml:space="preserve"> </w:t>
      </w:r>
      <w:r w:rsidRPr="006178D4">
        <w:rPr>
          <w:sz w:val="24"/>
        </w:rPr>
        <w:t>region</w:t>
      </w:r>
      <w:r w:rsidRPr="006178D4">
        <w:rPr>
          <w:spacing w:val="-14"/>
          <w:sz w:val="24"/>
        </w:rPr>
        <w:t xml:space="preserve"> </w:t>
      </w:r>
      <w:r w:rsidRPr="006178D4">
        <w:rPr>
          <w:sz w:val="24"/>
        </w:rPr>
        <w:t>or</w:t>
      </w:r>
      <w:r w:rsidRPr="006178D4">
        <w:rPr>
          <w:spacing w:val="-17"/>
          <w:sz w:val="24"/>
        </w:rPr>
        <w:t xml:space="preserve"> </w:t>
      </w:r>
      <w:r w:rsidRPr="006178D4">
        <w:rPr>
          <w:sz w:val="24"/>
        </w:rPr>
        <w:t>pubic</w:t>
      </w:r>
      <w:r w:rsidRPr="006178D4">
        <w:rPr>
          <w:spacing w:val="-15"/>
          <w:sz w:val="24"/>
        </w:rPr>
        <w:t xml:space="preserve"> </w:t>
      </w:r>
      <w:r w:rsidRPr="006178D4">
        <w:rPr>
          <w:sz w:val="24"/>
        </w:rPr>
        <w:t>hair,</w:t>
      </w:r>
      <w:r w:rsidRPr="006178D4">
        <w:rPr>
          <w:spacing w:val="-15"/>
          <w:sz w:val="24"/>
        </w:rPr>
        <w:t xml:space="preserve"> </w:t>
      </w:r>
      <w:r w:rsidRPr="006178D4">
        <w:rPr>
          <w:sz w:val="24"/>
        </w:rPr>
        <w:t>buttocks,</w:t>
      </w:r>
      <w:r w:rsidRPr="006178D4">
        <w:rPr>
          <w:spacing w:val="-15"/>
          <w:sz w:val="24"/>
        </w:rPr>
        <w:t xml:space="preserve"> </w:t>
      </w:r>
      <w:r w:rsidRPr="006178D4">
        <w:rPr>
          <w:sz w:val="24"/>
        </w:rPr>
        <w:t>or</w:t>
      </w:r>
      <w:r w:rsidRPr="006178D4">
        <w:rPr>
          <w:spacing w:val="-17"/>
          <w:sz w:val="24"/>
        </w:rPr>
        <w:t xml:space="preserve"> </w:t>
      </w:r>
      <w:r w:rsidRPr="006178D4">
        <w:rPr>
          <w:sz w:val="24"/>
        </w:rPr>
        <w:t>female breast between persons on either side of the</w:t>
      </w:r>
      <w:r w:rsidRPr="006178D4">
        <w:rPr>
          <w:spacing w:val="-4"/>
          <w:sz w:val="24"/>
        </w:rPr>
        <w:t xml:space="preserve"> </w:t>
      </w:r>
      <w:r w:rsidRPr="006178D4">
        <w:rPr>
          <w:sz w:val="24"/>
        </w:rPr>
        <w:t>partition.</w:t>
      </w:r>
    </w:p>
    <w:p w14:paraId="5467DE44" w14:textId="77777777" w:rsidR="006178D4" w:rsidRPr="006178D4" w:rsidRDefault="006178D4" w:rsidP="006178D4">
      <w:pPr>
        <w:pStyle w:val="ListParagraph"/>
        <w:tabs>
          <w:tab w:val="left" w:pos="4628"/>
          <w:tab w:val="left" w:pos="4629"/>
        </w:tabs>
        <w:ind w:left="3672" w:right="322" w:firstLine="0"/>
        <w:rPr>
          <w:sz w:val="24"/>
        </w:rPr>
      </w:pPr>
    </w:p>
    <w:p w14:paraId="62906B04" w14:textId="77777777" w:rsidR="006178D4" w:rsidRDefault="006178D4" w:rsidP="007518F1">
      <w:pPr>
        <w:pStyle w:val="ListParagraph"/>
        <w:numPr>
          <w:ilvl w:val="4"/>
          <w:numId w:val="43"/>
        </w:numPr>
        <w:tabs>
          <w:tab w:val="left" w:pos="3909"/>
        </w:tabs>
        <w:ind w:right="321"/>
        <w:jc w:val="both"/>
        <w:rPr>
          <w:sz w:val="24"/>
        </w:rPr>
      </w:pPr>
      <w:r w:rsidRPr="006178D4">
        <w:rPr>
          <w:sz w:val="24"/>
          <w:u w:val="single"/>
        </w:rPr>
        <w:t>Restrictions on Booths, Stalls, and Partitions</w:t>
      </w:r>
      <w:r w:rsidRPr="006178D4">
        <w:rPr>
          <w:sz w:val="24"/>
        </w:rPr>
        <w:t>. A licensee under</w:t>
      </w:r>
      <w:r w:rsidRPr="006178D4">
        <w:rPr>
          <w:spacing w:val="-17"/>
          <w:sz w:val="24"/>
        </w:rPr>
        <w:t xml:space="preserve"> </w:t>
      </w:r>
      <w:r w:rsidRPr="006178D4">
        <w:rPr>
          <w:sz w:val="24"/>
        </w:rPr>
        <w:t>this</w:t>
      </w:r>
      <w:r w:rsidRPr="006178D4">
        <w:rPr>
          <w:spacing w:val="-15"/>
          <w:sz w:val="24"/>
        </w:rPr>
        <w:t xml:space="preserve"> </w:t>
      </w:r>
      <w:r w:rsidRPr="006178D4">
        <w:rPr>
          <w:sz w:val="24"/>
        </w:rPr>
        <w:t>Part</w:t>
      </w:r>
      <w:r w:rsidRPr="006178D4">
        <w:rPr>
          <w:spacing w:val="-15"/>
          <w:sz w:val="24"/>
        </w:rPr>
        <w:t xml:space="preserve"> </w:t>
      </w:r>
      <w:r w:rsidRPr="006178D4">
        <w:rPr>
          <w:sz w:val="24"/>
        </w:rPr>
        <w:t>shall</w:t>
      </w:r>
      <w:r w:rsidRPr="006178D4">
        <w:rPr>
          <w:spacing w:val="-14"/>
          <w:sz w:val="24"/>
        </w:rPr>
        <w:t xml:space="preserve"> </w:t>
      </w:r>
      <w:r w:rsidRPr="006178D4">
        <w:rPr>
          <w:sz w:val="24"/>
        </w:rPr>
        <w:t>not</w:t>
      </w:r>
      <w:r w:rsidRPr="006178D4">
        <w:rPr>
          <w:spacing w:val="-14"/>
          <w:sz w:val="24"/>
        </w:rPr>
        <w:t xml:space="preserve"> </w:t>
      </w:r>
      <w:r w:rsidRPr="006178D4">
        <w:rPr>
          <w:sz w:val="24"/>
        </w:rPr>
        <w:t>allow</w:t>
      </w:r>
      <w:r w:rsidRPr="006178D4">
        <w:rPr>
          <w:spacing w:val="-15"/>
          <w:sz w:val="24"/>
        </w:rPr>
        <w:t xml:space="preserve"> </w:t>
      </w:r>
      <w:r w:rsidRPr="006178D4">
        <w:rPr>
          <w:sz w:val="24"/>
        </w:rPr>
        <w:t>or</w:t>
      </w:r>
      <w:r w:rsidRPr="006178D4">
        <w:rPr>
          <w:spacing w:val="-16"/>
          <w:sz w:val="24"/>
        </w:rPr>
        <w:t xml:space="preserve"> </w:t>
      </w:r>
      <w:r w:rsidRPr="006178D4">
        <w:rPr>
          <w:sz w:val="24"/>
        </w:rPr>
        <w:t>have</w:t>
      </w:r>
      <w:r w:rsidRPr="006178D4">
        <w:rPr>
          <w:spacing w:val="-16"/>
          <w:sz w:val="24"/>
        </w:rPr>
        <w:t xml:space="preserve"> </w:t>
      </w:r>
      <w:r w:rsidRPr="006178D4">
        <w:rPr>
          <w:sz w:val="24"/>
        </w:rPr>
        <w:t>on</w:t>
      </w:r>
      <w:r w:rsidRPr="006178D4">
        <w:rPr>
          <w:spacing w:val="-13"/>
          <w:sz w:val="24"/>
        </w:rPr>
        <w:t xml:space="preserve"> </w:t>
      </w:r>
      <w:r w:rsidRPr="006178D4">
        <w:rPr>
          <w:sz w:val="24"/>
        </w:rPr>
        <w:t>the</w:t>
      </w:r>
      <w:r w:rsidRPr="006178D4">
        <w:rPr>
          <w:spacing w:val="-16"/>
          <w:sz w:val="24"/>
        </w:rPr>
        <w:t xml:space="preserve"> </w:t>
      </w:r>
      <w:r w:rsidRPr="006178D4">
        <w:rPr>
          <w:sz w:val="24"/>
        </w:rPr>
        <w:t>licensed</w:t>
      </w:r>
      <w:r w:rsidRPr="006178D4">
        <w:rPr>
          <w:spacing w:val="-15"/>
          <w:sz w:val="24"/>
        </w:rPr>
        <w:t xml:space="preserve"> </w:t>
      </w:r>
      <w:r w:rsidRPr="006178D4">
        <w:rPr>
          <w:sz w:val="24"/>
        </w:rPr>
        <w:t>premises or adjoining areas any booths, stalls, or partitions used for</w:t>
      </w:r>
      <w:r w:rsidRPr="006178D4">
        <w:rPr>
          <w:spacing w:val="-16"/>
          <w:sz w:val="24"/>
        </w:rPr>
        <w:t xml:space="preserve"> </w:t>
      </w:r>
      <w:r w:rsidRPr="006178D4">
        <w:rPr>
          <w:sz w:val="24"/>
        </w:rPr>
        <w:t>the viewing of motion pictures or other forms of entertainment that have doors, curtains, or portal partitions, unless such booths, stalls, or partitions have at least one side open to an adjacent public room so that the area inside is visible to persons in the adjacent public room. Such areas shall be lighted in a manner that the persons in the area used</w:t>
      </w:r>
      <w:r w:rsidRPr="006178D4">
        <w:rPr>
          <w:spacing w:val="31"/>
          <w:sz w:val="24"/>
        </w:rPr>
        <w:t xml:space="preserve"> </w:t>
      </w:r>
      <w:r w:rsidRPr="006178D4">
        <w:rPr>
          <w:sz w:val="24"/>
        </w:rPr>
        <w:t>for</w:t>
      </w:r>
      <w:r w:rsidRPr="006178D4">
        <w:t xml:space="preserve"> </w:t>
      </w:r>
      <w:r w:rsidRPr="006178D4">
        <w:rPr>
          <w:sz w:val="24"/>
        </w:rPr>
        <w:t>viewing motion pictures or other forms of entertainment are visible from the adjacent public rooms. Seating or reclining surfaces inside any booths, stalls, or partitions used for the viewing of motion pictures or other forms of entertainment including but not limited to live entertainment shall be prohibited</w:t>
      </w:r>
      <w:r>
        <w:rPr>
          <w:sz w:val="24"/>
        </w:rPr>
        <w:t xml:space="preserve">. </w:t>
      </w:r>
    </w:p>
    <w:p w14:paraId="59665D28" w14:textId="77777777" w:rsidR="006178D4" w:rsidRPr="006178D4" w:rsidRDefault="006178D4" w:rsidP="006178D4">
      <w:pPr>
        <w:pStyle w:val="ListParagraph"/>
        <w:rPr>
          <w:sz w:val="24"/>
          <w:u w:val="single"/>
        </w:rPr>
      </w:pPr>
    </w:p>
    <w:p w14:paraId="0DE85629" w14:textId="77777777" w:rsidR="006178D4" w:rsidRDefault="006178D4" w:rsidP="007518F1">
      <w:pPr>
        <w:pStyle w:val="ListParagraph"/>
        <w:numPr>
          <w:ilvl w:val="4"/>
          <w:numId w:val="43"/>
        </w:numPr>
        <w:tabs>
          <w:tab w:val="left" w:pos="3909"/>
        </w:tabs>
        <w:ind w:right="321"/>
        <w:jc w:val="both"/>
        <w:rPr>
          <w:sz w:val="24"/>
        </w:rPr>
      </w:pPr>
      <w:r>
        <w:rPr>
          <w:sz w:val="24"/>
          <w:u w:val="single"/>
        </w:rPr>
        <w:t>Authority of Health Inspectors</w:t>
      </w:r>
      <w:r>
        <w:rPr>
          <w:sz w:val="24"/>
        </w:rPr>
        <w:t>. The Dakota County Health Inspectors shall have the authority to inspect or cause to be inspected the licensed premises and adjoining areas in order to ascertain the source of infection or reduce the spread of communicable diseases. Such officials shall have the authority to issue appropriate orders to the licensee regarding health and</w:t>
      </w:r>
      <w:r>
        <w:rPr>
          <w:spacing w:val="-1"/>
          <w:sz w:val="24"/>
        </w:rPr>
        <w:t xml:space="preserve"> </w:t>
      </w:r>
      <w:r>
        <w:rPr>
          <w:sz w:val="24"/>
        </w:rPr>
        <w:t>sanitation.</w:t>
      </w:r>
    </w:p>
    <w:p w14:paraId="253E1074" w14:textId="77777777" w:rsidR="006178D4" w:rsidRPr="006178D4" w:rsidRDefault="006178D4" w:rsidP="006178D4">
      <w:pPr>
        <w:pStyle w:val="ListParagraph"/>
        <w:rPr>
          <w:sz w:val="24"/>
          <w:u w:val="single"/>
        </w:rPr>
      </w:pPr>
    </w:p>
    <w:p w14:paraId="2E5EF588" w14:textId="77777777" w:rsidR="006178D4" w:rsidRDefault="006178D4" w:rsidP="007518F1">
      <w:pPr>
        <w:pStyle w:val="ListParagraph"/>
        <w:numPr>
          <w:ilvl w:val="4"/>
          <w:numId w:val="43"/>
        </w:numPr>
        <w:tabs>
          <w:tab w:val="left" w:pos="3909"/>
        </w:tabs>
        <w:ind w:right="321"/>
        <w:jc w:val="both"/>
        <w:rPr>
          <w:sz w:val="24"/>
        </w:rPr>
      </w:pPr>
      <w:r w:rsidRPr="006178D4">
        <w:rPr>
          <w:sz w:val="24"/>
          <w:u w:val="single"/>
        </w:rPr>
        <w:t>Limitation on Number of Persons in Partitioned Areas</w:t>
      </w:r>
      <w:r w:rsidRPr="006178D4">
        <w:rPr>
          <w:sz w:val="24"/>
        </w:rPr>
        <w:t>. Any booths, stalls, or partitioned portions of a room or individual rooms used for the viewing of motion pictures or other forms of entertainment, including but not limited, to live entertainment shall not be occupied by more than one (1) person at a</w:t>
      </w:r>
      <w:r w:rsidRPr="006178D4">
        <w:rPr>
          <w:spacing w:val="-1"/>
          <w:sz w:val="24"/>
        </w:rPr>
        <w:t xml:space="preserve"> </w:t>
      </w:r>
      <w:r w:rsidRPr="006178D4">
        <w:rPr>
          <w:sz w:val="24"/>
        </w:rPr>
        <w:t>time.</w:t>
      </w:r>
    </w:p>
    <w:p w14:paraId="0BFE1E21" w14:textId="77777777" w:rsidR="006178D4" w:rsidRPr="006178D4" w:rsidRDefault="006178D4" w:rsidP="006178D4">
      <w:pPr>
        <w:pStyle w:val="ListParagraph"/>
        <w:rPr>
          <w:sz w:val="24"/>
          <w:u w:val="single"/>
        </w:rPr>
      </w:pPr>
    </w:p>
    <w:p w14:paraId="7A870785" w14:textId="77777777" w:rsidR="006178D4" w:rsidRDefault="006178D4" w:rsidP="007518F1">
      <w:pPr>
        <w:pStyle w:val="ListParagraph"/>
        <w:numPr>
          <w:ilvl w:val="4"/>
          <w:numId w:val="43"/>
        </w:numPr>
        <w:tabs>
          <w:tab w:val="left" w:pos="3909"/>
        </w:tabs>
        <w:ind w:right="321"/>
        <w:jc w:val="both"/>
        <w:rPr>
          <w:sz w:val="24"/>
        </w:rPr>
      </w:pPr>
      <w:r w:rsidRPr="006178D4">
        <w:rPr>
          <w:sz w:val="24"/>
          <w:u w:val="single"/>
        </w:rPr>
        <w:t>General Sanitation Requirements</w:t>
      </w:r>
      <w:r w:rsidRPr="006178D4">
        <w:rPr>
          <w:sz w:val="24"/>
        </w:rPr>
        <w:t>. All sexually-oriented business shall at all times be kept clean as defined herein and in a state of good repair as defined</w:t>
      </w:r>
      <w:r w:rsidRPr="006178D4">
        <w:rPr>
          <w:spacing w:val="-4"/>
          <w:sz w:val="24"/>
        </w:rPr>
        <w:t xml:space="preserve"> </w:t>
      </w:r>
      <w:r w:rsidRPr="006178D4">
        <w:rPr>
          <w:sz w:val="24"/>
        </w:rPr>
        <w:t>herein.</w:t>
      </w:r>
    </w:p>
    <w:p w14:paraId="29386F68" w14:textId="77777777" w:rsidR="006178D4" w:rsidRPr="006178D4" w:rsidRDefault="006178D4" w:rsidP="006178D4">
      <w:pPr>
        <w:pStyle w:val="ListParagraph"/>
        <w:rPr>
          <w:sz w:val="24"/>
          <w:u w:val="single"/>
        </w:rPr>
      </w:pPr>
    </w:p>
    <w:p w14:paraId="738E69C3" w14:textId="77777777" w:rsidR="006178D4" w:rsidRDefault="006178D4" w:rsidP="007518F1">
      <w:pPr>
        <w:pStyle w:val="ListParagraph"/>
        <w:numPr>
          <w:ilvl w:val="4"/>
          <w:numId w:val="43"/>
        </w:numPr>
        <w:rPr>
          <w:sz w:val="24"/>
        </w:rPr>
      </w:pPr>
      <w:r w:rsidRPr="006178D4">
        <w:rPr>
          <w:sz w:val="24"/>
          <w:u w:val="single"/>
        </w:rPr>
        <w:t>Duty to Supervise</w:t>
      </w:r>
      <w:r w:rsidRPr="006178D4">
        <w:rPr>
          <w:sz w:val="24"/>
        </w:rPr>
        <w:t>. The licensee shall not permit specified sexual activities as defined herein to take place on the premises and shall have an affirmative duty to supervise the licensed premises and prevent such activities.</w:t>
      </w:r>
      <w:r w:rsidRPr="006178D4">
        <w:t xml:space="preserve"> </w:t>
      </w:r>
      <w:r w:rsidRPr="006178D4">
        <w:rPr>
          <w:sz w:val="24"/>
        </w:rPr>
        <w:tab/>
      </w:r>
    </w:p>
    <w:p w14:paraId="397C5593" w14:textId="77777777" w:rsidR="006178D4" w:rsidRPr="006178D4" w:rsidRDefault="006178D4" w:rsidP="006178D4">
      <w:pPr>
        <w:pStyle w:val="ListParagraph"/>
        <w:rPr>
          <w:sz w:val="24"/>
        </w:rPr>
      </w:pPr>
    </w:p>
    <w:p w14:paraId="1A96215B" w14:textId="77777777" w:rsidR="006178D4" w:rsidRDefault="006178D4" w:rsidP="007518F1">
      <w:pPr>
        <w:pStyle w:val="ListParagraph"/>
        <w:numPr>
          <w:ilvl w:val="3"/>
          <w:numId w:val="43"/>
        </w:numPr>
        <w:rPr>
          <w:sz w:val="24"/>
        </w:rPr>
      </w:pPr>
      <w:r w:rsidRPr="006178D4">
        <w:rPr>
          <w:sz w:val="24"/>
          <w:u w:val="single"/>
        </w:rPr>
        <w:t>Alcoholic Beverages Prohibited</w:t>
      </w:r>
      <w:r>
        <w:rPr>
          <w:sz w:val="24"/>
        </w:rPr>
        <w:t xml:space="preserve">. </w:t>
      </w:r>
      <w:r w:rsidRPr="006178D4">
        <w:rPr>
          <w:sz w:val="24"/>
        </w:rPr>
        <w:t>No alcoholic beverages shall be sold, provided, dispensed or permitted on the licensed premises.</w:t>
      </w:r>
    </w:p>
    <w:p w14:paraId="7E164E35" w14:textId="77777777" w:rsidR="006178D4" w:rsidRDefault="006178D4" w:rsidP="006178D4">
      <w:pPr>
        <w:pStyle w:val="ListParagraph"/>
        <w:ind w:left="2952" w:firstLine="0"/>
        <w:rPr>
          <w:sz w:val="24"/>
        </w:rPr>
      </w:pPr>
    </w:p>
    <w:p w14:paraId="33AE101F" w14:textId="08E1ABBC" w:rsidR="006178D4" w:rsidRDefault="006178D4" w:rsidP="007518F1">
      <w:pPr>
        <w:pStyle w:val="ListParagraph"/>
        <w:numPr>
          <w:ilvl w:val="0"/>
          <w:numId w:val="43"/>
        </w:numPr>
        <w:ind w:left="1512"/>
        <w:rPr>
          <w:sz w:val="24"/>
        </w:rPr>
      </w:pPr>
      <w:r w:rsidRPr="006178D4">
        <w:rPr>
          <w:sz w:val="24"/>
        </w:rPr>
        <w:t>Sanctions for License</w:t>
      </w:r>
      <w:r w:rsidRPr="006178D4">
        <w:rPr>
          <w:spacing w:val="-1"/>
          <w:sz w:val="24"/>
        </w:rPr>
        <w:t xml:space="preserve"> </w:t>
      </w:r>
      <w:r w:rsidRPr="006178D4">
        <w:rPr>
          <w:sz w:val="24"/>
        </w:rPr>
        <w:t>Violations.</w:t>
      </w:r>
    </w:p>
    <w:p w14:paraId="654F51F1" w14:textId="77777777" w:rsidR="00384581" w:rsidRPr="006178D4" w:rsidRDefault="00384581" w:rsidP="00384581">
      <w:pPr>
        <w:pStyle w:val="ListParagraph"/>
        <w:ind w:left="1512" w:firstLine="0"/>
        <w:rPr>
          <w:sz w:val="24"/>
        </w:rPr>
      </w:pPr>
    </w:p>
    <w:p w14:paraId="4AFCE7FB" w14:textId="77777777" w:rsidR="006178D4" w:rsidRDefault="006178D4" w:rsidP="007518F1">
      <w:pPr>
        <w:pStyle w:val="ListParagraph"/>
        <w:numPr>
          <w:ilvl w:val="3"/>
          <w:numId w:val="43"/>
        </w:numPr>
        <w:tabs>
          <w:tab w:val="left" w:pos="3189"/>
        </w:tabs>
        <w:ind w:right="319"/>
        <w:jc w:val="both"/>
        <w:rPr>
          <w:sz w:val="24"/>
        </w:rPr>
      </w:pPr>
      <w:r w:rsidRPr="006178D4">
        <w:rPr>
          <w:sz w:val="24"/>
          <w:u w:val="single"/>
        </w:rPr>
        <w:t>Suspension</w:t>
      </w:r>
      <w:r w:rsidRPr="006178D4">
        <w:rPr>
          <w:sz w:val="24"/>
        </w:rPr>
        <w:t>. The Town Board may suspend a license issued pursuant to</w:t>
      </w:r>
      <w:r w:rsidRPr="006178D4">
        <w:rPr>
          <w:spacing w:val="-6"/>
          <w:sz w:val="24"/>
        </w:rPr>
        <w:t xml:space="preserve"> </w:t>
      </w:r>
      <w:r w:rsidRPr="006178D4">
        <w:rPr>
          <w:sz w:val="24"/>
        </w:rPr>
        <w:t>this</w:t>
      </w:r>
      <w:r w:rsidRPr="006178D4">
        <w:rPr>
          <w:spacing w:val="-5"/>
          <w:sz w:val="24"/>
        </w:rPr>
        <w:t xml:space="preserve"> </w:t>
      </w:r>
      <w:r w:rsidRPr="006178D4">
        <w:rPr>
          <w:sz w:val="24"/>
        </w:rPr>
        <w:t>Section</w:t>
      </w:r>
      <w:r w:rsidRPr="006178D4">
        <w:rPr>
          <w:spacing w:val="-5"/>
          <w:sz w:val="24"/>
        </w:rPr>
        <w:t xml:space="preserve"> </w:t>
      </w:r>
      <w:r w:rsidRPr="006178D4">
        <w:rPr>
          <w:sz w:val="24"/>
        </w:rPr>
        <w:t>for</w:t>
      </w:r>
      <w:r w:rsidRPr="006178D4">
        <w:rPr>
          <w:spacing w:val="-8"/>
          <w:sz w:val="24"/>
        </w:rPr>
        <w:t xml:space="preserve"> </w:t>
      </w:r>
      <w:r w:rsidRPr="006178D4">
        <w:rPr>
          <w:sz w:val="24"/>
        </w:rPr>
        <w:t>up</w:t>
      </w:r>
      <w:r w:rsidRPr="006178D4">
        <w:rPr>
          <w:spacing w:val="-5"/>
          <w:sz w:val="24"/>
        </w:rPr>
        <w:t xml:space="preserve"> </w:t>
      </w:r>
      <w:r w:rsidRPr="006178D4">
        <w:rPr>
          <w:sz w:val="24"/>
        </w:rPr>
        <w:t>to</w:t>
      </w:r>
      <w:r w:rsidRPr="006178D4">
        <w:rPr>
          <w:spacing w:val="-5"/>
          <w:sz w:val="24"/>
        </w:rPr>
        <w:t xml:space="preserve"> </w:t>
      </w:r>
      <w:r w:rsidRPr="006178D4">
        <w:rPr>
          <w:sz w:val="24"/>
        </w:rPr>
        <w:t>sixty</w:t>
      </w:r>
      <w:r w:rsidRPr="006178D4">
        <w:rPr>
          <w:spacing w:val="-6"/>
          <w:sz w:val="24"/>
        </w:rPr>
        <w:t xml:space="preserve"> </w:t>
      </w:r>
      <w:r w:rsidRPr="006178D4">
        <w:rPr>
          <w:sz w:val="24"/>
        </w:rPr>
        <w:t>(60)</w:t>
      </w:r>
      <w:r w:rsidRPr="006178D4">
        <w:rPr>
          <w:spacing w:val="-7"/>
          <w:sz w:val="24"/>
        </w:rPr>
        <w:t xml:space="preserve"> </w:t>
      </w:r>
      <w:r w:rsidRPr="006178D4">
        <w:rPr>
          <w:sz w:val="24"/>
        </w:rPr>
        <w:t>days</w:t>
      </w:r>
      <w:r w:rsidRPr="006178D4">
        <w:rPr>
          <w:spacing w:val="-5"/>
          <w:sz w:val="24"/>
        </w:rPr>
        <w:t xml:space="preserve"> </w:t>
      </w:r>
      <w:r w:rsidRPr="006178D4">
        <w:rPr>
          <w:sz w:val="24"/>
        </w:rPr>
        <w:t>if</w:t>
      </w:r>
      <w:r w:rsidRPr="006178D4">
        <w:rPr>
          <w:spacing w:val="-4"/>
          <w:sz w:val="24"/>
        </w:rPr>
        <w:t xml:space="preserve"> </w:t>
      </w:r>
      <w:r w:rsidRPr="006178D4">
        <w:rPr>
          <w:sz w:val="24"/>
        </w:rPr>
        <w:t>the</w:t>
      </w:r>
      <w:r w:rsidRPr="006178D4">
        <w:rPr>
          <w:spacing w:val="-5"/>
          <w:sz w:val="24"/>
        </w:rPr>
        <w:t xml:space="preserve"> </w:t>
      </w:r>
      <w:r w:rsidRPr="006178D4">
        <w:rPr>
          <w:sz w:val="24"/>
        </w:rPr>
        <w:t>Town</w:t>
      </w:r>
      <w:r w:rsidRPr="006178D4">
        <w:rPr>
          <w:spacing w:val="-3"/>
          <w:sz w:val="24"/>
        </w:rPr>
        <w:t xml:space="preserve"> </w:t>
      </w:r>
      <w:r w:rsidRPr="006178D4">
        <w:rPr>
          <w:sz w:val="24"/>
        </w:rPr>
        <w:t>Board</w:t>
      </w:r>
      <w:r w:rsidRPr="006178D4">
        <w:rPr>
          <w:spacing w:val="-6"/>
          <w:sz w:val="24"/>
        </w:rPr>
        <w:t xml:space="preserve"> </w:t>
      </w:r>
      <w:r w:rsidRPr="006178D4">
        <w:rPr>
          <w:sz w:val="24"/>
        </w:rPr>
        <w:t>determines that a licensee has violated one or more of the</w:t>
      </w:r>
      <w:r w:rsidRPr="006178D4">
        <w:rPr>
          <w:spacing w:val="-4"/>
          <w:sz w:val="24"/>
        </w:rPr>
        <w:t xml:space="preserve"> </w:t>
      </w:r>
      <w:r w:rsidRPr="006178D4">
        <w:rPr>
          <w:sz w:val="24"/>
        </w:rPr>
        <w:t>following:</w:t>
      </w:r>
    </w:p>
    <w:p w14:paraId="4C8A0566" w14:textId="77777777" w:rsidR="006178D4" w:rsidRDefault="006178D4" w:rsidP="007518F1">
      <w:pPr>
        <w:pStyle w:val="ListParagraph"/>
        <w:numPr>
          <w:ilvl w:val="4"/>
          <w:numId w:val="43"/>
        </w:numPr>
        <w:tabs>
          <w:tab w:val="left" w:pos="3189"/>
        </w:tabs>
        <w:ind w:right="319"/>
        <w:jc w:val="both"/>
        <w:rPr>
          <w:sz w:val="24"/>
        </w:rPr>
      </w:pPr>
      <w:r w:rsidRPr="006178D4">
        <w:rPr>
          <w:sz w:val="24"/>
        </w:rPr>
        <w:t>Fraud, misrepresentation, or false statement contained in a license application or a renewal</w:t>
      </w:r>
      <w:r w:rsidRPr="006178D4">
        <w:rPr>
          <w:spacing w:val="-1"/>
          <w:sz w:val="24"/>
        </w:rPr>
        <w:t xml:space="preserve"> </w:t>
      </w:r>
      <w:r w:rsidRPr="006178D4">
        <w:rPr>
          <w:sz w:val="24"/>
        </w:rPr>
        <w:t>application.</w:t>
      </w:r>
    </w:p>
    <w:p w14:paraId="67940EA6" w14:textId="77777777" w:rsidR="006178D4" w:rsidRDefault="006178D4" w:rsidP="007518F1">
      <w:pPr>
        <w:pStyle w:val="ListParagraph"/>
        <w:numPr>
          <w:ilvl w:val="4"/>
          <w:numId w:val="43"/>
        </w:numPr>
        <w:tabs>
          <w:tab w:val="left" w:pos="3189"/>
        </w:tabs>
        <w:ind w:right="319"/>
        <w:jc w:val="both"/>
        <w:rPr>
          <w:sz w:val="24"/>
        </w:rPr>
      </w:pPr>
      <w:r w:rsidRPr="006178D4">
        <w:rPr>
          <w:sz w:val="24"/>
        </w:rPr>
        <w:t>Fraud, misrepresentation, or false statement made in the course of carrying on the licensed occupation or</w:t>
      </w:r>
      <w:r w:rsidRPr="006178D4">
        <w:rPr>
          <w:spacing w:val="-4"/>
          <w:sz w:val="24"/>
        </w:rPr>
        <w:t xml:space="preserve"> </w:t>
      </w:r>
      <w:r w:rsidRPr="006178D4">
        <w:rPr>
          <w:sz w:val="24"/>
        </w:rPr>
        <w:t>business.</w:t>
      </w:r>
    </w:p>
    <w:p w14:paraId="499AAE7B" w14:textId="77777777" w:rsidR="006178D4" w:rsidRDefault="006178D4" w:rsidP="007518F1">
      <w:pPr>
        <w:pStyle w:val="ListParagraph"/>
        <w:numPr>
          <w:ilvl w:val="4"/>
          <w:numId w:val="43"/>
        </w:numPr>
        <w:tabs>
          <w:tab w:val="left" w:pos="3909"/>
        </w:tabs>
        <w:spacing w:before="90"/>
        <w:ind w:right="320"/>
        <w:jc w:val="both"/>
        <w:rPr>
          <w:sz w:val="24"/>
        </w:rPr>
      </w:pPr>
      <w:r w:rsidRPr="006178D4">
        <w:rPr>
          <w:sz w:val="24"/>
        </w:rPr>
        <w:t xml:space="preserve">Any violation of this Section or state law. </w:t>
      </w:r>
    </w:p>
    <w:p w14:paraId="1793C464" w14:textId="77777777" w:rsidR="006178D4" w:rsidRDefault="006178D4" w:rsidP="007518F1">
      <w:pPr>
        <w:pStyle w:val="ListParagraph"/>
        <w:numPr>
          <w:ilvl w:val="4"/>
          <w:numId w:val="43"/>
        </w:numPr>
        <w:tabs>
          <w:tab w:val="left" w:pos="3909"/>
        </w:tabs>
        <w:spacing w:before="90"/>
        <w:ind w:right="320"/>
        <w:jc w:val="both"/>
        <w:rPr>
          <w:sz w:val="24"/>
        </w:rPr>
      </w:pPr>
      <w:r>
        <w:rPr>
          <w:sz w:val="24"/>
        </w:rPr>
        <w:t>A licensee's criminal conviction that is directly related to the occupation or business licensed as defined by Minnesota Statutes, Section 364.03, Subd.2, provided that the licensee cannot show competent evidence of sufficient rehabilitation and present fitness to perform the duties of the licensed occupation or business as defined by Minnesota Statutes, Section 364.03, Subd.</w:t>
      </w:r>
      <w:r>
        <w:rPr>
          <w:spacing w:val="-1"/>
          <w:sz w:val="24"/>
        </w:rPr>
        <w:t xml:space="preserve"> </w:t>
      </w:r>
      <w:r>
        <w:rPr>
          <w:sz w:val="24"/>
        </w:rPr>
        <w:t>3.</w:t>
      </w:r>
    </w:p>
    <w:p w14:paraId="49ECFA30" w14:textId="77777777" w:rsidR="006178D4" w:rsidRDefault="006178D4" w:rsidP="007518F1">
      <w:pPr>
        <w:pStyle w:val="ListParagraph"/>
        <w:numPr>
          <w:ilvl w:val="4"/>
          <w:numId w:val="43"/>
        </w:numPr>
        <w:tabs>
          <w:tab w:val="left" w:pos="3909"/>
        </w:tabs>
        <w:spacing w:before="90"/>
        <w:ind w:right="320"/>
        <w:jc w:val="both"/>
        <w:rPr>
          <w:sz w:val="24"/>
        </w:rPr>
      </w:pPr>
      <w:r w:rsidRPr="006178D4">
        <w:rPr>
          <w:sz w:val="24"/>
        </w:rPr>
        <w:t>Conducting the licensed business in an unlawful manner or</w:t>
      </w:r>
      <w:r w:rsidRPr="006178D4">
        <w:rPr>
          <w:spacing w:val="-25"/>
          <w:sz w:val="24"/>
        </w:rPr>
        <w:t xml:space="preserve"> </w:t>
      </w:r>
      <w:r w:rsidRPr="006178D4">
        <w:rPr>
          <w:sz w:val="24"/>
        </w:rPr>
        <w:t>in such a manner as to constitute a public nuisance, or as to adversely affect the health, safety, or general welfare of the community.</w:t>
      </w:r>
    </w:p>
    <w:p w14:paraId="1E5EDF96" w14:textId="77777777" w:rsidR="001140D4" w:rsidRDefault="001140D4" w:rsidP="001140D4">
      <w:pPr>
        <w:pStyle w:val="ListParagraph"/>
        <w:tabs>
          <w:tab w:val="left" w:pos="3909"/>
        </w:tabs>
        <w:spacing w:before="90"/>
        <w:ind w:left="3672" w:right="320" w:firstLine="0"/>
        <w:jc w:val="both"/>
        <w:rPr>
          <w:sz w:val="24"/>
        </w:rPr>
      </w:pPr>
    </w:p>
    <w:p w14:paraId="312559EA" w14:textId="77777777" w:rsidR="006178D4" w:rsidRDefault="006178D4" w:rsidP="007518F1">
      <w:pPr>
        <w:pStyle w:val="ListParagraph"/>
        <w:numPr>
          <w:ilvl w:val="3"/>
          <w:numId w:val="43"/>
        </w:numPr>
        <w:spacing w:before="90"/>
        <w:ind w:right="320"/>
        <w:jc w:val="both"/>
        <w:rPr>
          <w:sz w:val="24"/>
        </w:rPr>
      </w:pPr>
      <w:r w:rsidRPr="006178D4">
        <w:rPr>
          <w:sz w:val="24"/>
          <w:u w:val="single"/>
        </w:rPr>
        <w:t>Revocation</w:t>
      </w:r>
      <w:r w:rsidRPr="006178D4">
        <w:rPr>
          <w:sz w:val="24"/>
        </w:rPr>
        <w:t>. The Town Board may revoke a license issued under this Section if the Town Board determines that the licensee violated one or more of the</w:t>
      </w:r>
      <w:r w:rsidRPr="006178D4">
        <w:rPr>
          <w:spacing w:val="-2"/>
          <w:sz w:val="24"/>
        </w:rPr>
        <w:t xml:space="preserve"> </w:t>
      </w:r>
      <w:r w:rsidRPr="006178D4">
        <w:rPr>
          <w:sz w:val="24"/>
        </w:rPr>
        <w:t>following:</w:t>
      </w:r>
    </w:p>
    <w:p w14:paraId="61CCBD1B" w14:textId="2FF49505" w:rsidR="00353E46" w:rsidRPr="00353E46" w:rsidRDefault="006178D4" w:rsidP="007518F1">
      <w:pPr>
        <w:pStyle w:val="ListParagraph"/>
        <w:numPr>
          <w:ilvl w:val="4"/>
          <w:numId w:val="43"/>
        </w:numPr>
        <w:spacing w:before="90"/>
        <w:ind w:right="320"/>
        <w:jc w:val="both"/>
        <w:rPr>
          <w:sz w:val="24"/>
        </w:rPr>
      </w:pPr>
      <w:r w:rsidRPr="006178D4">
        <w:rPr>
          <w:sz w:val="24"/>
        </w:rPr>
        <w:t>Licensee's</w:t>
      </w:r>
      <w:r w:rsidRPr="006178D4">
        <w:rPr>
          <w:spacing w:val="-16"/>
          <w:sz w:val="24"/>
        </w:rPr>
        <w:t xml:space="preserve"> </w:t>
      </w:r>
      <w:r w:rsidRPr="00353E46">
        <w:rPr>
          <w:sz w:val="24"/>
          <w:szCs w:val="24"/>
        </w:rPr>
        <w:t>license</w:t>
      </w:r>
      <w:r w:rsidRPr="00353E46">
        <w:rPr>
          <w:spacing w:val="-14"/>
          <w:sz w:val="24"/>
          <w:szCs w:val="24"/>
        </w:rPr>
        <w:t xml:space="preserve"> </w:t>
      </w:r>
      <w:r w:rsidRPr="00353E46">
        <w:rPr>
          <w:sz w:val="24"/>
          <w:szCs w:val="24"/>
        </w:rPr>
        <w:t>was</w:t>
      </w:r>
      <w:r w:rsidRPr="00353E46">
        <w:rPr>
          <w:spacing w:val="-15"/>
          <w:sz w:val="24"/>
          <w:szCs w:val="24"/>
        </w:rPr>
        <w:t xml:space="preserve"> </w:t>
      </w:r>
      <w:r w:rsidRPr="00353E46">
        <w:rPr>
          <w:sz w:val="24"/>
          <w:szCs w:val="24"/>
        </w:rPr>
        <w:t>suspended</w:t>
      </w:r>
      <w:r w:rsidRPr="00353E46">
        <w:rPr>
          <w:spacing w:val="-16"/>
          <w:sz w:val="24"/>
          <w:szCs w:val="24"/>
        </w:rPr>
        <w:t xml:space="preserve"> </w:t>
      </w:r>
      <w:r w:rsidRPr="00353E46">
        <w:rPr>
          <w:sz w:val="24"/>
          <w:szCs w:val="24"/>
        </w:rPr>
        <w:t>in</w:t>
      </w:r>
      <w:r w:rsidRPr="00353E46">
        <w:rPr>
          <w:spacing w:val="-15"/>
          <w:sz w:val="24"/>
          <w:szCs w:val="24"/>
        </w:rPr>
        <w:t xml:space="preserve"> </w:t>
      </w:r>
      <w:r w:rsidRPr="00353E46">
        <w:rPr>
          <w:sz w:val="24"/>
          <w:szCs w:val="24"/>
        </w:rPr>
        <w:t>the</w:t>
      </w:r>
      <w:r w:rsidRPr="00353E46">
        <w:rPr>
          <w:spacing w:val="-15"/>
          <w:sz w:val="24"/>
          <w:szCs w:val="24"/>
        </w:rPr>
        <w:t xml:space="preserve"> </w:t>
      </w:r>
      <w:r w:rsidRPr="00353E46">
        <w:rPr>
          <w:sz w:val="24"/>
          <w:szCs w:val="24"/>
        </w:rPr>
        <w:t>preceding</w:t>
      </w:r>
      <w:r w:rsidRPr="00353E46">
        <w:rPr>
          <w:spacing w:val="-10"/>
          <w:sz w:val="24"/>
          <w:szCs w:val="24"/>
        </w:rPr>
        <w:t xml:space="preserve"> </w:t>
      </w:r>
      <w:r w:rsidRPr="00353E46">
        <w:rPr>
          <w:sz w:val="24"/>
          <w:szCs w:val="24"/>
        </w:rPr>
        <w:t>twenty-four</w:t>
      </w:r>
      <w:r w:rsidR="00353E46" w:rsidRPr="00353E46">
        <w:rPr>
          <w:sz w:val="24"/>
          <w:szCs w:val="24"/>
        </w:rPr>
        <w:t xml:space="preserve"> </w:t>
      </w:r>
      <w:r w:rsidRPr="00353E46">
        <w:rPr>
          <w:sz w:val="24"/>
          <w:szCs w:val="24"/>
        </w:rPr>
        <w:t>(24)</w:t>
      </w:r>
      <w:r w:rsidRPr="00353E46">
        <w:rPr>
          <w:spacing w:val="-13"/>
          <w:sz w:val="24"/>
          <w:szCs w:val="24"/>
        </w:rPr>
        <w:t xml:space="preserve"> </w:t>
      </w:r>
      <w:r w:rsidRPr="00353E46">
        <w:rPr>
          <w:sz w:val="24"/>
          <w:szCs w:val="24"/>
        </w:rPr>
        <w:t>months</w:t>
      </w:r>
      <w:r w:rsidRPr="00353E46">
        <w:rPr>
          <w:spacing w:val="-11"/>
          <w:sz w:val="24"/>
          <w:szCs w:val="24"/>
        </w:rPr>
        <w:t xml:space="preserve"> </w:t>
      </w:r>
      <w:r w:rsidRPr="00353E46">
        <w:rPr>
          <w:sz w:val="24"/>
          <w:szCs w:val="24"/>
        </w:rPr>
        <w:t>and</w:t>
      </w:r>
      <w:r w:rsidRPr="00353E46">
        <w:rPr>
          <w:spacing w:val="-11"/>
          <w:sz w:val="24"/>
          <w:szCs w:val="24"/>
        </w:rPr>
        <w:t xml:space="preserve"> </w:t>
      </w:r>
      <w:r w:rsidRPr="00353E46">
        <w:rPr>
          <w:sz w:val="24"/>
          <w:szCs w:val="24"/>
        </w:rPr>
        <w:t>an</w:t>
      </w:r>
      <w:r w:rsidRPr="00353E46">
        <w:rPr>
          <w:spacing w:val="-11"/>
          <w:sz w:val="24"/>
          <w:szCs w:val="24"/>
        </w:rPr>
        <w:t xml:space="preserve"> </w:t>
      </w:r>
      <w:r w:rsidRPr="00353E46">
        <w:rPr>
          <w:sz w:val="24"/>
          <w:szCs w:val="24"/>
        </w:rPr>
        <w:t>additional</w:t>
      </w:r>
      <w:r w:rsidRPr="00353E46">
        <w:rPr>
          <w:spacing w:val="-12"/>
          <w:sz w:val="24"/>
          <w:szCs w:val="24"/>
        </w:rPr>
        <w:t xml:space="preserve"> </w:t>
      </w:r>
      <w:r w:rsidRPr="00353E46">
        <w:rPr>
          <w:sz w:val="24"/>
          <w:szCs w:val="24"/>
        </w:rPr>
        <w:t>cause</w:t>
      </w:r>
      <w:r w:rsidRPr="00353E46">
        <w:rPr>
          <w:spacing w:val="-12"/>
          <w:sz w:val="24"/>
          <w:szCs w:val="24"/>
        </w:rPr>
        <w:t xml:space="preserve"> </w:t>
      </w:r>
      <w:r w:rsidRPr="00353E46">
        <w:rPr>
          <w:sz w:val="24"/>
          <w:szCs w:val="24"/>
        </w:rPr>
        <w:t>for</w:t>
      </w:r>
      <w:r w:rsidRPr="00353E46">
        <w:rPr>
          <w:spacing w:val="-13"/>
          <w:sz w:val="24"/>
          <w:szCs w:val="24"/>
        </w:rPr>
        <w:t xml:space="preserve"> </w:t>
      </w:r>
      <w:r w:rsidRPr="00353E46">
        <w:rPr>
          <w:sz w:val="24"/>
          <w:szCs w:val="24"/>
        </w:rPr>
        <w:t>suspension</w:t>
      </w:r>
      <w:r w:rsidRPr="00353E46">
        <w:rPr>
          <w:spacing w:val="-9"/>
          <w:sz w:val="24"/>
          <w:szCs w:val="24"/>
        </w:rPr>
        <w:t xml:space="preserve"> </w:t>
      </w:r>
      <w:r w:rsidRPr="00353E46">
        <w:rPr>
          <w:sz w:val="24"/>
          <w:szCs w:val="24"/>
        </w:rPr>
        <w:t>as</w:t>
      </w:r>
      <w:r w:rsidRPr="00353E46">
        <w:rPr>
          <w:spacing w:val="-11"/>
          <w:sz w:val="24"/>
          <w:szCs w:val="24"/>
        </w:rPr>
        <w:t xml:space="preserve"> </w:t>
      </w:r>
      <w:r w:rsidRPr="00353E46">
        <w:rPr>
          <w:sz w:val="24"/>
          <w:szCs w:val="24"/>
        </w:rPr>
        <w:t>detailed in (A) above is found by the Town Board to have</w:t>
      </w:r>
      <w:r w:rsidRPr="00353E46">
        <w:rPr>
          <w:spacing w:val="-6"/>
          <w:sz w:val="24"/>
          <w:szCs w:val="24"/>
        </w:rPr>
        <w:t xml:space="preserve"> </w:t>
      </w:r>
      <w:r w:rsidRPr="00353E46">
        <w:rPr>
          <w:sz w:val="24"/>
          <w:szCs w:val="24"/>
        </w:rPr>
        <w:t>occurred.</w:t>
      </w:r>
    </w:p>
    <w:p w14:paraId="58A2A785" w14:textId="77777777" w:rsidR="00353E46" w:rsidRPr="00353E46" w:rsidRDefault="00353E46" w:rsidP="00353E46">
      <w:pPr>
        <w:pStyle w:val="ListParagraph"/>
        <w:spacing w:before="90"/>
        <w:ind w:left="3672" w:right="320" w:firstLine="0"/>
        <w:jc w:val="both"/>
        <w:rPr>
          <w:sz w:val="24"/>
        </w:rPr>
      </w:pPr>
    </w:p>
    <w:p w14:paraId="71F0ED9E" w14:textId="77777777" w:rsidR="00353E46" w:rsidRDefault="006178D4" w:rsidP="007518F1">
      <w:pPr>
        <w:pStyle w:val="BodyText"/>
        <w:numPr>
          <w:ilvl w:val="4"/>
          <w:numId w:val="43"/>
        </w:numPr>
        <w:ind w:right="309"/>
      </w:pPr>
      <w:r w:rsidRPr="006178D4">
        <w:t>Fraud, misrepresentation, or false statement contained in a license application or a renewal</w:t>
      </w:r>
      <w:r w:rsidRPr="006178D4">
        <w:rPr>
          <w:spacing w:val="-1"/>
        </w:rPr>
        <w:t xml:space="preserve"> </w:t>
      </w:r>
      <w:r w:rsidRPr="006178D4">
        <w:t>application.</w:t>
      </w:r>
    </w:p>
    <w:p w14:paraId="42D8C840" w14:textId="77777777" w:rsidR="00353E46" w:rsidRDefault="00353E46" w:rsidP="00353E46">
      <w:pPr>
        <w:pStyle w:val="ListParagraph"/>
      </w:pPr>
    </w:p>
    <w:p w14:paraId="26F024DC" w14:textId="77777777" w:rsidR="00353E46" w:rsidRDefault="006178D4" w:rsidP="007518F1">
      <w:pPr>
        <w:pStyle w:val="BodyText"/>
        <w:numPr>
          <w:ilvl w:val="4"/>
          <w:numId w:val="43"/>
        </w:numPr>
        <w:ind w:right="309"/>
      </w:pPr>
      <w:r w:rsidRPr="00353E46">
        <w:t>The</w:t>
      </w:r>
      <w:r w:rsidRPr="00353E46">
        <w:rPr>
          <w:spacing w:val="-10"/>
        </w:rPr>
        <w:t xml:space="preserve"> </w:t>
      </w:r>
      <w:r w:rsidRPr="00353E46">
        <w:t>Licensee</w:t>
      </w:r>
      <w:r w:rsidRPr="00353E46">
        <w:rPr>
          <w:spacing w:val="-6"/>
        </w:rPr>
        <w:t xml:space="preserve"> </w:t>
      </w:r>
      <w:r w:rsidRPr="00353E46">
        <w:t>or</w:t>
      </w:r>
      <w:r w:rsidRPr="00353E46">
        <w:rPr>
          <w:spacing w:val="-6"/>
        </w:rPr>
        <w:t xml:space="preserve"> </w:t>
      </w:r>
      <w:r w:rsidRPr="00353E46">
        <w:t>an</w:t>
      </w:r>
      <w:r w:rsidRPr="00353E46">
        <w:rPr>
          <w:spacing w:val="-6"/>
        </w:rPr>
        <w:t xml:space="preserve"> </w:t>
      </w:r>
      <w:r w:rsidRPr="00353E46">
        <w:t>employee</w:t>
      </w:r>
      <w:r w:rsidRPr="00353E46">
        <w:rPr>
          <w:spacing w:val="-9"/>
        </w:rPr>
        <w:t xml:space="preserve"> </w:t>
      </w:r>
      <w:r w:rsidRPr="00353E46">
        <w:t>or</w:t>
      </w:r>
      <w:r w:rsidRPr="00353E46">
        <w:rPr>
          <w:spacing w:val="-8"/>
        </w:rPr>
        <w:t xml:space="preserve"> </w:t>
      </w:r>
      <w:r w:rsidRPr="00353E46">
        <w:t>independent</w:t>
      </w:r>
      <w:r w:rsidRPr="00353E46">
        <w:rPr>
          <w:spacing w:val="-5"/>
        </w:rPr>
        <w:t xml:space="preserve"> </w:t>
      </w:r>
      <w:r w:rsidRPr="00353E46">
        <w:t>contractor</w:t>
      </w:r>
      <w:r w:rsidRPr="00353E46">
        <w:rPr>
          <w:spacing w:val="-6"/>
        </w:rPr>
        <w:t xml:space="preserve"> </w:t>
      </w:r>
      <w:r w:rsidRPr="00353E46">
        <w:t>of</w:t>
      </w:r>
      <w:r w:rsidRPr="00353E46">
        <w:rPr>
          <w:spacing w:val="-8"/>
        </w:rPr>
        <w:t xml:space="preserve"> </w:t>
      </w:r>
      <w:r w:rsidRPr="00353E46">
        <w:t>the licensee has knowingly allowed possession, use, or sale of alcohol or illegal controlled substances on the licensed premises</w:t>
      </w:r>
      <w:r w:rsidR="00353E46">
        <w:t>.</w:t>
      </w:r>
    </w:p>
    <w:p w14:paraId="65C2D2CD" w14:textId="77777777" w:rsidR="00353E46" w:rsidRDefault="00353E46" w:rsidP="00353E46">
      <w:pPr>
        <w:pStyle w:val="ListParagraph"/>
      </w:pPr>
    </w:p>
    <w:p w14:paraId="61569674" w14:textId="77777777" w:rsidR="00353E46" w:rsidRDefault="006178D4" w:rsidP="007518F1">
      <w:pPr>
        <w:pStyle w:val="BodyText"/>
        <w:numPr>
          <w:ilvl w:val="4"/>
          <w:numId w:val="43"/>
        </w:numPr>
        <w:ind w:right="309"/>
      </w:pPr>
      <w:r w:rsidRPr="00353E46">
        <w:t>Licensee or an employee or independent contractor of the licensee has knowingly allowed prostitution on the licensed premises;</w:t>
      </w:r>
    </w:p>
    <w:p w14:paraId="51D6BB41" w14:textId="77777777" w:rsidR="00353E46" w:rsidRDefault="00353E46" w:rsidP="00353E46">
      <w:pPr>
        <w:pStyle w:val="ListParagraph"/>
      </w:pPr>
    </w:p>
    <w:p w14:paraId="15658251" w14:textId="77777777" w:rsidR="00353E46" w:rsidRDefault="006178D4" w:rsidP="007518F1">
      <w:pPr>
        <w:pStyle w:val="BodyText"/>
        <w:numPr>
          <w:ilvl w:val="4"/>
          <w:numId w:val="43"/>
        </w:numPr>
        <w:ind w:right="309"/>
      </w:pPr>
      <w:r w:rsidRPr="00353E46">
        <w:t>Licensee violated any of the provisions of Minnesota</w:t>
      </w:r>
      <w:r w:rsidRPr="00353E46">
        <w:rPr>
          <w:spacing w:val="-17"/>
        </w:rPr>
        <w:t xml:space="preserve"> </w:t>
      </w:r>
      <w:r w:rsidRPr="00353E46">
        <w:t>Statutes Section 617.241-617.299 relating to the illegal distribution, possession, or sale of obscene</w:t>
      </w:r>
      <w:r w:rsidRPr="00353E46">
        <w:rPr>
          <w:spacing w:val="-4"/>
        </w:rPr>
        <w:t xml:space="preserve"> </w:t>
      </w:r>
      <w:r w:rsidRPr="00353E46">
        <w:t>materials.</w:t>
      </w:r>
    </w:p>
    <w:p w14:paraId="72452774" w14:textId="77777777" w:rsidR="00353E46" w:rsidRDefault="00353E46" w:rsidP="00353E46">
      <w:pPr>
        <w:pStyle w:val="ListParagraph"/>
      </w:pPr>
    </w:p>
    <w:p w14:paraId="54AF0989" w14:textId="77777777" w:rsidR="00353E46" w:rsidRDefault="006178D4" w:rsidP="007518F1">
      <w:pPr>
        <w:pStyle w:val="BodyText"/>
        <w:numPr>
          <w:ilvl w:val="4"/>
          <w:numId w:val="43"/>
        </w:numPr>
        <w:ind w:right="309"/>
      </w:pPr>
      <w:r w:rsidRPr="00353E46">
        <w:t>Licensee or an employee knowingly operated the sexually- oriented business during a period of time when the licensee's license was</w:t>
      </w:r>
      <w:r w:rsidRPr="00353E46">
        <w:rPr>
          <w:spacing w:val="-2"/>
        </w:rPr>
        <w:t xml:space="preserve"> </w:t>
      </w:r>
      <w:r w:rsidRPr="00353E46">
        <w:t>suspended.</w:t>
      </w:r>
    </w:p>
    <w:p w14:paraId="5A0DA2B6" w14:textId="77777777" w:rsidR="00353E46" w:rsidRDefault="00353E46" w:rsidP="00353E46">
      <w:pPr>
        <w:pStyle w:val="ListParagraph"/>
      </w:pPr>
    </w:p>
    <w:p w14:paraId="7EA76CA9" w14:textId="77777777" w:rsidR="00353E46" w:rsidRDefault="006178D4" w:rsidP="007518F1">
      <w:pPr>
        <w:pStyle w:val="BodyText"/>
        <w:numPr>
          <w:ilvl w:val="4"/>
          <w:numId w:val="43"/>
        </w:numPr>
        <w:ind w:right="309"/>
      </w:pPr>
      <w:r w:rsidRPr="00353E46">
        <w:t>Licensee has been convicted of an offense which makes one ineligible for a license hereunder for which the time period required has not</w:t>
      </w:r>
      <w:r w:rsidRPr="00353E46">
        <w:rPr>
          <w:spacing w:val="-1"/>
        </w:rPr>
        <w:t xml:space="preserve"> </w:t>
      </w:r>
      <w:r w:rsidRPr="00353E46">
        <w:t>elapsed.</w:t>
      </w:r>
    </w:p>
    <w:p w14:paraId="78008807" w14:textId="77777777" w:rsidR="00353E46" w:rsidRDefault="00353E46" w:rsidP="00353E46">
      <w:pPr>
        <w:pStyle w:val="ListParagraph"/>
      </w:pPr>
    </w:p>
    <w:p w14:paraId="4E99D429" w14:textId="77777777" w:rsidR="00353E46" w:rsidRDefault="00353E46" w:rsidP="007518F1">
      <w:pPr>
        <w:pStyle w:val="BodyText"/>
        <w:numPr>
          <w:ilvl w:val="4"/>
          <w:numId w:val="43"/>
        </w:numPr>
        <w:ind w:right="309"/>
      </w:pPr>
      <w:r w:rsidRPr="00353E46">
        <w:t>On</w:t>
      </w:r>
      <w:r w:rsidRPr="00353E46">
        <w:rPr>
          <w:spacing w:val="-5"/>
        </w:rPr>
        <w:t xml:space="preserve"> </w:t>
      </w:r>
      <w:r w:rsidRPr="00353E46">
        <w:t>two</w:t>
      </w:r>
      <w:r w:rsidRPr="00353E46">
        <w:rPr>
          <w:spacing w:val="-5"/>
        </w:rPr>
        <w:t xml:space="preserve"> </w:t>
      </w:r>
      <w:r w:rsidRPr="00353E46">
        <w:t>or</w:t>
      </w:r>
      <w:r w:rsidRPr="00353E46">
        <w:rPr>
          <w:spacing w:val="-6"/>
        </w:rPr>
        <w:t xml:space="preserve"> </w:t>
      </w:r>
      <w:r w:rsidRPr="00353E46">
        <w:t>more</w:t>
      </w:r>
      <w:r w:rsidRPr="00353E46">
        <w:rPr>
          <w:spacing w:val="-6"/>
        </w:rPr>
        <w:t xml:space="preserve"> </w:t>
      </w:r>
      <w:r w:rsidRPr="00353E46">
        <w:t>occasions</w:t>
      </w:r>
      <w:r w:rsidRPr="00353E46">
        <w:rPr>
          <w:spacing w:val="-5"/>
        </w:rPr>
        <w:t xml:space="preserve"> </w:t>
      </w:r>
      <w:r w:rsidRPr="00353E46">
        <w:t>within</w:t>
      </w:r>
      <w:r w:rsidRPr="00353E46">
        <w:rPr>
          <w:spacing w:val="-4"/>
        </w:rPr>
        <w:t xml:space="preserve"> </w:t>
      </w:r>
      <w:r w:rsidRPr="00353E46">
        <w:t>a</w:t>
      </w:r>
      <w:r w:rsidRPr="00353E46">
        <w:rPr>
          <w:spacing w:val="-6"/>
        </w:rPr>
        <w:t xml:space="preserve"> </w:t>
      </w:r>
      <w:r w:rsidRPr="00353E46">
        <w:t>12-month</w:t>
      </w:r>
      <w:r w:rsidRPr="00353E46">
        <w:rPr>
          <w:spacing w:val="-5"/>
        </w:rPr>
        <w:t xml:space="preserve"> </w:t>
      </w:r>
      <w:r w:rsidRPr="00353E46">
        <w:t>period,</w:t>
      </w:r>
      <w:r w:rsidRPr="00353E46">
        <w:rPr>
          <w:spacing w:val="-5"/>
        </w:rPr>
        <w:t xml:space="preserve"> </w:t>
      </w:r>
      <w:r w:rsidRPr="00353E46">
        <w:t>a</w:t>
      </w:r>
      <w:r w:rsidRPr="00353E46">
        <w:rPr>
          <w:spacing w:val="-6"/>
        </w:rPr>
        <w:t xml:space="preserve"> </w:t>
      </w:r>
      <w:r w:rsidRPr="00353E46">
        <w:t>person or persons committed an offense which makes one ineligible for a license hereunder occurring in or on the licensed premises for which a conviction has been obtained, and the person or persons were employees or independent</w:t>
      </w:r>
      <w:r w:rsidRPr="00353E46">
        <w:rPr>
          <w:spacing w:val="-26"/>
        </w:rPr>
        <w:t xml:space="preserve"> </w:t>
      </w:r>
      <w:r w:rsidRPr="00353E46">
        <w:t>contractors of the licensee at the time the offenses were</w:t>
      </w:r>
      <w:r w:rsidRPr="00353E46">
        <w:rPr>
          <w:spacing w:val="-9"/>
        </w:rPr>
        <w:t xml:space="preserve"> </w:t>
      </w:r>
      <w:r w:rsidRPr="00353E46">
        <w:t>committed.</w:t>
      </w:r>
    </w:p>
    <w:p w14:paraId="7E6D1217" w14:textId="77777777" w:rsidR="00353E46" w:rsidRDefault="00353E46" w:rsidP="00353E46">
      <w:pPr>
        <w:pStyle w:val="ListParagraph"/>
      </w:pPr>
    </w:p>
    <w:p w14:paraId="481566C6" w14:textId="77777777" w:rsidR="00353E46" w:rsidRDefault="00353E46" w:rsidP="007518F1">
      <w:pPr>
        <w:pStyle w:val="BodyText"/>
        <w:numPr>
          <w:ilvl w:val="4"/>
          <w:numId w:val="43"/>
        </w:numPr>
        <w:ind w:right="309"/>
      </w:pPr>
      <w:r w:rsidRPr="00353E46">
        <w:t>Licensee or an employee or independent contractor of the licensee has knowingly allowed specified sexual activities to occur in or on the licensed premises;</w:t>
      </w:r>
      <w:r w:rsidRPr="00353E46">
        <w:rPr>
          <w:spacing w:val="-2"/>
        </w:rPr>
        <w:t xml:space="preserve"> </w:t>
      </w:r>
      <w:r w:rsidRPr="00353E46">
        <w:t>or</w:t>
      </w:r>
    </w:p>
    <w:p w14:paraId="78149989" w14:textId="77777777" w:rsidR="00353E46" w:rsidRDefault="00353E46" w:rsidP="00353E46">
      <w:pPr>
        <w:pStyle w:val="ListParagraph"/>
      </w:pPr>
    </w:p>
    <w:p w14:paraId="7DE8010C" w14:textId="6261415D" w:rsidR="00353E46" w:rsidRPr="00353E46" w:rsidRDefault="00353E46" w:rsidP="007518F1">
      <w:pPr>
        <w:pStyle w:val="BodyText"/>
        <w:numPr>
          <w:ilvl w:val="4"/>
          <w:numId w:val="43"/>
        </w:numPr>
        <w:ind w:right="309"/>
      </w:pPr>
      <w:r w:rsidRPr="00353E46">
        <w:t>Licensee is delinquent in payment to the City, County, State or Federal Governments for hotel occupancy taxes, ad valorem taxes, sales taxes, property tax or other government imposed financial</w:t>
      </w:r>
      <w:r w:rsidRPr="00353E46">
        <w:rPr>
          <w:spacing w:val="-1"/>
        </w:rPr>
        <w:t xml:space="preserve"> </w:t>
      </w:r>
      <w:r w:rsidRPr="00353E46">
        <w:t>obligation.</w:t>
      </w:r>
    </w:p>
    <w:p w14:paraId="5F9E0809" w14:textId="77777777" w:rsidR="001140D4" w:rsidRDefault="001140D4" w:rsidP="001140D4">
      <w:pPr>
        <w:pStyle w:val="BodyText"/>
        <w:spacing w:before="1"/>
        <w:rPr>
          <w:sz w:val="25"/>
        </w:rPr>
      </w:pPr>
    </w:p>
    <w:p w14:paraId="4CA72BD1" w14:textId="7D4EBB68" w:rsidR="001140D4" w:rsidRDefault="00A22DC6" w:rsidP="00A22DC6">
      <w:pPr>
        <w:pStyle w:val="Heading2"/>
        <w:tabs>
          <w:tab w:val="left" w:pos="1747"/>
          <w:tab w:val="left" w:pos="1748"/>
        </w:tabs>
        <w:ind w:left="432" w:firstLine="0"/>
      </w:pPr>
      <w:bookmarkStart w:id="50" w:name="_TOC_250016"/>
      <w:r>
        <w:rPr>
          <w:spacing w:val="5"/>
        </w:rPr>
        <w:t>7.21</w:t>
      </w:r>
      <w:r w:rsidR="001140D4">
        <w:rPr>
          <w:spacing w:val="5"/>
        </w:rPr>
        <w:t>Public</w:t>
      </w:r>
      <w:r w:rsidR="001140D4">
        <w:rPr>
          <w:spacing w:val="15"/>
        </w:rPr>
        <w:t xml:space="preserve"> </w:t>
      </w:r>
      <w:bookmarkEnd w:id="50"/>
      <w:r w:rsidR="001140D4">
        <w:rPr>
          <w:spacing w:val="6"/>
        </w:rPr>
        <w:t>Nuisances</w:t>
      </w:r>
    </w:p>
    <w:p w14:paraId="4448D601" w14:textId="77777777" w:rsidR="001140D4" w:rsidRDefault="001140D4" w:rsidP="001140D4">
      <w:pPr>
        <w:pStyle w:val="BodyText"/>
        <w:spacing w:before="7"/>
        <w:rPr>
          <w:b/>
        </w:rPr>
      </w:pPr>
    </w:p>
    <w:p w14:paraId="3946BF7A" w14:textId="77777777" w:rsidR="001140D4" w:rsidRDefault="001140D4" w:rsidP="001140D4">
      <w:pPr>
        <w:pStyle w:val="BodyText"/>
        <w:spacing w:line="242" w:lineRule="auto"/>
        <w:ind w:left="1152" w:right="330"/>
        <w:jc w:val="both"/>
      </w:pPr>
      <w:r>
        <w:t>To further the Township’s interest in providing compatibility of permitted, conditional and accessory uses and protecting the public health, safety and welfare of its residents, all uses within all zoning districts shall be subject to the following regulations:</w:t>
      </w:r>
    </w:p>
    <w:p w14:paraId="6A2C805D" w14:textId="77777777" w:rsidR="001140D4" w:rsidRDefault="001140D4" w:rsidP="001140D4">
      <w:pPr>
        <w:pStyle w:val="BodyText"/>
        <w:spacing w:line="242" w:lineRule="auto"/>
        <w:ind w:left="1152" w:right="330"/>
        <w:jc w:val="both"/>
      </w:pPr>
    </w:p>
    <w:p w14:paraId="48454FD8" w14:textId="77777777" w:rsidR="001140D4" w:rsidRDefault="001140D4" w:rsidP="00A22DC6">
      <w:pPr>
        <w:pStyle w:val="BodyText"/>
        <w:numPr>
          <w:ilvl w:val="2"/>
          <w:numId w:val="20"/>
        </w:numPr>
        <w:spacing w:line="242" w:lineRule="auto"/>
        <w:ind w:left="1987" w:right="331" w:hanging="835"/>
        <w:jc w:val="both"/>
      </w:pPr>
      <w:r w:rsidRPr="00353E46">
        <w:t>Odors.</w:t>
      </w:r>
    </w:p>
    <w:p w14:paraId="2614E611" w14:textId="77777777" w:rsidR="001140D4" w:rsidRPr="00353E46" w:rsidRDefault="001140D4" w:rsidP="001140D4">
      <w:pPr>
        <w:pStyle w:val="BodyText"/>
        <w:spacing w:line="242" w:lineRule="auto"/>
        <w:ind w:left="1987" w:right="331"/>
        <w:jc w:val="both"/>
      </w:pPr>
    </w:p>
    <w:p w14:paraId="0ACAD06D" w14:textId="77777777" w:rsidR="001140D4" w:rsidRDefault="001140D4" w:rsidP="001140D4">
      <w:pPr>
        <w:pStyle w:val="BodyText"/>
        <w:ind w:left="1987" w:right="323"/>
        <w:jc w:val="both"/>
      </w:pPr>
      <w:r>
        <w:t>The discharge of odors shall not exceed the air quality standards and rules adopted by the Minnesota Pollution Control Agency.</w:t>
      </w:r>
    </w:p>
    <w:p w14:paraId="21AAAC8F" w14:textId="77777777" w:rsidR="001140D4" w:rsidRDefault="001140D4" w:rsidP="001140D4">
      <w:pPr>
        <w:pStyle w:val="BodyText"/>
        <w:ind w:left="1987" w:right="323"/>
        <w:jc w:val="both"/>
      </w:pPr>
    </w:p>
    <w:p w14:paraId="2BAA9DF3" w14:textId="77777777" w:rsidR="001140D4" w:rsidRPr="00353E46" w:rsidRDefault="001140D4" w:rsidP="00A22DC6">
      <w:pPr>
        <w:pStyle w:val="BodyText"/>
        <w:numPr>
          <w:ilvl w:val="2"/>
          <w:numId w:val="20"/>
        </w:numPr>
        <w:ind w:left="1987" w:right="317" w:hanging="835"/>
        <w:jc w:val="both"/>
      </w:pPr>
      <w:r w:rsidRPr="00353E46">
        <w:t>Toxic and Noxious</w:t>
      </w:r>
      <w:r w:rsidRPr="00353E46">
        <w:rPr>
          <w:spacing w:val="5"/>
        </w:rPr>
        <w:t xml:space="preserve"> </w:t>
      </w:r>
      <w:r w:rsidRPr="00353E46">
        <w:t>Matter.</w:t>
      </w:r>
    </w:p>
    <w:p w14:paraId="4B7A4F5D" w14:textId="77777777" w:rsidR="001140D4" w:rsidRDefault="001140D4" w:rsidP="001140D4">
      <w:pPr>
        <w:pStyle w:val="BodyText"/>
      </w:pPr>
    </w:p>
    <w:p w14:paraId="2E4385B1" w14:textId="77777777" w:rsidR="001140D4" w:rsidRDefault="001140D4" w:rsidP="001140D4">
      <w:pPr>
        <w:pStyle w:val="BodyText"/>
        <w:ind w:left="1987" w:right="317"/>
        <w:jc w:val="both"/>
      </w:pPr>
      <w:r>
        <w:t>All toxic and noxious matters, including radioactivity, emitted from a use shall not exceed the standards and rules adopted by the Minnesota Pollution Control Agency. In the event the toxic matter being considered is not specifically regulated by Minnesota Pollution Control Agency, the measurement of toxic matter shall be at the lot boundary line and measured at</w:t>
      </w:r>
      <w:r>
        <w:rPr>
          <w:spacing w:val="-6"/>
        </w:rPr>
        <w:t xml:space="preserve"> </w:t>
      </w:r>
      <w:r>
        <w:t>ground</w:t>
      </w:r>
      <w:r>
        <w:rPr>
          <w:spacing w:val="-5"/>
        </w:rPr>
        <w:t xml:space="preserve"> </w:t>
      </w:r>
      <w:r>
        <w:t>level</w:t>
      </w:r>
      <w:r>
        <w:rPr>
          <w:spacing w:val="-5"/>
        </w:rPr>
        <w:t xml:space="preserve"> </w:t>
      </w:r>
      <w:r>
        <w:t>or</w:t>
      </w:r>
      <w:r>
        <w:rPr>
          <w:spacing w:val="-7"/>
        </w:rPr>
        <w:t xml:space="preserve"> </w:t>
      </w:r>
      <w:r>
        <w:t>habitable</w:t>
      </w:r>
      <w:r>
        <w:rPr>
          <w:spacing w:val="-6"/>
        </w:rPr>
        <w:t xml:space="preserve"> </w:t>
      </w:r>
      <w:r>
        <w:t>elevation</w:t>
      </w:r>
      <w:r>
        <w:rPr>
          <w:spacing w:val="-5"/>
        </w:rPr>
        <w:t xml:space="preserve"> </w:t>
      </w:r>
      <w:r>
        <w:t>and</w:t>
      </w:r>
      <w:r>
        <w:rPr>
          <w:spacing w:val="-5"/>
        </w:rPr>
        <w:t xml:space="preserve"> </w:t>
      </w:r>
      <w:r>
        <w:t>shall</w:t>
      </w:r>
      <w:r>
        <w:rPr>
          <w:spacing w:val="-6"/>
        </w:rPr>
        <w:t xml:space="preserve"> </w:t>
      </w:r>
      <w:r>
        <w:t>be</w:t>
      </w:r>
      <w:r>
        <w:rPr>
          <w:spacing w:val="-6"/>
        </w:rPr>
        <w:t xml:space="preserve"> </w:t>
      </w:r>
      <w:r>
        <w:t>the</w:t>
      </w:r>
      <w:r>
        <w:rPr>
          <w:spacing w:val="-6"/>
        </w:rPr>
        <w:t xml:space="preserve"> </w:t>
      </w:r>
      <w:r>
        <w:t>average</w:t>
      </w:r>
      <w:r>
        <w:rPr>
          <w:spacing w:val="-5"/>
        </w:rPr>
        <w:t xml:space="preserve"> </w:t>
      </w:r>
      <w:r>
        <w:t>of</w:t>
      </w:r>
      <w:r>
        <w:rPr>
          <w:spacing w:val="-4"/>
        </w:rPr>
        <w:t xml:space="preserve"> </w:t>
      </w:r>
      <w:r>
        <w:t>any</w:t>
      </w:r>
      <w:r>
        <w:rPr>
          <w:spacing w:val="-5"/>
        </w:rPr>
        <w:t xml:space="preserve"> </w:t>
      </w:r>
      <w:r>
        <w:t>24</w:t>
      </w:r>
      <w:r>
        <w:rPr>
          <w:spacing w:val="-5"/>
        </w:rPr>
        <w:t xml:space="preserve"> </w:t>
      </w:r>
      <w:r>
        <w:t>hour period.</w:t>
      </w:r>
      <w:r>
        <w:rPr>
          <w:spacing w:val="-10"/>
        </w:rPr>
        <w:t xml:space="preserve"> </w:t>
      </w:r>
      <w:r>
        <w:t>The</w:t>
      </w:r>
      <w:r>
        <w:rPr>
          <w:spacing w:val="-8"/>
        </w:rPr>
        <w:t xml:space="preserve"> </w:t>
      </w:r>
      <w:r>
        <w:t>release</w:t>
      </w:r>
      <w:r>
        <w:rPr>
          <w:spacing w:val="-9"/>
        </w:rPr>
        <w:t xml:space="preserve"> </w:t>
      </w:r>
      <w:r>
        <w:t>of</w:t>
      </w:r>
      <w:r>
        <w:rPr>
          <w:spacing w:val="-7"/>
        </w:rPr>
        <w:t xml:space="preserve"> </w:t>
      </w:r>
      <w:r>
        <w:t>any</w:t>
      </w:r>
      <w:r>
        <w:rPr>
          <w:spacing w:val="-10"/>
        </w:rPr>
        <w:t xml:space="preserve"> </w:t>
      </w:r>
      <w:r>
        <w:t>airborne</w:t>
      </w:r>
      <w:r>
        <w:rPr>
          <w:spacing w:val="-10"/>
        </w:rPr>
        <w:t xml:space="preserve"> </w:t>
      </w:r>
      <w:r>
        <w:t>toxic</w:t>
      </w:r>
      <w:r>
        <w:rPr>
          <w:spacing w:val="-11"/>
        </w:rPr>
        <w:t xml:space="preserve"> </w:t>
      </w:r>
      <w:r>
        <w:t>matter</w:t>
      </w:r>
      <w:r>
        <w:rPr>
          <w:spacing w:val="-10"/>
        </w:rPr>
        <w:t xml:space="preserve"> </w:t>
      </w:r>
      <w:r>
        <w:t>shall</w:t>
      </w:r>
      <w:r>
        <w:rPr>
          <w:spacing w:val="-9"/>
        </w:rPr>
        <w:t xml:space="preserve"> </w:t>
      </w:r>
      <w:r>
        <w:t>not</w:t>
      </w:r>
      <w:r>
        <w:rPr>
          <w:spacing w:val="-9"/>
        </w:rPr>
        <w:t xml:space="preserve"> </w:t>
      </w:r>
      <w:r>
        <w:t>exceed</w:t>
      </w:r>
      <w:r>
        <w:rPr>
          <w:spacing w:val="-10"/>
        </w:rPr>
        <w:t xml:space="preserve"> </w:t>
      </w:r>
      <w:r>
        <w:t>1/30th</w:t>
      </w:r>
      <w:r>
        <w:rPr>
          <w:spacing w:val="-9"/>
        </w:rPr>
        <w:t xml:space="preserve"> </w:t>
      </w:r>
      <w:r>
        <w:t>of</w:t>
      </w:r>
      <w:r>
        <w:rPr>
          <w:spacing w:val="-11"/>
        </w:rPr>
        <w:t xml:space="preserve"> </w:t>
      </w:r>
      <w:r>
        <w:t>the Threshold Limit Values adopted by the American Conference of Governmental Industrial Hygienists. If a toxic substance is not contained in this listing, the applicant shall satisfy the Township that the proposed levels will be safe to the general</w:t>
      </w:r>
      <w:r>
        <w:rPr>
          <w:spacing w:val="-4"/>
        </w:rPr>
        <w:t xml:space="preserve"> </w:t>
      </w:r>
      <w:r>
        <w:t>population.</w:t>
      </w:r>
    </w:p>
    <w:p w14:paraId="6F6CA825" w14:textId="77777777" w:rsidR="001140D4" w:rsidRDefault="001140D4" w:rsidP="001140D4">
      <w:pPr>
        <w:pStyle w:val="BodyText"/>
        <w:ind w:left="1987" w:right="317"/>
        <w:jc w:val="both"/>
      </w:pPr>
    </w:p>
    <w:p w14:paraId="367B9345" w14:textId="77777777" w:rsidR="001140D4" w:rsidRDefault="001140D4" w:rsidP="00A22DC6">
      <w:pPr>
        <w:pStyle w:val="BodyText"/>
        <w:numPr>
          <w:ilvl w:val="2"/>
          <w:numId w:val="20"/>
        </w:numPr>
        <w:ind w:left="1987" w:right="317" w:hanging="835"/>
        <w:jc w:val="both"/>
      </w:pPr>
      <w:r w:rsidRPr="00353E46">
        <w:t>Smoke, Particulate Matter and Exhaust</w:t>
      </w:r>
      <w:r w:rsidRPr="00353E46">
        <w:rPr>
          <w:spacing w:val="-1"/>
        </w:rPr>
        <w:t xml:space="preserve"> </w:t>
      </w:r>
      <w:r w:rsidRPr="00353E46">
        <w:t>Emission.</w:t>
      </w:r>
    </w:p>
    <w:p w14:paraId="3DCD9369" w14:textId="77777777" w:rsidR="001140D4" w:rsidRDefault="001140D4" w:rsidP="001140D4">
      <w:pPr>
        <w:pStyle w:val="BodyText"/>
        <w:ind w:left="1987" w:right="317"/>
        <w:jc w:val="both"/>
      </w:pPr>
    </w:p>
    <w:p w14:paraId="129CF8B7" w14:textId="77777777" w:rsidR="001140D4" w:rsidRDefault="001140D4" w:rsidP="001140D4">
      <w:pPr>
        <w:pStyle w:val="BodyText"/>
        <w:ind w:left="1987" w:right="317"/>
        <w:jc w:val="both"/>
      </w:pPr>
      <w:r>
        <w:t>No use shall emit smoke, particulate matter, or exhaust that exceeds those standards and rules adopted by the Minnesota Pollution Control Agency.</w:t>
      </w:r>
      <w:r w:rsidRPr="00353E46">
        <w:t xml:space="preserve"> </w:t>
      </w:r>
    </w:p>
    <w:p w14:paraId="2AFE4898" w14:textId="77777777" w:rsidR="001140D4" w:rsidRDefault="001140D4" w:rsidP="001140D4">
      <w:pPr>
        <w:pStyle w:val="BodyText"/>
        <w:ind w:left="1987" w:right="317"/>
        <w:jc w:val="both"/>
      </w:pPr>
    </w:p>
    <w:p w14:paraId="7833A6F6" w14:textId="77777777" w:rsidR="001140D4" w:rsidRPr="00353E46" w:rsidRDefault="001140D4" w:rsidP="00A22DC6">
      <w:pPr>
        <w:pStyle w:val="BodyText"/>
        <w:numPr>
          <w:ilvl w:val="2"/>
          <w:numId w:val="20"/>
        </w:numPr>
        <w:ind w:left="1987" w:right="317" w:hanging="835"/>
        <w:jc w:val="both"/>
      </w:pPr>
      <w:r w:rsidRPr="00353E46">
        <w:t>Noise.</w:t>
      </w:r>
    </w:p>
    <w:p w14:paraId="709930F6" w14:textId="77777777" w:rsidR="001140D4" w:rsidRDefault="001140D4" w:rsidP="001140D4">
      <w:pPr>
        <w:pStyle w:val="BodyText"/>
        <w:spacing w:before="4"/>
      </w:pPr>
    </w:p>
    <w:p w14:paraId="3FF8487A" w14:textId="77777777" w:rsidR="001140D4" w:rsidRDefault="001140D4" w:rsidP="001140D4">
      <w:pPr>
        <w:pStyle w:val="BodyText"/>
        <w:spacing w:line="244" w:lineRule="auto"/>
        <w:ind w:left="1987" w:right="321"/>
        <w:jc w:val="both"/>
      </w:pPr>
      <w:r>
        <w:t>No noise shall be permitted or caused to be permitted that exceed the standards and rules adopted by the Minnesota Pollution Control Agency.</w:t>
      </w:r>
    </w:p>
    <w:p w14:paraId="33013495" w14:textId="77777777" w:rsidR="001140D4" w:rsidRDefault="001140D4" w:rsidP="001140D4">
      <w:pPr>
        <w:pStyle w:val="BodyText"/>
        <w:spacing w:before="10"/>
        <w:rPr>
          <w:sz w:val="23"/>
        </w:rPr>
      </w:pPr>
    </w:p>
    <w:p w14:paraId="504AFDD0" w14:textId="77777777" w:rsidR="001140D4" w:rsidRPr="00353E46" w:rsidRDefault="001140D4" w:rsidP="00A22DC6">
      <w:pPr>
        <w:pStyle w:val="ListParagraph"/>
        <w:numPr>
          <w:ilvl w:val="2"/>
          <w:numId w:val="20"/>
        </w:numPr>
        <w:tabs>
          <w:tab w:val="left" w:pos="2467"/>
          <w:tab w:val="left" w:pos="2468"/>
        </w:tabs>
        <w:spacing w:before="1"/>
        <w:ind w:left="1987" w:hanging="835"/>
        <w:rPr>
          <w:sz w:val="24"/>
        </w:rPr>
      </w:pPr>
      <w:r w:rsidRPr="00353E46">
        <w:rPr>
          <w:sz w:val="24"/>
        </w:rPr>
        <w:t>Vibrations, Heat and Glare.</w:t>
      </w:r>
    </w:p>
    <w:p w14:paraId="67F7EB8D" w14:textId="77777777" w:rsidR="001140D4" w:rsidRDefault="001140D4" w:rsidP="001140D4">
      <w:pPr>
        <w:pStyle w:val="BodyText"/>
        <w:spacing w:line="244" w:lineRule="auto"/>
        <w:ind w:right="319"/>
        <w:jc w:val="both"/>
      </w:pPr>
    </w:p>
    <w:p w14:paraId="2D147C01" w14:textId="77777777" w:rsidR="001140D4" w:rsidRDefault="001140D4" w:rsidP="001140D4">
      <w:pPr>
        <w:pStyle w:val="BodyText"/>
        <w:spacing w:line="244" w:lineRule="auto"/>
        <w:ind w:left="1987" w:right="319"/>
        <w:jc w:val="both"/>
      </w:pPr>
      <w:r>
        <w:t>No earth shaking vibration(s) or heat or glare emissions caused or produced by any use shall exceed the standards and rules adopted by the Minnesota Pollution Control Agency.</w:t>
      </w:r>
    </w:p>
    <w:p w14:paraId="05E60EE7" w14:textId="77777777" w:rsidR="001140D4" w:rsidRDefault="001140D4" w:rsidP="001140D4">
      <w:pPr>
        <w:pStyle w:val="BodyText"/>
        <w:spacing w:before="1"/>
      </w:pPr>
    </w:p>
    <w:p w14:paraId="65D673E8" w14:textId="77777777" w:rsidR="001140D4" w:rsidRPr="00353E46" w:rsidRDefault="001140D4" w:rsidP="00A22DC6">
      <w:pPr>
        <w:pStyle w:val="ListParagraph"/>
        <w:numPr>
          <w:ilvl w:val="2"/>
          <w:numId w:val="20"/>
        </w:numPr>
        <w:tabs>
          <w:tab w:val="left" w:pos="2467"/>
          <w:tab w:val="left" w:pos="2468"/>
        </w:tabs>
        <w:ind w:left="1987" w:hanging="835"/>
        <w:rPr>
          <w:sz w:val="24"/>
        </w:rPr>
      </w:pPr>
      <w:r w:rsidRPr="00353E46">
        <w:rPr>
          <w:sz w:val="24"/>
        </w:rPr>
        <w:t>Electrical</w:t>
      </w:r>
      <w:r w:rsidRPr="00353E46">
        <w:rPr>
          <w:spacing w:val="-1"/>
          <w:sz w:val="24"/>
        </w:rPr>
        <w:t xml:space="preserve"> </w:t>
      </w:r>
      <w:r w:rsidRPr="00353E46">
        <w:rPr>
          <w:sz w:val="24"/>
        </w:rPr>
        <w:t>Emissions.</w:t>
      </w:r>
    </w:p>
    <w:p w14:paraId="6F2969C3" w14:textId="77777777" w:rsidR="001140D4" w:rsidRDefault="001140D4" w:rsidP="001140D4">
      <w:pPr>
        <w:pStyle w:val="BodyText"/>
        <w:spacing w:before="5"/>
      </w:pPr>
    </w:p>
    <w:p w14:paraId="22CB5FEB" w14:textId="77777777" w:rsidR="001140D4" w:rsidRDefault="001140D4" w:rsidP="001140D4">
      <w:pPr>
        <w:pStyle w:val="BodyText"/>
        <w:spacing w:line="244" w:lineRule="auto"/>
        <w:ind w:left="1987" w:right="323"/>
        <w:jc w:val="both"/>
      </w:pPr>
      <w:r>
        <w:t>No electrical emissions caused or produced by any use shall exceed the standards and rules adopted by any Minnesota or federal agency.</w:t>
      </w:r>
    </w:p>
    <w:p w14:paraId="7D4D4357" w14:textId="77777777" w:rsidR="001140D4" w:rsidRPr="00353E46" w:rsidRDefault="001140D4" w:rsidP="00A22DC6">
      <w:pPr>
        <w:pStyle w:val="ListParagraph"/>
        <w:numPr>
          <w:ilvl w:val="2"/>
          <w:numId w:val="20"/>
        </w:numPr>
        <w:tabs>
          <w:tab w:val="left" w:pos="2467"/>
          <w:tab w:val="left" w:pos="2468"/>
        </w:tabs>
        <w:ind w:left="1987" w:hanging="835"/>
        <w:rPr>
          <w:sz w:val="24"/>
        </w:rPr>
      </w:pPr>
      <w:r w:rsidRPr="00353E46">
        <w:rPr>
          <w:sz w:val="24"/>
        </w:rPr>
        <w:t>Waste</w:t>
      </w:r>
      <w:r w:rsidRPr="00353E46">
        <w:rPr>
          <w:spacing w:val="-1"/>
          <w:sz w:val="24"/>
        </w:rPr>
        <w:t xml:space="preserve"> </w:t>
      </w:r>
      <w:r w:rsidRPr="00353E46">
        <w:rPr>
          <w:sz w:val="24"/>
        </w:rPr>
        <w:t>material.</w:t>
      </w:r>
    </w:p>
    <w:p w14:paraId="181D67EE" w14:textId="77777777" w:rsidR="001140D4" w:rsidRDefault="001140D4" w:rsidP="001140D4">
      <w:pPr>
        <w:pStyle w:val="BodyText"/>
        <w:spacing w:before="5"/>
      </w:pPr>
    </w:p>
    <w:p w14:paraId="3B28CABC" w14:textId="77777777" w:rsidR="001140D4" w:rsidRDefault="001140D4" w:rsidP="001140D4">
      <w:pPr>
        <w:pStyle w:val="BodyText"/>
        <w:spacing w:line="244" w:lineRule="auto"/>
        <w:ind w:left="1987" w:right="320"/>
        <w:jc w:val="both"/>
      </w:pPr>
      <w:r>
        <w:t>Any waste created by or resulting from any use shall be stored, handled and disposed</w:t>
      </w:r>
      <w:r>
        <w:rPr>
          <w:spacing w:val="-11"/>
        </w:rPr>
        <w:t xml:space="preserve"> </w:t>
      </w:r>
      <w:r>
        <w:t>in</w:t>
      </w:r>
      <w:r>
        <w:rPr>
          <w:spacing w:val="-11"/>
        </w:rPr>
        <w:t xml:space="preserve"> </w:t>
      </w:r>
      <w:r>
        <w:t>accordance</w:t>
      </w:r>
      <w:r>
        <w:rPr>
          <w:spacing w:val="-11"/>
        </w:rPr>
        <w:t xml:space="preserve"> </w:t>
      </w:r>
      <w:r>
        <w:t>with</w:t>
      </w:r>
      <w:r>
        <w:rPr>
          <w:spacing w:val="-11"/>
        </w:rPr>
        <w:t xml:space="preserve"> </w:t>
      </w:r>
      <w:r>
        <w:t>all</w:t>
      </w:r>
      <w:r>
        <w:rPr>
          <w:spacing w:val="-9"/>
        </w:rPr>
        <w:t xml:space="preserve"> </w:t>
      </w:r>
      <w:r>
        <w:t>federal,</w:t>
      </w:r>
      <w:r>
        <w:rPr>
          <w:spacing w:val="-11"/>
        </w:rPr>
        <w:t xml:space="preserve"> </w:t>
      </w:r>
      <w:r>
        <w:t>state</w:t>
      </w:r>
      <w:r>
        <w:rPr>
          <w:spacing w:val="-11"/>
        </w:rPr>
        <w:t xml:space="preserve"> </w:t>
      </w:r>
      <w:r>
        <w:t>and</w:t>
      </w:r>
      <w:r>
        <w:rPr>
          <w:spacing w:val="-9"/>
        </w:rPr>
        <w:t xml:space="preserve"> </w:t>
      </w:r>
      <w:r>
        <w:t>county</w:t>
      </w:r>
      <w:r>
        <w:rPr>
          <w:spacing w:val="-10"/>
        </w:rPr>
        <w:t xml:space="preserve"> </w:t>
      </w:r>
      <w:r>
        <w:t>laws</w:t>
      </w:r>
      <w:r>
        <w:rPr>
          <w:spacing w:val="-11"/>
        </w:rPr>
        <w:t xml:space="preserve"> </w:t>
      </w:r>
      <w:r>
        <w:t>and</w:t>
      </w:r>
      <w:r>
        <w:rPr>
          <w:spacing w:val="-10"/>
        </w:rPr>
        <w:t xml:space="preserve"> </w:t>
      </w:r>
      <w:r>
        <w:t>regulations governing</w:t>
      </w:r>
      <w:r>
        <w:rPr>
          <w:spacing w:val="-11"/>
        </w:rPr>
        <w:t xml:space="preserve"> </w:t>
      </w:r>
      <w:r>
        <w:t>the</w:t>
      </w:r>
      <w:r>
        <w:rPr>
          <w:spacing w:val="-11"/>
        </w:rPr>
        <w:t xml:space="preserve"> </w:t>
      </w:r>
      <w:r>
        <w:t>type</w:t>
      </w:r>
      <w:r>
        <w:rPr>
          <w:spacing w:val="-11"/>
        </w:rPr>
        <w:t xml:space="preserve"> </w:t>
      </w:r>
      <w:r>
        <w:t>of</w:t>
      </w:r>
      <w:r>
        <w:rPr>
          <w:spacing w:val="-12"/>
        </w:rPr>
        <w:t xml:space="preserve"> </w:t>
      </w:r>
      <w:r>
        <w:t>waste</w:t>
      </w:r>
      <w:r>
        <w:rPr>
          <w:spacing w:val="-11"/>
        </w:rPr>
        <w:t xml:space="preserve"> </w:t>
      </w:r>
      <w:r>
        <w:t>stored,</w:t>
      </w:r>
      <w:r>
        <w:rPr>
          <w:spacing w:val="-10"/>
        </w:rPr>
        <w:t xml:space="preserve"> </w:t>
      </w:r>
      <w:r>
        <w:t>handled</w:t>
      </w:r>
      <w:r>
        <w:rPr>
          <w:spacing w:val="-11"/>
        </w:rPr>
        <w:t xml:space="preserve"> </w:t>
      </w:r>
      <w:r>
        <w:t>or</w:t>
      </w:r>
      <w:r>
        <w:rPr>
          <w:spacing w:val="-12"/>
        </w:rPr>
        <w:t xml:space="preserve"> </w:t>
      </w:r>
      <w:r>
        <w:t>disposed</w:t>
      </w:r>
      <w:r>
        <w:rPr>
          <w:spacing w:val="-10"/>
        </w:rPr>
        <w:t xml:space="preserve"> </w:t>
      </w:r>
      <w:r>
        <w:t>within</w:t>
      </w:r>
      <w:r>
        <w:rPr>
          <w:spacing w:val="-10"/>
        </w:rPr>
        <w:t xml:space="preserve"> </w:t>
      </w:r>
      <w:r>
        <w:t>the</w:t>
      </w:r>
      <w:r>
        <w:rPr>
          <w:spacing w:val="-12"/>
        </w:rPr>
        <w:t xml:space="preserve"> </w:t>
      </w:r>
      <w:r>
        <w:t>Township.</w:t>
      </w:r>
    </w:p>
    <w:p w14:paraId="26F66DC2" w14:textId="77777777" w:rsidR="001140D4" w:rsidRDefault="001140D4" w:rsidP="001140D4">
      <w:pPr>
        <w:pStyle w:val="BodyText"/>
        <w:spacing w:before="10"/>
        <w:rPr>
          <w:sz w:val="23"/>
        </w:rPr>
      </w:pPr>
    </w:p>
    <w:p w14:paraId="56DD6EB0" w14:textId="77777777" w:rsidR="001140D4" w:rsidRPr="00353E46" w:rsidRDefault="001140D4" w:rsidP="00A22DC6">
      <w:pPr>
        <w:pStyle w:val="ListParagraph"/>
        <w:numPr>
          <w:ilvl w:val="2"/>
          <w:numId w:val="20"/>
        </w:numPr>
        <w:tabs>
          <w:tab w:val="left" w:pos="2467"/>
          <w:tab w:val="left" w:pos="2468"/>
        </w:tabs>
        <w:ind w:left="1987" w:hanging="835"/>
        <w:rPr>
          <w:sz w:val="24"/>
        </w:rPr>
      </w:pPr>
      <w:r w:rsidRPr="00353E46">
        <w:rPr>
          <w:sz w:val="24"/>
        </w:rPr>
        <w:t>Miscellaneous</w:t>
      </w:r>
      <w:r w:rsidRPr="00353E46">
        <w:rPr>
          <w:spacing w:val="-1"/>
          <w:sz w:val="24"/>
        </w:rPr>
        <w:t xml:space="preserve"> </w:t>
      </w:r>
      <w:r w:rsidRPr="00353E46">
        <w:rPr>
          <w:sz w:val="24"/>
        </w:rPr>
        <w:t>Nuisances.</w:t>
      </w:r>
    </w:p>
    <w:p w14:paraId="07EC2D28" w14:textId="77777777" w:rsidR="001140D4" w:rsidRDefault="001140D4" w:rsidP="001140D4">
      <w:pPr>
        <w:pStyle w:val="BodyText"/>
        <w:spacing w:before="7"/>
      </w:pPr>
    </w:p>
    <w:p w14:paraId="0A8D1B7F" w14:textId="77777777" w:rsidR="001140D4" w:rsidRDefault="001140D4" w:rsidP="00A22DC6">
      <w:pPr>
        <w:pStyle w:val="ListParagraph"/>
        <w:numPr>
          <w:ilvl w:val="3"/>
          <w:numId w:val="20"/>
        </w:numPr>
        <w:tabs>
          <w:tab w:val="left" w:pos="3188"/>
          <w:tab w:val="left" w:pos="3189"/>
        </w:tabs>
        <w:spacing w:line="238" w:lineRule="auto"/>
        <w:ind w:left="3024" w:right="490" w:hanging="720"/>
        <w:rPr>
          <w:sz w:val="24"/>
        </w:rPr>
      </w:pPr>
      <w:r>
        <w:rPr>
          <w:i/>
          <w:sz w:val="24"/>
        </w:rPr>
        <w:t xml:space="preserve">Declaration of public nuisances. Nuisances: Cause or contribute to the depreciation of real estate values caused by a state of despair or an unattractive appearance. </w:t>
      </w:r>
      <w:r>
        <w:rPr>
          <w:sz w:val="24"/>
        </w:rPr>
        <w:t>A violation of the following</w:t>
      </w:r>
      <w:r>
        <w:rPr>
          <w:spacing w:val="-6"/>
          <w:sz w:val="24"/>
        </w:rPr>
        <w:t xml:space="preserve"> </w:t>
      </w:r>
      <w:r>
        <w:rPr>
          <w:sz w:val="24"/>
        </w:rPr>
        <w:t>shall constitute a public nuisance and subject to the abatement requirement set forth</w:t>
      </w:r>
      <w:r>
        <w:rPr>
          <w:spacing w:val="1"/>
          <w:sz w:val="24"/>
        </w:rPr>
        <w:t xml:space="preserve"> </w:t>
      </w:r>
      <w:r>
        <w:rPr>
          <w:sz w:val="24"/>
        </w:rPr>
        <w:t xml:space="preserve">herein. Further, such violations shall constitute a misdemeanor: </w:t>
      </w:r>
    </w:p>
    <w:p w14:paraId="71E63725" w14:textId="77777777" w:rsidR="001140D4" w:rsidRDefault="001140D4" w:rsidP="001140D4">
      <w:pPr>
        <w:pStyle w:val="ListParagraph"/>
        <w:tabs>
          <w:tab w:val="left" w:pos="3188"/>
          <w:tab w:val="left" w:pos="3189"/>
        </w:tabs>
        <w:spacing w:line="238" w:lineRule="auto"/>
        <w:ind w:left="3024" w:right="490" w:firstLine="0"/>
        <w:rPr>
          <w:sz w:val="24"/>
        </w:rPr>
      </w:pPr>
    </w:p>
    <w:p w14:paraId="626480F2" w14:textId="77777777" w:rsidR="001140D4" w:rsidRDefault="001140D4" w:rsidP="00A22DC6">
      <w:pPr>
        <w:pStyle w:val="ListParagraph"/>
        <w:numPr>
          <w:ilvl w:val="4"/>
          <w:numId w:val="20"/>
        </w:numPr>
        <w:tabs>
          <w:tab w:val="left" w:pos="3188"/>
          <w:tab w:val="left" w:pos="3189"/>
        </w:tabs>
        <w:spacing w:line="237" w:lineRule="auto"/>
        <w:ind w:right="491"/>
        <w:rPr>
          <w:sz w:val="24"/>
        </w:rPr>
      </w:pPr>
      <w:r w:rsidRPr="00353E46">
        <w:rPr>
          <w:sz w:val="24"/>
        </w:rPr>
        <w:t>It shall be unlawful for any person to store or keep any vehicle of a type requiring registration or a license to operate on the public highway without current registration or license attached thereto whether such vehicle be dismantled or not outside of an enclosed building in residential or agricultural districts.</w:t>
      </w:r>
    </w:p>
    <w:p w14:paraId="44B3AB64" w14:textId="77777777" w:rsidR="001140D4" w:rsidRDefault="001140D4" w:rsidP="001140D4">
      <w:pPr>
        <w:pStyle w:val="ListParagraph"/>
        <w:tabs>
          <w:tab w:val="left" w:pos="3188"/>
          <w:tab w:val="left" w:pos="3189"/>
        </w:tabs>
        <w:spacing w:line="237" w:lineRule="auto"/>
        <w:ind w:left="3908" w:right="491" w:firstLine="0"/>
        <w:rPr>
          <w:sz w:val="24"/>
        </w:rPr>
      </w:pPr>
    </w:p>
    <w:p w14:paraId="3BC2EF40" w14:textId="77777777" w:rsidR="001140D4" w:rsidRDefault="001140D4" w:rsidP="00A22DC6">
      <w:pPr>
        <w:pStyle w:val="ListParagraph"/>
        <w:numPr>
          <w:ilvl w:val="4"/>
          <w:numId w:val="20"/>
        </w:numPr>
        <w:tabs>
          <w:tab w:val="left" w:pos="3188"/>
          <w:tab w:val="left" w:pos="3189"/>
        </w:tabs>
        <w:spacing w:line="237" w:lineRule="auto"/>
        <w:ind w:right="491"/>
        <w:rPr>
          <w:sz w:val="24"/>
        </w:rPr>
      </w:pPr>
      <w:r w:rsidRPr="00353E46">
        <w:rPr>
          <w:sz w:val="24"/>
        </w:rPr>
        <w:t>It shall be unlawful to create or maintain a junkyard or a vehicle, appliance, machinery or other equipment</w:t>
      </w:r>
      <w:r w:rsidRPr="00353E46">
        <w:rPr>
          <w:spacing w:val="-43"/>
          <w:sz w:val="24"/>
        </w:rPr>
        <w:t xml:space="preserve"> </w:t>
      </w:r>
      <w:r w:rsidRPr="00353E46">
        <w:rPr>
          <w:sz w:val="24"/>
        </w:rPr>
        <w:t>dismantling yard, unless otherwise permitted in this</w:t>
      </w:r>
      <w:r w:rsidRPr="00353E46">
        <w:rPr>
          <w:spacing w:val="-2"/>
          <w:sz w:val="24"/>
        </w:rPr>
        <w:t xml:space="preserve"> </w:t>
      </w:r>
      <w:r w:rsidRPr="00353E46">
        <w:rPr>
          <w:sz w:val="24"/>
        </w:rPr>
        <w:t>Ordinance.</w:t>
      </w:r>
    </w:p>
    <w:p w14:paraId="40612E83" w14:textId="77777777" w:rsidR="001140D4" w:rsidRPr="00353E46" w:rsidRDefault="001140D4" w:rsidP="001140D4">
      <w:pPr>
        <w:tabs>
          <w:tab w:val="left" w:pos="3188"/>
          <w:tab w:val="left" w:pos="3189"/>
        </w:tabs>
        <w:spacing w:line="237" w:lineRule="auto"/>
        <w:ind w:right="491"/>
        <w:rPr>
          <w:sz w:val="24"/>
        </w:rPr>
      </w:pPr>
    </w:p>
    <w:p w14:paraId="6B421D45" w14:textId="77777777" w:rsidR="001140D4" w:rsidRDefault="001140D4" w:rsidP="00A22DC6">
      <w:pPr>
        <w:pStyle w:val="ListParagraph"/>
        <w:numPr>
          <w:ilvl w:val="4"/>
          <w:numId w:val="20"/>
        </w:numPr>
        <w:tabs>
          <w:tab w:val="left" w:pos="3188"/>
          <w:tab w:val="left" w:pos="3189"/>
        </w:tabs>
        <w:spacing w:line="237" w:lineRule="auto"/>
        <w:ind w:right="491"/>
        <w:rPr>
          <w:sz w:val="24"/>
        </w:rPr>
      </w:pPr>
      <w:r w:rsidRPr="00353E46">
        <w:rPr>
          <w:sz w:val="24"/>
        </w:rPr>
        <w:t>It shall be unlawful to cause or permit the effluence from any cesspool, septic tank, drain field or human sewage disposal system to discharge upon the surface of the ground, or dumping the contents thereof at any place except as authorized.</w:t>
      </w:r>
    </w:p>
    <w:p w14:paraId="6269DD6B" w14:textId="77777777" w:rsidR="001140D4" w:rsidRPr="00353E46" w:rsidRDefault="001140D4" w:rsidP="001140D4">
      <w:pPr>
        <w:tabs>
          <w:tab w:val="left" w:pos="3188"/>
          <w:tab w:val="left" w:pos="3189"/>
        </w:tabs>
        <w:spacing w:line="237" w:lineRule="auto"/>
        <w:ind w:right="491"/>
        <w:rPr>
          <w:sz w:val="24"/>
        </w:rPr>
      </w:pPr>
    </w:p>
    <w:p w14:paraId="12604DBB" w14:textId="77777777" w:rsidR="001140D4" w:rsidRDefault="001140D4" w:rsidP="00A22DC6">
      <w:pPr>
        <w:pStyle w:val="ListParagraph"/>
        <w:numPr>
          <w:ilvl w:val="4"/>
          <w:numId w:val="20"/>
        </w:numPr>
        <w:tabs>
          <w:tab w:val="left" w:pos="3188"/>
          <w:tab w:val="left" w:pos="3189"/>
        </w:tabs>
        <w:spacing w:line="237" w:lineRule="auto"/>
        <w:ind w:right="491"/>
        <w:rPr>
          <w:sz w:val="24"/>
          <w:szCs w:val="24"/>
        </w:rPr>
      </w:pPr>
      <w:r w:rsidRPr="00353E46">
        <w:rPr>
          <w:sz w:val="24"/>
          <w:szCs w:val="24"/>
        </w:rPr>
        <w:t>It shall be unlawful to dump, place, or throw any waste or permit</w:t>
      </w:r>
      <w:r w:rsidRPr="00353E46">
        <w:rPr>
          <w:spacing w:val="-9"/>
          <w:sz w:val="24"/>
          <w:szCs w:val="24"/>
        </w:rPr>
        <w:t xml:space="preserve"> </w:t>
      </w:r>
      <w:r w:rsidRPr="00353E46">
        <w:rPr>
          <w:sz w:val="24"/>
          <w:szCs w:val="24"/>
        </w:rPr>
        <w:t>any</w:t>
      </w:r>
      <w:r w:rsidRPr="00353E46">
        <w:rPr>
          <w:spacing w:val="-9"/>
          <w:sz w:val="24"/>
          <w:szCs w:val="24"/>
        </w:rPr>
        <w:t xml:space="preserve"> </w:t>
      </w:r>
      <w:r w:rsidRPr="00353E46">
        <w:rPr>
          <w:sz w:val="24"/>
          <w:szCs w:val="24"/>
        </w:rPr>
        <w:t>waste</w:t>
      </w:r>
      <w:r w:rsidRPr="00353E46">
        <w:rPr>
          <w:spacing w:val="-7"/>
          <w:sz w:val="24"/>
          <w:szCs w:val="24"/>
        </w:rPr>
        <w:t xml:space="preserve"> </w:t>
      </w:r>
      <w:r w:rsidRPr="00353E46">
        <w:rPr>
          <w:sz w:val="24"/>
          <w:szCs w:val="24"/>
        </w:rPr>
        <w:t>to</w:t>
      </w:r>
      <w:r w:rsidRPr="00353E46">
        <w:rPr>
          <w:spacing w:val="-8"/>
          <w:sz w:val="24"/>
          <w:szCs w:val="24"/>
        </w:rPr>
        <w:t xml:space="preserve"> </w:t>
      </w:r>
      <w:r w:rsidRPr="00353E46">
        <w:rPr>
          <w:sz w:val="24"/>
          <w:szCs w:val="24"/>
        </w:rPr>
        <w:t>enter</w:t>
      </w:r>
      <w:r w:rsidRPr="00353E46">
        <w:rPr>
          <w:spacing w:val="-5"/>
          <w:sz w:val="24"/>
          <w:szCs w:val="24"/>
        </w:rPr>
        <w:t xml:space="preserve"> </w:t>
      </w:r>
      <w:r w:rsidRPr="00353E46">
        <w:rPr>
          <w:sz w:val="24"/>
          <w:szCs w:val="24"/>
        </w:rPr>
        <w:t>into</w:t>
      </w:r>
      <w:r w:rsidRPr="00353E46">
        <w:rPr>
          <w:spacing w:val="-9"/>
          <w:sz w:val="24"/>
          <w:szCs w:val="24"/>
        </w:rPr>
        <w:t xml:space="preserve"> </w:t>
      </w:r>
      <w:r w:rsidRPr="00353E46">
        <w:rPr>
          <w:sz w:val="24"/>
          <w:szCs w:val="24"/>
        </w:rPr>
        <w:t>any</w:t>
      </w:r>
      <w:r w:rsidRPr="00353E46">
        <w:rPr>
          <w:spacing w:val="-9"/>
          <w:sz w:val="24"/>
          <w:szCs w:val="24"/>
        </w:rPr>
        <w:t xml:space="preserve"> </w:t>
      </w:r>
      <w:r w:rsidRPr="00353E46">
        <w:rPr>
          <w:sz w:val="24"/>
          <w:szCs w:val="24"/>
        </w:rPr>
        <w:t>public</w:t>
      </w:r>
      <w:r w:rsidRPr="00353E46">
        <w:rPr>
          <w:spacing w:val="-10"/>
          <w:sz w:val="24"/>
          <w:szCs w:val="24"/>
        </w:rPr>
        <w:t xml:space="preserve"> </w:t>
      </w:r>
      <w:r w:rsidRPr="00353E46">
        <w:rPr>
          <w:sz w:val="24"/>
          <w:szCs w:val="24"/>
        </w:rPr>
        <w:t>well,</w:t>
      </w:r>
      <w:r w:rsidRPr="00353E46">
        <w:rPr>
          <w:spacing w:val="-9"/>
          <w:sz w:val="24"/>
          <w:szCs w:val="24"/>
        </w:rPr>
        <w:t xml:space="preserve"> </w:t>
      </w:r>
      <w:r w:rsidRPr="00353E46">
        <w:rPr>
          <w:sz w:val="24"/>
          <w:szCs w:val="24"/>
        </w:rPr>
        <w:t>cistern,</w:t>
      </w:r>
      <w:r w:rsidRPr="00353E46">
        <w:rPr>
          <w:spacing w:val="-9"/>
          <w:sz w:val="24"/>
          <w:szCs w:val="24"/>
        </w:rPr>
        <w:t xml:space="preserve"> </w:t>
      </w:r>
      <w:r w:rsidRPr="00353E46">
        <w:rPr>
          <w:sz w:val="24"/>
          <w:szCs w:val="24"/>
        </w:rPr>
        <w:t>stream, lake, canal, or body of water by sewage, industrial waste, or other substances.</w:t>
      </w:r>
    </w:p>
    <w:p w14:paraId="1392BC14" w14:textId="77777777" w:rsidR="001140D4" w:rsidRPr="00353E46" w:rsidRDefault="001140D4" w:rsidP="001140D4">
      <w:pPr>
        <w:tabs>
          <w:tab w:val="left" w:pos="3188"/>
          <w:tab w:val="left" w:pos="3189"/>
        </w:tabs>
        <w:spacing w:line="237" w:lineRule="auto"/>
        <w:ind w:right="491"/>
        <w:rPr>
          <w:sz w:val="24"/>
          <w:szCs w:val="24"/>
        </w:rPr>
      </w:pPr>
    </w:p>
    <w:p w14:paraId="7F460721" w14:textId="77777777" w:rsidR="001140D4" w:rsidRDefault="001140D4" w:rsidP="00A22DC6">
      <w:pPr>
        <w:pStyle w:val="ListParagraph"/>
        <w:numPr>
          <w:ilvl w:val="4"/>
          <w:numId w:val="20"/>
        </w:numPr>
        <w:tabs>
          <w:tab w:val="left" w:pos="3956"/>
          <w:tab w:val="left" w:pos="3957"/>
        </w:tabs>
        <w:spacing w:line="242" w:lineRule="auto"/>
        <w:ind w:right="447"/>
        <w:rPr>
          <w:sz w:val="24"/>
        </w:rPr>
      </w:pPr>
      <w:r>
        <w:rPr>
          <w:sz w:val="24"/>
        </w:rPr>
        <w:t>It shall be unlawful for carcasses of animals not buried, destroyed or otherwise properly disposed of within 48</w:t>
      </w:r>
      <w:r>
        <w:rPr>
          <w:spacing w:val="-8"/>
          <w:sz w:val="24"/>
        </w:rPr>
        <w:t xml:space="preserve"> </w:t>
      </w:r>
      <w:r>
        <w:rPr>
          <w:sz w:val="24"/>
        </w:rPr>
        <w:t>hours after</w:t>
      </w:r>
      <w:r>
        <w:rPr>
          <w:spacing w:val="-1"/>
          <w:sz w:val="24"/>
        </w:rPr>
        <w:t xml:space="preserve"> </w:t>
      </w:r>
      <w:r>
        <w:rPr>
          <w:sz w:val="24"/>
        </w:rPr>
        <w:t>death.</w:t>
      </w:r>
    </w:p>
    <w:p w14:paraId="3C8C8236" w14:textId="77777777" w:rsidR="001140D4" w:rsidRPr="00353E46" w:rsidRDefault="001140D4" w:rsidP="001140D4">
      <w:pPr>
        <w:pStyle w:val="ListParagraph"/>
        <w:rPr>
          <w:sz w:val="24"/>
        </w:rPr>
      </w:pPr>
    </w:p>
    <w:p w14:paraId="756C29F4" w14:textId="77777777" w:rsidR="001140D4" w:rsidRDefault="001140D4" w:rsidP="00A22DC6">
      <w:pPr>
        <w:pStyle w:val="ListParagraph"/>
        <w:numPr>
          <w:ilvl w:val="4"/>
          <w:numId w:val="20"/>
        </w:numPr>
        <w:tabs>
          <w:tab w:val="left" w:pos="3956"/>
          <w:tab w:val="left" w:pos="3957"/>
        </w:tabs>
        <w:spacing w:line="242" w:lineRule="auto"/>
        <w:ind w:right="447"/>
        <w:rPr>
          <w:sz w:val="24"/>
        </w:rPr>
      </w:pPr>
      <w:r w:rsidRPr="00353E46">
        <w:rPr>
          <w:sz w:val="24"/>
        </w:rPr>
        <w:t>It shall be unlawful to place, deposit or throw on any street, alley, road, highway, sidewalk, or other public property any glass, tacks, nails, bottles, or other objects which may injure any person or animal or damage any property when passing over the</w:t>
      </w:r>
      <w:r w:rsidRPr="00353E46">
        <w:rPr>
          <w:spacing w:val="-3"/>
          <w:sz w:val="24"/>
        </w:rPr>
        <w:t xml:space="preserve"> </w:t>
      </w:r>
      <w:r w:rsidRPr="00353E46">
        <w:rPr>
          <w:sz w:val="24"/>
        </w:rPr>
        <w:t>same.</w:t>
      </w:r>
    </w:p>
    <w:p w14:paraId="29B18C44" w14:textId="77777777" w:rsidR="001140D4" w:rsidRPr="001140D4" w:rsidRDefault="001140D4" w:rsidP="001140D4">
      <w:pPr>
        <w:tabs>
          <w:tab w:val="left" w:pos="3956"/>
          <w:tab w:val="left" w:pos="3957"/>
        </w:tabs>
        <w:spacing w:line="242" w:lineRule="auto"/>
        <w:ind w:right="447"/>
        <w:rPr>
          <w:sz w:val="24"/>
        </w:rPr>
      </w:pPr>
    </w:p>
    <w:p w14:paraId="61C9757E" w14:textId="77777777" w:rsidR="001140D4" w:rsidRDefault="001140D4" w:rsidP="00A22DC6">
      <w:pPr>
        <w:pStyle w:val="ListParagraph"/>
        <w:numPr>
          <w:ilvl w:val="4"/>
          <w:numId w:val="20"/>
        </w:numPr>
        <w:tabs>
          <w:tab w:val="left" w:pos="3909"/>
        </w:tabs>
        <w:spacing w:line="244" w:lineRule="auto"/>
        <w:ind w:right="320" w:hanging="720"/>
        <w:jc w:val="both"/>
        <w:rPr>
          <w:sz w:val="24"/>
        </w:rPr>
      </w:pPr>
      <w:r>
        <w:rPr>
          <w:sz w:val="24"/>
        </w:rPr>
        <w:t>It shall be unlawful to keep, store or maintain outdoors any refrigerator,</w:t>
      </w:r>
      <w:r>
        <w:rPr>
          <w:spacing w:val="-12"/>
          <w:sz w:val="24"/>
        </w:rPr>
        <w:t xml:space="preserve"> </w:t>
      </w:r>
      <w:r>
        <w:rPr>
          <w:sz w:val="24"/>
        </w:rPr>
        <w:t>freezer</w:t>
      </w:r>
      <w:r>
        <w:rPr>
          <w:spacing w:val="-12"/>
          <w:sz w:val="24"/>
        </w:rPr>
        <w:t xml:space="preserve"> </w:t>
      </w:r>
      <w:r>
        <w:rPr>
          <w:sz w:val="24"/>
        </w:rPr>
        <w:t>or</w:t>
      </w:r>
      <w:r>
        <w:rPr>
          <w:spacing w:val="-14"/>
          <w:sz w:val="24"/>
        </w:rPr>
        <w:t xml:space="preserve"> </w:t>
      </w:r>
      <w:r>
        <w:rPr>
          <w:sz w:val="24"/>
        </w:rPr>
        <w:t>other</w:t>
      </w:r>
      <w:r>
        <w:rPr>
          <w:spacing w:val="-14"/>
          <w:sz w:val="24"/>
        </w:rPr>
        <w:t xml:space="preserve"> </w:t>
      </w:r>
      <w:r>
        <w:rPr>
          <w:sz w:val="24"/>
        </w:rPr>
        <w:t>container</w:t>
      </w:r>
      <w:r>
        <w:rPr>
          <w:spacing w:val="-14"/>
          <w:sz w:val="24"/>
        </w:rPr>
        <w:t xml:space="preserve"> </w:t>
      </w:r>
      <w:r>
        <w:rPr>
          <w:sz w:val="24"/>
        </w:rPr>
        <w:t>with</w:t>
      </w:r>
      <w:r>
        <w:rPr>
          <w:spacing w:val="-13"/>
          <w:sz w:val="24"/>
        </w:rPr>
        <w:t xml:space="preserve"> </w:t>
      </w:r>
      <w:r>
        <w:rPr>
          <w:sz w:val="24"/>
        </w:rPr>
        <w:t>doors</w:t>
      </w:r>
      <w:r>
        <w:rPr>
          <w:spacing w:val="-12"/>
          <w:sz w:val="24"/>
        </w:rPr>
        <w:t xml:space="preserve"> </w:t>
      </w:r>
      <w:r>
        <w:rPr>
          <w:sz w:val="24"/>
        </w:rPr>
        <w:t>which</w:t>
      </w:r>
      <w:r>
        <w:rPr>
          <w:spacing w:val="-13"/>
          <w:sz w:val="24"/>
        </w:rPr>
        <w:t xml:space="preserve"> </w:t>
      </w:r>
      <w:r>
        <w:rPr>
          <w:sz w:val="24"/>
        </w:rPr>
        <w:t>fasten automatically when closed and of sufficient size to retain any person, unless the doors, lids, hinges, or latches are removed or is locked</w:t>
      </w:r>
      <w:r>
        <w:rPr>
          <w:spacing w:val="-2"/>
          <w:sz w:val="24"/>
        </w:rPr>
        <w:t xml:space="preserve"> </w:t>
      </w:r>
      <w:r>
        <w:rPr>
          <w:sz w:val="24"/>
        </w:rPr>
        <w:t>closed.</w:t>
      </w:r>
    </w:p>
    <w:p w14:paraId="08AD5FFB" w14:textId="77777777" w:rsidR="001140D4" w:rsidRDefault="001140D4" w:rsidP="001140D4">
      <w:pPr>
        <w:pStyle w:val="ListParagraph"/>
        <w:tabs>
          <w:tab w:val="left" w:pos="3909"/>
        </w:tabs>
        <w:spacing w:line="244" w:lineRule="auto"/>
        <w:ind w:left="3908" w:right="320" w:firstLine="0"/>
        <w:jc w:val="both"/>
        <w:rPr>
          <w:sz w:val="24"/>
        </w:rPr>
      </w:pPr>
    </w:p>
    <w:p w14:paraId="7E47E7A9" w14:textId="77777777" w:rsidR="001140D4" w:rsidRPr="00353E46" w:rsidRDefault="001140D4" w:rsidP="00A22DC6">
      <w:pPr>
        <w:pStyle w:val="ListParagraph"/>
        <w:numPr>
          <w:ilvl w:val="4"/>
          <w:numId w:val="20"/>
        </w:numPr>
        <w:tabs>
          <w:tab w:val="left" w:pos="3909"/>
        </w:tabs>
        <w:spacing w:line="244" w:lineRule="auto"/>
        <w:ind w:right="320" w:hanging="720"/>
        <w:jc w:val="both"/>
        <w:rPr>
          <w:sz w:val="24"/>
          <w:szCs w:val="24"/>
        </w:rPr>
      </w:pPr>
      <w:r w:rsidRPr="00353E46">
        <w:rPr>
          <w:sz w:val="24"/>
        </w:rPr>
        <w:t xml:space="preserve">All waste material, debris, refuse, or garbage shall be kept </w:t>
      </w:r>
      <w:r w:rsidRPr="00353E46">
        <w:rPr>
          <w:spacing w:val="4"/>
          <w:sz w:val="24"/>
        </w:rPr>
        <w:t xml:space="preserve">in </w:t>
      </w:r>
      <w:r w:rsidRPr="00353E46">
        <w:rPr>
          <w:sz w:val="24"/>
        </w:rPr>
        <w:t xml:space="preserve">an </w:t>
      </w:r>
      <w:r w:rsidRPr="00353E46">
        <w:rPr>
          <w:sz w:val="24"/>
          <w:szCs w:val="24"/>
        </w:rPr>
        <w:t>enclosed building or be properly contained in a closed, watertight container designed for such purposes. No waste, debris, refuse or garbage shall be stored on the property for more than 14 days. The owner of vacant land shall be responsible for keeping such land free of</w:t>
      </w:r>
      <w:r w:rsidRPr="00353E46">
        <w:rPr>
          <w:spacing w:val="-2"/>
          <w:sz w:val="24"/>
          <w:szCs w:val="24"/>
        </w:rPr>
        <w:t xml:space="preserve"> </w:t>
      </w:r>
      <w:r w:rsidRPr="00353E46">
        <w:rPr>
          <w:sz w:val="24"/>
          <w:szCs w:val="24"/>
        </w:rPr>
        <w:t>refuse.</w:t>
      </w:r>
    </w:p>
    <w:p w14:paraId="278F498A" w14:textId="77777777" w:rsidR="001140D4" w:rsidRPr="00353E46" w:rsidRDefault="001140D4" w:rsidP="001140D4">
      <w:pPr>
        <w:tabs>
          <w:tab w:val="left" w:pos="3909"/>
        </w:tabs>
        <w:spacing w:line="244" w:lineRule="auto"/>
        <w:ind w:left="3188" w:right="320"/>
        <w:jc w:val="both"/>
        <w:rPr>
          <w:sz w:val="24"/>
          <w:szCs w:val="24"/>
        </w:rPr>
      </w:pPr>
    </w:p>
    <w:p w14:paraId="3F04F273" w14:textId="77777777" w:rsidR="001140D4" w:rsidRDefault="001140D4" w:rsidP="00A22DC6">
      <w:pPr>
        <w:pStyle w:val="ListParagraph"/>
        <w:numPr>
          <w:ilvl w:val="4"/>
          <w:numId w:val="20"/>
        </w:numPr>
        <w:tabs>
          <w:tab w:val="left" w:pos="3909"/>
        </w:tabs>
        <w:spacing w:line="244" w:lineRule="auto"/>
        <w:ind w:right="320" w:hanging="720"/>
        <w:jc w:val="both"/>
        <w:rPr>
          <w:sz w:val="24"/>
          <w:szCs w:val="24"/>
        </w:rPr>
      </w:pPr>
      <w:r w:rsidRPr="00353E46">
        <w:rPr>
          <w:sz w:val="24"/>
          <w:szCs w:val="24"/>
        </w:rPr>
        <w:t xml:space="preserve">Exterior storage shall be screened so as not to be visible from adjoining properties and public streets. </w:t>
      </w:r>
    </w:p>
    <w:p w14:paraId="3BD5EBE9" w14:textId="77777777" w:rsidR="001140D4" w:rsidRPr="00353E46" w:rsidRDefault="001140D4" w:rsidP="001140D4">
      <w:pPr>
        <w:pStyle w:val="ListParagraph"/>
        <w:rPr>
          <w:sz w:val="24"/>
          <w:szCs w:val="24"/>
        </w:rPr>
      </w:pPr>
    </w:p>
    <w:p w14:paraId="18C82416" w14:textId="77777777" w:rsidR="001140D4" w:rsidRPr="00353E46" w:rsidRDefault="001140D4" w:rsidP="00A22DC6">
      <w:pPr>
        <w:pStyle w:val="ListParagraph"/>
        <w:numPr>
          <w:ilvl w:val="4"/>
          <w:numId w:val="20"/>
        </w:numPr>
        <w:tabs>
          <w:tab w:val="left" w:pos="3909"/>
        </w:tabs>
        <w:spacing w:line="244" w:lineRule="auto"/>
        <w:ind w:right="320" w:hanging="720"/>
        <w:jc w:val="both"/>
        <w:rPr>
          <w:sz w:val="24"/>
          <w:szCs w:val="24"/>
        </w:rPr>
      </w:pPr>
      <w:r w:rsidRPr="00353E46">
        <w:rPr>
          <w:sz w:val="24"/>
          <w:szCs w:val="24"/>
        </w:rPr>
        <w:t>Biological Hazardous Waste may not be disposed of on the real property within the Township. This provision shall exclude any waste generated on the property in question by persons or livestock on the property.</w:t>
      </w:r>
    </w:p>
    <w:p w14:paraId="511D1CAF" w14:textId="77777777" w:rsidR="001140D4" w:rsidRDefault="001140D4" w:rsidP="001140D4">
      <w:pPr>
        <w:pStyle w:val="BodyText"/>
        <w:spacing w:before="5"/>
      </w:pPr>
    </w:p>
    <w:p w14:paraId="64E2445B" w14:textId="77777777" w:rsidR="001140D4" w:rsidRDefault="001140D4" w:rsidP="00A22DC6">
      <w:pPr>
        <w:pStyle w:val="ListParagraph"/>
        <w:numPr>
          <w:ilvl w:val="3"/>
          <w:numId w:val="20"/>
        </w:numPr>
        <w:tabs>
          <w:tab w:val="left" w:pos="3188"/>
          <w:tab w:val="left" w:pos="3189"/>
        </w:tabs>
        <w:ind w:left="2851" w:hanging="547"/>
        <w:rPr>
          <w:i/>
          <w:sz w:val="24"/>
        </w:rPr>
      </w:pPr>
      <w:r>
        <w:rPr>
          <w:i/>
          <w:sz w:val="24"/>
        </w:rPr>
        <w:t>Abatement of public</w:t>
      </w:r>
      <w:r>
        <w:rPr>
          <w:i/>
          <w:spacing w:val="-2"/>
          <w:sz w:val="24"/>
        </w:rPr>
        <w:t xml:space="preserve"> </w:t>
      </w:r>
      <w:r>
        <w:rPr>
          <w:i/>
          <w:sz w:val="24"/>
        </w:rPr>
        <w:t>nuisance.</w:t>
      </w:r>
    </w:p>
    <w:p w14:paraId="4A441AC2" w14:textId="77777777" w:rsidR="00384581" w:rsidRDefault="00384581" w:rsidP="00384581">
      <w:pPr>
        <w:pStyle w:val="ListParagraph"/>
        <w:tabs>
          <w:tab w:val="left" w:pos="3188"/>
          <w:tab w:val="left" w:pos="3189"/>
        </w:tabs>
        <w:ind w:left="2851" w:firstLine="0"/>
        <w:rPr>
          <w:i/>
          <w:sz w:val="24"/>
        </w:rPr>
      </w:pPr>
    </w:p>
    <w:p w14:paraId="57654EA5" w14:textId="77777777" w:rsidR="001140D4" w:rsidRPr="00353E46" w:rsidRDefault="001140D4" w:rsidP="00A22DC6">
      <w:pPr>
        <w:pStyle w:val="ListParagraph"/>
        <w:numPr>
          <w:ilvl w:val="4"/>
          <w:numId w:val="20"/>
        </w:numPr>
        <w:tabs>
          <w:tab w:val="left" w:pos="3188"/>
          <w:tab w:val="left" w:pos="3189"/>
        </w:tabs>
        <w:rPr>
          <w:i/>
          <w:sz w:val="24"/>
        </w:rPr>
      </w:pPr>
      <w:r w:rsidRPr="00353E46">
        <w:rPr>
          <w:sz w:val="24"/>
        </w:rPr>
        <w:t>It shall be the primary responsibility of a property owner or occupant to abate any public nuisance as declared in this section which exists on the owner’s property or abutting thereto.</w:t>
      </w:r>
    </w:p>
    <w:p w14:paraId="6486E5E2" w14:textId="77777777" w:rsidR="001140D4" w:rsidRPr="00353E46" w:rsidRDefault="001140D4" w:rsidP="001140D4">
      <w:pPr>
        <w:pStyle w:val="ListParagraph"/>
        <w:tabs>
          <w:tab w:val="left" w:pos="3188"/>
          <w:tab w:val="left" w:pos="3189"/>
        </w:tabs>
        <w:ind w:left="3908" w:firstLine="0"/>
        <w:rPr>
          <w:i/>
          <w:sz w:val="24"/>
        </w:rPr>
      </w:pPr>
    </w:p>
    <w:p w14:paraId="262DF60E" w14:textId="77777777" w:rsidR="001140D4" w:rsidRPr="00353E46" w:rsidRDefault="001140D4" w:rsidP="00A22DC6">
      <w:pPr>
        <w:pStyle w:val="ListParagraph"/>
        <w:numPr>
          <w:ilvl w:val="4"/>
          <w:numId w:val="20"/>
        </w:numPr>
        <w:tabs>
          <w:tab w:val="left" w:pos="3188"/>
          <w:tab w:val="left" w:pos="3189"/>
        </w:tabs>
        <w:rPr>
          <w:i/>
          <w:sz w:val="24"/>
        </w:rPr>
      </w:pPr>
      <w:r w:rsidRPr="00353E46">
        <w:rPr>
          <w:sz w:val="24"/>
        </w:rPr>
        <w:t>Upon</w:t>
      </w:r>
      <w:r w:rsidRPr="00353E46">
        <w:rPr>
          <w:spacing w:val="-7"/>
          <w:sz w:val="24"/>
        </w:rPr>
        <w:t xml:space="preserve"> </w:t>
      </w:r>
      <w:r w:rsidRPr="00353E46">
        <w:rPr>
          <w:sz w:val="24"/>
        </w:rPr>
        <w:t>the</w:t>
      </w:r>
      <w:r w:rsidRPr="00353E46">
        <w:rPr>
          <w:spacing w:val="-4"/>
          <w:sz w:val="24"/>
        </w:rPr>
        <w:t xml:space="preserve"> </w:t>
      </w:r>
      <w:r w:rsidRPr="00353E46">
        <w:rPr>
          <w:sz w:val="24"/>
        </w:rPr>
        <w:t>township’s</w:t>
      </w:r>
      <w:r w:rsidRPr="00353E46">
        <w:rPr>
          <w:spacing w:val="-4"/>
          <w:sz w:val="24"/>
        </w:rPr>
        <w:t xml:space="preserve"> </w:t>
      </w:r>
      <w:r w:rsidRPr="00353E46">
        <w:rPr>
          <w:sz w:val="24"/>
        </w:rPr>
        <w:t>service</w:t>
      </w:r>
      <w:r w:rsidRPr="00353E46">
        <w:rPr>
          <w:spacing w:val="-5"/>
          <w:sz w:val="24"/>
        </w:rPr>
        <w:t xml:space="preserve"> </w:t>
      </w:r>
      <w:r w:rsidRPr="00353E46">
        <w:rPr>
          <w:sz w:val="24"/>
        </w:rPr>
        <w:t>by</w:t>
      </w:r>
      <w:r w:rsidRPr="00353E46">
        <w:rPr>
          <w:spacing w:val="-5"/>
          <w:sz w:val="24"/>
        </w:rPr>
        <w:t xml:space="preserve"> </w:t>
      </w:r>
      <w:r w:rsidRPr="00353E46">
        <w:rPr>
          <w:sz w:val="24"/>
        </w:rPr>
        <w:t>U.S.</w:t>
      </w:r>
      <w:r w:rsidRPr="00353E46">
        <w:rPr>
          <w:spacing w:val="-6"/>
          <w:sz w:val="24"/>
        </w:rPr>
        <w:t xml:space="preserve"> </w:t>
      </w:r>
      <w:r w:rsidRPr="00353E46">
        <w:rPr>
          <w:sz w:val="24"/>
        </w:rPr>
        <w:t>mail</w:t>
      </w:r>
      <w:r w:rsidRPr="00353E46">
        <w:rPr>
          <w:spacing w:val="-6"/>
          <w:sz w:val="24"/>
        </w:rPr>
        <w:t xml:space="preserve"> </w:t>
      </w:r>
      <w:r w:rsidRPr="00353E46">
        <w:rPr>
          <w:sz w:val="24"/>
        </w:rPr>
        <w:t>to</w:t>
      </w:r>
      <w:r w:rsidRPr="00353E46">
        <w:rPr>
          <w:spacing w:val="-6"/>
          <w:sz w:val="24"/>
        </w:rPr>
        <w:t xml:space="preserve"> </w:t>
      </w:r>
      <w:r w:rsidRPr="00353E46">
        <w:rPr>
          <w:sz w:val="24"/>
        </w:rPr>
        <w:t>the</w:t>
      </w:r>
      <w:r w:rsidRPr="00353E46">
        <w:rPr>
          <w:spacing w:val="-6"/>
          <w:sz w:val="24"/>
        </w:rPr>
        <w:t xml:space="preserve"> </w:t>
      </w:r>
      <w:r w:rsidRPr="00353E46">
        <w:rPr>
          <w:sz w:val="24"/>
        </w:rPr>
        <w:t>property</w:t>
      </w:r>
      <w:r w:rsidRPr="00353E46">
        <w:rPr>
          <w:spacing w:val="-7"/>
          <w:sz w:val="24"/>
        </w:rPr>
        <w:t xml:space="preserve"> </w:t>
      </w:r>
      <w:r w:rsidRPr="00353E46">
        <w:rPr>
          <w:sz w:val="24"/>
        </w:rPr>
        <w:t>address (and to the property owner if different than the property address) of notice of the public nuisance and required abatement, the property owner or occupant shall remove or otherwise</w:t>
      </w:r>
      <w:r w:rsidRPr="00353E46">
        <w:rPr>
          <w:spacing w:val="-12"/>
          <w:sz w:val="24"/>
        </w:rPr>
        <w:t xml:space="preserve"> </w:t>
      </w:r>
      <w:r w:rsidRPr="00353E46">
        <w:rPr>
          <w:sz w:val="24"/>
        </w:rPr>
        <w:t>abate</w:t>
      </w:r>
      <w:r w:rsidRPr="00353E46">
        <w:rPr>
          <w:spacing w:val="-11"/>
          <w:sz w:val="24"/>
        </w:rPr>
        <w:t xml:space="preserve"> </w:t>
      </w:r>
      <w:r w:rsidRPr="00353E46">
        <w:rPr>
          <w:sz w:val="24"/>
        </w:rPr>
        <w:t>the</w:t>
      </w:r>
      <w:r w:rsidRPr="00353E46">
        <w:rPr>
          <w:spacing w:val="-12"/>
          <w:sz w:val="24"/>
        </w:rPr>
        <w:t xml:space="preserve"> </w:t>
      </w:r>
      <w:r w:rsidRPr="00353E46">
        <w:rPr>
          <w:sz w:val="24"/>
        </w:rPr>
        <w:t>public</w:t>
      </w:r>
      <w:r w:rsidRPr="00353E46">
        <w:rPr>
          <w:spacing w:val="-11"/>
          <w:sz w:val="24"/>
        </w:rPr>
        <w:t xml:space="preserve"> </w:t>
      </w:r>
      <w:r w:rsidRPr="00353E46">
        <w:rPr>
          <w:sz w:val="24"/>
        </w:rPr>
        <w:t>nuisance</w:t>
      </w:r>
      <w:r w:rsidRPr="00353E46">
        <w:rPr>
          <w:spacing w:val="-12"/>
          <w:sz w:val="24"/>
        </w:rPr>
        <w:t xml:space="preserve"> </w:t>
      </w:r>
      <w:r w:rsidRPr="00353E46">
        <w:rPr>
          <w:sz w:val="24"/>
        </w:rPr>
        <w:t>within</w:t>
      </w:r>
      <w:r w:rsidRPr="00353E46">
        <w:rPr>
          <w:spacing w:val="-9"/>
          <w:sz w:val="24"/>
        </w:rPr>
        <w:t xml:space="preserve"> </w:t>
      </w:r>
      <w:r w:rsidRPr="00353E46">
        <w:rPr>
          <w:sz w:val="24"/>
        </w:rPr>
        <w:t>ten</w:t>
      </w:r>
      <w:r w:rsidRPr="00353E46">
        <w:rPr>
          <w:spacing w:val="-10"/>
          <w:sz w:val="24"/>
        </w:rPr>
        <w:t xml:space="preserve"> (90) </w:t>
      </w:r>
      <w:r w:rsidRPr="00353E46">
        <w:rPr>
          <w:sz w:val="24"/>
        </w:rPr>
        <w:t>days</w:t>
      </w:r>
      <w:r w:rsidRPr="00353E46">
        <w:rPr>
          <w:spacing w:val="-10"/>
          <w:sz w:val="24"/>
        </w:rPr>
        <w:t xml:space="preserve"> </w:t>
      </w:r>
      <w:r w:rsidRPr="00353E46">
        <w:rPr>
          <w:sz w:val="24"/>
        </w:rPr>
        <w:t>of</w:t>
      </w:r>
      <w:r w:rsidRPr="00353E46">
        <w:rPr>
          <w:spacing w:val="-12"/>
          <w:sz w:val="24"/>
        </w:rPr>
        <w:t xml:space="preserve"> </w:t>
      </w:r>
      <w:r w:rsidRPr="00353E46">
        <w:rPr>
          <w:sz w:val="24"/>
        </w:rPr>
        <w:t>the date of the notice. However, if the Township determines that the condition presents a risk to public safety, health, or welfare, the Township may require a shorter abatement period as reasonably necessary. If conditions threaten or cause harm to adjacent properties, the Township may require immediate removal or abatement. Upon the property owner or occupant’s failure to remove or otherwise abate the public nuisance, the township may perform the work to abate the public</w:t>
      </w:r>
      <w:r w:rsidRPr="00353E46">
        <w:rPr>
          <w:spacing w:val="-10"/>
          <w:sz w:val="24"/>
        </w:rPr>
        <w:t xml:space="preserve"> </w:t>
      </w:r>
      <w:r w:rsidRPr="00353E46">
        <w:rPr>
          <w:sz w:val="24"/>
        </w:rPr>
        <w:t>nuisance.</w:t>
      </w:r>
    </w:p>
    <w:p w14:paraId="4C454097" w14:textId="77777777" w:rsidR="001140D4" w:rsidRPr="00353E46" w:rsidRDefault="001140D4" w:rsidP="001140D4">
      <w:pPr>
        <w:pStyle w:val="ListParagraph"/>
        <w:rPr>
          <w:i/>
          <w:sz w:val="24"/>
        </w:rPr>
      </w:pPr>
    </w:p>
    <w:p w14:paraId="59A58834" w14:textId="77777777" w:rsidR="001140D4" w:rsidRPr="001140D4" w:rsidRDefault="001140D4" w:rsidP="00A22DC6">
      <w:pPr>
        <w:pStyle w:val="ListParagraph"/>
        <w:numPr>
          <w:ilvl w:val="3"/>
          <w:numId w:val="20"/>
        </w:numPr>
        <w:tabs>
          <w:tab w:val="left" w:pos="3188"/>
          <w:tab w:val="left" w:pos="3189"/>
        </w:tabs>
        <w:ind w:left="2851" w:hanging="547"/>
        <w:rPr>
          <w:i/>
          <w:sz w:val="24"/>
        </w:rPr>
      </w:pPr>
      <w:r w:rsidRPr="00353E46">
        <w:rPr>
          <w:i/>
          <w:sz w:val="24"/>
        </w:rPr>
        <w:t xml:space="preserve">Costs of abatement. </w:t>
      </w:r>
      <w:r w:rsidRPr="00353E46">
        <w:rPr>
          <w:sz w:val="24"/>
        </w:rPr>
        <w:t>The owner and occupant of property on or</w:t>
      </w:r>
      <w:r w:rsidRPr="00353E46">
        <w:rPr>
          <w:spacing w:val="-16"/>
          <w:sz w:val="24"/>
        </w:rPr>
        <w:t xml:space="preserve"> </w:t>
      </w:r>
      <w:r w:rsidRPr="00353E46">
        <w:rPr>
          <w:sz w:val="24"/>
        </w:rPr>
        <w:t>adjacent thereto which work has been performed by the township to abate the nuisance</w:t>
      </w:r>
      <w:r w:rsidRPr="00353E46">
        <w:rPr>
          <w:spacing w:val="-14"/>
          <w:sz w:val="24"/>
        </w:rPr>
        <w:t xml:space="preserve"> </w:t>
      </w:r>
      <w:r w:rsidRPr="00353E46">
        <w:rPr>
          <w:sz w:val="24"/>
        </w:rPr>
        <w:t>shall</w:t>
      </w:r>
      <w:r w:rsidRPr="00353E46">
        <w:rPr>
          <w:spacing w:val="-13"/>
          <w:sz w:val="24"/>
        </w:rPr>
        <w:t xml:space="preserve"> </w:t>
      </w:r>
      <w:r w:rsidRPr="00353E46">
        <w:rPr>
          <w:sz w:val="24"/>
        </w:rPr>
        <w:t>be</w:t>
      </w:r>
      <w:r w:rsidRPr="00353E46">
        <w:rPr>
          <w:spacing w:val="-14"/>
          <w:sz w:val="24"/>
        </w:rPr>
        <w:t xml:space="preserve"> </w:t>
      </w:r>
      <w:r w:rsidRPr="00353E46">
        <w:rPr>
          <w:sz w:val="24"/>
        </w:rPr>
        <w:t>personally</w:t>
      </w:r>
      <w:r w:rsidRPr="00353E46">
        <w:rPr>
          <w:spacing w:val="-13"/>
          <w:sz w:val="24"/>
        </w:rPr>
        <w:t xml:space="preserve"> </w:t>
      </w:r>
      <w:r w:rsidRPr="00353E46">
        <w:rPr>
          <w:sz w:val="24"/>
        </w:rPr>
        <w:t>liable</w:t>
      </w:r>
      <w:r w:rsidRPr="00353E46">
        <w:rPr>
          <w:spacing w:val="-14"/>
          <w:sz w:val="24"/>
        </w:rPr>
        <w:t xml:space="preserve"> </w:t>
      </w:r>
      <w:r w:rsidRPr="00353E46">
        <w:rPr>
          <w:sz w:val="24"/>
        </w:rPr>
        <w:t>for</w:t>
      </w:r>
      <w:r w:rsidRPr="00353E46">
        <w:rPr>
          <w:spacing w:val="-15"/>
          <w:sz w:val="24"/>
        </w:rPr>
        <w:t xml:space="preserve"> </w:t>
      </w:r>
      <w:r w:rsidRPr="00353E46">
        <w:rPr>
          <w:sz w:val="24"/>
        </w:rPr>
        <w:t>the</w:t>
      </w:r>
      <w:r w:rsidRPr="00353E46">
        <w:rPr>
          <w:spacing w:val="-14"/>
          <w:sz w:val="24"/>
        </w:rPr>
        <w:t xml:space="preserve"> </w:t>
      </w:r>
      <w:r w:rsidRPr="00353E46">
        <w:rPr>
          <w:sz w:val="24"/>
        </w:rPr>
        <w:t>cost</w:t>
      </w:r>
      <w:r w:rsidRPr="00353E46">
        <w:rPr>
          <w:spacing w:val="-13"/>
          <w:sz w:val="24"/>
        </w:rPr>
        <w:t xml:space="preserve"> </w:t>
      </w:r>
      <w:r w:rsidRPr="00353E46">
        <w:rPr>
          <w:sz w:val="24"/>
        </w:rPr>
        <w:t>of</w:t>
      </w:r>
      <w:r w:rsidRPr="00353E46">
        <w:rPr>
          <w:spacing w:val="-16"/>
          <w:sz w:val="24"/>
        </w:rPr>
        <w:t xml:space="preserve"> </w:t>
      </w:r>
      <w:r w:rsidRPr="00353E46">
        <w:rPr>
          <w:sz w:val="24"/>
        </w:rPr>
        <w:t>the</w:t>
      </w:r>
      <w:r w:rsidRPr="00353E46">
        <w:rPr>
          <w:spacing w:val="-12"/>
          <w:sz w:val="24"/>
        </w:rPr>
        <w:t xml:space="preserve"> </w:t>
      </w:r>
      <w:r w:rsidRPr="00353E46">
        <w:rPr>
          <w:sz w:val="24"/>
        </w:rPr>
        <w:t>township’s</w:t>
      </w:r>
      <w:r w:rsidRPr="00353E46">
        <w:rPr>
          <w:spacing w:val="-14"/>
          <w:sz w:val="24"/>
        </w:rPr>
        <w:t xml:space="preserve"> </w:t>
      </w:r>
      <w:r w:rsidRPr="00353E46">
        <w:rPr>
          <w:sz w:val="24"/>
        </w:rPr>
        <w:t>work. The township shall prepare and mail an invoice of the charges for</w:t>
      </w:r>
      <w:r w:rsidRPr="00353E46">
        <w:rPr>
          <w:spacing w:val="-36"/>
          <w:sz w:val="24"/>
        </w:rPr>
        <w:t xml:space="preserve"> </w:t>
      </w:r>
      <w:r w:rsidRPr="00353E46">
        <w:rPr>
          <w:sz w:val="24"/>
        </w:rPr>
        <w:t>the cost of the work to the owner and occupant, and the charges shall</w:t>
      </w:r>
      <w:r w:rsidRPr="00353E46">
        <w:rPr>
          <w:spacing w:val="56"/>
          <w:sz w:val="24"/>
        </w:rPr>
        <w:t xml:space="preserve"> </w:t>
      </w:r>
      <w:r w:rsidRPr="00353E46">
        <w:rPr>
          <w:sz w:val="24"/>
        </w:rPr>
        <w:t>be</w:t>
      </w:r>
      <w:r w:rsidRPr="001140D4">
        <w:t xml:space="preserve"> </w:t>
      </w:r>
      <w:r w:rsidRPr="001140D4">
        <w:rPr>
          <w:sz w:val="24"/>
        </w:rPr>
        <w:t>immediately due and payable to the township. Unpaid charges for a work shall be subject to monthly service charges (late fee/penalty) until paid in full or assessed as provided herein</w:t>
      </w:r>
      <w:r>
        <w:rPr>
          <w:sz w:val="24"/>
        </w:rPr>
        <w:t>.</w:t>
      </w:r>
    </w:p>
    <w:p w14:paraId="492DDD89" w14:textId="77777777" w:rsidR="001140D4" w:rsidRPr="001140D4" w:rsidRDefault="001140D4" w:rsidP="001140D4">
      <w:pPr>
        <w:tabs>
          <w:tab w:val="left" w:pos="3188"/>
          <w:tab w:val="left" w:pos="3189"/>
        </w:tabs>
        <w:ind w:left="2304"/>
        <w:rPr>
          <w:i/>
          <w:sz w:val="24"/>
        </w:rPr>
      </w:pPr>
    </w:p>
    <w:p w14:paraId="5E525A69" w14:textId="77777777" w:rsidR="001140D4" w:rsidRDefault="001140D4" w:rsidP="00A22DC6">
      <w:pPr>
        <w:pStyle w:val="ListParagraph"/>
        <w:numPr>
          <w:ilvl w:val="3"/>
          <w:numId w:val="20"/>
        </w:numPr>
        <w:tabs>
          <w:tab w:val="left" w:pos="3189"/>
        </w:tabs>
        <w:ind w:left="2851" w:right="317" w:hanging="547"/>
        <w:jc w:val="both"/>
        <w:rPr>
          <w:sz w:val="24"/>
        </w:rPr>
      </w:pPr>
      <w:r w:rsidRPr="00087C63">
        <w:rPr>
          <w:i/>
          <w:sz w:val="24"/>
        </w:rPr>
        <w:t xml:space="preserve">Special assessment for unpaid charges. </w:t>
      </w:r>
      <w:r w:rsidRPr="00087C63">
        <w:rPr>
          <w:sz w:val="24"/>
        </w:rPr>
        <w:t>Any unpaid charges for</w:t>
      </w:r>
      <w:r w:rsidRPr="00087C63">
        <w:rPr>
          <w:spacing w:val="-29"/>
          <w:sz w:val="24"/>
        </w:rPr>
        <w:t xml:space="preserve"> </w:t>
      </w:r>
      <w:r w:rsidRPr="00087C63">
        <w:rPr>
          <w:sz w:val="24"/>
        </w:rPr>
        <w:t>work performed by the township to abate a public nuisance as provided herein shall be specially assessed against the property benefitted in accordance with M.S. §</w:t>
      </w:r>
      <w:r w:rsidRPr="00087C63">
        <w:rPr>
          <w:spacing w:val="-2"/>
          <w:sz w:val="24"/>
        </w:rPr>
        <w:t xml:space="preserve"> </w:t>
      </w:r>
      <w:r w:rsidRPr="00087C63">
        <w:rPr>
          <w:sz w:val="24"/>
        </w:rPr>
        <w:t>429.101.</w:t>
      </w:r>
    </w:p>
    <w:p w14:paraId="639037EB" w14:textId="77777777" w:rsidR="001140D4" w:rsidRPr="001140D4" w:rsidRDefault="001140D4" w:rsidP="001140D4">
      <w:pPr>
        <w:pStyle w:val="ListParagraph"/>
        <w:rPr>
          <w:sz w:val="24"/>
        </w:rPr>
      </w:pPr>
    </w:p>
    <w:p w14:paraId="209086CD" w14:textId="77777777" w:rsidR="001140D4" w:rsidRPr="001140D4" w:rsidRDefault="001140D4" w:rsidP="001140D4">
      <w:pPr>
        <w:tabs>
          <w:tab w:val="left" w:pos="3189"/>
        </w:tabs>
        <w:ind w:right="317"/>
        <w:jc w:val="both"/>
        <w:rPr>
          <w:sz w:val="24"/>
        </w:rPr>
      </w:pPr>
    </w:p>
    <w:p w14:paraId="3D3B0396" w14:textId="491DCDBE" w:rsidR="001140D4" w:rsidRDefault="00443AB1" w:rsidP="00443AB1">
      <w:pPr>
        <w:pStyle w:val="Heading2"/>
        <w:tabs>
          <w:tab w:val="left" w:pos="1747"/>
          <w:tab w:val="left" w:pos="1748"/>
        </w:tabs>
        <w:ind w:left="432" w:firstLine="0"/>
        <w:rPr>
          <w:spacing w:val="9"/>
        </w:rPr>
      </w:pPr>
      <w:r>
        <w:rPr>
          <w:spacing w:val="9"/>
        </w:rPr>
        <w:t>7.22</w:t>
      </w:r>
      <w:r w:rsidR="001140D4">
        <w:rPr>
          <w:spacing w:val="9"/>
        </w:rPr>
        <w:t>Animal</w:t>
      </w:r>
      <w:r w:rsidR="001140D4">
        <w:rPr>
          <w:spacing w:val="24"/>
        </w:rPr>
        <w:t xml:space="preserve"> </w:t>
      </w:r>
      <w:r w:rsidR="001140D4">
        <w:rPr>
          <w:spacing w:val="9"/>
        </w:rPr>
        <w:t>Control</w:t>
      </w:r>
    </w:p>
    <w:p w14:paraId="1C05668A" w14:textId="77777777" w:rsidR="001140D4" w:rsidRDefault="001140D4" w:rsidP="001140D4">
      <w:pPr>
        <w:pStyle w:val="Heading2"/>
        <w:tabs>
          <w:tab w:val="left" w:pos="1747"/>
          <w:tab w:val="left" w:pos="1748"/>
        </w:tabs>
        <w:ind w:left="511" w:firstLine="0"/>
        <w:rPr>
          <w:spacing w:val="9"/>
        </w:rPr>
      </w:pPr>
    </w:p>
    <w:p w14:paraId="163B75D5" w14:textId="77777777" w:rsidR="001140D4" w:rsidRPr="00087C63" w:rsidRDefault="001140D4" w:rsidP="001140D4">
      <w:pPr>
        <w:ind w:left="1152"/>
        <w:rPr>
          <w:sz w:val="24"/>
          <w:szCs w:val="24"/>
        </w:rPr>
      </w:pPr>
      <w:r w:rsidRPr="00087C63">
        <w:rPr>
          <w:spacing w:val="9"/>
          <w:sz w:val="24"/>
          <w:szCs w:val="24"/>
        </w:rPr>
        <w:t xml:space="preserve">A. </w:t>
      </w:r>
      <w:r w:rsidRPr="00087C63">
        <w:rPr>
          <w:sz w:val="24"/>
          <w:szCs w:val="24"/>
        </w:rPr>
        <w:t>Running at Large</w:t>
      </w:r>
      <w:r w:rsidRPr="00087C63">
        <w:rPr>
          <w:spacing w:val="5"/>
          <w:sz w:val="24"/>
          <w:szCs w:val="24"/>
        </w:rPr>
        <w:t xml:space="preserve"> </w:t>
      </w:r>
      <w:r w:rsidRPr="00087C63">
        <w:rPr>
          <w:sz w:val="24"/>
          <w:szCs w:val="24"/>
        </w:rPr>
        <w:t>Prohibited.</w:t>
      </w:r>
    </w:p>
    <w:p w14:paraId="02241A9D" w14:textId="77777777" w:rsidR="001140D4" w:rsidRDefault="001140D4" w:rsidP="001140D4">
      <w:pPr>
        <w:pStyle w:val="BodyText"/>
        <w:spacing w:before="5"/>
      </w:pPr>
    </w:p>
    <w:p w14:paraId="3E1DAF49" w14:textId="77777777" w:rsidR="001140D4" w:rsidRDefault="001140D4" w:rsidP="001140D4">
      <w:pPr>
        <w:pStyle w:val="BodyText"/>
        <w:spacing w:line="242" w:lineRule="auto"/>
        <w:ind w:left="1440" w:right="320"/>
        <w:jc w:val="both"/>
      </w:pPr>
      <w:r>
        <w:t>It</w:t>
      </w:r>
      <w:r>
        <w:rPr>
          <w:spacing w:val="-12"/>
        </w:rPr>
        <w:t xml:space="preserve"> </w:t>
      </w:r>
      <w:r>
        <w:t>shall</w:t>
      </w:r>
      <w:r>
        <w:rPr>
          <w:spacing w:val="-10"/>
        </w:rPr>
        <w:t xml:space="preserve"> </w:t>
      </w:r>
      <w:r>
        <w:t>be</w:t>
      </w:r>
      <w:r>
        <w:rPr>
          <w:spacing w:val="-11"/>
        </w:rPr>
        <w:t xml:space="preserve"> </w:t>
      </w:r>
      <w:r>
        <w:t>deemed</w:t>
      </w:r>
      <w:r>
        <w:rPr>
          <w:spacing w:val="-12"/>
        </w:rPr>
        <w:t xml:space="preserve"> </w:t>
      </w:r>
      <w:r>
        <w:t>a</w:t>
      </w:r>
      <w:r>
        <w:rPr>
          <w:spacing w:val="-12"/>
        </w:rPr>
        <w:t xml:space="preserve"> </w:t>
      </w:r>
      <w:r>
        <w:t>public</w:t>
      </w:r>
      <w:r>
        <w:rPr>
          <w:spacing w:val="-12"/>
        </w:rPr>
        <w:t xml:space="preserve"> </w:t>
      </w:r>
      <w:r>
        <w:t>nuisance</w:t>
      </w:r>
      <w:r>
        <w:rPr>
          <w:spacing w:val="-11"/>
        </w:rPr>
        <w:t xml:space="preserve"> </w:t>
      </w:r>
      <w:r>
        <w:t>for</w:t>
      </w:r>
      <w:r>
        <w:rPr>
          <w:spacing w:val="-13"/>
        </w:rPr>
        <w:t xml:space="preserve"> </w:t>
      </w:r>
      <w:r>
        <w:t>any</w:t>
      </w:r>
      <w:r>
        <w:rPr>
          <w:spacing w:val="-11"/>
        </w:rPr>
        <w:t xml:space="preserve"> </w:t>
      </w:r>
      <w:r>
        <w:t>dog,</w:t>
      </w:r>
      <w:r>
        <w:rPr>
          <w:spacing w:val="-11"/>
        </w:rPr>
        <w:t xml:space="preserve"> </w:t>
      </w:r>
      <w:r>
        <w:t>cat</w:t>
      </w:r>
      <w:r>
        <w:rPr>
          <w:spacing w:val="-11"/>
        </w:rPr>
        <w:t xml:space="preserve"> </w:t>
      </w:r>
      <w:r>
        <w:t>or</w:t>
      </w:r>
      <w:r>
        <w:rPr>
          <w:spacing w:val="-12"/>
        </w:rPr>
        <w:t xml:space="preserve"> </w:t>
      </w:r>
      <w:r>
        <w:t>other</w:t>
      </w:r>
      <w:r>
        <w:rPr>
          <w:spacing w:val="-12"/>
        </w:rPr>
        <w:t xml:space="preserve"> </w:t>
      </w:r>
      <w:r>
        <w:t>domestic</w:t>
      </w:r>
      <w:r>
        <w:rPr>
          <w:spacing w:val="-12"/>
        </w:rPr>
        <w:t xml:space="preserve"> </w:t>
      </w:r>
      <w:r>
        <w:t>animal to run at large within the Township. The person who owns, harbors or keeps the</w:t>
      </w:r>
      <w:r>
        <w:rPr>
          <w:spacing w:val="-12"/>
        </w:rPr>
        <w:t xml:space="preserve"> </w:t>
      </w:r>
      <w:r>
        <w:t>animal</w:t>
      </w:r>
      <w:r>
        <w:rPr>
          <w:spacing w:val="-10"/>
        </w:rPr>
        <w:t xml:space="preserve"> </w:t>
      </w:r>
      <w:r>
        <w:t>found</w:t>
      </w:r>
      <w:r>
        <w:rPr>
          <w:spacing w:val="-12"/>
        </w:rPr>
        <w:t xml:space="preserve"> </w:t>
      </w:r>
      <w:r>
        <w:t>to</w:t>
      </w:r>
      <w:r>
        <w:rPr>
          <w:spacing w:val="-10"/>
        </w:rPr>
        <w:t xml:space="preserve"> </w:t>
      </w:r>
      <w:r>
        <w:t>be</w:t>
      </w:r>
      <w:r>
        <w:rPr>
          <w:spacing w:val="-12"/>
        </w:rPr>
        <w:t xml:space="preserve"> </w:t>
      </w:r>
      <w:r>
        <w:t>running</w:t>
      </w:r>
      <w:r>
        <w:rPr>
          <w:spacing w:val="-10"/>
        </w:rPr>
        <w:t xml:space="preserve"> </w:t>
      </w:r>
      <w:r>
        <w:t>at</w:t>
      </w:r>
      <w:r>
        <w:rPr>
          <w:spacing w:val="-11"/>
        </w:rPr>
        <w:t xml:space="preserve"> </w:t>
      </w:r>
      <w:r>
        <w:t>large</w:t>
      </w:r>
      <w:r>
        <w:rPr>
          <w:spacing w:val="-11"/>
        </w:rPr>
        <w:t xml:space="preserve"> </w:t>
      </w:r>
      <w:r>
        <w:t>is</w:t>
      </w:r>
      <w:r>
        <w:rPr>
          <w:spacing w:val="-10"/>
        </w:rPr>
        <w:t xml:space="preserve"> </w:t>
      </w:r>
      <w:r>
        <w:t>in</w:t>
      </w:r>
      <w:r>
        <w:rPr>
          <w:spacing w:val="-11"/>
        </w:rPr>
        <w:t xml:space="preserve"> </w:t>
      </w:r>
      <w:r>
        <w:t>violation</w:t>
      </w:r>
      <w:r>
        <w:rPr>
          <w:spacing w:val="-10"/>
        </w:rPr>
        <w:t xml:space="preserve"> </w:t>
      </w:r>
      <w:r>
        <w:t>of</w:t>
      </w:r>
      <w:r>
        <w:rPr>
          <w:spacing w:val="-12"/>
        </w:rPr>
        <w:t xml:space="preserve"> </w:t>
      </w:r>
      <w:r>
        <w:t>this</w:t>
      </w:r>
      <w:r>
        <w:rPr>
          <w:spacing w:val="-10"/>
        </w:rPr>
        <w:t xml:space="preserve"> </w:t>
      </w:r>
      <w:r>
        <w:t>subsection.</w:t>
      </w:r>
      <w:r>
        <w:rPr>
          <w:spacing w:val="-11"/>
        </w:rPr>
        <w:t xml:space="preserve"> </w:t>
      </w:r>
      <w:r>
        <w:t>Dogs on a leash and accompanied by a responsible person or accompanied by and under</w:t>
      </w:r>
      <w:r>
        <w:rPr>
          <w:spacing w:val="-5"/>
        </w:rPr>
        <w:t xml:space="preserve"> </w:t>
      </w:r>
      <w:r>
        <w:t>the</w:t>
      </w:r>
      <w:r>
        <w:rPr>
          <w:spacing w:val="-4"/>
        </w:rPr>
        <w:t xml:space="preserve"> </w:t>
      </w:r>
      <w:r>
        <w:t>control</w:t>
      </w:r>
      <w:r>
        <w:rPr>
          <w:spacing w:val="-4"/>
        </w:rPr>
        <w:t xml:space="preserve"> </w:t>
      </w:r>
      <w:r>
        <w:t>and</w:t>
      </w:r>
      <w:r>
        <w:rPr>
          <w:spacing w:val="-4"/>
        </w:rPr>
        <w:t xml:space="preserve"> </w:t>
      </w:r>
      <w:r>
        <w:t>direction</w:t>
      </w:r>
      <w:r>
        <w:rPr>
          <w:spacing w:val="-4"/>
        </w:rPr>
        <w:t xml:space="preserve"> </w:t>
      </w:r>
      <w:r>
        <w:t>of</w:t>
      </w:r>
      <w:r>
        <w:rPr>
          <w:spacing w:val="-5"/>
        </w:rPr>
        <w:t xml:space="preserve"> </w:t>
      </w:r>
      <w:r>
        <w:t>a</w:t>
      </w:r>
      <w:r>
        <w:rPr>
          <w:spacing w:val="-5"/>
        </w:rPr>
        <w:t xml:space="preserve"> </w:t>
      </w:r>
      <w:r>
        <w:t>responsible</w:t>
      </w:r>
      <w:r>
        <w:rPr>
          <w:spacing w:val="-4"/>
        </w:rPr>
        <w:t xml:space="preserve"> </w:t>
      </w:r>
      <w:r>
        <w:t>person</w:t>
      </w:r>
      <w:r>
        <w:rPr>
          <w:spacing w:val="-4"/>
        </w:rPr>
        <w:t xml:space="preserve"> </w:t>
      </w:r>
      <w:r>
        <w:t>so</w:t>
      </w:r>
      <w:r>
        <w:rPr>
          <w:spacing w:val="-4"/>
        </w:rPr>
        <w:t xml:space="preserve"> </w:t>
      </w:r>
      <w:r>
        <w:t>as</w:t>
      </w:r>
      <w:r>
        <w:rPr>
          <w:spacing w:val="-4"/>
        </w:rPr>
        <w:t xml:space="preserve"> </w:t>
      </w:r>
      <w:r>
        <w:t>to</w:t>
      </w:r>
      <w:r>
        <w:rPr>
          <w:spacing w:val="-2"/>
        </w:rPr>
        <w:t xml:space="preserve"> </w:t>
      </w:r>
      <w:r>
        <w:t>be</w:t>
      </w:r>
      <w:r>
        <w:rPr>
          <w:spacing w:val="-5"/>
        </w:rPr>
        <w:t xml:space="preserve"> </w:t>
      </w:r>
      <w:r>
        <w:t>effectively restrained by command as by leash, shall be permitted in streets or on public land unless the Town Board has posted an area with signs reading “Dogs Prohibited,” or other applicable signs. Any person who shall violate this subsection shall not be considered guilty of a</w:t>
      </w:r>
      <w:r>
        <w:rPr>
          <w:spacing w:val="-5"/>
        </w:rPr>
        <w:t xml:space="preserve"> </w:t>
      </w:r>
      <w:r>
        <w:t>misdemeanor.</w:t>
      </w:r>
    </w:p>
    <w:p w14:paraId="13DA4A7B" w14:textId="77777777" w:rsidR="001140D4" w:rsidRDefault="001140D4" w:rsidP="001140D4">
      <w:pPr>
        <w:pStyle w:val="BodyText"/>
        <w:spacing w:line="242" w:lineRule="auto"/>
        <w:ind w:left="1440" w:right="320"/>
        <w:jc w:val="both"/>
      </w:pPr>
    </w:p>
    <w:p w14:paraId="38681BB0" w14:textId="77777777" w:rsidR="001140D4" w:rsidRPr="00087C63" w:rsidRDefault="001140D4" w:rsidP="007518F1">
      <w:pPr>
        <w:pStyle w:val="BodyText"/>
        <w:numPr>
          <w:ilvl w:val="2"/>
          <w:numId w:val="34"/>
        </w:numPr>
        <w:spacing w:line="242" w:lineRule="auto"/>
        <w:ind w:left="1512" w:right="317" w:hanging="360"/>
        <w:jc w:val="both"/>
      </w:pPr>
      <w:r w:rsidRPr="00087C63">
        <w:t>Impounding.</w:t>
      </w:r>
    </w:p>
    <w:p w14:paraId="0CFB01F6" w14:textId="77777777" w:rsidR="001140D4" w:rsidRDefault="001140D4" w:rsidP="001140D4">
      <w:pPr>
        <w:pStyle w:val="BodyText"/>
        <w:spacing w:before="10"/>
      </w:pPr>
    </w:p>
    <w:p w14:paraId="1486F7BD" w14:textId="77777777" w:rsidR="001140D4" w:rsidRDefault="001140D4" w:rsidP="001140D4">
      <w:pPr>
        <w:pStyle w:val="BodyText"/>
        <w:spacing w:line="242" w:lineRule="auto"/>
        <w:ind w:left="1440" w:right="319"/>
        <w:jc w:val="both"/>
      </w:pPr>
      <w:r>
        <w:t>Any</w:t>
      </w:r>
      <w:r>
        <w:rPr>
          <w:spacing w:val="-9"/>
        </w:rPr>
        <w:t xml:space="preserve"> </w:t>
      </w:r>
      <w:r>
        <w:t>law</w:t>
      </w:r>
      <w:r>
        <w:rPr>
          <w:spacing w:val="-9"/>
        </w:rPr>
        <w:t xml:space="preserve"> </w:t>
      </w:r>
      <w:r>
        <w:t>enforcement</w:t>
      </w:r>
      <w:r>
        <w:rPr>
          <w:spacing w:val="-8"/>
        </w:rPr>
        <w:t xml:space="preserve"> </w:t>
      </w:r>
      <w:r>
        <w:t>officer</w:t>
      </w:r>
      <w:r>
        <w:rPr>
          <w:spacing w:val="-9"/>
        </w:rPr>
        <w:t xml:space="preserve"> </w:t>
      </w:r>
      <w:r>
        <w:t>may</w:t>
      </w:r>
      <w:r>
        <w:rPr>
          <w:spacing w:val="-8"/>
        </w:rPr>
        <w:t xml:space="preserve"> </w:t>
      </w:r>
      <w:r>
        <w:t>impound</w:t>
      </w:r>
      <w:r>
        <w:rPr>
          <w:spacing w:val="-8"/>
        </w:rPr>
        <w:t xml:space="preserve"> </w:t>
      </w:r>
      <w:r>
        <w:t>the</w:t>
      </w:r>
      <w:r>
        <w:rPr>
          <w:spacing w:val="-8"/>
        </w:rPr>
        <w:t xml:space="preserve"> </w:t>
      </w:r>
      <w:r>
        <w:t>animal</w:t>
      </w:r>
      <w:r>
        <w:rPr>
          <w:spacing w:val="-9"/>
        </w:rPr>
        <w:t xml:space="preserve"> </w:t>
      </w:r>
      <w:r>
        <w:t>found</w:t>
      </w:r>
      <w:r>
        <w:rPr>
          <w:spacing w:val="-8"/>
        </w:rPr>
        <w:t xml:space="preserve"> </w:t>
      </w:r>
      <w:r>
        <w:t>running</w:t>
      </w:r>
      <w:r>
        <w:rPr>
          <w:spacing w:val="-8"/>
        </w:rPr>
        <w:t xml:space="preserve"> </w:t>
      </w:r>
      <w:r>
        <w:t>at</w:t>
      </w:r>
      <w:r>
        <w:rPr>
          <w:spacing w:val="-7"/>
        </w:rPr>
        <w:t xml:space="preserve"> </w:t>
      </w:r>
      <w:r>
        <w:t>large and shall give notice of the impounding to the owner of such dog or other animal,</w:t>
      </w:r>
      <w:r>
        <w:rPr>
          <w:spacing w:val="-6"/>
        </w:rPr>
        <w:t xml:space="preserve"> </w:t>
      </w:r>
      <w:r>
        <w:t>if</w:t>
      </w:r>
      <w:r>
        <w:rPr>
          <w:spacing w:val="-6"/>
        </w:rPr>
        <w:t xml:space="preserve"> </w:t>
      </w:r>
      <w:r>
        <w:t>known.</w:t>
      </w:r>
      <w:r>
        <w:rPr>
          <w:spacing w:val="-3"/>
        </w:rPr>
        <w:t xml:space="preserve"> </w:t>
      </w:r>
      <w:r>
        <w:t>If</w:t>
      </w:r>
      <w:r>
        <w:rPr>
          <w:spacing w:val="-7"/>
        </w:rPr>
        <w:t xml:space="preserve"> </w:t>
      </w:r>
      <w:r>
        <w:t>the</w:t>
      </w:r>
      <w:r>
        <w:rPr>
          <w:spacing w:val="-7"/>
        </w:rPr>
        <w:t xml:space="preserve"> </w:t>
      </w:r>
      <w:r>
        <w:t>owner</w:t>
      </w:r>
      <w:r>
        <w:rPr>
          <w:spacing w:val="-6"/>
        </w:rPr>
        <w:t xml:space="preserve"> </w:t>
      </w:r>
      <w:r>
        <w:t>is</w:t>
      </w:r>
      <w:r>
        <w:rPr>
          <w:spacing w:val="-6"/>
        </w:rPr>
        <w:t xml:space="preserve"> </w:t>
      </w:r>
      <w:r>
        <w:t>unknown,</w:t>
      </w:r>
      <w:r>
        <w:rPr>
          <w:spacing w:val="-7"/>
        </w:rPr>
        <w:t xml:space="preserve"> </w:t>
      </w:r>
      <w:r>
        <w:t>the</w:t>
      </w:r>
      <w:r>
        <w:rPr>
          <w:spacing w:val="-6"/>
        </w:rPr>
        <w:t xml:space="preserve"> </w:t>
      </w:r>
      <w:r>
        <w:t>officer</w:t>
      </w:r>
      <w:r>
        <w:rPr>
          <w:spacing w:val="-7"/>
        </w:rPr>
        <w:t xml:space="preserve"> </w:t>
      </w:r>
      <w:r>
        <w:t>shall</w:t>
      </w:r>
      <w:r>
        <w:rPr>
          <w:spacing w:val="-5"/>
        </w:rPr>
        <w:t xml:space="preserve"> </w:t>
      </w:r>
      <w:r>
        <w:t>post</w:t>
      </w:r>
      <w:r>
        <w:rPr>
          <w:spacing w:val="-6"/>
        </w:rPr>
        <w:t xml:space="preserve"> </w:t>
      </w:r>
      <w:r>
        <w:t>notice</w:t>
      </w:r>
      <w:r>
        <w:rPr>
          <w:spacing w:val="-7"/>
        </w:rPr>
        <w:t xml:space="preserve"> </w:t>
      </w:r>
      <w:r>
        <w:t>at</w:t>
      </w:r>
      <w:r>
        <w:rPr>
          <w:spacing w:val="-5"/>
        </w:rPr>
        <w:t xml:space="preserve"> </w:t>
      </w:r>
      <w:r>
        <w:t>the Town Hall that if the dog or other animal is not claimed within the time specified in subsection C., below, it will be sold or otherwise disposed</w:t>
      </w:r>
      <w:r>
        <w:rPr>
          <w:spacing w:val="-9"/>
        </w:rPr>
        <w:t xml:space="preserve"> </w:t>
      </w:r>
      <w:r>
        <w:t>of.</w:t>
      </w:r>
    </w:p>
    <w:p w14:paraId="18DAB813" w14:textId="77777777" w:rsidR="001140D4" w:rsidRDefault="001140D4" w:rsidP="001140D4">
      <w:pPr>
        <w:pStyle w:val="BodyText"/>
        <w:spacing w:line="242" w:lineRule="auto"/>
        <w:ind w:left="1440" w:right="319"/>
        <w:jc w:val="both"/>
      </w:pPr>
    </w:p>
    <w:p w14:paraId="19D45D0A" w14:textId="77777777" w:rsidR="001140D4" w:rsidRDefault="001140D4" w:rsidP="007518F1">
      <w:pPr>
        <w:pStyle w:val="BodyText"/>
        <w:numPr>
          <w:ilvl w:val="2"/>
          <w:numId w:val="34"/>
        </w:numPr>
        <w:spacing w:line="242" w:lineRule="auto"/>
        <w:ind w:left="1512" w:right="317" w:hanging="360"/>
        <w:jc w:val="both"/>
      </w:pPr>
      <w:r w:rsidRPr="00087C63">
        <w:t>Vaccination.</w:t>
      </w:r>
    </w:p>
    <w:p w14:paraId="0301FB97" w14:textId="77777777" w:rsidR="001140D4" w:rsidRDefault="001140D4" w:rsidP="001140D4">
      <w:pPr>
        <w:pStyle w:val="BodyText"/>
        <w:spacing w:line="242" w:lineRule="auto"/>
        <w:ind w:left="1512" w:right="317"/>
        <w:jc w:val="both"/>
      </w:pPr>
    </w:p>
    <w:p w14:paraId="7E1D70BF" w14:textId="77777777" w:rsidR="001140D4" w:rsidRDefault="001140D4" w:rsidP="007518F1">
      <w:pPr>
        <w:pStyle w:val="BodyText"/>
        <w:numPr>
          <w:ilvl w:val="4"/>
          <w:numId w:val="34"/>
        </w:numPr>
        <w:spacing w:line="242" w:lineRule="auto"/>
        <w:ind w:right="317"/>
        <w:jc w:val="both"/>
      </w:pPr>
      <w:r w:rsidRPr="00087C63">
        <w:t>All dogs kept harbored, maintained, or transported within the Township shall be vaccinated at least once every three years by a licensed veterinarian for rabies with a live modified vaccine and distemper.</w:t>
      </w:r>
    </w:p>
    <w:p w14:paraId="4A7B45A0" w14:textId="77777777" w:rsidR="001140D4" w:rsidRDefault="001140D4" w:rsidP="007518F1">
      <w:pPr>
        <w:pStyle w:val="BodyText"/>
        <w:numPr>
          <w:ilvl w:val="4"/>
          <w:numId w:val="34"/>
        </w:numPr>
        <w:spacing w:line="242" w:lineRule="auto"/>
        <w:ind w:right="317"/>
        <w:jc w:val="both"/>
      </w:pPr>
      <w:r w:rsidRPr="00087C63">
        <w:t>A</w:t>
      </w:r>
      <w:r w:rsidRPr="00087C63">
        <w:rPr>
          <w:spacing w:val="-16"/>
        </w:rPr>
        <w:t xml:space="preserve"> </w:t>
      </w:r>
      <w:r w:rsidRPr="00087C63">
        <w:t>certificate</w:t>
      </w:r>
      <w:r w:rsidRPr="00087C63">
        <w:rPr>
          <w:spacing w:val="-15"/>
        </w:rPr>
        <w:t xml:space="preserve"> </w:t>
      </w:r>
      <w:r w:rsidRPr="00087C63">
        <w:t>of</w:t>
      </w:r>
      <w:r w:rsidRPr="00087C63">
        <w:rPr>
          <w:spacing w:val="-17"/>
        </w:rPr>
        <w:t xml:space="preserve"> </w:t>
      </w:r>
      <w:r w:rsidRPr="00087C63">
        <w:t>vaccination</w:t>
      </w:r>
      <w:r w:rsidRPr="00087C63">
        <w:rPr>
          <w:spacing w:val="-15"/>
        </w:rPr>
        <w:t xml:space="preserve"> </w:t>
      </w:r>
      <w:r w:rsidRPr="00087C63">
        <w:t>must</w:t>
      </w:r>
      <w:r w:rsidRPr="00087C63">
        <w:rPr>
          <w:spacing w:val="-15"/>
        </w:rPr>
        <w:t xml:space="preserve"> </w:t>
      </w:r>
      <w:r w:rsidRPr="00087C63">
        <w:t>be</w:t>
      </w:r>
      <w:r w:rsidRPr="00087C63">
        <w:rPr>
          <w:spacing w:val="-16"/>
        </w:rPr>
        <w:t xml:space="preserve"> </w:t>
      </w:r>
      <w:r w:rsidRPr="00087C63">
        <w:t>kept</w:t>
      </w:r>
      <w:r w:rsidRPr="00087C63">
        <w:rPr>
          <w:spacing w:val="-14"/>
        </w:rPr>
        <w:t xml:space="preserve"> </w:t>
      </w:r>
      <w:r w:rsidRPr="00087C63">
        <w:t>on</w:t>
      </w:r>
      <w:r w:rsidRPr="00087C63">
        <w:rPr>
          <w:spacing w:val="-16"/>
        </w:rPr>
        <w:t xml:space="preserve"> </w:t>
      </w:r>
      <w:r w:rsidRPr="00087C63">
        <w:t>the</w:t>
      </w:r>
      <w:r w:rsidRPr="00087C63">
        <w:rPr>
          <w:spacing w:val="-15"/>
        </w:rPr>
        <w:t xml:space="preserve"> </w:t>
      </w:r>
      <w:r w:rsidRPr="00087C63">
        <w:t>premises</w:t>
      </w:r>
      <w:r w:rsidRPr="00087C63">
        <w:rPr>
          <w:spacing w:val="-16"/>
        </w:rPr>
        <w:t xml:space="preserve"> </w:t>
      </w:r>
      <w:r w:rsidRPr="00087C63">
        <w:t>of</w:t>
      </w:r>
      <w:r w:rsidRPr="00087C63">
        <w:rPr>
          <w:spacing w:val="-16"/>
        </w:rPr>
        <w:t xml:space="preserve"> </w:t>
      </w:r>
      <w:r w:rsidRPr="00087C63">
        <w:t>the</w:t>
      </w:r>
      <w:r w:rsidRPr="00087C63">
        <w:rPr>
          <w:spacing w:val="-15"/>
        </w:rPr>
        <w:t xml:space="preserve"> </w:t>
      </w:r>
      <w:r w:rsidRPr="00087C63">
        <w:t>owner, on</w:t>
      </w:r>
      <w:r w:rsidRPr="00087C63">
        <w:rPr>
          <w:spacing w:val="-7"/>
        </w:rPr>
        <w:t xml:space="preserve"> </w:t>
      </w:r>
      <w:r w:rsidRPr="00087C63">
        <w:t>which</w:t>
      </w:r>
      <w:r w:rsidRPr="00087C63">
        <w:rPr>
          <w:spacing w:val="-6"/>
        </w:rPr>
        <w:t xml:space="preserve"> </w:t>
      </w:r>
      <w:r w:rsidRPr="00087C63">
        <w:t>is</w:t>
      </w:r>
      <w:r w:rsidRPr="00087C63">
        <w:rPr>
          <w:spacing w:val="-6"/>
        </w:rPr>
        <w:t xml:space="preserve"> </w:t>
      </w:r>
      <w:r w:rsidRPr="00087C63">
        <w:t>stated</w:t>
      </w:r>
      <w:r w:rsidRPr="00087C63">
        <w:rPr>
          <w:spacing w:val="-6"/>
        </w:rPr>
        <w:t xml:space="preserve"> </w:t>
      </w:r>
      <w:r w:rsidRPr="00087C63">
        <w:t>the</w:t>
      </w:r>
      <w:r w:rsidRPr="00087C63">
        <w:rPr>
          <w:spacing w:val="-7"/>
        </w:rPr>
        <w:t xml:space="preserve"> </w:t>
      </w:r>
      <w:r w:rsidRPr="00087C63">
        <w:t>date</w:t>
      </w:r>
      <w:r w:rsidRPr="00087C63">
        <w:rPr>
          <w:spacing w:val="-7"/>
        </w:rPr>
        <w:t xml:space="preserve"> </w:t>
      </w:r>
      <w:r w:rsidRPr="00087C63">
        <w:t>of</w:t>
      </w:r>
      <w:r w:rsidRPr="00087C63">
        <w:rPr>
          <w:spacing w:val="-8"/>
        </w:rPr>
        <w:t xml:space="preserve"> </w:t>
      </w:r>
      <w:r w:rsidRPr="00087C63">
        <w:t>vaccination,</w:t>
      </w:r>
      <w:r w:rsidRPr="00087C63">
        <w:rPr>
          <w:spacing w:val="-6"/>
        </w:rPr>
        <w:t xml:space="preserve"> </w:t>
      </w:r>
      <w:r w:rsidRPr="00087C63">
        <w:t>owner’s</w:t>
      </w:r>
      <w:r w:rsidRPr="00087C63">
        <w:rPr>
          <w:spacing w:val="-5"/>
        </w:rPr>
        <w:t xml:space="preserve"> </w:t>
      </w:r>
      <w:r w:rsidRPr="00087C63">
        <w:t>name</w:t>
      </w:r>
      <w:r w:rsidRPr="00087C63">
        <w:rPr>
          <w:spacing w:val="-6"/>
        </w:rPr>
        <w:t xml:space="preserve"> </w:t>
      </w:r>
      <w:r w:rsidRPr="00087C63">
        <w:t>and</w:t>
      </w:r>
      <w:r w:rsidRPr="00087C63">
        <w:rPr>
          <w:spacing w:val="-6"/>
        </w:rPr>
        <w:t xml:space="preserve"> </w:t>
      </w:r>
      <w:r w:rsidRPr="00087C63">
        <w:t>address, the animal’s name (if applicable), sex, description, and weight, the type of vaccine, and the veterinarian’s signature. Upon demand</w:t>
      </w:r>
      <w:r w:rsidRPr="00087C63">
        <w:rPr>
          <w:spacing w:val="-44"/>
        </w:rPr>
        <w:t xml:space="preserve"> </w:t>
      </w:r>
      <w:r w:rsidRPr="00087C63">
        <w:t>made by the Town Clerk or a law enforcement officer, the owner shall present for examination the required certificate(s) of vaccination for the</w:t>
      </w:r>
      <w:r w:rsidRPr="00087C63">
        <w:rPr>
          <w:spacing w:val="-8"/>
        </w:rPr>
        <w:t xml:space="preserve"> </w:t>
      </w:r>
      <w:r w:rsidRPr="00087C63">
        <w:t>animal(s).</w:t>
      </w:r>
      <w:r w:rsidRPr="00087C63">
        <w:rPr>
          <w:spacing w:val="-5"/>
        </w:rPr>
        <w:t xml:space="preserve"> </w:t>
      </w:r>
      <w:r w:rsidRPr="00087C63">
        <w:t>In</w:t>
      </w:r>
      <w:r w:rsidRPr="00087C63">
        <w:rPr>
          <w:spacing w:val="-4"/>
        </w:rPr>
        <w:t xml:space="preserve"> </w:t>
      </w:r>
      <w:r w:rsidRPr="00087C63">
        <w:t>cases</w:t>
      </w:r>
      <w:r w:rsidRPr="00087C63">
        <w:rPr>
          <w:spacing w:val="-4"/>
        </w:rPr>
        <w:t xml:space="preserve"> </w:t>
      </w:r>
      <w:r w:rsidRPr="00087C63">
        <w:t>where</w:t>
      </w:r>
      <w:r w:rsidRPr="00087C63">
        <w:rPr>
          <w:spacing w:val="-7"/>
        </w:rPr>
        <w:t xml:space="preserve"> </w:t>
      </w:r>
      <w:r w:rsidRPr="00087C63">
        <w:t>certificates</w:t>
      </w:r>
      <w:r w:rsidRPr="00087C63">
        <w:rPr>
          <w:spacing w:val="-6"/>
        </w:rPr>
        <w:t xml:space="preserve"> </w:t>
      </w:r>
      <w:r w:rsidRPr="00087C63">
        <w:t>are</w:t>
      </w:r>
      <w:r w:rsidRPr="00087C63">
        <w:rPr>
          <w:spacing w:val="-7"/>
        </w:rPr>
        <w:t xml:space="preserve"> </w:t>
      </w:r>
      <w:r w:rsidRPr="00087C63">
        <w:t>not</w:t>
      </w:r>
      <w:r w:rsidRPr="00087C63">
        <w:rPr>
          <w:spacing w:val="-6"/>
        </w:rPr>
        <w:t xml:space="preserve"> </w:t>
      </w:r>
      <w:r w:rsidRPr="00087C63">
        <w:t>presented,</w:t>
      </w:r>
      <w:r w:rsidRPr="00087C63">
        <w:rPr>
          <w:spacing w:val="-7"/>
        </w:rPr>
        <w:t xml:space="preserve"> </w:t>
      </w:r>
      <w:r w:rsidRPr="00087C63">
        <w:t>the</w:t>
      </w:r>
      <w:r w:rsidRPr="00087C63">
        <w:rPr>
          <w:spacing w:val="-7"/>
        </w:rPr>
        <w:t xml:space="preserve"> </w:t>
      </w:r>
      <w:r w:rsidRPr="00087C63">
        <w:t>owner or keeper of the animal(s) shall have seven days in which to present the certificate(s) to the Town Clerk or sheriff. Failure to do so shall be deemed a violation of this</w:t>
      </w:r>
      <w:r w:rsidRPr="00087C63">
        <w:rPr>
          <w:spacing w:val="-1"/>
        </w:rPr>
        <w:t xml:space="preserve"> </w:t>
      </w:r>
      <w:r w:rsidRPr="00087C63">
        <w:t>subsection.</w:t>
      </w:r>
    </w:p>
    <w:p w14:paraId="762AEDCD" w14:textId="77777777" w:rsidR="001140D4" w:rsidRDefault="001140D4" w:rsidP="001140D4">
      <w:pPr>
        <w:pStyle w:val="BodyText"/>
        <w:spacing w:line="242" w:lineRule="auto"/>
        <w:ind w:left="2440" w:right="317"/>
        <w:jc w:val="both"/>
      </w:pPr>
    </w:p>
    <w:p w14:paraId="67F1DA24" w14:textId="77777777" w:rsidR="001140D4" w:rsidRPr="00087C63" w:rsidRDefault="001140D4" w:rsidP="007518F1">
      <w:pPr>
        <w:pStyle w:val="BodyText"/>
        <w:numPr>
          <w:ilvl w:val="2"/>
          <w:numId w:val="34"/>
        </w:numPr>
        <w:spacing w:line="242" w:lineRule="auto"/>
        <w:ind w:left="1512" w:right="317" w:hanging="360"/>
        <w:jc w:val="both"/>
      </w:pPr>
      <w:r w:rsidRPr="00087C63">
        <w:t>Biting Animals.</w:t>
      </w:r>
    </w:p>
    <w:p w14:paraId="444A7CE8" w14:textId="77777777" w:rsidR="001140D4" w:rsidRDefault="001140D4" w:rsidP="001140D4">
      <w:pPr>
        <w:pStyle w:val="BodyText"/>
        <w:spacing w:before="2"/>
      </w:pPr>
    </w:p>
    <w:p w14:paraId="78A6A459" w14:textId="77777777" w:rsidR="001140D4" w:rsidRDefault="001140D4" w:rsidP="001140D4">
      <w:pPr>
        <w:pStyle w:val="BodyText"/>
        <w:spacing w:line="244" w:lineRule="auto"/>
        <w:ind w:left="1440" w:right="323"/>
        <w:jc w:val="both"/>
      </w:pPr>
      <w:r>
        <w:t>Any domestic animal that has not been inoculated by a live modified rabies vaccine and which has bitten any person, wherein the skin has been punctured or the services of a doctor are required, shall be confined in the Town Pound for a period of not less than ten days, at the expense of the owner. The animal may be released at the end of such time if healthy and</w:t>
      </w:r>
      <w:r w:rsidRPr="00087C63">
        <w:t xml:space="preserve"> free from symptoms of rabies, and by the payment of all costs by the owner. However, if the owner of the animal shall elect immediately upon receipt of notice of need for such confinement by the officer to voluntarily and immediately confine the animal for the required period of time in a veterinary hospital of the owner’s choosing, not outside of Dakota County, and provide immediate proof of such confinement in such manner as may be required, the owner may do so. If, however, the animal has been inoculated with a live modified rabies vaccine and the owner has proof of the vaccination by a certificate from a licensed veterinarian, the owner may confine the dog or other animal to the owner’s property.</w:t>
      </w:r>
    </w:p>
    <w:p w14:paraId="2BFBE2E5" w14:textId="77777777" w:rsidR="001140D4" w:rsidRDefault="001140D4" w:rsidP="001140D4">
      <w:pPr>
        <w:pStyle w:val="BodyText"/>
        <w:spacing w:line="244" w:lineRule="auto"/>
        <w:ind w:left="1440" w:right="323"/>
        <w:jc w:val="both"/>
      </w:pPr>
    </w:p>
    <w:p w14:paraId="793C28B4" w14:textId="77777777" w:rsidR="001140D4" w:rsidRPr="00087C63" w:rsidRDefault="001140D4" w:rsidP="007518F1">
      <w:pPr>
        <w:pStyle w:val="BodyText"/>
        <w:numPr>
          <w:ilvl w:val="2"/>
          <w:numId w:val="34"/>
        </w:numPr>
        <w:spacing w:line="245" w:lineRule="auto"/>
        <w:ind w:left="1512" w:right="317" w:hanging="360"/>
        <w:jc w:val="both"/>
      </w:pPr>
      <w:r w:rsidRPr="00087C63">
        <w:t>Non-Domestic</w:t>
      </w:r>
      <w:r w:rsidRPr="00087C63">
        <w:rPr>
          <w:spacing w:val="-5"/>
        </w:rPr>
        <w:t xml:space="preserve"> </w:t>
      </w:r>
      <w:r w:rsidRPr="00087C63">
        <w:t>Animals.</w:t>
      </w:r>
    </w:p>
    <w:p w14:paraId="13F28677" w14:textId="77777777" w:rsidR="001140D4" w:rsidRDefault="001140D4" w:rsidP="001140D4">
      <w:pPr>
        <w:pStyle w:val="BodyText"/>
        <w:spacing w:before="11"/>
        <w:rPr>
          <w:sz w:val="26"/>
        </w:rPr>
      </w:pPr>
    </w:p>
    <w:p w14:paraId="5A1D4D7C" w14:textId="77777777" w:rsidR="001140D4" w:rsidRDefault="001140D4" w:rsidP="001140D4">
      <w:pPr>
        <w:pStyle w:val="BodyText"/>
        <w:spacing w:line="242" w:lineRule="auto"/>
        <w:ind w:left="1512" w:right="319"/>
        <w:jc w:val="both"/>
      </w:pPr>
      <w:r>
        <w:t>It shall be illegal for any person to own, possess, harbor, or offer for sale, any non-domestic, non-farm animal within the Town limits. Any owner of such an animal at the time of adoption of this Ordinance shall have thirty days in which to remove the animal from the Town after which time the Town may impound the animal as provided for in this Section. An</w:t>
      </w:r>
      <w:r>
        <w:rPr>
          <w:spacing w:val="-42"/>
        </w:rPr>
        <w:t xml:space="preserve"> </w:t>
      </w:r>
      <w:r>
        <w:t xml:space="preserve">exception shall be made to this prohibition for animals specifically trained for and actually providing assistance to the handicapped or disabled, and </w:t>
      </w:r>
      <w:r>
        <w:rPr>
          <w:spacing w:val="3"/>
        </w:rPr>
        <w:t xml:space="preserve">for </w:t>
      </w:r>
      <w:r>
        <w:t xml:space="preserve">those animals brought into the Town as part of an operating zoo, veterinarian clinic, scientific research laboratory, or licensed show or exhibition. A </w:t>
      </w:r>
      <w:r>
        <w:rPr>
          <w:spacing w:val="4"/>
        </w:rPr>
        <w:t xml:space="preserve">non- </w:t>
      </w:r>
      <w:r>
        <w:t xml:space="preserve">domestic, non-farm animal is any mammal, reptile, bird or fowl that is not a domesticated animal </w:t>
      </w:r>
      <w:r>
        <w:rPr>
          <w:spacing w:val="2"/>
        </w:rPr>
        <w:t xml:space="preserve">and </w:t>
      </w:r>
      <w:r>
        <w:t>commonly kept for domestic purposes, such as pets, or for food and products, or for work</w:t>
      </w:r>
      <w:r>
        <w:rPr>
          <w:spacing w:val="20"/>
        </w:rPr>
        <w:t xml:space="preserve"> </w:t>
      </w:r>
      <w:r>
        <w:t>use.</w:t>
      </w:r>
    </w:p>
    <w:p w14:paraId="3132681D" w14:textId="77777777" w:rsidR="001140D4" w:rsidRDefault="001140D4" w:rsidP="001140D4">
      <w:pPr>
        <w:pStyle w:val="BodyText"/>
        <w:spacing w:line="242" w:lineRule="auto"/>
        <w:ind w:left="1512" w:right="319"/>
        <w:jc w:val="both"/>
      </w:pPr>
    </w:p>
    <w:p w14:paraId="75D0E0BF" w14:textId="77777777" w:rsidR="001140D4" w:rsidRPr="00087C63" w:rsidRDefault="001140D4" w:rsidP="007518F1">
      <w:pPr>
        <w:pStyle w:val="BodyText"/>
        <w:numPr>
          <w:ilvl w:val="2"/>
          <w:numId w:val="34"/>
        </w:numPr>
        <w:spacing w:line="242" w:lineRule="auto"/>
        <w:ind w:left="1512" w:right="317" w:hanging="360"/>
        <w:jc w:val="both"/>
      </w:pPr>
      <w:r w:rsidRPr="00087C63">
        <w:t>Nuisances.</w:t>
      </w:r>
    </w:p>
    <w:p w14:paraId="694AF2C6" w14:textId="77777777" w:rsidR="001140D4" w:rsidRDefault="001140D4" w:rsidP="001140D4">
      <w:pPr>
        <w:pStyle w:val="BodyText"/>
        <w:spacing w:before="9"/>
      </w:pPr>
    </w:p>
    <w:p w14:paraId="7B508BA4" w14:textId="77777777" w:rsidR="001140D4" w:rsidRDefault="001140D4" w:rsidP="001140D4">
      <w:pPr>
        <w:pStyle w:val="BodyText"/>
        <w:ind w:left="792" w:firstLine="720"/>
      </w:pPr>
      <w:r>
        <w:t>Animals kept contrary to this Section are subject to impoundment.</w:t>
      </w:r>
    </w:p>
    <w:p w14:paraId="5C09FA21" w14:textId="77777777" w:rsidR="001140D4" w:rsidRDefault="001140D4" w:rsidP="00A22DC6">
      <w:pPr>
        <w:pStyle w:val="BodyText"/>
        <w:numPr>
          <w:ilvl w:val="3"/>
          <w:numId w:val="20"/>
        </w:numPr>
      </w:pPr>
      <w:r w:rsidRPr="00087C63">
        <w:rPr>
          <w:spacing w:val="-3"/>
        </w:rPr>
        <w:t>Habitual</w:t>
      </w:r>
      <w:r w:rsidRPr="00087C63">
        <w:rPr>
          <w:spacing w:val="-14"/>
        </w:rPr>
        <w:t xml:space="preserve"> </w:t>
      </w:r>
      <w:r w:rsidRPr="00087C63">
        <w:rPr>
          <w:spacing w:val="-3"/>
        </w:rPr>
        <w:t>Barking.</w:t>
      </w:r>
      <w:r w:rsidRPr="00087C63">
        <w:rPr>
          <w:spacing w:val="-12"/>
        </w:rPr>
        <w:t xml:space="preserve"> </w:t>
      </w:r>
      <w:r w:rsidRPr="00087C63">
        <w:t>It</w:t>
      </w:r>
      <w:r w:rsidRPr="00087C63">
        <w:rPr>
          <w:spacing w:val="-10"/>
        </w:rPr>
        <w:t xml:space="preserve"> </w:t>
      </w:r>
      <w:r w:rsidRPr="00087C63">
        <w:t>shall</w:t>
      </w:r>
      <w:r w:rsidRPr="00087C63">
        <w:rPr>
          <w:spacing w:val="-9"/>
        </w:rPr>
        <w:t xml:space="preserve"> </w:t>
      </w:r>
      <w:r w:rsidRPr="00087C63">
        <w:t>be</w:t>
      </w:r>
      <w:r w:rsidRPr="00087C63">
        <w:rPr>
          <w:spacing w:val="-11"/>
        </w:rPr>
        <w:t xml:space="preserve"> </w:t>
      </w:r>
      <w:r w:rsidRPr="00087C63">
        <w:t>unlawful</w:t>
      </w:r>
      <w:r w:rsidRPr="00087C63">
        <w:rPr>
          <w:spacing w:val="-10"/>
        </w:rPr>
        <w:t xml:space="preserve"> </w:t>
      </w:r>
      <w:r w:rsidRPr="00087C63">
        <w:t>for</w:t>
      </w:r>
      <w:r w:rsidRPr="00087C63">
        <w:rPr>
          <w:spacing w:val="-11"/>
        </w:rPr>
        <w:t xml:space="preserve"> </w:t>
      </w:r>
      <w:r w:rsidRPr="00087C63">
        <w:t>any</w:t>
      </w:r>
      <w:r w:rsidRPr="00087C63">
        <w:rPr>
          <w:spacing w:val="-10"/>
        </w:rPr>
        <w:t xml:space="preserve"> </w:t>
      </w:r>
      <w:r w:rsidRPr="00087C63">
        <w:t>person</w:t>
      </w:r>
      <w:r w:rsidRPr="00087C63">
        <w:rPr>
          <w:spacing w:val="-10"/>
        </w:rPr>
        <w:t xml:space="preserve"> </w:t>
      </w:r>
      <w:r w:rsidRPr="00087C63">
        <w:t>to</w:t>
      </w:r>
      <w:r w:rsidRPr="00087C63">
        <w:rPr>
          <w:spacing w:val="-10"/>
        </w:rPr>
        <w:t xml:space="preserve"> </w:t>
      </w:r>
      <w:r w:rsidRPr="00087C63">
        <w:t>keep</w:t>
      </w:r>
      <w:r w:rsidRPr="00087C63">
        <w:rPr>
          <w:spacing w:val="-10"/>
        </w:rPr>
        <w:t xml:space="preserve"> </w:t>
      </w:r>
      <w:r w:rsidRPr="00087C63">
        <w:t>or</w:t>
      </w:r>
      <w:r w:rsidRPr="00087C63">
        <w:rPr>
          <w:spacing w:val="-11"/>
        </w:rPr>
        <w:t xml:space="preserve"> </w:t>
      </w:r>
      <w:r w:rsidRPr="00087C63">
        <w:t>harbor a dog, which habitually barks or cries. Habitual barking shall be defined</w:t>
      </w:r>
      <w:r w:rsidRPr="00087C63">
        <w:rPr>
          <w:spacing w:val="-9"/>
        </w:rPr>
        <w:t xml:space="preserve"> </w:t>
      </w:r>
      <w:r w:rsidRPr="00087C63">
        <w:t>as</w:t>
      </w:r>
      <w:r w:rsidRPr="00087C63">
        <w:rPr>
          <w:spacing w:val="-8"/>
        </w:rPr>
        <w:t xml:space="preserve"> </w:t>
      </w:r>
      <w:r w:rsidRPr="00087C63">
        <w:t>barking</w:t>
      </w:r>
      <w:r w:rsidRPr="00087C63">
        <w:rPr>
          <w:spacing w:val="-9"/>
        </w:rPr>
        <w:t xml:space="preserve"> </w:t>
      </w:r>
      <w:r w:rsidRPr="00087C63">
        <w:t>for</w:t>
      </w:r>
      <w:r w:rsidRPr="00087C63">
        <w:rPr>
          <w:spacing w:val="-10"/>
        </w:rPr>
        <w:t xml:space="preserve"> </w:t>
      </w:r>
      <w:r w:rsidRPr="00087C63">
        <w:t>repeated</w:t>
      </w:r>
      <w:r w:rsidRPr="00087C63">
        <w:rPr>
          <w:spacing w:val="-9"/>
        </w:rPr>
        <w:t xml:space="preserve"> </w:t>
      </w:r>
      <w:r w:rsidRPr="00087C63">
        <w:t>intervals</w:t>
      </w:r>
      <w:r w:rsidRPr="00087C63">
        <w:rPr>
          <w:spacing w:val="-7"/>
        </w:rPr>
        <w:t xml:space="preserve"> </w:t>
      </w:r>
      <w:r w:rsidRPr="00087C63">
        <w:t>of</w:t>
      </w:r>
      <w:r w:rsidRPr="00087C63">
        <w:rPr>
          <w:spacing w:val="-9"/>
        </w:rPr>
        <w:t xml:space="preserve"> </w:t>
      </w:r>
      <w:r w:rsidRPr="00087C63">
        <w:t>at</w:t>
      </w:r>
      <w:r w:rsidRPr="00087C63">
        <w:rPr>
          <w:spacing w:val="-8"/>
        </w:rPr>
        <w:t xml:space="preserve"> </w:t>
      </w:r>
      <w:r w:rsidRPr="00087C63">
        <w:t>least</w:t>
      </w:r>
      <w:r w:rsidRPr="00087C63">
        <w:rPr>
          <w:spacing w:val="-6"/>
        </w:rPr>
        <w:t xml:space="preserve"> </w:t>
      </w:r>
      <w:r w:rsidRPr="00087C63">
        <w:t>three</w:t>
      </w:r>
      <w:r w:rsidRPr="00087C63">
        <w:rPr>
          <w:spacing w:val="-10"/>
        </w:rPr>
        <w:t xml:space="preserve"> </w:t>
      </w:r>
      <w:r w:rsidRPr="00087C63">
        <w:t>minutes</w:t>
      </w:r>
      <w:r w:rsidRPr="00087C63">
        <w:rPr>
          <w:spacing w:val="-8"/>
        </w:rPr>
        <w:t xml:space="preserve"> </w:t>
      </w:r>
      <w:r w:rsidRPr="00087C63">
        <w:t>with less than one minute of interruption. Such barking must also be audible off of the owner or caretaker’s</w:t>
      </w:r>
      <w:r w:rsidRPr="00087C63">
        <w:rPr>
          <w:spacing w:val="-8"/>
        </w:rPr>
        <w:t xml:space="preserve"> </w:t>
      </w:r>
      <w:r w:rsidRPr="00087C63">
        <w:t>premises.</w:t>
      </w:r>
    </w:p>
    <w:p w14:paraId="05CD9F08" w14:textId="77777777" w:rsidR="001140D4" w:rsidRDefault="001140D4" w:rsidP="00A22DC6">
      <w:pPr>
        <w:pStyle w:val="BodyText"/>
        <w:numPr>
          <w:ilvl w:val="3"/>
          <w:numId w:val="20"/>
        </w:numPr>
      </w:pPr>
      <w:r w:rsidRPr="00087C63">
        <w:rPr>
          <w:spacing w:val="-3"/>
        </w:rPr>
        <w:t>Damage</w:t>
      </w:r>
      <w:r w:rsidRPr="00087C63">
        <w:rPr>
          <w:spacing w:val="-13"/>
        </w:rPr>
        <w:t xml:space="preserve"> </w:t>
      </w:r>
      <w:r w:rsidRPr="00087C63">
        <w:t>to</w:t>
      </w:r>
      <w:r w:rsidRPr="00087C63">
        <w:rPr>
          <w:spacing w:val="-12"/>
        </w:rPr>
        <w:t xml:space="preserve"> </w:t>
      </w:r>
      <w:r w:rsidRPr="00087C63">
        <w:rPr>
          <w:spacing w:val="-3"/>
        </w:rPr>
        <w:t>Property.</w:t>
      </w:r>
      <w:r w:rsidRPr="00087C63">
        <w:rPr>
          <w:spacing w:val="-10"/>
        </w:rPr>
        <w:t xml:space="preserve"> </w:t>
      </w:r>
      <w:r w:rsidRPr="00087C63">
        <w:t>It</w:t>
      </w:r>
      <w:r w:rsidRPr="00087C63">
        <w:rPr>
          <w:spacing w:val="-6"/>
        </w:rPr>
        <w:t xml:space="preserve"> </w:t>
      </w:r>
      <w:r w:rsidRPr="00087C63">
        <w:t>shall</w:t>
      </w:r>
      <w:r w:rsidRPr="00087C63">
        <w:rPr>
          <w:spacing w:val="-7"/>
        </w:rPr>
        <w:t xml:space="preserve"> </w:t>
      </w:r>
      <w:r w:rsidRPr="00087C63">
        <w:t>be</w:t>
      </w:r>
      <w:r w:rsidRPr="00087C63">
        <w:rPr>
          <w:spacing w:val="-9"/>
        </w:rPr>
        <w:t xml:space="preserve"> </w:t>
      </w:r>
      <w:r w:rsidRPr="00087C63">
        <w:t>unlawful</w:t>
      </w:r>
      <w:r w:rsidRPr="00087C63">
        <w:rPr>
          <w:spacing w:val="-7"/>
        </w:rPr>
        <w:t xml:space="preserve"> </w:t>
      </w:r>
      <w:r w:rsidRPr="00087C63">
        <w:t>for</w:t>
      </w:r>
      <w:r w:rsidRPr="00087C63">
        <w:rPr>
          <w:spacing w:val="-9"/>
        </w:rPr>
        <w:t xml:space="preserve"> </w:t>
      </w:r>
      <w:r w:rsidRPr="00087C63">
        <w:t>any</w:t>
      </w:r>
      <w:r w:rsidRPr="00087C63">
        <w:rPr>
          <w:spacing w:val="-8"/>
        </w:rPr>
        <w:t xml:space="preserve"> </w:t>
      </w:r>
      <w:r w:rsidRPr="00087C63">
        <w:t>person’s</w:t>
      </w:r>
      <w:r w:rsidRPr="00087C63">
        <w:rPr>
          <w:spacing w:val="-7"/>
        </w:rPr>
        <w:t xml:space="preserve"> </w:t>
      </w:r>
      <w:r w:rsidRPr="00087C63">
        <w:t>dog</w:t>
      </w:r>
      <w:r w:rsidRPr="00087C63">
        <w:rPr>
          <w:spacing w:val="-8"/>
        </w:rPr>
        <w:t xml:space="preserve"> </w:t>
      </w:r>
      <w:r w:rsidRPr="00087C63">
        <w:t>or</w:t>
      </w:r>
      <w:r w:rsidRPr="00087C63">
        <w:rPr>
          <w:spacing w:val="-8"/>
        </w:rPr>
        <w:t xml:space="preserve"> </w:t>
      </w:r>
      <w:r w:rsidRPr="00087C63">
        <w:t>other animal</w:t>
      </w:r>
      <w:r w:rsidRPr="00087C63">
        <w:rPr>
          <w:spacing w:val="-6"/>
        </w:rPr>
        <w:t xml:space="preserve"> </w:t>
      </w:r>
      <w:r w:rsidRPr="00087C63">
        <w:t>to</w:t>
      </w:r>
      <w:r w:rsidRPr="00087C63">
        <w:rPr>
          <w:spacing w:val="-5"/>
        </w:rPr>
        <w:t xml:space="preserve"> </w:t>
      </w:r>
      <w:r w:rsidRPr="00087C63">
        <w:t>damage</w:t>
      </w:r>
      <w:r w:rsidRPr="00087C63">
        <w:rPr>
          <w:spacing w:val="-4"/>
        </w:rPr>
        <w:t xml:space="preserve"> </w:t>
      </w:r>
      <w:r w:rsidRPr="00087C63">
        <w:t>any</w:t>
      </w:r>
      <w:r w:rsidRPr="00087C63">
        <w:rPr>
          <w:spacing w:val="-5"/>
        </w:rPr>
        <w:t xml:space="preserve"> </w:t>
      </w:r>
      <w:r w:rsidRPr="00087C63">
        <w:t>lawn,</w:t>
      </w:r>
      <w:r w:rsidRPr="00087C63">
        <w:rPr>
          <w:spacing w:val="-6"/>
        </w:rPr>
        <w:t xml:space="preserve"> </w:t>
      </w:r>
      <w:r w:rsidRPr="00087C63">
        <w:t>garden,</w:t>
      </w:r>
      <w:r w:rsidRPr="00087C63">
        <w:rPr>
          <w:spacing w:val="-6"/>
        </w:rPr>
        <w:t xml:space="preserve"> </w:t>
      </w:r>
      <w:r w:rsidRPr="00087C63">
        <w:t>or</w:t>
      </w:r>
      <w:r w:rsidRPr="00087C63">
        <w:rPr>
          <w:spacing w:val="-6"/>
        </w:rPr>
        <w:t xml:space="preserve"> </w:t>
      </w:r>
      <w:r w:rsidRPr="00087C63">
        <w:t>other</w:t>
      </w:r>
      <w:r w:rsidRPr="00087C63">
        <w:rPr>
          <w:spacing w:val="-6"/>
        </w:rPr>
        <w:t xml:space="preserve"> </w:t>
      </w:r>
      <w:r w:rsidRPr="00087C63">
        <w:t>property,</w:t>
      </w:r>
      <w:r w:rsidRPr="00087C63">
        <w:rPr>
          <w:spacing w:val="-6"/>
        </w:rPr>
        <w:t xml:space="preserve"> </w:t>
      </w:r>
      <w:r w:rsidRPr="00087C63">
        <w:t>whether</w:t>
      </w:r>
      <w:r w:rsidRPr="00087C63">
        <w:rPr>
          <w:spacing w:val="-6"/>
        </w:rPr>
        <w:t xml:space="preserve"> </w:t>
      </w:r>
      <w:r w:rsidRPr="00087C63">
        <w:t>or</w:t>
      </w:r>
      <w:r w:rsidRPr="00087C63">
        <w:rPr>
          <w:spacing w:val="-7"/>
        </w:rPr>
        <w:t xml:space="preserve"> </w:t>
      </w:r>
      <w:r w:rsidRPr="00087C63">
        <w:t>not the owner has knowledge of the damage. Any animal covered by</w:t>
      </w:r>
      <w:r w:rsidRPr="00087C63">
        <w:rPr>
          <w:spacing w:val="-16"/>
        </w:rPr>
        <w:t xml:space="preserve"> </w:t>
      </w:r>
      <w:r w:rsidRPr="00087C63">
        <w:t>this subsection may be impounded as provided in this Section or a complaint</w:t>
      </w:r>
      <w:r w:rsidRPr="00087C63">
        <w:rPr>
          <w:spacing w:val="-13"/>
        </w:rPr>
        <w:t xml:space="preserve"> </w:t>
      </w:r>
      <w:r w:rsidRPr="00087C63">
        <w:t>may</w:t>
      </w:r>
      <w:r w:rsidRPr="00087C63">
        <w:rPr>
          <w:spacing w:val="-14"/>
        </w:rPr>
        <w:t xml:space="preserve"> </w:t>
      </w:r>
      <w:r w:rsidRPr="00087C63">
        <w:t>be</w:t>
      </w:r>
      <w:r w:rsidRPr="00087C63">
        <w:rPr>
          <w:spacing w:val="-11"/>
        </w:rPr>
        <w:t xml:space="preserve"> </w:t>
      </w:r>
      <w:r w:rsidRPr="00087C63">
        <w:t>issued</w:t>
      </w:r>
      <w:r w:rsidRPr="00087C63">
        <w:rPr>
          <w:spacing w:val="-11"/>
        </w:rPr>
        <w:t xml:space="preserve"> </w:t>
      </w:r>
      <w:r w:rsidRPr="00087C63">
        <w:t>by</w:t>
      </w:r>
      <w:r w:rsidRPr="00087C63">
        <w:rPr>
          <w:spacing w:val="-12"/>
        </w:rPr>
        <w:t xml:space="preserve"> </w:t>
      </w:r>
      <w:r w:rsidRPr="00087C63">
        <w:t>anyone</w:t>
      </w:r>
      <w:r w:rsidRPr="00087C63">
        <w:rPr>
          <w:spacing w:val="-12"/>
        </w:rPr>
        <w:t xml:space="preserve"> </w:t>
      </w:r>
      <w:r w:rsidRPr="00087C63">
        <w:t>aggrieved</w:t>
      </w:r>
      <w:r w:rsidRPr="00087C63">
        <w:rPr>
          <w:spacing w:val="-12"/>
        </w:rPr>
        <w:t xml:space="preserve"> </w:t>
      </w:r>
      <w:r w:rsidRPr="00087C63">
        <w:t>by</w:t>
      </w:r>
      <w:r w:rsidRPr="00087C63">
        <w:rPr>
          <w:spacing w:val="-11"/>
        </w:rPr>
        <w:t xml:space="preserve"> </w:t>
      </w:r>
      <w:r w:rsidRPr="00087C63">
        <w:t>an</w:t>
      </w:r>
      <w:r w:rsidRPr="00087C63">
        <w:rPr>
          <w:spacing w:val="-12"/>
        </w:rPr>
        <w:t xml:space="preserve"> </w:t>
      </w:r>
      <w:r w:rsidRPr="00087C63">
        <w:t>animal</w:t>
      </w:r>
      <w:r w:rsidRPr="00087C63">
        <w:rPr>
          <w:spacing w:val="-13"/>
        </w:rPr>
        <w:t xml:space="preserve"> </w:t>
      </w:r>
      <w:r w:rsidRPr="00087C63">
        <w:t>under</w:t>
      </w:r>
      <w:r w:rsidRPr="00087C63">
        <w:rPr>
          <w:spacing w:val="-13"/>
        </w:rPr>
        <w:t xml:space="preserve"> </w:t>
      </w:r>
      <w:r w:rsidRPr="00087C63">
        <w:t>this Section against the owner of the animal for prosecution under this Section.</w:t>
      </w:r>
    </w:p>
    <w:p w14:paraId="3C5A9D9E" w14:textId="77777777" w:rsidR="001140D4" w:rsidRDefault="001140D4" w:rsidP="00A22DC6">
      <w:pPr>
        <w:pStyle w:val="BodyText"/>
        <w:numPr>
          <w:ilvl w:val="3"/>
          <w:numId w:val="20"/>
        </w:numPr>
      </w:pPr>
      <w:r w:rsidRPr="00087C63">
        <w:rPr>
          <w:spacing w:val="-3"/>
        </w:rPr>
        <w:t xml:space="preserve">Cleaning </w:t>
      </w:r>
      <w:r w:rsidRPr="00087C63">
        <w:t>Up Litter. The owner of any animal, or the person having the</w:t>
      </w:r>
      <w:r w:rsidRPr="00087C63">
        <w:rPr>
          <w:spacing w:val="17"/>
        </w:rPr>
        <w:t xml:space="preserve"> </w:t>
      </w:r>
      <w:r w:rsidRPr="00087C63">
        <w:t>custody</w:t>
      </w:r>
      <w:r w:rsidRPr="00087C63">
        <w:rPr>
          <w:spacing w:val="18"/>
        </w:rPr>
        <w:t xml:space="preserve"> </w:t>
      </w:r>
      <w:r w:rsidRPr="00087C63">
        <w:t>or</w:t>
      </w:r>
      <w:r w:rsidRPr="00087C63">
        <w:rPr>
          <w:spacing w:val="19"/>
        </w:rPr>
        <w:t xml:space="preserve"> </w:t>
      </w:r>
      <w:r w:rsidRPr="00087C63">
        <w:t>control</w:t>
      </w:r>
      <w:r w:rsidRPr="00087C63">
        <w:rPr>
          <w:spacing w:val="20"/>
        </w:rPr>
        <w:t xml:space="preserve"> </w:t>
      </w:r>
      <w:r w:rsidRPr="00087C63">
        <w:t>of</w:t>
      </w:r>
      <w:r w:rsidRPr="00087C63">
        <w:rPr>
          <w:spacing w:val="18"/>
        </w:rPr>
        <w:t xml:space="preserve"> </w:t>
      </w:r>
      <w:r w:rsidRPr="00087C63">
        <w:t>any</w:t>
      </w:r>
      <w:r w:rsidRPr="00087C63">
        <w:rPr>
          <w:spacing w:val="20"/>
        </w:rPr>
        <w:t xml:space="preserve"> </w:t>
      </w:r>
      <w:r w:rsidRPr="00087C63">
        <w:t>animal,</w:t>
      </w:r>
      <w:r w:rsidRPr="00087C63">
        <w:rPr>
          <w:spacing w:val="19"/>
        </w:rPr>
        <w:t xml:space="preserve"> </w:t>
      </w:r>
      <w:r w:rsidRPr="00087C63">
        <w:t>shall</w:t>
      </w:r>
      <w:r w:rsidRPr="00087C63">
        <w:rPr>
          <w:spacing w:val="21"/>
        </w:rPr>
        <w:t xml:space="preserve"> </w:t>
      </w:r>
      <w:r w:rsidRPr="00087C63">
        <w:t>be</w:t>
      </w:r>
      <w:r w:rsidRPr="00087C63">
        <w:rPr>
          <w:spacing w:val="18"/>
        </w:rPr>
        <w:t xml:space="preserve"> </w:t>
      </w:r>
      <w:r w:rsidRPr="00087C63">
        <w:t>responsible</w:t>
      </w:r>
      <w:r w:rsidRPr="00087C63">
        <w:rPr>
          <w:spacing w:val="19"/>
        </w:rPr>
        <w:t xml:space="preserve"> </w:t>
      </w:r>
      <w:r w:rsidRPr="00087C63">
        <w:t>for immediately cleaning up any feces of the animal and disposing of such feces in a sanitary manner whether on their own property, on the property of others, or on public property.</w:t>
      </w:r>
    </w:p>
    <w:p w14:paraId="7B5D9A93" w14:textId="77777777" w:rsidR="001140D4" w:rsidRDefault="001140D4" w:rsidP="007518F1">
      <w:pPr>
        <w:pStyle w:val="BodyText"/>
        <w:numPr>
          <w:ilvl w:val="2"/>
          <w:numId w:val="34"/>
        </w:numPr>
        <w:ind w:left="1512" w:hanging="360"/>
      </w:pPr>
      <w:r>
        <w:t xml:space="preserve">Diseased Animals </w:t>
      </w:r>
    </w:p>
    <w:p w14:paraId="50FFF3FC" w14:textId="77777777" w:rsidR="001140D4" w:rsidRPr="00087C63" w:rsidRDefault="001140D4" w:rsidP="001140D4">
      <w:pPr>
        <w:pStyle w:val="BodyText"/>
        <w:ind w:left="1512"/>
      </w:pPr>
    </w:p>
    <w:p w14:paraId="063FEAAF" w14:textId="77777777" w:rsidR="001140D4" w:rsidRDefault="001140D4" w:rsidP="007518F1">
      <w:pPr>
        <w:pStyle w:val="ListParagraph"/>
        <w:numPr>
          <w:ilvl w:val="4"/>
          <w:numId w:val="34"/>
        </w:numPr>
        <w:tabs>
          <w:tab w:val="left" w:pos="3188"/>
          <w:tab w:val="left" w:pos="3189"/>
        </w:tabs>
        <w:ind w:right="374"/>
        <w:rPr>
          <w:sz w:val="24"/>
        </w:rPr>
      </w:pPr>
      <w:r w:rsidRPr="00087C63">
        <w:rPr>
          <w:sz w:val="24"/>
        </w:rPr>
        <w:t>Running at Large. No person shall keep or allow to be kept on his</w:t>
      </w:r>
      <w:r w:rsidRPr="00087C63">
        <w:rPr>
          <w:spacing w:val="-11"/>
          <w:sz w:val="24"/>
        </w:rPr>
        <w:t xml:space="preserve"> </w:t>
      </w:r>
      <w:r w:rsidRPr="00087C63">
        <w:rPr>
          <w:sz w:val="24"/>
        </w:rPr>
        <w:t>or her premises, or on premises occupied by them, nor permit to run at large in the Town, any animal which is diseased so as to be a danger to the health and safety of the Town, even though the animal be properly licensed under this</w:t>
      </w:r>
      <w:r w:rsidRPr="00087C63">
        <w:rPr>
          <w:spacing w:val="-1"/>
          <w:sz w:val="24"/>
        </w:rPr>
        <w:t xml:space="preserve"> </w:t>
      </w:r>
      <w:r w:rsidRPr="00087C63">
        <w:rPr>
          <w:sz w:val="24"/>
        </w:rPr>
        <w:t>Section.</w:t>
      </w:r>
    </w:p>
    <w:p w14:paraId="5D1AF0C6" w14:textId="77777777" w:rsidR="001140D4" w:rsidRDefault="001140D4" w:rsidP="001140D4">
      <w:pPr>
        <w:pStyle w:val="ListParagraph"/>
        <w:tabs>
          <w:tab w:val="left" w:pos="3188"/>
          <w:tab w:val="left" w:pos="3189"/>
        </w:tabs>
        <w:ind w:left="2440" w:right="374" w:firstLine="0"/>
        <w:rPr>
          <w:sz w:val="24"/>
        </w:rPr>
      </w:pPr>
    </w:p>
    <w:p w14:paraId="6D93B46B" w14:textId="77777777" w:rsidR="001140D4" w:rsidRDefault="001140D4" w:rsidP="007518F1">
      <w:pPr>
        <w:pStyle w:val="ListParagraph"/>
        <w:numPr>
          <w:ilvl w:val="4"/>
          <w:numId w:val="34"/>
        </w:numPr>
        <w:tabs>
          <w:tab w:val="left" w:pos="3188"/>
          <w:tab w:val="left" w:pos="3189"/>
        </w:tabs>
        <w:ind w:right="374"/>
        <w:rPr>
          <w:sz w:val="24"/>
        </w:rPr>
      </w:pPr>
      <w:r w:rsidRPr="00087C63">
        <w:rPr>
          <w:sz w:val="24"/>
        </w:rPr>
        <w:t>Confinement.</w:t>
      </w:r>
      <w:r w:rsidRPr="00087C63">
        <w:rPr>
          <w:spacing w:val="-13"/>
          <w:sz w:val="24"/>
        </w:rPr>
        <w:t xml:space="preserve"> </w:t>
      </w:r>
      <w:r w:rsidRPr="00087C63">
        <w:rPr>
          <w:sz w:val="24"/>
        </w:rPr>
        <w:t>Any</w:t>
      </w:r>
      <w:r w:rsidRPr="00087C63">
        <w:rPr>
          <w:spacing w:val="-13"/>
          <w:sz w:val="24"/>
        </w:rPr>
        <w:t xml:space="preserve"> </w:t>
      </w:r>
      <w:r w:rsidRPr="00087C63">
        <w:rPr>
          <w:sz w:val="24"/>
        </w:rPr>
        <w:t>animal</w:t>
      </w:r>
      <w:r w:rsidRPr="00087C63">
        <w:rPr>
          <w:spacing w:val="-14"/>
          <w:sz w:val="24"/>
        </w:rPr>
        <w:t xml:space="preserve"> </w:t>
      </w:r>
      <w:r w:rsidRPr="00087C63">
        <w:rPr>
          <w:sz w:val="24"/>
        </w:rPr>
        <w:t>reasonably</w:t>
      </w:r>
      <w:r w:rsidRPr="00087C63">
        <w:rPr>
          <w:spacing w:val="-15"/>
          <w:sz w:val="24"/>
        </w:rPr>
        <w:t xml:space="preserve"> </w:t>
      </w:r>
      <w:r w:rsidRPr="00087C63">
        <w:rPr>
          <w:sz w:val="24"/>
        </w:rPr>
        <w:t>suspected</w:t>
      </w:r>
      <w:r w:rsidRPr="00087C63">
        <w:rPr>
          <w:spacing w:val="-15"/>
          <w:sz w:val="24"/>
        </w:rPr>
        <w:t xml:space="preserve"> </w:t>
      </w:r>
      <w:r w:rsidRPr="00087C63">
        <w:rPr>
          <w:sz w:val="24"/>
        </w:rPr>
        <w:t>of</w:t>
      </w:r>
      <w:r w:rsidRPr="00087C63">
        <w:rPr>
          <w:spacing w:val="-11"/>
          <w:sz w:val="24"/>
        </w:rPr>
        <w:t xml:space="preserve"> </w:t>
      </w:r>
      <w:r w:rsidRPr="00087C63">
        <w:rPr>
          <w:sz w:val="24"/>
        </w:rPr>
        <w:t>being</w:t>
      </w:r>
      <w:r w:rsidRPr="00087C63">
        <w:rPr>
          <w:spacing w:val="-14"/>
          <w:sz w:val="24"/>
        </w:rPr>
        <w:t xml:space="preserve"> </w:t>
      </w:r>
      <w:r w:rsidRPr="00087C63">
        <w:rPr>
          <w:sz w:val="24"/>
        </w:rPr>
        <w:t>diseased</w:t>
      </w:r>
      <w:r w:rsidRPr="00087C63">
        <w:rPr>
          <w:spacing w:val="-14"/>
          <w:sz w:val="24"/>
        </w:rPr>
        <w:t xml:space="preserve"> </w:t>
      </w:r>
      <w:r w:rsidRPr="00087C63">
        <w:rPr>
          <w:sz w:val="24"/>
        </w:rPr>
        <w:t>and presenting a threat to the health and safety of the public, may be apprehended and confined in the pound by any person or law enforcement officer. The law enforcement officer shall have a qualified</w:t>
      </w:r>
      <w:r w:rsidRPr="00087C63">
        <w:rPr>
          <w:spacing w:val="-10"/>
          <w:sz w:val="24"/>
        </w:rPr>
        <w:t xml:space="preserve"> </w:t>
      </w:r>
      <w:r w:rsidRPr="00087C63">
        <w:rPr>
          <w:sz w:val="24"/>
        </w:rPr>
        <w:t>veterinarian</w:t>
      </w:r>
      <w:r w:rsidRPr="00087C63">
        <w:rPr>
          <w:spacing w:val="-9"/>
          <w:sz w:val="24"/>
        </w:rPr>
        <w:t xml:space="preserve"> </w:t>
      </w:r>
      <w:r w:rsidRPr="00087C63">
        <w:rPr>
          <w:sz w:val="24"/>
        </w:rPr>
        <w:t>examine</w:t>
      </w:r>
      <w:r w:rsidRPr="00087C63">
        <w:rPr>
          <w:spacing w:val="-10"/>
          <w:sz w:val="24"/>
        </w:rPr>
        <w:t xml:space="preserve"> </w:t>
      </w:r>
      <w:r w:rsidRPr="00087C63">
        <w:rPr>
          <w:sz w:val="24"/>
        </w:rPr>
        <w:t>the</w:t>
      </w:r>
      <w:r w:rsidRPr="00087C63">
        <w:rPr>
          <w:spacing w:val="-9"/>
          <w:sz w:val="24"/>
        </w:rPr>
        <w:t xml:space="preserve"> </w:t>
      </w:r>
      <w:r w:rsidRPr="00087C63">
        <w:rPr>
          <w:sz w:val="24"/>
        </w:rPr>
        <w:t>animal.</w:t>
      </w:r>
      <w:r w:rsidRPr="00087C63">
        <w:rPr>
          <w:spacing w:val="-8"/>
          <w:sz w:val="24"/>
        </w:rPr>
        <w:t xml:space="preserve"> </w:t>
      </w:r>
      <w:r w:rsidRPr="00087C63">
        <w:rPr>
          <w:sz w:val="24"/>
        </w:rPr>
        <w:t>If</w:t>
      </w:r>
      <w:r w:rsidRPr="00087C63">
        <w:rPr>
          <w:spacing w:val="-9"/>
          <w:sz w:val="24"/>
        </w:rPr>
        <w:t xml:space="preserve"> </w:t>
      </w:r>
      <w:r w:rsidRPr="00087C63">
        <w:rPr>
          <w:sz w:val="24"/>
        </w:rPr>
        <w:t>the</w:t>
      </w:r>
      <w:r w:rsidRPr="00087C63">
        <w:rPr>
          <w:spacing w:val="-10"/>
          <w:sz w:val="24"/>
        </w:rPr>
        <w:t xml:space="preserve"> </w:t>
      </w:r>
      <w:r w:rsidRPr="00087C63">
        <w:rPr>
          <w:sz w:val="24"/>
        </w:rPr>
        <w:t>animal</w:t>
      </w:r>
      <w:r w:rsidRPr="00087C63">
        <w:rPr>
          <w:spacing w:val="-8"/>
          <w:sz w:val="24"/>
        </w:rPr>
        <w:t xml:space="preserve"> </w:t>
      </w:r>
      <w:r w:rsidRPr="00087C63">
        <w:rPr>
          <w:sz w:val="24"/>
        </w:rPr>
        <w:t>is</w:t>
      </w:r>
      <w:r w:rsidRPr="00087C63">
        <w:rPr>
          <w:spacing w:val="-8"/>
          <w:sz w:val="24"/>
        </w:rPr>
        <w:t xml:space="preserve"> </w:t>
      </w:r>
      <w:r w:rsidRPr="00087C63">
        <w:rPr>
          <w:sz w:val="24"/>
        </w:rPr>
        <w:t>found</w:t>
      </w:r>
      <w:r w:rsidRPr="00087C63">
        <w:rPr>
          <w:spacing w:val="-9"/>
          <w:sz w:val="24"/>
        </w:rPr>
        <w:t xml:space="preserve"> </w:t>
      </w:r>
      <w:r w:rsidRPr="00087C63">
        <w:rPr>
          <w:sz w:val="24"/>
        </w:rPr>
        <w:t>to</w:t>
      </w:r>
      <w:r w:rsidRPr="00087C63">
        <w:rPr>
          <w:spacing w:val="-11"/>
          <w:sz w:val="24"/>
        </w:rPr>
        <w:t xml:space="preserve"> </w:t>
      </w:r>
      <w:r w:rsidRPr="00087C63">
        <w:rPr>
          <w:sz w:val="24"/>
        </w:rPr>
        <w:t>be diseased</w:t>
      </w:r>
      <w:r w:rsidRPr="00087C63">
        <w:rPr>
          <w:spacing w:val="-9"/>
          <w:sz w:val="24"/>
        </w:rPr>
        <w:t xml:space="preserve"> </w:t>
      </w:r>
      <w:r w:rsidRPr="00087C63">
        <w:rPr>
          <w:sz w:val="24"/>
        </w:rPr>
        <w:t>in</w:t>
      </w:r>
      <w:r w:rsidRPr="00087C63">
        <w:rPr>
          <w:spacing w:val="-7"/>
          <w:sz w:val="24"/>
        </w:rPr>
        <w:t xml:space="preserve"> </w:t>
      </w:r>
      <w:r w:rsidRPr="00087C63">
        <w:rPr>
          <w:sz w:val="24"/>
        </w:rPr>
        <w:t>such</w:t>
      </w:r>
      <w:r w:rsidRPr="00087C63">
        <w:rPr>
          <w:spacing w:val="-9"/>
          <w:sz w:val="24"/>
        </w:rPr>
        <w:t xml:space="preserve"> </w:t>
      </w:r>
      <w:r w:rsidRPr="00087C63">
        <w:rPr>
          <w:sz w:val="24"/>
        </w:rPr>
        <w:t>a</w:t>
      </w:r>
      <w:r w:rsidRPr="00087C63">
        <w:rPr>
          <w:spacing w:val="-9"/>
          <w:sz w:val="24"/>
        </w:rPr>
        <w:t xml:space="preserve"> </w:t>
      </w:r>
      <w:r w:rsidRPr="00087C63">
        <w:rPr>
          <w:sz w:val="24"/>
        </w:rPr>
        <w:t>manner</w:t>
      </w:r>
      <w:r w:rsidRPr="00087C63">
        <w:rPr>
          <w:spacing w:val="-8"/>
          <w:sz w:val="24"/>
        </w:rPr>
        <w:t xml:space="preserve"> </w:t>
      </w:r>
      <w:r w:rsidRPr="00087C63">
        <w:rPr>
          <w:sz w:val="24"/>
        </w:rPr>
        <w:t>so</w:t>
      </w:r>
      <w:r w:rsidRPr="00087C63">
        <w:rPr>
          <w:spacing w:val="-8"/>
          <w:sz w:val="24"/>
        </w:rPr>
        <w:t xml:space="preserve"> </w:t>
      </w:r>
      <w:r w:rsidRPr="00087C63">
        <w:rPr>
          <w:sz w:val="24"/>
        </w:rPr>
        <w:t>as</w:t>
      </w:r>
      <w:r w:rsidRPr="00087C63">
        <w:rPr>
          <w:spacing w:val="-7"/>
          <w:sz w:val="24"/>
        </w:rPr>
        <w:t xml:space="preserve"> </w:t>
      </w:r>
      <w:r w:rsidRPr="00087C63">
        <w:rPr>
          <w:sz w:val="24"/>
        </w:rPr>
        <w:t>to</w:t>
      </w:r>
      <w:r w:rsidRPr="00087C63">
        <w:rPr>
          <w:spacing w:val="-7"/>
          <w:sz w:val="24"/>
        </w:rPr>
        <w:t xml:space="preserve"> </w:t>
      </w:r>
      <w:r w:rsidRPr="00087C63">
        <w:rPr>
          <w:sz w:val="24"/>
        </w:rPr>
        <w:t>be</w:t>
      </w:r>
      <w:r w:rsidRPr="00087C63">
        <w:rPr>
          <w:spacing w:val="-10"/>
          <w:sz w:val="24"/>
        </w:rPr>
        <w:t xml:space="preserve"> </w:t>
      </w:r>
      <w:r w:rsidRPr="00087C63">
        <w:rPr>
          <w:sz w:val="24"/>
        </w:rPr>
        <w:t>a</w:t>
      </w:r>
      <w:r w:rsidRPr="00087C63">
        <w:rPr>
          <w:spacing w:val="-9"/>
          <w:sz w:val="24"/>
        </w:rPr>
        <w:t xml:space="preserve"> </w:t>
      </w:r>
      <w:r w:rsidRPr="00087C63">
        <w:rPr>
          <w:sz w:val="24"/>
        </w:rPr>
        <w:t>danger</w:t>
      </w:r>
      <w:r w:rsidRPr="00087C63">
        <w:rPr>
          <w:spacing w:val="-8"/>
          <w:sz w:val="24"/>
        </w:rPr>
        <w:t xml:space="preserve"> </w:t>
      </w:r>
      <w:r w:rsidRPr="00087C63">
        <w:rPr>
          <w:sz w:val="24"/>
        </w:rPr>
        <w:t>to</w:t>
      </w:r>
      <w:r w:rsidRPr="00087C63">
        <w:rPr>
          <w:spacing w:val="-8"/>
          <w:sz w:val="24"/>
        </w:rPr>
        <w:t xml:space="preserve"> </w:t>
      </w:r>
      <w:r w:rsidRPr="00087C63">
        <w:rPr>
          <w:sz w:val="24"/>
        </w:rPr>
        <w:t>the</w:t>
      </w:r>
      <w:r w:rsidRPr="00087C63">
        <w:rPr>
          <w:spacing w:val="-9"/>
          <w:sz w:val="24"/>
        </w:rPr>
        <w:t xml:space="preserve"> </w:t>
      </w:r>
      <w:r w:rsidRPr="00087C63">
        <w:rPr>
          <w:sz w:val="24"/>
        </w:rPr>
        <w:t>health</w:t>
      </w:r>
      <w:r w:rsidRPr="00087C63">
        <w:rPr>
          <w:spacing w:val="-8"/>
          <w:sz w:val="24"/>
        </w:rPr>
        <w:t xml:space="preserve"> </w:t>
      </w:r>
      <w:r w:rsidRPr="00087C63">
        <w:rPr>
          <w:sz w:val="24"/>
        </w:rPr>
        <w:t>and</w:t>
      </w:r>
      <w:r w:rsidRPr="00087C63">
        <w:rPr>
          <w:spacing w:val="-9"/>
          <w:sz w:val="24"/>
        </w:rPr>
        <w:t xml:space="preserve"> </w:t>
      </w:r>
      <w:r w:rsidRPr="00087C63">
        <w:rPr>
          <w:sz w:val="24"/>
        </w:rPr>
        <w:t>safety of the Town, the officer may cause such animal to be destroyed</w:t>
      </w:r>
      <w:r w:rsidRPr="00087C63">
        <w:rPr>
          <w:spacing w:val="-10"/>
          <w:sz w:val="24"/>
        </w:rPr>
        <w:t xml:space="preserve"> </w:t>
      </w:r>
      <w:r w:rsidRPr="00087C63">
        <w:rPr>
          <w:sz w:val="24"/>
        </w:rPr>
        <w:t>upon the consent of the owner or a court order. The owner or keeper of the animal killed under this subsection shall be liable for at least $75.00 to cover the cost of maintaining and disposing of the animal, plus</w:t>
      </w:r>
      <w:r w:rsidRPr="00087C63">
        <w:rPr>
          <w:spacing w:val="-10"/>
          <w:sz w:val="24"/>
        </w:rPr>
        <w:t xml:space="preserve"> </w:t>
      </w:r>
      <w:r w:rsidRPr="00087C63">
        <w:rPr>
          <w:sz w:val="24"/>
        </w:rPr>
        <w:t>the costs of any veterinarian</w:t>
      </w:r>
      <w:r w:rsidRPr="00087C63">
        <w:rPr>
          <w:spacing w:val="1"/>
          <w:sz w:val="24"/>
        </w:rPr>
        <w:t xml:space="preserve"> </w:t>
      </w:r>
      <w:r w:rsidRPr="00087C63">
        <w:rPr>
          <w:sz w:val="24"/>
        </w:rPr>
        <w:t>examinations.</w:t>
      </w:r>
    </w:p>
    <w:p w14:paraId="567D5A91" w14:textId="77777777" w:rsidR="001140D4" w:rsidRPr="00087C63" w:rsidRDefault="001140D4" w:rsidP="001140D4">
      <w:pPr>
        <w:tabs>
          <w:tab w:val="left" w:pos="3188"/>
          <w:tab w:val="left" w:pos="3189"/>
        </w:tabs>
        <w:ind w:right="374"/>
        <w:rPr>
          <w:sz w:val="24"/>
        </w:rPr>
      </w:pPr>
    </w:p>
    <w:p w14:paraId="22084385" w14:textId="77777777" w:rsidR="001140D4" w:rsidRDefault="001140D4" w:rsidP="007518F1">
      <w:pPr>
        <w:pStyle w:val="ListParagraph"/>
        <w:numPr>
          <w:ilvl w:val="4"/>
          <w:numId w:val="34"/>
        </w:numPr>
        <w:tabs>
          <w:tab w:val="left" w:pos="3188"/>
          <w:tab w:val="left" w:pos="3189"/>
        </w:tabs>
        <w:ind w:right="374"/>
        <w:rPr>
          <w:sz w:val="24"/>
        </w:rPr>
      </w:pPr>
      <w:r w:rsidRPr="00087C63">
        <w:rPr>
          <w:sz w:val="24"/>
        </w:rPr>
        <w:t>Release. If the animal, upon examination, is not found to be diseased within the meaning of this subsection, the animal shall be released to the owner or keeper free of</w:t>
      </w:r>
      <w:r w:rsidRPr="00087C63">
        <w:rPr>
          <w:spacing w:val="-2"/>
          <w:sz w:val="24"/>
        </w:rPr>
        <w:t xml:space="preserve"> </w:t>
      </w:r>
      <w:r w:rsidRPr="00087C63">
        <w:rPr>
          <w:sz w:val="24"/>
        </w:rPr>
        <w:t>charge.</w:t>
      </w:r>
    </w:p>
    <w:p w14:paraId="32130CCD" w14:textId="77777777" w:rsidR="001140D4" w:rsidRDefault="001140D4" w:rsidP="001140D4">
      <w:pPr>
        <w:tabs>
          <w:tab w:val="left" w:pos="3188"/>
          <w:tab w:val="left" w:pos="3189"/>
        </w:tabs>
        <w:ind w:right="374"/>
        <w:rPr>
          <w:sz w:val="24"/>
        </w:rPr>
      </w:pPr>
    </w:p>
    <w:p w14:paraId="1FDED2E4" w14:textId="77777777" w:rsidR="001140D4" w:rsidRDefault="001140D4" w:rsidP="007518F1">
      <w:pPr>
        <w:pStyle w:val="ListParagraph"/>
        <w:numPr>
          <w:ilvl w:val="2"/>
          <w:numId w:val="34"/>
        </w:numPr>
        <w:tabs>
          <w:tab w:val="left" w:pos="3188"/>
          <w:tab w:val="left" w:pos="3189"/>
        </w:tabs>
        <w:ind w:left="1512" w:right="374" w:hanging="360"/>
        <w:rPr>
          <w:sz w:val="24"/>
        </w:rPr>
      </w:pPr>
      <w:r w:rsidRPr="001140D4">
        <w:rPr>
          <w:sz w:val="24"/>
        </w:rPr>
        <w:t>Interference with Officers.</w:t>
      </w:r>
    </w:p>
    <w:p w14:paraId="424D3411" w14:textId="77777777" w:rsidR="001140D4" w:rsidRDefault="001140D4" w:rsidP="001140D4">
      <w:pPr>
        <w:pStyle w:val="ListParagraph"/>
        <w:tabs>
          <w:tab w:val="left" w:pos="3188"/>
          <w:tab w:val="left" w:pos="3189"/>
        </w:tabs>
        <w:ind w:left="1512" w:right="374" w:firstLine="0"/>
        <w:rPr>
          <w:sz w:val="24"/>
        </w:rPr>
      </w:pPr>
    </w:p>
    <w:p w14:paraId="26D355B5" w14:textId="77777777" w:rsidR="001140D4" w:rsidRPr="001140D4" w:rsidRDefault="001140D4" w:rsidP="001140D4">
      <w:pPr>
        <w:pStyle w:val="ListParagraph"/>
        <w:tabs>
          <w:tab w:val="left" w:pos="3188"/>
          <w:tab w:val="left" w:pos="3189"/>
        </w:tabs>
        <w:ind w:left="1512" w:right="374" w:firstLine="0"/>
        <w:rPr>
          <w:sz w:val="24"/>
        </w:rPr>
      </w:pPr>
      <w:r w:rsidRPr="001140D4">
        <w:rPr>
          <w:sz w:val="24"/>
        </w:rPr>
        <w:t>No person shall in any manner impede, hinder, or interfere with any person authorized by the Township to capture dogs or other animals and convey them to the pound while engaged in such operation. Nor shall any unauthorized person break open the pound or attempt to do so, or take or attempt to take from any agent any animal taken up by him or her in compliance with this Section, or in any other manner to interfere with or hinder such officer in the discharge of his or her duties under this Section.</w:t>
      </w:r>
    </w:p>
    <w:p w14:paraId="148BB8F4" w14:textId="77777777" w:rsidR="001140D4" w:rsidRPr="001140D4" w:rsidRDefault="001140D4" w:rsidP="001140D4">
      <w:pPr>
        <w:tabs>
          <w:tab w:val="left" w:pos="3188"/>
          <w:tab w:val="left" w:pos="3189"/>
        </w:tabs>
        <w:ind w:right="374"/>
        <w:rPr>
          <w:sz w:val="24"/>
        </w:rPr>
      </w:pPr>
    </w:p>
    <w:p w14:paraId="4F4324F5" w14:textId="77777777" w:rsidR="001140D4" w:rsidRPr="001140D4" w:rsidRDefault="001140D4" w:rsidP="007518F1">
      <w:pPr>
        <w:pStyle w:val="ListParagraph"/>
        <w:numPr>
          <w:ilvl w:val="2"/>
          <w:numId w:val="34"/>
        </w:numPr>
        <w:tabs>
          <w:tab w:val="left" w:pos="2467"/>
          <w:tab w:val="left" w:pos="2468"/>
        </w:tabs>
        <w:spacing w:before="1"/>
        <w:ind w:left="1512" w:hanging="360"/>
        <w:rPr>
          <w:sz w:val="24"/>
        </w:rPr>
      </w:pPr>
      <w:r w:rsidRPr="001140D4">
        <w:rPr>
          <w:sz w:val="24"/>
        </w:rPr>
        <w:t>Kennels.</w:t>
      </w:r>
    </w:p>
    <w:p w14:paraId="5DEDAD4F" w14:textId="77777777" w:rsidR="001140D4" w:rsidRDefault="001140D4" w:rsidP="001140D4">
      <w:pPr>
        <w:pStyle w:val="BodyText"/>
        <w:ind w:right="323"/>
        <w:jc w:val="both"/>
      </w:pPr>
    </w:p>
    <w:p w14:paraId="021E9588" w14:textId="77777777" w:rsidR="001140D4" w:rsidRDefault="001140D4" w:rsidP="001140D4">
      <w:pPr>
        <w:pStyle w:val="BodyText"/>
        <w:ind w:left="1512" w:right="323"/>
        <w:jc w:val="both"/>
      </w:pPr>
      <w:r>
        <w:t>No kennels are permitted within the Township, except as allowed in designated zoning districts and upon the issuance of a conditional use</w:t>
      </w:r>
      <w:r>
        <w:rPr>
          <w:spacing w:val="-30"/>
        </w:rPr>
        <w:t xml:space="preserve"> </w:t>
      </w:r>
      <w:r>
        <w:t>permit in accordance with the regulations</w:t>
      </w:r>
      <w:r>
        <w:rPr>
          <w:spacing w:val="-1"/>
        </w:rPr>
        <w:t xml:space="preserve"> </w:t>
      </w:r>
      <w:r>
        <w:t>thereof.</w:t>
      </w:r>
    </w:p>
    <w:p w14:paraId="21832A7D" w14:textId="77777777" w:rsidR="001140D4" w:rsidRDefault="001140D4" w:rsidP="001140D4">
      <w:pPr>
        <w:tabs>
          <w:tab w:val="left" w:pos="2467"/>
          <w:tab w:val="left" w:pos="2468"/>
        </w:tabs>
        <w:spacing w:before="74"/>
        <w:rPr>
          <w:sz w:val="24"/>
        </w:rPr>
      </w:pPr>
    </w:p>
    <w:p w14:paraId="1250E9DF" w14:textId="07B7D9B9" w:rsidR="001140D4" w:rsidRPr="001140D4" w:rsidRDefault="001140D4" w:rsidP="007518F1">
      <w:pPr>
        <w:pStyle w:val="ListParagraph"/>
        <w:numPr>
          <w:ilvl w:val="2"/>
          <w:numId w:val="34"/>
        </w:numPr>
        <w:tabs>
          <w:tab w:val="left" w:pos="2467"/>
          <w:tab w:val="left" w:pos="2468"/>
        </w:tabs>
        <w:spacing w:before="74"/>
        <w:ind w:left="1512" w:hanging="360"/>
        <w:rPr>
          <w:sz w:val="24"/>
        </w:rPr>
      </w:pPr>
      <w:r w:rsidRPr="001140D4">
        <w:rPr>
          <w:sz w:val="24"/>
        </w:rPr>
        <w:t>Farm</w:t>
      </w:r>
      <w:r w:rsidRPr="001140D4">
        <w:rPr>
          <w:spacing w:val="1"/>
          <w:sz w:val="24"/>
        </w:rPr>
        <w:t xml:space="preserve"> </w:t>
      </w:r>
      <w:r w:rsidRPr="001140D4">
        <w:rPr>
          <w:sz w:val="24"/>
        </w:rPr>
        <w:t>Animals.</w:t>
      </w:r>
    </w:p>
    <w:p w14:paraId="4528BB18" w14:textId="77777777" w:rsidR="001140D4" w:rsidRDefault="001140D4" w:rsidP="001140D4">
      <w:pPr>
        <w:pStyle w:val="BodyText"/>
        <w:spacing w:before="5"/>
      </w:pPr>
    </w:p>
    <w:p w14:paraId="469E7291" w14:textId="77777777" w:rsidR="001140D4" w:rsidRDefault="001140D4" w:rsidP="001140D4">
      <w:pPr>
        <w:pStyle w:val="BodyText"/>
        <w:spacing w:line="244" w:lineRule="auto"/>
        <w:ind w:left="1512" w:right="321"/>
        <w:jc w:val="both"/>
      </w:pPr>
      <w:r>
        <w:t>The</w:t>
      </w:r>
      <w:r>
        <w:rPr>
          <w:spacing w:val="-15"/>
        </w:rPr>
        <w:t xml:space="preserve"> </w:t>
      </w:r>
      <w:r>
        <w:t>keeping</w:t>
      </w:r>
      <w:r>
        <w:rPr>
          <w:spacing w:val="-12"/>
        </w:rPr>
        <w:t xml:space="preserve"> </w:t>
      </w:r>
      <w:r>
        <w:t>of</w:t>
      </w:r>
      <w:r>
        <w:rPr>
          <w:spacing w:val="-11"/>
        </w:rPr>
        <w:t xml:space="preserve"> </w:t>
      </w:r>
      <w:r>
        <w:t>farm</w:t>
      </w:r>
      <w:r>
        <w:rPr>
          <w:spacing w:val="-13"/>
        </w:rPr>
        <w:t xml:space="preserve"> </w:t>
      </w:r>
      <w:r>
        <w:t>animals</w:t>
      </w:r>
      <w:r>
        <w:rPr>
          <w:spacing w:val="-12"/>
        </w:rPr>
        <w:t xml:space="preserve"> </w:t>
      </w:r>
      <w:r>
        <w:t>shall</w:t>
      </w:r>
      <w:r>
        <w:rPr>
          <w:spacing w:val="-12"/>
        </w:rPr>
        <w:t xml:space="preserve"> </w:t>
      </w:r>
      <w:r>
        <w:t>require</w:t>
      </w:r>
      <w:r>
        <w:rPr>
          <w:spacing w:val="-11"/>
        </w:rPr>
        <w:t xml:space="preserve"> </w:t>
      </w:r>
      <w:r>
        <w:t>a</w:t>
      </w:r>
      <w:r>
        <w:rPr>
          <w:spacing w:val="-13"/>
        </w:rPr>
        <w:t xml:space="preserve"> </w:t>
      </w:r>
      <w:r>
        <w:t>minimum</w:t>
      </w:r>
      <w:r>
        <w:rPr>
          <w:spacing w:val="-9"/>
        </w:rPr>
        <w:t xml:space="preserve"> </w:t>
      </w:r>
      <w:r>
        <w:t>lot</w:t>
      </w:r>
      <w:r>
        <w:rPr>
          <w:spacing w:val="-12"/>
        </w:rPr>
        <w:t xml:space="preserve"> </w:t>
      </w:r>
      <w:r>
        <w:t>size</w:t>
      </w:r>
      <w:r>
        <w:rPr>
          <w:spacing w:val="-14"/>
        </w:rPr>
        <w:t xml:space="preserve"> </w:t>
      </w:r>
      <w:r>
        <w:t>of</w:t>
      </w:r>
      <w:r>
        <w:rPr>
          <w:spacing w:val="-11"/>
        </w:rPr>
        <w:t xml:space="preserve"> </w:t>
      </w:r>
      <w:r>
        <w:t>two</w:t>
      </w:r>
      <w:r>
        <w:rPr>
          <w:spacing w:val="-12"/>
        </w:rPr>
        <w:t xml:space="preserve"> </w:t>
      </w:r>
      <w:r>
        <w:t>(2)</w:t>
      </w:r>
      <w:r>
        <w:rPr>
          <w:spacing w:val="-13"/>
        </w:rPr>
        <w:t xml:space="preserve"> </w:t>
      </w:r>
      <w:r>
        <w:t>acres and</w:t>
      </w:r>
      <w:r>
        <w:rPr>
          <w:spacing w:val="-9"/>
        </w:rPr>
        <w:t xml:space="preserve"> </w:t>
      </w:r>
      <w:r>
        <w:t>AG</w:t>
      </w:r>
      <w:r>
        <w:rPr>
          <w:spacing w:val="-9"/>
        </w:rPr>
        <w:t xml:space="preserve"> </w:t>
      </w:r>
      <w:r>
        <w:t>Agriculture</w:t>
      </w:r>
      <w:r>
        <w:rPr>
          <w:spacing w:val="-8"/>
        </w:rPr>
        <w:t xml:space="preserve"> </w:t>
      </w:r>
      <w:r>
        <w:t>zoning.</w:t>
      </w:r>
      <w:r>
        <w:rPr>
          <w:spacing w:val="-8"/>
        </w:rPr>
        <w:t xml:space="preserve"> </w:t>
      </w:r>
      <w:r>
        <w:t>The</w:t>
      </w:r>
      <w:r>
        <w:rPr>
          <w:spacing w:val="-9"/>
        </w:rPr>
        <w:t xml:space="preserve"> </w:t>
      </w:r>
      <w:r>
        <w:t>number</w:t>
      </w:r>
      <w:r>
        <w:rPr>
          <w:spacing w:val="-8"/>
        </w:rPr>
        <w:t xml:space="preserve"> </w:t>
      </w:r>
      <w:r>
        <w:t>of</w:t>
      </w:r>
      <w:r>
        <w:rPr>
          <w:spacing w:val="-8"/>
        </w:rPr>
        <w:t xml:space="preserve"> </w:t>
      </w:r>
      <w:r>
        <w:t>farm</w:t>
      </w:r>
      <w:r>
        <w:rPr>
          <w:spacing w:val="-8"/>
        </w:rPr>
        <w:t xml:space="preserve"> </w:t>
      </w:r>
      <w:r>
        <w:t>animals</w:t>
      </w:r>
      <w:r>
        <w:rPr>
          <w:spacing w:val="-8"/>
        </w:rPr>
        <w:t xml:space="preserve"> </w:t>
      </w:r>
      <w:r>
        <w:t>allowed</w:t>
      </w:r>
      <w:r>
        <w:rPr>
          <w:spacing w:val="-8"/>
        </w:rPr>
        <w:t xml:space="preserve"> </w:t>
      </w:r>
      <w:r>
        <w:t>on</w:t>
      </w:r>
      <w:r>
        <w:rPr>
          <w:spacing w:val="-8"/>
        </w:rPr>
        <w:t xml:space="preserve"> </w:t>
      </w:r>
      <w:r>
        <w:t>any</w:t>
      </w:r>
      <w:r>
        <w:rPr>
          <w:spacing w:val="-6"/>
        </w:rPr>
        <w:t xml:space="preserve"> </w:t>
      </w:r>
      <w:r>
        <w:t>AG property shall be governed by the</w:t>
      </w:r>
      <w:r>
        <w:rPr>
          <w:spacing w:val="-2"/>
        </w:rPr>
        <w:t xml:space="preserve"> </w:t>
      </w:r>
      <w:r>
        <w:t>following:</w:t>
      </w:r>
    </w:p>
    <w:p w14:paraId="479DFF44" w14:textId="77777777" w:rsidR="001140D4" w:rsidRDefault="001140D4" w:rsidP="001140D4">
      <w:pPr>
        <w:pStyle w:val="BodyText"/>
        <w:spacing w:before="10"/>
        <w:rPr>
          <w:sz w:val="23"/>
        </w:rPr>
      </w:pPr>
    </w:p>
    <w:p w14:paraId="13569E56" w14:textId="77777777" w:rsidR="001140D4" w:rsidRDefault="001140D4" w:rsidP="001140D4">
      <w:pPr>
        <w:pStyle w:val="BodyText"/>
        <w:tabs>
          <w:tab w:val="left" w:pos="5348"/>
        </w:tabs>
        <w:ind w:left="2467"/>
      </w:pPr>
      <w:r>
        <w:t>2.0 to</w:t>
      </w:r>
      <w:r>
        <w:rPr>
          <w:spacing w:val="-2"/>
        </w:rPr>
        <w:t xml:space="preserve"> </w:t>
      </w:r>
      <w:r>
        <w:t>5.0</w:t>
      </w:r>
      <w:r>
        <w:rPr>
          <w:spacing w:val="-1"/>
        </w:rPr>
        <w:t xml:space="preserve"> </w:t>
      </w:r>
      <w:r>
        <w:t>acres:</w:t>
      </w:r>
      <w:r>
        <w:tab/>
        <w:t>no more than 3 animal</w:t>
      </w:r>
      <w:r>
        <w:rPr>
          <w:spacing w:val="-2"/>
        </w:rPr>
        <w:t xml:space="preserve"> </w:t>
      </w:r>
      <w:r>
        <w:t>units</w:t>
      </w:r>
    </w:p>
    <w:p w14:paraId="78AB5248" w14:textId="77777777" w:rsidR="001140D4" w:rsidRDefault="001140D4" w:rsidP="00BF75EF">
      <w:pPr>
        <w:pStyle w:val="BodyText"/>
        <w:tabs>
          <w:tab w:val="left" w:pos="5348"/>
        </w:tabs>
        <w:spacing w:before="7" w:line="249" w:lineRule="auto"/>
        <w:ind w:left="2467" w:right="2102"/>
      </w:pPr>
      <w:r>
        <w:t>5.01 acres to</w:t>
      </w:r>
      <w:r>
        <w:rPr>
          <w:spacing w:val="-3"/>
        </w:rPr>
        <w:t xml:space="preserve"> </w:t>
      </w:r>
      <w:r>
        <w:t>10.0</w:t>
      </w:r>
      <w:r>
        <w:rPr>
          <w:spacing w:val="1"/>
        </w:rPr>
        <w:t xml:space="preserve"> </w:t>
      </w:r>
      <w:r>
        <w:t>acres:</w:t>
      </w:r>
      <w:r>
        <w:tab/>
        <w:t>no more than 6 animal units More than</w:t>
      </w:r>
      <w:r>
        <w:rPr>
          <w:spacing w:val="-3"/>
        </w:rPr>
        <w:t xml:space="preserve"> </w:t>
      </w:r>
      <w:r>
        <w:t>10.0</w:t>
      </w:r>
      <w:r>
        <w:rPr>
          <w:spacing w:val="-1"/>
        </w:rPr>
        <w:t xml:space="preserve"> </w:t>
      </w:r>
      <w:r>
        <w:t>acres:</w:t>
      </w:r>
      <w:r>
        <w:tab/>
        <w:t>see feedlot</w:t>
      </w:r>
      <w:r>
        <w:rPr>
          <w:spacing w:val="-1"/>
        </w:rPr>
        <w:t xml:space="preserve"> </w:t>
      </w:r>
      <w:r>
        <w:t>standar</w:t>
      </w:r>
      <w:r w:rsidR="00384581">
        <w:t>d</w:t>
      </w:r>
    </w:p>
    <w:p w14:paraId="6318DB8C" w14:textId="77777777" w:rsidR="00384581" w:rsidRDefault="00384581" w:rsidP="00BF75EF">
      <w:pPr>
        <w:pStyle w:val="BodyText"/>
        <w:tabs>
          <w:tab w:val="left" w:pos="5348"/>
        </w:tabs>
        <w:spacing w:before="7" w:line="249" w:lineRule="auto"/>
        <w:ind w:left="2467" w:right="2102"/>
      </w:pPr>
    </w:p>
    <w:p w14:paraId="5E198338" w14:textId="7BAB31F4" w:rsidR="00384581" w:rsidRDefault="00443AB1" w:rsidP="00443AB1">
      <w:pPr>
        <w:pStyle w:val="Heading2"/>
        <w:tabs>
          <w:tab w:val="left" w:pos="1747"/>
          <w:tab w:val="left" w:pos="1748"/>
        </w:tabs>
        <w:ind w:left="432" w:firstLine="0"/>
      </w:pPr>
      <w:bookmarkStart w:id="51" w:name="_TOC_250014"/>
      <w:r>
        <w:rPr>
          <w:spacing w:val="9"/>
        </w:rPr>
        <w:t>7.23</w:t>
      </w:r>
      <w:r w:rsidR="00384581">
        <w:rPr>
          <w:spacing w:val="9"/>
        </w:rPr>
        <w:t>Solar Electric</w:t>
      </w:r>
      <w:r w:rsidR="00384581">
        <w:rPr>
          <w:spacing w:val="35"/>
        </w:rPr>
        <w:t xml:space="preserve"> </w:t>
      </w:r>
      <w:bookmarkEnd w:id="51"/>
      <w:r w:rsidR="00384581">
        <w:rPr>
          <w:spacing w:val="10"/>
        </w:rPr>
        <w:t>Systems</w:t>
      </w:r>
    </w:p>
    <w:p w14:paraId="13CBD1BD" w14:textId="77777777" w:rsidR="00384581" w:rsidRDefault="00384581" w:rsidP="00384581">
      <w:pPr>
        <w:spacing w:line="235" w:lineRule="auto"/>
        <w:ind w:right="835"/>
        <w:rPr>
          <w:sz w:val="24"/>
        </w:rPr>
      </w:pPr>
    </w:p>
    <w:p w14:paraId="0D3A03B3" w14:textId="77777777" w:rsidR="00384581" w:rsidRPr="006E1908" w:rsidRDefault="00384581" w:rsidP="00D8576D">
      <w:pPr>
        <w:pStyle w:val="ListParagraph"/>
        <w:numPr>
          <w:ilvl w:val="2"/>
          <w:numId w:val="69"/>
        </w:numPr>
        <w:spacing w:line="235" w:lineRule="auto"/>
        <w:ind w:left="2070" w:right="835" w:hanging="900"/>
        <w:rPr>
          <w:sz w:val="24"/>
        </w:rPr>
      </w:pPr>
      <w:r w:rsidRPr="006E1908">
        <w:rPr>
          <w:sz w:val="24"/>
        </w:rPr>
        <w:t xml:space="preserve">Retail Solar Electric Systems </w:t>
      </w:r>
    </w:p>
    <w:p w14:paraId="05AC9ACF" w14:textId="77777777" w:rsidR="00384581" w:rsidRDefault="00384581" w:rsidP="00D8576D">
      <w:pPr>
        <w:pStyle w:val="ListParagraph"/>
        <w:numPr>
          <w:ilvl w:val="3"/>
          <w:numId w:val="69"/>
        </w:numPr>
        <w:tabs>
          <w:tab w:val="left" w:pos="3308"/>
          <w:tab w:val="left" w:pos="3309"/>
        </w:tabs>
        <w:spacing w:line="235" w:lineRule="auto"/>
        <w:ind w:left="3060" w:right="835"/>
        <w:rPr>
          <w:sz w:val="24"/>
        </w:rPr>
      </w:pPr>
      <w:r>
        <w:rPr>
          <w:sz w:val="24"/>
        </w:rPr>
        <w:t>Retail solar electric systems are allowed in all zoning districts through the building permit application</w:t>
      </w:r>
      <w:r>
        <w:rPr>
          <w:spacing w:val="14"/>
          <w:sz w:val="24"/>
        </w:rPr>
        <w:t xml:space="preserve"> </w:t>
      </w:r>
      <w:r>
        <w:rPr>
          <w:sz w:val="24"/>
        </w:rPr>
        <w:t>process.</w:t>
      </w:r>
    </w:p>
    <w:p w14:paraId="49BBB431" w14:textId="77777777" w:rsidR="00384581" w:rsidRDefault="00384581" w:rsidP="00D8576D">
      <w:pPr>
        <w:pStyle w:val="ListParagraph"/>
        <w:numPr>
          <w:ilvl w:val="3"/>
          <w:numId w:val="69"/>
        </w:numPr>
        <w:tabs>
          <w:tab w:val="left" w:pos="2044"/>
          <w:tab w:val="left" w:pos="2045"/>
        </w:tabs>
        <w:spacing w:before="3" w:line="237" w:lineRule="auto"/>
        <w:ind w:left="3060" w:right="127"/>
        <w:rPr>
          <w:sz w:val="24"/>
        </w:rPr>
      </w:pPr>
      <w:r>
        <w:rPr>
          <w:sz w:val="24"/>
        </w:rPr>
        <w:t>Retail solar electric systems in residential districts shall be limited to roof top systems. Roof top solar electric systems</w:t>
      </w:r>
      <w:r>
        <w:rPr>
          <w:spacing w:val="53"/>
          <w:sz w:val="24"/>
        </w:rPr>
        <w:t xml:space="preserve"> </w:t>
      </w:r>
      <w:r>
        <w:rPr>
          <w:sz w:val="24"/>
        </w:rPr>
        <w:t>shall:</w:t>
      </w:r>
    </w:p>
    <w:p w14:paraId="40FC9018" w14:textId="77777777" w:rsidR="00384581" w:rsidRDefault="00384581" w:rsidP="00D8576D">
      <w:pPr>
        <w:pStyle w:val="ListParagraph"/>
        <w:numPr>
          <w:ilvl w:val="4"/>
          <w:numId w:val="69"/>
        </w:numPr>
        <w:tabs>
          <w:tab w:val="left" w:pos="2592"/>
        </w:tabs>
        <w:spacing w:line="273" w:lineRule="exact"/>
        <w:rPr>
          <w:sz w:val="24"/>
        </w:rPr>
      </w:pPr>
      <w:r>
        <w:rPr>
          <w:sz w:val="24"/>
        </w:rPr>
        <w:t>Be mounted parallel to the plane of the</w:t>
      </w:r>
      <w:r>
        <w:rPr>
          <w:spacing w:val="19"/>
          <w:sz w:val="24"/>
        </w:rPr>
        <w:t xml:space="preserve"> </w:t>
      </w:r>
      <w:r>
        <w:rPr>
          <w:sz w:val="24"/>
        </w:rPr>
        <w:t>roof,</w:t>
      </w:r>
    </w:p>
    <w:p w14:paraId="3430CFD2" w14:textId="77777777" w:rsidR="00384581" w:rsidRDefault="00384581" w:rsidP="00D8576D">
      <w:pPr>
        <w:pStyle w:val="ListParagraph"/>
        <w:numPr>
          <w:ilvl w:val="4"/>
          <w:numId w:val="69"/>
        </w:numPr>
        <w:tabs>
          <w:tab w:val="left" w:pos="2606"/>
        </w:tabs>
        <w:spacing w:line="274" w:lineRule="exact"/>
        <w:rPr>
          <w:sz w:val="24"/>
        </w:rPr>
      </w:pPr>
      <w:r>
        <w:rPr>
          <w:sz w:val="24"/>
        </w:rPr>
        <w:t>Shall not be located closer than 3 feet to any roof edge or peak;</w:t>
      </w:r>
      <w:r>
        <w:rPr>
          <w:spacing w:val="15"/>
          <w:sz w:val="24"/>
        </w:rPr>
        <w:t xml:space="preserve"> </w:t>
      </w:r>
      <w:r>
        <w:rPr>
          <w:sz w:val="24"/>
        </w:rPr>
        <w:t>and</w:t>
      </w:r>
    </w:p>
    <w:p w14:paraId="4FA182BB" w14:textId="77777777" w:rsidR="00384581" w:rsidRDefault="00384581" w:rsidP="00D8576D">
      <w:pPr>
        <w:pStyle w:val="ListParagraph"/>
        <w:numPr>
          <w:ilvl w:val="4"/>
          <w:numId w:val="69"/>
        </w:numPr>
        <w:tabs>
          <w:tab w:val="left" w:pos="2577"/>
        </w:tabs>
        <w:spacing w:before="5" w:line="232" w:lineRule="auto"/>
        <w:ind w:right="136"/>
        <w:rPr>
          <w:sz w:val="24"/>
        </w:rPr>
      </w:pPr>
      <w:r>
        <w:rPr>
          <w:sz w:val="24"/>
        </w:rPr>
        <w:t>Shall</w:t>
      </w:r>
      <w:r>
        <w:rPr>
          <w:spacing w:val="2"/>
          <w:sz w:val="24"/>
        </w:rPr>
        <w:t xml:space="preserve"> </w:t>
      </w:r>
      <w:r>
        <w:rPr>
          <w:sz w:val="24"/>
        </w:rPr>
        <w:t>not</w:t>
      </w:r>
      <w:r>
        <w:rPr>
          <w:spacing w:val="-11"/>
          <w:sz w:val="24"/>
        </w:rPr>
        <w:t xml:space="preserve"> </w:t>
      </w:r>
      <w:r>
        <w:rPr>
          <w:sz w:val="24"/>
        </w:rPr>
        <w:t>occupy more</w:t>
      </w:r>
      <w:r>
        <w:rPr>
          <w:spacing w:val="-9"/>
          <w:sz w:val="24"/>
        </w:rPr>
        <w:t xml:space="preserve"> </w:t>
      </w:r>
      <w:r>
        <w:rPr>
          <w:sz w:val="24"/>
        </w:rPr>
        <w:t>than</w:t>
      </w:r>
      <w:r>
        <w:rPr>
          <w:spacing w:val="-12"/>
          <w:sz w:val="24"/>
        </w:rPr>
        <w:t xml:space="preserve"> </w:t>
      </w:r>
      <w:r>
        <w:rPr>
          <w:sz w:val="24"/>
        </w:rPr>
        <w:t>75%</w:t>
      </w:r>
      <w:r>
        <w:rPr>
          <w:spacing w:val="-10"/>
          <w:sz w:val="24"/>
        </w:rPr>
        <w:t xml:space="preserve"> </w:t>
      </w:r>
      <w:r>
        <w:rPr>
          <w:sz w:val="24"/>
        </w:rPr>
        <w:t>of</w:t>
      </w:r>
      <w:r>
        <w:rPr>
          <w:spacing w:val="-17"/>
          <w:sz w:val="24"/>
        </w:rPr>
        <w:t xml:space="preserve"> </w:t>
      </w:r>
      <w:r>
        <w:rPr>
          <w:sz w:val="24"/>
        </w:rPr>
        <w:t>the</w:t>
      </w:r>
      <w:r>
        <w:rPr>
          <w:spacing w:val="-10"/>
          <w:sz w:val="24"/>
        </w:rPr>
        <w:t xml:space="preserve"> </w:t>
      </w:r>
      <w:r>
        <w:rPr>
          <w:sz w:val="24"/>
        </w:rPr>
        <w:t>area</w:t>
      </w:r>
      <w:r>
        <w:rPr>
          <w:spacing w:val="-11"/>
          <w:sz w:val="24"/>
        </w:rPr>
        <w:t xml:space="preserve"> </w:t>
      </w:r>
      <w:r>
        <w:rPr>
          <w:sz w:val="24"/>
        </w:rPr>
        <w:t>of</w:t>
      </w:r>
      <w:r>
        <w:rPr>
          <w:spacing w:val="-18"/>
          <w:sz w:val="24"/>
        </w:rPr>
        <w:t xml:space="preserve"> </w:t>
      </w:r>
      <w:r>
        <w:rPr>
          <w:sz w:val="24"/>
        </w:rPr>
        <w:t>the</w:t>
      </w:r>
      <w:r>
        <w:rPr>
          <w:spacing w:val="-13"/>
          <w:sz w:val="24"/>
        </w:rPr>
        <w:t xml:space="preserve"> </w:t>
      </w:r>
      <w:r>
        <w:rPr>
          <w:sz w:val="24"/>
        </w:rPr>
        <w:t>roof</w:t>
      </w:r>
      <w:r>
        <w:rPr>
          <w:spacing w:val="-7"/>
          <w:sz w:val="24"/>
        </w:rPr>
        <w:t xml:space="preserve"> </w:t>
      </w:r>
      <w:r>
        <w:rPr>
          <w:sz w:val="24"/>
        </w:rPr>
        <w:t>plane</w:t>
      </w:r>
      <w:r>
        <w:rPr>
          <w:spacing w:val="-14"/>
          <w:sz w:val="24"/>
        </w:rPr>
        <w:t xml:space="preserve"> </w:t>
      </w:r>
      <w:r>
        <w:rPr>
          <w:sz w:val="24"/>
        </w:rPr>
        <w:t>to</w:t>
      </w:r>
      <w:r>
        <w:rPr>
          <w:spacing w:val="-10"/>
          <w:sz w:val="24"/>
        </w:rPr>
        <w:t xml:space="preserve"> </w:t>
      </w:r>
      <w:r>
        <w:rPr>
          <w:sz w:val="24"/>
        </w:rPr>
        <w:t>which it is</w:t>
      </w:r>
      <w:r>
        <w:rPr>
          <w:spacing w:val="8"/>
          <w:sz w:val="24"/>
        </w:rPr>
        <w:t xml:space="preserve"> </w:t>
      </w:r>
      <w:r>
        <w:rPr>
          <w:sz w:val="24"/>
        </w:rPr>
        <w:t>affixed.</w:t>
      </w:r>
    </w:p>
    <w:p w14:paraId="022118CD" w14:textId="77777777" w:rsidR="00384581" w:rsidRDefault="00384581" w:rsidP="00D8576D">
      <w:pPr>
        <w:pStyle w:val="ListParagraph"/>
        <w:numPr>
          <w:ilvl w:val="3"/>
          <w:numId w:val="69"/>
        </w:numPr>
        <w:tabs>
          <w:tab w:val="left" w:pos="2044"/>
          <w:tab w:val="left" w:pos="2045"/>
        </w:tabs>
        <w:spacing w:before="3" w:line="237" w:lineRule="auto"/>
        <w:ind w:left="3060" w:right="134"/>
        <w:rPr>
          <w:sz w:val="24"/>
        </w:rPr>
      </w:pPr>
      <w:r>
        <w:rPr>
          <w:sz w:val="24"/>
        </w:rPr>
        <w:t>Retail solar electric systems located in the AG Agriculture District may include roof top systems and ground mounted</w:t>
      </w:r>
      <w:r>
        <w:rPr>
          <w:spacing w:val="6"/>
          <w:sz w:val="24"/>
        </w:rPr>
        <w:t xml:space="preserve"> </w:t>
      </w:r>
      <w:r>
        <w:rPr>
          <w:sz w:val="24"/>
        </w:rPr>
        <w:t>systems.</w:t>
      </w:r>
    </w:p>
    <w:p w14:paraId="4AC13448" w14:textId="77777777" w:rsidR="00384581" w:rsidRDefault="00384581" w:rsidP="00D8576D">
      <w:pPr>
        <w:pStyle w:val="ListParagraph"/>
        <w:numPr>
          <w:ilvl w:val="4"/>
          <w:numId w:val="69"/>
        </w:numPr>
        <w:tabs>
          <w:tab w:val="left" w:pos="2044"/>
          <w:tab w:val="left" w:pos="2045"/>
        </w:tabs>
        <w:spacing w:before="3" w:line="237" w:lineRule="auto"/>
        <w:ind w:right="134"/>
        <w:rPr>
          <w:sz w:val="24"/>
        </w:rPr>
      </w:pPr>
      <w:r w:rsidRPr="006E1908">
        <w:rPr>
          <w:sz w:val="24"/>
        </w:rPr>
        <w:t>Roof top retail electric</w:t>
      </w:r>
      <w:r w:rsidRPr="006E1908">
        <w:rPr>
          <w:spacing w:val="42"/>
          <w:sz w:val="24"/>
        </w:rPr>
        <w:t xml:space="preserve"> </w:t>
      </w:r>
      <w:r w:rsidRPr="006E1908">
        <w:rPr>
          <w:sz w:val="24"/>
        </w:rPr>
        <w:t>systems</w:t>
      </w:r>
      <w:r>
        <w:rPr>
          <w:sz w:val="24"/>
        </w:rPr>
        <w:t>:</w:t>
      </w:r>
    </w:p>
    <w:p w14:paraId="70FF96C1" w14:textId="77777777" w:rsidR="00384581" w:rsidRDefault="00384581" w:rsidP="00D8576D">
      <w:pPr>
        <w:pStyle w:val="ListParagraph"/>
        <w:numPr>
          <w:ilvl w:val="6"/>
          <w:numId w:val="69"/>
        </w:numPr>
        <w:tabs>
          <w:tab w:val="left" w:pos="2044"/>
          <w:tab w:val="left" w:pos="2045"/>
        </w:tabs>
        <w:spacing w:before="3" w:line="237" w:lineRule="auto"/>
        <w:ind w:right="134"/>
        <w:rPr>
          <w:sz w:val="24"/>
        </w:rPr>
      </w:pPr>
      <w:r w:rsidRPr="006E1908">
        <w:rPr>
          <w:sz w:val="24"/>
        </w:rPr>
        <w:t>Shall not project more than one foot above the plane of the roof;</w:t>
      </w:r>
    </w:p>
    <w:p w14:paraId="184770D6" w14:textId="77777777" w:rsidR="00384581" w:rsidRDefault="00384581" w:rsidP="00D8576D">
      <w:pPr>
        <w:pStyle w:val="ListParagraph"/>
        <w:numPr>
          <w:ilvl w:val="6"/>
          <w:numId w:val="69"/>
        </w:numPr>
        <w:tabs>
          <w:tab w:val="left" w:pos="2044"/>
          <w:tab w:val="left" w:pos="2045"/>
        </w:tabs>
        <w:spacing w:before="3" w:line="237" w:lineRule="auto"/>
        <w:ind w:right="134"/>
        <w:rPr>
          <w:sz w:val="24"/>
        </w:rPr>
      </w:pPr>
      <w:r w:rsidRPr="006E1908">
        <w:rPr>
          <w:sz w:val="24"/>
        </w:rPr>
        <w:t>Shall</w:t>
      </w:r>
      <w:r w:rsidRPr="006E1908">
        <w:rPr>
          <w:spacing w:val="-6"/>
          <w:sz w:val="24"/>
        </w:rPr>
        <w:t xml:space="preserve"> </w:t>
      </w:r>
      <w:r w:rsidRPr="006E1908">
        <w:rPr>
          <w:sz w:val="24"/>
        </w:rPr>
        <w:t>not</w:t>
      </w:r>
      <w:r w:rsidRPr="006E1908">
        <w:rPr>
          <w:spacing w:val="-8"/>
          <w:sz w:val="24"/>
        </w:rPr>
        <w:t xml:space="preserve"> </w:t>
      </w:r>
      <w:r w:rsidRPr="006E1908">
        <w:rPr>
          <w:sz w:val="24"/>
        </w:rPr>
        <w:t>be</w:t>
      </w:r>
      <w:r w:rsidRPr="006E1908">
        <w:rPr>
          <w:spacing w:val="-19"/>
          <w:sz w:val="24"/>
        </w:rPr>
        <w:t xml:space="preserve"> </w:t>
      </w:r>
      <w:r w:rsidRPr="006E1908">
        <w:rPr>
          <w:sz w:val="24"/>
        </w:rPr>
        <w:t>located</w:t>
      </w:r>
      <w:r w:rsidRPr="006E1908">
        <w:rPr>
          <w:spacing w:val="-6"/>
          <w:sz w:val="24"/>
        </w:rPr>
        <w:t xml:space="preserve"> </w:t>
      </w:r>
      <w:r w:rsidRPr="006E1908">
        <w:rPr>
          <w:sz w:val="24"/>
        </w:rPr>
        <w:t>closer</w:t>
      </w:r>
      <w:r w:rsidRPr="006E1908">
        <w:rPr>
          <w:spacing w:val="-10"/>
          <w:sz w:val="24"/>
        </w:rPr>
        <w:t xml:space="preserve"> </w:t>
      </w:r>
      <w:r w:rsidRPr="006E1908">
        <w:rPr>
          <w:sz w:val="24"/>
        </w:rPr>
        <w:t>than</w:t>
      </w:r>
      <w:r w:rsidRPr="006E1908">
        <w:rPr>
          <w:spacing w:val="-15"/>
          <w:sz w:val="24"/>
        </w:rPr>
        <w:t xml:space="preserve"> </w:t>
      </w:r>
      <w:r w:rsidRPr="006E1908">
        <w:rPr>
          <w:sz w:val="24"/>
        </w:rPr>
        <w:t>3</w:t>
      </w:r>
      <w:r w:rsidRPr="006E1908">
        <w:rPr>
          <w:spacing w:val="-17"/>
          <w:sz w:val="24"/>
        </w:rPr>
        <w:t xml:space="preserve"> </w:t>
      </w:r>
      <w:r w:rsidRPr="006E1908">
        <w:rPr>
          <w:sz w:val="24"/>
        </w:rPr>
        <w:t>feet</w:t>
      </w:r>
      <w:r w:rsidRPr="006E1908">
        <w:rPr>
          <w:spacing w:val="-18"/>
          <w:sz w:val="24"/>
        </w:rPr>
        <w:t xml:space="preserve"> </w:t>
      </w:r>
      <w:r w:rsidRPr="006E1908">
        <w:rPr>
          <w:sz w:val="24"/>
        </w:rPr>
        <w:t>to</w:t>
      </w:r>
      <w:r w:rsidRPr="006E1908">
        <w:rPr>
          <w:spacing w:val="-13"/>
          <w:sz w:val="24"/>
        </w:rPr>
        <w:t xml:space="preserve"> </w:t>
      </w:r>
      <w:r w:rsidRPr="006E1908">
        <w:rPr>
          <w:sz w:val="24"/>
        </w:rPr>
        <w:t>any</w:t>
      </w:r>
      <w:r w:rsidRPr="006E1908">
        <w:rPr>
          <w:spacing w:val="-3"/>
          <w:sz w:val="24"/>
        </w:rPr>
        <w:t xml:space="preserve"> </w:t>
      </w:r>
      <w:r w:rsidRPr="006E1908">
        <w:rPr>
          <w:sz w:val="24"/>
        </w:rPr>
        <w:t>roof</w:t>
      </w:r>
      <w:r w:rsidRPr="006E1908">
        <w:rPr>
          <w:spacing w:val="-11"/>
          <w:sz w:val="24"/>
        </w:rPr>
        <w:t xml:space="preserve"> </w:t>
      </w:r>
      <w:r w:rsidRPr="006E1908">
        <w:rPr>
          <w:sz w:val="24"/>
        </w:rPr>
        <w:t>edge,</w:t>
      </w:r>
      <w:r w:rsidRPr="006E1908">
        <w:rPr>
          <w:spacing w:val="-13"/>
          <w:sz w:val="24"/>
        </w:rPr>
        <w:t xml:space="preserve"> </w:t>
      </w:r>
      <w:r w:rsidRPr="006E1908">
        <w:rPr>
          <w:sz w:val="24"/>
        </w:rPr>
        <w:t>peak, or valley;</w:t>
      </w:r>
      <w:r w:rsidRPr="006E1908">
        <w:rPr>
          <w:spacing w:val="15"/>
          <w:sz w:val="24"/>
        </w:rPr>
        <w:t xml:space="preserve"> </w:t>
      </w:r>
      <w:r w:rsidRPr="006E1908">
        <w:rPr>
          <w:sz w:val="24"/>
        </w:rPr>
        <w:t>and</w:t>
      </w:r>
    </w:p>
    <w:p w14:paraId="07C08C00" w14:textId="77777777" w:rsidR="00384581" w:rsidRDefault="00384581" w:rsidP="00D8576D">
      <w:pPr>
        <w:pStyle w:val="ListParagraph"/>
        <w:numPr>
          <w:ilvl w:val="6"/>
          <w:numId w:val="69"/>
        </w:numPr>
        <w:tabs>
          <w:tab w:val="left" w:pos="2044"/>
          <w:tab w:val="left" w:pos="2045"/>
        </w:tabs>
        <w:spacing w:before="3" w:line="237" w:lineRule="auto"/>
        <w:ind w:right="134"/>
        <w:rPr>
          <w:sz w:val="24"/>
        </w:rPr>
      </w:pPr>
      <w:r w:rsidRPr="006E1908">
        <w:rPr>
          <w:sz w:val="24"/>
        </w:rPr>
        <w:t>Shall not occupy more than 75% of the area of the roof plan to which it is</w:t>
      </w:r>
      <w:r w:rsidRPr="006E1908">
        <w:rPr>
          <w:spacing w:val="30"/>
          <w:sz w:val="24"/>
        </w:rPr>
        <w:t xml:space="preserve"> </w:t>
      </w:r>
      <w:r w:rsidRPr="006E1908">
        <w:rPr>
          <w:sz w:val="24"/>
        </w:rPr>
        <w:t>affixed.</w:t>
      </w:r>
      <w:bookmarkStart w:id="52" w:name="_Hlk160194020"/>
    </w:p>
    <w:p w14:paraId="00C78FB4" w14:textId="77777777" w:rsidR="00384581" w:rsidRDefault="00384581" w:rsidP="00D8576D">
      <w:pPr>
        <w:pStyle w:val="ListParagraph"/>
        <w:numPr>
          <w:ilvl w:val="6"/>
          <w:numId w:val="69"/>
        </w:numPr>
        <w:tabs>
          <w:tab w:val="left" w:pos="2044"/>
          <w:tab w:val="left" w:pos="2045"/>
        </w:tabs>
        <w:spacing w:before="3" w:line="237" w:lineRule="auto"/>
        <w:ind w:right="134"/>
        <w:rPr>
          <w:sz w:val="24"/>
        </w:rPr>
      </w:pPr>
      <w:r w:rsidRPr="006E1908">
        <w:rPr>
          <w:sz w:val="24"/>
        </w:rPr>
        <w:t xml:space="preserve">Shall not require a permit for an agricultural shed. </w:t>
      </w:r>
    </w:p>
    <w:p w14:paraId="02E0AC9C" w14:textId="77777777" w:rsidR="00384581" w:rsidRPr="006E1908" w:rsidRDefault="00384581" w:rsidP="00384581">
      <w:pPr>
        <w:tabs>
          <w:tab w:val="left" w:pos="2044"/>
          <w:tab w:val="left" w:pos="2045"/>
        </w:tabs>
        <w:spacing w:before="3" w:line="237" w:lineRule="auto"/>
        <w:ind w:right="134"/>
        <w:rPr>
          <w:sz w:val="24"/>
        </w:rPr>
      </w:pPr>
    </w:p>
    <w:bookmarkEnd w:id="52"/>
    <w:p w14:paraId="004A8357" w14:textId="77777777" w:rsidR="00384581" w:rsidRDefault="00384581" w:rsidP="00D8576D">
      <w:pPr>
        <w:pStyle w:val="ListParagraph"/>
        <w:numPr>
          <w:ilvl w:val="2"/>
          <w:numId w:val="69"/>
        </w:numPr>
        <w:tabs>
          <w:tab w:val="left" w:pos="2928"/>
          <w:tab w:val="left" w:pos="2929"/>
        </w:tabs>
        <w:spacing w:before="5" w:line="272" w:lineRule="exact"/>
        <w:ind w:left="1987" w:hanging="835"/>
        <w:rPr>
          <w:sz w:val="24"/>
        </w:rPr>
      </w:pPr>
      <w:r w:rsidRPr="006E1908">
        <w:rPr>
          <w:sz w:val="24"/>
        </w:rPr>
        <w:t>Ground mounted retail electric</w:t>
      </w:r>
      <w:r w:rsidRPr="006E1908">
        <w:rPr>
          <w:spacing w:val="49"/>
          <w:sz w:val="24"/>
        </w:rPr>
        <w:t xml:space="preserve"> </w:t>
      </w:r>
      <w:r w:rsidRPr="006E1908">
        <w:rPr>
          <w:sz w:val="24"/>
        </w:rPr>
        <w:t>systems:</w:t>
      </w:r>
    </w:p>
    <w:p w14:paraId="459D5517" w14:textId="77777777" w:rsidR="00384581"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Shall be 130 feet from the centerlines of public</w:t>
      </w:r>
      <w:r w:rsidRPr="006E1908">
        <w:rPr>
          <w:spacing w:val="28"/>
          <w:sz w:val="24"/>
        </w:rPr>
        <w:t xml:space="preserve"> </w:t>
      </w:r>
      <w:r w:rsidRPr="006E1908">
        <w:rPr>
          <w:sz w:val="24"/>
        </w:rPr>
        <w:t>roadways;</w:t>
      </w:r>
    </w:p>
    <w:p w14:paraId="3FD63290" w14:textId="77777777" w:rsidR="00384581"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Shall  be 50 feet</w:t>
      </w:r>
      <w:r w:rsidRPr="006E1908">
        <w:rPr>
          <w:spacing w:val="18"/>
          <w:sz w:val="24"/>
        </w:rPr>
        <w:t xml:space="preserve"> </w:t>
      </w:r>
      <w:r w:rsidRPr="006E1908">
        <w:rPr>
          <w:sz w:val="24"/>
        </w:rPr>
        <w:t>from</w:t>
      </w:r>
      <w:r w:rsidRPr="006E1908">
        <w:rPr>
          <w:spacing w:val="24"/>
          <w:sz w:val="24"/>
        </w:rPr>
        <w:t xml:space="preserve"> </w:t>
      </w:r>
      <w:r w:rsidRPr="006E1908">
        <w:rPr>
          <w:sz w:val="24"/>
        </w:rPr>
        <w:t>property lines adjacent to properties without a residential</w:t>
      </w:r>
      <w:r w:rsidRPr="006E1908">
        <w:rPr>
          <w:spacing w:val="31"/>
          <w:sz w:val="24"/>
        </w:rPr>
        <w:t xml:space="preserve"> </w:t>
      </w:r>
      <w:r w:rsidRPr="006E1908">
        <w:rPr>
          <w:sz w:val="24"/>
        </w:rPr>
        <w:t>dwelling</w:t>
      </w:r>
      <w:r>
        <w:rPr>
          <w:sz w:val="24"/>
        </w:rPr>
        <w:t>;</w:t>
      </w:r>
    </w:p>
    <w:p w14:paraId="175E82F3" w14:textId="77777777" w:rsidR="00384581"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Shall be 100 feet from property lines adjacent to properties with a residential</w:t>
      </w:r>
      <w:r w:rsidRPr="006E1908">
        <w:rPr>
          <w:spacing w:val="26"/>
          <w:sz w:val="24"/>
        </w:rPr>
        <w:t xml:space="preserve"> </w:t>
      </w:r>
      <w:r w:rsidRPr="006E1908">
        <w:rPr>
          <w:sz w:val="24"/>
        </w:rPr>
        <w:t>dwelling</w:t>
      </w:r>
      <w:r>
        <w:rPr>
          <w:sz w:val="24"/>
        </w:rPr>
        <w:t>;</w:t>
      </w:r>
    </w:p>
    <w:p w14:paraId="1FD26671" w14:textId="77777777" w:rsidR="00384581"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Shall not exceed 15 feet in</w:t>
      </w:r>
      <w:r w:rsidRPr="006E1908">
        <w:rPr>
          <w:spacing w:val="40"/>
          <w:sz w:val="24"/>
        </w:rPr>
        <w:t xml:space="preserve"> </w:t>
      </w:r>
      <w:r w:rsidRPr="006E1908">
        <w:rPr>
          <w:sz w:val="24"/>
        </w:rPr>
        <w:t>height</w:t>
      </w:r>
      <w:r>
        <w:rPr>
          <w:sz w:val="24"/>
        </w:rPr>
        <w:t>;</w:t>
      </w:r>
    </w:p>
    <w:p w14:paraId="65B0BF6F" w14:textId="77777777" w:rsidR="00384581"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Shall not be in any required setback;</w:t>
      </w:r>
      <w:r w:rsidRPr="006E1908">
        <w:rPr>
          <w:spacing w:val="-15"/>
          <w:sz w:val="24"/>
        </w:rPr>
        <w:t xml:space="preserve"> </w:t>
      </w:r>
      <w:r w:rsidRPr="006E1908">
        <w:rPr>
          <w:sz w:val="24"/>
        </w:rPr>
        <w:t>and</w:t>
      </w:r>
    </w:p>
    <w:p w14:paraId="48AD02FB" w14:textId="77777777" w:rsidR="00384581"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Shall not exceed 5% lot coverage or 10,000 square feet, whichever is less. Square footage is calculated by the</w:t>
      </w:r>
      <w:r w:rsidRPr="006E1908">
        <w:rPr>
          <w:spacing w:val="-22"/>
          <w:sz w:val="24"/>
        </w:rPr>
        <w:t xml:space="preserve"> </w:t>
      </w:r>
      <w:r w:rsidRPr="006E1908">
        <w:rPr>
          <w:sz w:val="24"/>
        </w:rPr>
        <w:t xml:space="preserve">area encumbered by the outermost measurements of the solar equipment layout. </w:t>
      </w:r>
    </w:p>
    <w:p w14:paraId="3058221D" w14:textId="77777777" w:rsidR="00384581" w:rsidRPr="006E1908"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Retail solar electric systems located in the C/I Commercial/Industrial District may include retail roof top systems and ground mounted</w:t>
      </w:r>
      <w:r w:rsidRPr="006E1908">
        <w:rPr>
          <w:spacing w:val="-7"/>
          <w:sz w:val="24"/>
        </w:rPr>
        <w:t xml:space="preserve"> </w:t>
      </w:r>
      <w:r w:rsidRPr="006E1908">
        <w:rPr>
          <w:sz w:val="24"/>
        </w:rPr>
        <w:t>systems.</w:t>
      </w:r>
    </w:p>
    <w:p w14:paraId="40217E96" w14:textId="77777777" w:rsidR="00384581" w:rsidRDefault="00384581" w:rsidP="00D8576D">
      <w:pPr>
        <w:pStyle w:val="ListParagraph"/>
        <w:numPr>
          <w:ilvl w:val="4"/>
          <w:numId w:val="69"/>
        </w:numPr>
        <w:tabs>
          <w:tab w:val="left" w:pos="2678"/>
          <w:tab w:val="left" w:pos="2679"/>
        </w:tabs>
        <w:spacing w:line="273" w:lineRule="exact"/>
        <w:rPr>
          <w:sz w:val="24"/>
        </w:rPr>
      </w:pPr>
      <w:r>
        <w:rPr>
          <w:sz w:val="24"/>
        </w:rPr>
        <w:t>Roof top retail electric</w:t>
      </w:r>
      <w:r>
        <w:rPr>
          <w:spacing w:val="38"/>
          <w:sz w:val="24"/>
        </w:rPr>
        <w:t xml:space="preserve"> </w:t>
      </w:r>
      <w:r>
        <w:rPr>
          <w:sz w:val="24"/>
        </w:rPr>
        <w:t>systems:</w:t>
      </w:r>
    </w:p>
    <w:p w14:paraId="60022857" w14:textId="77777777" w:rsidR="00384581" w:rsidRDefault="00384581" w:rsidP="00D8576D">
      <w:pPr>
        <w:pStyle w:val="ListParagraph"/>
        <w:numPr>
          <w:ilvl w:val="6"/>
          <w:numId w:val="69"/>
        </w:numPr>
        <w:tabs>
          <w:tab w:val="left" w:pos="2678"/>
          <w:tab w:val="left" w:pos="2679"/>
        </w:tabs>
        <w:spacing w:line="273" w:lineRule="exact"/>
        <w:rPr>
          <w:sz w:val="24"/>
        </w:rPr>
      </w:pPr>
      <w:r w:rsidRPr="006E1908">
        <w:rPr>
          <w:sz w:val="24"/>
        </w:rPr>
        <w:t>Shall not project more than 4 feet above the plane of the roof; and</w:t>
      </w:r>
    </w:p>
    <w:p w14:paraId="4DD2885E" w14:textId="77777777" w:rsidR="00384581" w:rsidRPr="006E1908" w:rsidRDefault="00384581" w:rsidP="00D8576D">
      <w:pPr>
        <w:pStyle w:val="ListParagraph"/>
        <w:numPr>
          <w:ilvl w:val="6"/>
          <w:numId w:val="69"/>
        </w:numPr>
        <w:tabs>
          <w:tab w:val="left" w:pos="2678"/>
          <w:tab w:val="left" w:pos="2679"/>
        </w:tabs>
        <w:spacing w:line="273" w:lineRule="exact"/>
        <w:rPr>
          <w:sz w:val="24"/>
        </w:rPr>
      </w:pPr>
      <w:r w:rsidRPr="006E1908">
        <w:rPr>
          <w:sz w:val="24"/>
        </w:rPr>
        <w:t>Shall not be located closer than 6 feet to any outer roof</w:t>
      </w:r>
      <w:r w:rsidRPr="006E1908">
        <w:rPr>
          <w:spacing w:val="17"/>
          <w:sz w:val="24"/>
        </w:rPr>
        <w:t xml:space="preserve"> </w:t>
      </w:r>
      <w:r w:rsidRPr="006E1908">
        <w:rPr>
          <w:sz w:val="24"/>
        </w:rPr>
        <w:t>edge.</w:t>
      </w:r>
    </w:p>
    <w:p w14:paraId="20C6542B" w14:textId="77777777" w:rsidR="00384581" w:rsidRDefault="00384581" w:rsidP="00D8576D">
      <w:pPr>
        <w:pStyle w:val="ListParagraph"/>
        <w:numPr>
          <w:ilvl w:val="4"/>
          <w:numId w:val="69"/>
        </w:numPr>
        <w:tabs>
          <w:tab w:val="left" w:pos="2683"/>
          <w:tab w:val="left" w:pos="2684"/>
        </w:tabs>
        <w:spacing w:before="7"/>
        <w:rPr>
          <w:sz w:val="24"/>
        </w:rPr>
      </w:pPr>
      <w:r>
        <w:rPr>
          <w:sz w:val="24"/>
        </w:rPr>
        <w:t>Ground mounted retail electric</w:t>
      </w:r>
      <w:r>
        <w:rPr>
          <w:spacing w:val="12"/>
          <w:sz w:val="24"/>
        </w:rPr>
        <w:t xml:space="preserve"> </w:t>
      </w:r>
      <w:r>
        <w:rPr>
          <w:sz w:val="24"/>
        </w:rPr>
        <w:t>systems:</w:t>
      </w:r>
    </w:p>
    <w:p w14:paraId="7397BD2D" w14:textId="77777777" w:rsidR="00384581" w:rsidRDefault="00384581" w:rsidP="00D8576D">
      <w:pPr>
        <w:pStyle w:val="ListParagraph"/>
        <w:numPr>
          <w:ilvl w:val="6"/>
          <w:numId w:val="69"/>
        </w:numPr>
        <w:tabs>
          <w:tab w:val="left" w:pos="3209"/>
          <w:tab w:val="left" w:pos="3210"/>
        </w:tabs>
        <w:spacing w:before="17" w:line="275" w:lineRule="exact"/>
        <w:rPr>
          <w:sz w:val="24"/>
        </w:rPr>
      </w:pPr>
      <w:r>
        <w:rPr>
          <w:sz w:val="24"/>
        </w:rPr>
        <w:t>Shall be 130 feet from the centerlines of public</w:t>
      </w:r>
      <w:r>
        <w:rPr>
          <w:spacing w:val="37"/>
          <w:sz w:val="24"/>
        </w:rPr>
        <w:t xml:space="preserve"> </w:t>
      </w:r>
      <w:r>
        <w:rPr>
          <w:sz w:val="24"/>
        </w:rPr>
        <w:t>roadways;</w:t>
      </w:r>
    </w:p>
    <w:p w14:paraId="1F415319" w14:textId="77777777" w:rsidR="00384581" w:rsidRDefault="00384581" w:rsidP="00D8576D">
      <w:pPr>
        <w:pStyle w:val="ListParagraph"/>
        <w:numPr>
          <w:ilvl w:val="6"/>
          <w:numId w:val="69"/>
        </w:numPr>
        <w:tabs>
          <w:tab w:val="left" w:pos="3209"/>
          <w:tab w:val="left" w:pos="3210"/>
        </w:tabs>
        <w:spacing w:before="6" w:line="232" w:lineRule="auto"/>
        <w:ind w:right="132"/>
        <w:rPr>
          <w:sz w:val="24"/>
        </w:rPr>
      </w:pPr>
      <w:r>
        <w:rPr>
          <w:sz w:val="24"/>
        </w:rPr>
        <w:t>Shall follow the setbacks required in the underlying zoning district;</w:t>
      </w:r>
    </w:p>
    <w:p w14:paraId="281DA15A" w14:textId="77777777" w:rsidR="00384581" w:rsidRDefault="00384581" w:rsidP="00D8576D">
      <w:pPr>
        <w:pStyle w:val="ListParagraph"/>
        <w:numPr>
          <w:ilvl w:val="6"/>
          <w:numId w:val="69"/>
        </w:numPr>
        <w:tabs>
          <w:tab w:val="left" w:pos="3205"/>
          <w:tab w:val="left" w:pos="3206"/>
        </w:tabs>
        <w:spacing w:line="275" w:lineRule="exact"/>
        <w:rPr>
          <w:sz w:val="24"/>
        </w:rPr>
      </w:pPr>
      <w:r>
        <w:rPr>
          <w:sz w:val="24"/>
        </w:rPr>
        <w:t>Shall not exceed 15 feet in height;</w:t>
      </w:r>
      <w:r>
        <w:rPr>
          <w:spacing w:val="11"/>
          <w:sz w:val="24"/>
        </w:rPr>
        <w:t xml:space="preserve"> </w:t>
      </w:r>
      <w:r>
        <w:rPr>
          <w:sz w:val="24"/>
        </w:rPr>
        <w:t>and</w:t>
      </w:r>
    </w:p>
    <w:p w14:paraId="13C3C72D" w14:textId="77777777" w:rsidR="00384581" w:rsidRDefault="00384581" w:rsidP="00D8576D">
      <w:pPr>
        <w:pStyle w:val="ListParagraph"/>
        <w:numPr>
          <w:ilvl w:val="6"/>
          <w:numId w:val="69"/>
        </w:numPr>
        <w:tabs>
          <w:tab w:val="left" w:pos="3210"/>
        </w:tabs>
        <w:spacing w:before="1" w:line="237" w:lineRule="auto"/>
        <w:ind w:right="125"/>
        <w:jc w:val="both"/>
        <w:rPr>
          <w:sz w:val="24"/>
        </w:rPr>
      </w:pPr>
      <w:r>
        <w:rPr>
          <w:sz w:val="24"/>
        </w:rPr>
        <w:t>Shall not exceed 5% lot coverage or 10,000 square feet, whichever is less. Square footage is calculated by the area encumbered by the outermost measurements of the solar equipment</w:t>
      </w:r>
      <w:r>
        <w:rPr>
          <w:spacing w:val="24"/>
          <w:sz w:val="24"/>
        </w:rPr>
        <w:t xml:space="preserve"> </w:t>
      </w:r>
      <w:r>
        <w:rPr>
          <w:sz w:val="24"/>
        </w:rPr>
        <w:t>layout.</w:t>
      </w:r>
    </w:p>
    <w:p w14:paraId="58BCB5C7" w14:textId="77777777" w:rsidR="00384581" w:rsidRDefault="00384581" w:rsidP="00384581">
      <w:pPr>
        <w:pStyle w:val="ListParagraph"/>
        <w:tabs>
          <w:tab w:val="left" w:pos="3210"/>
        </w:tabs>
        <w:spacing w:before="1" w:line="237" w:lineRule="auto"/>
        <w:ind w:left="4652" w:right="125" w:firstLine="0"/>
        <w:jc w:val="both"/>
        <w:rPr>
          <w:sz w:val="24"/>
        </w:rPr>
      </w:pPr>
    </w:p>
    <w:p w14:paraId="5A96887B" w14:textId="77777777" w:rsidR="00384581" w:rsidRPr="006E1908" w:rsidRDefault="00384581" w:rsidP="00D8576D">
      <w:pPr>
        <w:pStyle w:val="ListParagraph"/>
        <w:numPr>
          <w:ilvl w:val="2"/>
          <w:numId w:val="69"/>
        </w:numPr>
        <w:tabs>
          <w:tab w:val="left" w:pos="1512"/>
          <w:tab w:val="left" w:pos="1513"/>
        </w:tabs>
        <w:spacing w:before="16" w:line="238" w:lineRule="auto"/>
        <w:ind w:left="1980" w:hanging="630"/>
        <w:rPr>
          <w:sz w:val="24"/>
        </w:rPr>
      </w:pPr>
      <w:r w:rsidRPr="006E1908">
        <w:rPr>
          <w:sz w:val="24"/>
        </w:rPr>
        <w:t>Wholesale Solar Electric Systems. Wholesale solar electric systems require an</w:t>
      </w:r>
      <w:r>
        <w:rPr>
          <w:sz w:val="24"/>
        </w:rPr>
        <w:t xml:space="preserve"> </w:t>
      </w:r>
      <w:r w:rsidRPr="006E1908">
        <w:rPr>
          <w:sz w:val="24"/>
        </w:rPr>
        <w:t>Interim</w:t>
      </w:r>
      <w:r>
        <w:rPr>
          <w:sz w:val="24"/>
        </w:rPr>
        <w:t xml:space="preserve"> </w:t>
      </w:r>
      <w:r w:rsidRPr="006E1908">
        <w:rPr>
          <w:sz w:val="24"/>
        </w:rPr>
        <w:t xml:space="preserve">Use Permit and requirements under Section 8.08, and shall be </w:t>
      </w:r>
      <w:r w:rsidRPr="006E1908">
        <w:rPr>
          <w:spacing w:val="-46"/>
          <w:sz w:val="24"/>
        </w:rPr>
        <w:t xml:space="preserve"> </w:t>
      </w:r>
      <w:r w:rsidRPr="006E1908">
        <w:rPr>
          <w:sz w:val="24"/>
        </w:rPr>
        <w:t>limited to:</w:t>
      </w:r>
    </w:p>
    <w:p w14:paraId="5BFEB3D1" w14:textId="77777777" w:rsidR="00384581" w:rsidRPr="006E1908" w:rsidRDefault="00384581" w:rsidP="00384581">
      <w:pPr>
        <w:pStyle w:val="ListParagraph"/>
        <w:tabs>
          <w:tab w:val="left" w:pos="1512"/>
          <w:tab w:val="left" w:pos="1513"/>
        </w:tabs>
        <w:spacing w:before="16" w:line="238" w:lineRule="auto"/>
        <w:ind w:left="1987" w:right="130" w:firstLine="0"/>
        <w:rPr>
          <w:sz w:val="24"/>
        </w:rPr>
      </w:pPr>
    </w:p>
    <w:p w14:paraId="554550A9" w14:textId="77777777" w:rsidR="00384581" w:rsidRDefault="00384581" w:rsidP="00D8576D">
      <w:pPr>
        <w:pStyle w:val="ListParagraph"/>
        <w:numPr>
          <w:ilvl w:val="3"/>
          <w:numId w:val="69"/>
        </w:numPr>
        <w:tabs>
          <w:tab w:val="left" w:pos="2039"/>
          <w:tab w:val="left" w:pos="2040"/>
        </w:tabs>
        <w:spacing w:before="13" w:line="275" w:lineRule="exact"/>
        <w:rPr>
          <w:sz w:val="24"/>
        </w:rPr>
      </w:pPr>
      <w:r>
        <w:rPr>
          <w:sz w:val="24"/>
        </w:rPr>
        <w:t>RR-I Rural Residential District and AG Agriculture</w:t>
      </w:r>
      <w:r>
        <w:rPr>
          <w:spacing w:val="-9"/>
          <w:sz w:val="24"/>
        </w:rPr>
        <w:t xml:space="preserve"> </w:t>
      </w:r>
      <w:r>
        <w:rPr>
          <w:sz w:val="24"/>
        </w:rPr>
        <w:t>Districts.</w:t>
      </w:r>
    </w:p>
    <w:p w14:paraId="5F344746" w14:textId="77777777" w:rsidR="00384581" w:rsidRDefault="00384581" w:rsidP="00D8576D">
      <w:pPr>
        <w:pStyle w:val="ListParagraph"/>
        <w:numPr>
          <w:ilvl w:val="3"/>
          <w:numId w:val="69"/>
        </w:numPr>
        <w:spacing w:before="1" w:line="237" w:lineRule="auto"/>
        <w:ind w:right="123"/>
        <w:jc w:val="both"/>
        <w:rPr>
          <w:sz w:val="24"/>
        </w:rPr>
      </w:pPr>
      <w:r>
        <w:rPr>
          <w:sz w:val="24"/>
        </w:rPr>
        <w:t>A maximum of 5% of land, to the nearest whole acre, within each section may be used for wholesale solar electric systems including area considered unbuildable or burdened by easements, floodplain, natural features, and similar</w:t>
      </w:r>
      <w:r>
        <w:rPr>
          <w:spacing w:val="-7"/>
          <w:sz w:val="24"/>
        </w:rPr>
        <w:t xml:space="preserve"> </w:t>
      </w:r>
      <w:r>
        <w:rPr>
          <w:sz w:val="24"/>
        </w:rPr>
        <w:t>encumbrances</w:t>
      </w:r>
      <w:r>
        <w:rPr>
          <w:spacing w:val="4"/>
          <w:sz w:val="24"/>
        </w:rPr>
        <w:t xml:space="preserve"> </w:t>
      </w:r>
      <w:r>
        <w:rPr>
          <w:sz w:val="24"/>
        </w:rPr>
        <w:t>to</w:t>
      </w:r>
      <w:r>
        <w:rPr>
          <w:spacing w:val="-3"/>
          <w:sz w:val="24"/>
        </w:rPr>
        <w:t xml:space="preserve"> </w:t>
      </w:r>
      <w:r>
        <w:rPr>
          <w:sz w:val="24"/>
        </w:rPr>
        <w:t>be</w:t>
      </w:r>
      <w:r>
        <w:rPr>
          <w:spacing w:val="-15"/>
          <w:sz w:val="24"/>
        </w:rPr>
        <w:t xml:space="preserve"> </w:t>
      </w:r>
      <w:r>
        <w:rPr>
          <w:sz w:val="24"/>
        </w:rPr>
        <w:t>allowed</w:t>
      </w:r>
      <w:r>
        <w:rPr>
          <w:spacing w:val="1"/>
          <w:sz w:val="24"/>
        </w:rPr>
        <w:t xml:space="preserve"> </w:t>
      </w:r>
      <w:r>
        <w:rPr>
          <w:sz w:val="24"/>
        </w:rPr>
        <w:t>by</w:t>
      </w:r>
      <w:r>
        <w:rPr>
          <w:spacing w:val="-14"/>
          <w:sz w:val="24"/>
        </w:rPr>
        <w:t xml:space="preserve"> </w:t>
      </w:r>
      <w:r>
        <w:rPr>
          <w:sz w:val="24"/>
        </w:rPr>
        <w:t>the</w:t>
      </w:r>
      <w:r>
        <w:rPr>
          <w:spacing w:val="-12"/>
          <w:sz w:val="24"/>
        </w:rPr>
        <w:t xml:space="preserve"> </w:t>
      </w:r>
      <w:r>
        <w:rPr>
          <w:sz w:val="24"/>
        </w:rPr>
        <w:t>Town</w:t>
      </w:r>
      <w:r>
        <w:rPr>
          <w:spacing w:val="-7"/>
          <w:sz w:val="24"/>
        </w:rPr>
        <w:t xml:space="preserve"> </w:t>
      </w:r>
      <w:r>
        <w:rPr>
          <w:sz w:val="24"/>
        </w:rPr>
        <w:t>Board.</w:t>
      </w:r>
      <w:r>
        <w:rPr>
          <w:spacing w:val="-8"/>
          <w:sz w:val="24"/>
        </w:rPr>
        <w:t xml:space="preserve"> </w:t>
      </w:r>
      <w:r>
        <w:rPr>
          <w:sz w:val="24"/>
        </w:rPr>
        <w:t>This</w:t>
      </w:r>
      <w:r>
        <w:rPr>
          <w:spacing w:val="-11"/>
          <w:sz w:val="24"/>
        </w:rPr>
        <w:t xml:space="preserve"> </w:t>
      </w:r>
      <w:r>
        <w:rPr>
          <w:sz w:val="24"/>
        </w:rPr>
        <w:t>percentage</w:t>
      </w:r>
      <w:r>
        <w:rPr>
          <w:spacing w:val="-3"/>
          <w:sz w:val="24"/>
        </w:rPr>
        <w:t xml:space="preserve"> </w:t>
      </w:r>
      <w:r>
        <w:rPr>
          <w:sz w:val="24"/>
        </w:rPr>
        <w:t>is inclusive</w:t>
      </w:r>
      <w:r>
        <w:rPr>
          <w:spacing w:val="-15"/>
          <w:sz w:val="24"/>
        </w:rPr>
        <w:t xml:space="preserve"> </w:t>
      </w:r>
      <w:r>
        <w:rPr>
          <w:sz w:val="24"/>
        </w:rPr>
        <w:t>of</w:t>
      </w:r>
      <w:r>
        <w:rPr>
          <w:spacing w:val="-17"/>
          <w:sz w:val="24"/>
        </w:rPr>
        <w:t xml:space="preserve"> </w:t>
      </w:r>
      <w:r>
        <w:rPr>
          <w:sz w:val="24"/>
        </w:rPr>
        <w:t>wholesale</w:t>
      </w:r>
      <w:r>
        <w:rPr>
          <w:spacing w:val="-9"/>
          <w:sz w:val="24"/>
        </w:rPr>
        <w:t xml:space="preserve"> </w:t>
      </w:r>
      <w:r>
        <w:rPr>
          <w:sz w:val="24"/>
        </w:rPr>
        <w:t>electric</w:t>
      </w:r>
      <w:r>
        <w:rPr>
          <w:spacing w:val="-17"/>
          <w:sz w:val="24"/>
        </w:rPr>
        <w:t xml:space="preserve"> </w:t>
      </w:r>
      <w:r>
        <w:rPr>
          <w:sz w:val="24"/>
        </w:rPr>
        <w:t>systems</w:t>
      </w:r>
      <w:r>
        <w:rPr>
          <w:spacing w:val="-10"/>
          <w:sz w:val="24"/>
        </w:rPr>
        <w:t xml:space="preserve"> </w:t>
      </w:r>
      <w:r>
        <w:rPr>
          <w:sz w:val="24"/>
        </w:rPr>
        <w:t>approved</w:t>
      </w:r>
      <w:r>
        <w:rPr>
          <w:spacing w:val="-5"/>
          <w:sz w:val="24"/>
        </w:rPr>
        <w:t xml:space="preserve"> </w:t>
      </w:r>
      <w:r>
        <w:rPr>
          <w:sz w:val="24"/>
        </w:rPr>
        <w:t>or</w:t>
      </w:r>
      <w:r>
        <w:rPr>
          <w:spacing w:val="-22"/>
          <w:sz w:val="24"/>
        </w:rPr>
        <w:t xml:space="preserve"> </w:t>
      </w:r>
      <w:r>
        <w:rPr>
          <w:sz w:val="24"/>
        </w:rPr>
        <w:t>constructed</w:t>
      </w:r>
      <w:r>
        <w:rPr>
          <w:spacing w:val="-2"/>
          <w:sz w:val="24"/>
        </w:rPr>
        <w:t xml:space="preserve"> </w:t>
      </w:r>
      <w:r>
        <w:rPr>
          <w:sz w:val="24"/>
        </w:rPr>
        <w:t>prior</w:t>
      </w:r>
      <w:r>
        <w:rPr>
          <w:spacing w:val="-15"/>
          <w:sz w:val="24"/>
        </w:rPr>
        <w:t xml:space="preserve"> </w:t>
      </w:r>
      <w:r>
        <w:rPr>
          <w:sz w:val="24"/>
        </w:rPr>
        <w:t>to</w:t>
      </w:r>
      <w:r>
        <w:rPr>
          <w:spacing w:val="-22"/>
          <w:sz w:val="24"/>
        </w:rPr>
        <w:t xml:space="preserve"> </w:t>
      </w:r>
      <w:r>
        <w:rPr>
          <w:sz w:val="24"/>
        </w:rPr>
        <w:t>this ordinance but shall not include land previously used for solar and returned to a state prior to solar development through</w:t>
      </w:r>
      <w:r>
        <w:rPr>
          <w:spacing w:val="52"/>
          <w:sz w:val="24"/>
        </w:rPr>
        <w:t xml:space="preserve"> </w:t>
      </w:r>
      <w:r>
        <w:rPr>
          <w:sz w:val="24"/>
        </w:rPr>
        <w:t>decommissioning.</w:t>
      </w:r>
    </w:p>
    <w:p w14:paraId="739F2723" w14:textId="77777777" w:rsidR="00384581" w:rsidRDefault="00384581" w:rsidP="00D8576D">
      <w:pPr>
        <w:pStyle w:val="ListParagraph"/>
        <w:numPr>
          <w:ilvl w:val="3"/>
          <w:numId w:val="69"/>
        </w:numPr>
        <w:spacing w:before="1" w:line="237" w:lineRule="auto"/>
        <w:ind w:right="123"/>
        <w:jc w:val="both"/>
        <w:rPr>
          <w:sz w:val="24"/>
        </w:rPr>
      </w:pPr>
      <w:r w:rsidRPr="006E1908">
        <w:rPr>
          <w:sz w:val="24"/>
        </w:rPr>
        <w:t>Wholesale solar electric systems shall be set back a minimum</w:t>
      </w:r>
      <w:r w:rsidRPr="006E1908">
        <w:rPr>
          <w:spacing w:val="19"/>
          <w:sz w:val="24"/>
        </w:rPr>
        <w:t xml:space="preserve"> </w:t>
      </w:r>
      <w:r w:rsidRPr="006E1908">
        <w:rPr>
          <w:sz w:val="24"/>
        </w:rPr>
        <w:t>o</w:t>
      </w:r>
      <w:bookmarkStart w:id="53" w:name="_Hlk187746921"/>
      <w:r>
        <w:rPr>
          <w:sz w:val="24"/>
        </w:rPr>
        <w:t>f:</w:t>
      </w:r>
    </w:p>
    <w:p w14:paraId="3BAD5A55" w14:textId="77777777" w:rsidR="00384581" w:rsidRDefault="00384581" w:rsidP="00D8576D">
      <w:pPr>
        <w:pStyle w:val="ListParagraph"/>
        <w:numPr>
          <w:ilvl w:val="4"/>
          <w:numId w:val="69"/>
        </w:numPr>
        <w:spacing w:before="1" w:line="238" w:lineRule="auto"/>
        <w:ind w:left="4867" w:right="130" w:hanging="547"/>
        <w:jc w:val="both"/>
        <w:rPr>
          <w:sz w:val="24"/>
        </w:rPr>
      </w:pPr>
      <w:r w:rsidRPr="006E1908">
        <w:rPr>
          <w:sz w:val="24"/>
        </w:rPr>
        <w:t>1,500 feet from any adjacent residential dwelling</w:t>
      </w:r>
      <w:bookmarkEnd w:id="53"/>
      <w:r w:rsidRPr="006E1908">
        <w:rPr>
          <w:sz w:val="24"/>
        </w:rPr>
        <w:t>;</w:t>
      </w:r>
    </w:p>
    <w:p w14:paraId="046F4906" w14:textId="77777777" w:rsidR="00384581" w:rsidRDefault="00384581" w:rsidP="00D8576D">
      <w:pPr>
        <w:pStyle w:val="ListParagraph"/>
        <w:numPr>
          <w:ilvl w:val="4"/>
          <w:numId w:val="69"/>
        </w:numPr>
        <w:spacing w:before="1" w:line="238" w:lineRule="auto"/>
        <w:ind w:left="4867" w:right="130" w:hanging="547"/>
        <w:jc w:val="both"/>
        <w:rPr>
          <w:sz w:val="24"/>
        </w:rPr>
      </w:pPr>
      <w:r w:rsidRPr="009F01B1">
        <w:rPr>
          <w:sz w:val="24"/>
        </w:rPr>
        <w:t>130 feet from the centerlines of public</w:t>
      </w:r>
      <w:r w:rsidRPr="009F01B1">
        <w:rPr>
          <w:spacing w:val="1"/>
          <w:sz w:val="24"/>
        </w:rPr>
        <w:t xml:space="preserve"> </w:t>
      </w:r>
      <w:r w:rsidRPr="009F01B1">
        <w:rPr>
          <w:sz w:val="24"/>
        </w:rPr>
        <w:t>roadways;</w:t>
      </w:r>
    </w:p>
    <w:p w14:paraId="3C510C00" w14:textId="77777777" w:rsidR="00384581" w:rsidRDefault="00384581" w:rsidP="00D8576D">
      <w:pPr>
        <w:pStyle w:val="ListParagraph"/>
        <w:numPr>
          <w:ilvl w:val="4"/>
          <w:numId w:val="69"/>
        </w:numPr>
        <w:spacing w:before="1" w:line="238" w:lineRule="auto"/>
        <w:ind w:left="4867" w:right="130" w:hanging="547"/>
        <w:jc w:val="both"/>
        <w:rPr>
          <w:sz w:val="24"/>
        </w:rPr>
      </w:pPr>
      <w:r w:rsidRPr="009F01B1">
        <w:rPr>
          <w:sz w:val="24"/>
        </w:rPr>
        <w:t xml:space="preserve">100 feet from property lines without residential dwellings or areas deemed buildable; and </w:t>
      </w:r>
    </w:p>
    <w:p w14:paraId="0C4624E9" w14:textId="77777777" w:rsidR="00384581" w:rsidRDefault="00384581" w:rsidP="00D8576D">
      <w:pPr>
        <w:pStyle w:val="ListParagraph"/>
        <w:numPr>
          <w:ilvl w:val="4"/>
          <w:numId w:val="69"/>
        </w:numPr>
        <w:spacing w:before="1" w:line="238" w:lineRule="auto"/>
        <w:ind w:left="4867" w:right="130" w:hanging="547"/>
        <w:jc w:val="both"/>
        <w:rPr>
          <w:sz w:val="24"/>
        </w:rPr>
      </w:pPr>
      <w:r w:rsidRPr="009F01B1">
        <w:rPr>
          <w:sz w:val="24"/>
        </w:rPr>
        <w:t xml:space="preserve">500 feet from any residential property line with or without areas deemed buildable. </w:t>
      </w:r>
    </w:p>
    <w:p w14:paraId="7A02A800" w14:textId="77777777" w:rsidR="00384581" w:rsidRPr="009F01B1" w:rsidRDefault="00384581" w:rsidP="00D8576D">
      <w:pPr>
        <w:pStyle w:val="ListParagraph"/>
        <w:numPr>
          <w:ilvl w:val="4"/>
          <w:numId w:val="69"/>
        </w:numPr>
        <w:spacing w:before="1" w:line="238" w:lineRule="auto"/>
        <w:ind w:left="4867" w:right="130" w:hanging="547"/>
        <w:jc w:val="both"/>
        <w:rPr>
          <w:sz w:val="24"/>
        </w:rPr>
      </w:pPr>
      <w:r w:rsidRPr="009F01B1">
        <w:rPr>
          <w:sz w:val="24"/>
        </w:rPr>
        <w:t>All Switchyards and Substations require a Conditional Use Permit.</w:t>
      </w:r>
    </w:p>
    <w:p w14:paraId="52F41264" w14:textId="77777777" w:rsidR="00384581" w:rsidRDefault="00384581" w:rsidP="00D8576D">
      <w:pPr>
        <w:pStyle w:val="ListParagraph"/>
        <w:numPr>
          <w:ilvl w:val="3"/>
          <w:numId w:val="69"/>
        </w:numPr>
        <w:tabs>
          <w:tab w:val="left" w:pos="2028"/>
        </w:tabs>
        <w:spacing w:before="24" w:line="232" w:lineRule="auto"/>
        <w:ind w:right="158"/>
        <w:jc w:val="both"/>
        <w:rPr>
          <w:sz w:val="24"/>
        </w:rPr>
      </w:pPr>
      <w:r>
        <w:rPr>
          <w:sz w:val="24"/>
        </w:rPr>
        <w:t>The maximum height of wholesale solar electric system equipment, structures and accessory appurtenances shall not exceed 15</w:t>
      </w:r>
      <w:r>
        <w:rPr>
          <w:spacing w:val="-36"/>
          <w:sz w:val="24"/>
        </w:rPr>
        <w:t xml:space="preserve"> </w:t>
      </w:r>
      <w:r>
        <w:rPr>
          <w:sz w:val="24"/>
        </w:rPr>
        <w:t>feet.</w:t>
      </w:r>
    </w:p>
    <w:p w14:paraId="7872730C" w14:textId="77777777" w:rsidR="00384581" w:rsidRDefault="00384581" w:rsidP="00D8576D">
      <w:pPr>
        <w:pStyle w:val="ListParagraph"/>
        <w:numPr>
          <w:ilvl w:val="3"/>
          <w:numId w:val="69"/>
        </w:numPr>
        <w:tabs>
          <w:tab w:val="left" w:pos="2032"/>
        </w:tabs>
        <w:spacing w:before="17" w:line="237" w:lineRule="auto"/>
        <w:ind w:right="132"/>
        <w:jc w:val="both"/>
        <w:rPr>
          <w:sz w:val="24"/>
        </w:rPr>
      </w:pPr>
      <w:r>
        <w:rPr>
          <w:sz w:val="24"/>
        </w:rPr>
        <w:t>Wholesale solar electric systems shall not be lighted, except for shrouded, downcast security lights on major equipment or storage buildings. Signage shall be limited to equipment labeling, security warnings and messages, entrance identification and directional signs, and a single site identification sign.</w:t>
      </w:r>
      <w:r>
        <w:rPr>
          <w:spacing w:val="-10"/>
          <w:sz w:val="24"/>
        </w:rPr>
        <w:t xml:space="preserve"> </w:t>
      </w:r>
      <w:r>
        <w:rPr>
          <w:sz w:val="24"/>
        </w:rPr>
        <w:t>No</w:t>
      </w:r>
      <w:r>
        <w:rPr>
          <w:spacing w:val="-14"/>
          <w:sz w:val="24"/>
        </w:rPr>
        <w:t xml:space="preserve"> </w:t>
      </w:r>
      <w:r>
        <w:rPr>
          <w:sz w:val="24"/>
        </w:rPr>
        <w:t>individual sign</w:t>
      </w:r>
      <w:r>
        <w:rPr>
          <w:spacing w:val="-8"/>
          <w:sz w:val="24"/>
        </w:rPr>
        <w:t xml:space="preserve"> </w:t>
      </w:r>
      <w:r>
        <w:rPr>
          <w:sz w:val="24"/>
        </w:rPr>
        <w:t>shall</w:t>
      </w:r>
      <w:r>
        <w:rPr>
          <w:spacing w:val="-10"/>
          <w:sz w:val="24"/>
        </w:rPr>
        <w:t xml:space="preserve"> </w:t>
      </w:r>
      <w:r>
        <w:rPr>
          <w:sz w:val="24"/>
        </w:rPr>
        <w:t>exceed</w:t>
      </w:r>
      <w:r>
        <w:rPr>
          <w:spacing w:val="-4"/>
          <w:sz w:val="24"/>
        </w:rPr>
        <w:t xml:space="preserve"> </w:t>
      </w:r>
      <w:r>
        <w:rPr>
          <w:sz w:val="24"/>
        </w:rPr>
        <w:t>thirty-six</w:t>
      </w:r>
      <w:r>
        <w:rPr>
          <w:spacing w:val="-6"/>
          <w:sz w:val="24"/>
        </w:rPr>
        <w:t xml:space="preserve"> </w:t>
      </w:r>
      <w:r>
        <w:rPr>
          <w:sz w:val="24"/>
        </w:rPr>
        <w:t>square</w:t>
      </w:r>
      <w:r>
        <w:rPr>
          <w:spacing w:val="-10"/>
          <w:sz w:val="24"/>
        </w:rPr>
        <w:t xml:space="preserve"> </w:t>
      </w:r>
      <w:r>
        <w:rPr>
          <w:sz w:val="24"/>
        </w:rPr>
        <w:t>feet</w:t>
      </w:r>
      <w:r>
        <w:rPr>
          <w:spacing w:val="-14"/>
          <w:sz w:val="24"/>
        </w:rPr>
        <w:t xml:space="preserve"> </w:t>
      </w:r>
      <w:r>
        <w:rPr>
          <w:sz w:val="24"/>
        </w:rPr>
        <w:t>in</w:t>
      </w:r>
      <w:r>
        <w:rPr>
          <w:spacing w:val="-11"/>
          <w:sz w:val="24"/>
        </w:rPr>
        <w:t xml:space="preserve"> </w:t>
      </w:r>
      <w:r>
        <w:rPr>
          <w:sz w:val="24"/>
        </w:rPr>
        <w:t>area</w:t>
      </w:r>
      <w:r>
        <w:rPr>
          <w:spacing w:val="-12"/>
          <w:sz w:val="24"/>
        </w:rPr>
        <w:t xml:space="preserve"> </w:t>
      </w:r>
      <w:r>
        <w:rPr>
          <w:sz w:val="24"/>
        </w:rPr>
        <w:t>or</w:t>
      </w:r>
      <w:r>
        <w:rPr>
          <w:spacing w:val="-9"/>
          <w:sz w:val="24"/>
        </w:rPr>
        <w:t xml:space="preserve"> </w:t>
      </w:r>
      <w:r>
        <w:rPr>
          <w:sz w:val="24"/>
        </w:rPr>
        <w:t>extend more than 15 feet in</w:t>
      </w:r>
      <w:r>
        <w:rPr>
          <w:spacing w:val="19"/>
          <w:sz w:val="24"/>
        </w:rPr>
        <w:t xml:space="preserve"> </w:t>
      </w:r>
      <w:r>
        <w:rPr>
          <w:sz w:val="24"/>
        </w:rPr>
        <w:t>height.</w:t>
      </w:r>
    </w:p>
    <w:p w14:paraId="59B482B4" w14:textId="77777777" w:rsidR="00384581" w:rsidRDefault="00384581" w:rsidP="00D8576D">
      <w:pPr>
        <w:pStyle w:val="ListParagraph"/>
        <w:numPr>
          <w:ilvl w:val="3"/>
          <w:numId w:val="69"/>
        </w:numPr>
        <w:tabs>
          <w:tab w:val="left" w:pos="2019"/>
        </w:tabs>
        <w:spacing w:before="19" w:line="235" w:lineRule="auto"/>
        <w:ind w:right="146"/>
        <w:jc w:val="both"/>
        <w:rPr>
          <w:sz w:val="24"/>
        </w:rPr>
      </w:pPr>
      <w:r>
        <w:rPr>
          <w:sz w:val="24"/>
        </w:rPr>
        <w:t>In addition to the site plan requirements found in Section 5.05 and Section 7.23 (I) below, wholesale solar electric systems shall include the following details for any development</w:t>
      </w:r>
      <w:r>
        <w:rPr>
          <w:spacing w:val="9"/>
          <w:sz w:val="24"/>
        </w:rPr>
        <w:t xml:space="preserve"> </w:t>
      </w:r>
      <w:r>
        <w:rPr>
          <w:sz w:val="24"/>
        </w:rPr>
        <w:t>process:</w:t>
      </w:r>
    </w:p>
    <w:p w14:paraId="7D070A3B" w14:textId="77777777" w:rsidR="00384581" w:rsidRPr="009F01B1" w:rsidRDefault="00384581" w:rsidP="00D8576D">
      <w:pPr>
        <w:pStyle w:val="ListParagraph"/>
        <w:numPr>
          <w:ilvl w:val="4"/>
          <w:numId w:val="69"/>
        </w:numPr>
        <w:tabs>
          <w:tab w:val="left" w:pos="2635"/>
          <w:tab w:val="left" w:pos="2636"/>
        </w:tabs>
        <w:spacing w:before="14"/>
        <w:ind w:left="4867" w:hanging="547"/>
        <w:rPr>
          <w:sz w:val="24"/>
        </w:rPr>
      </w:pPr>
      <w:r>
        <w:rPr>
          <w:sz w:val="24"/>
        </w:rPr>
        <w:t>Full sets of plans</w:t>
      </w:r>
      <w:r>
        <w:rPr>
          <w:spacing w:val="29"/>
          <w:sz w:val="24"/>
        </w:rPr>
        <w:t xml:space="preserve"> </w:t>
      </w:r>
      <w:r>
        <w:rPr>
          <w:sz w:val="24"/>
        </w:rPr>
        <w:t>including:</w:t>
      </w:r>
    </w:p>
    <w:p w14:paraId="12206748" w14:textId="77777777" w:rsidR="00384581" w:rsidRPr="009F01B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Site Plan(s) showing:</w:t>
      </w:r>
    </w:p>
    <w:p w14:paraId="0026F3BA" w14:textId="77777777" w:rsidR="00384581" w:rsidRPr="00E666CD" w:rsidRDefault="00384581" w:rsidP="007518F1">
      <w:pPr>
        <w:pStyle w:val="ListParagraph"/>
        <w:numPr>
          <w:ilvl w:val="4"/>
          <w:numId w:val="29"/>
        </w:numPr>
        <w:tabs>
          <w:tab w:val="left" w:pos="2635"/>
          <w:tab w:val="left" w:pos="2636"/>
        </w:tabs>
        <w:spacing w:before="14"/>
        <w:ind w:left="5256"/>
        <w:rPr>
          <w:sz w:val="24"/>
        </w:rPr>
      </w:pPr>
      <w:r w:rsidRPr="00E666CD">
        <w:rPr>
          <w:sz w:val="24"/>
        </w:rPr>
        <w:t xml:space="preserve">Access and maintenance </w:t>
      </w:r>
      <w:r>
        <w:rPr>
          <w:sz w:val="24"/>
        </w:rPr>
        <w:t>ro</w:t>
      </w:r>
      <w:r w:rsidRPr="00E666CD">
        <w:rPr>
          <w:sz w:val="24"/>
        </w:rPr>
        <w:t>ads;</w:t>
      </w:r>
    </w:p>
    <w:p w14:paraId="7160CD61" w14:textId="77777777" w:rsidR="00384581" w:rsidRPr="00E666CD" w:rsidRDefault="00384581" w:rsidP="007518F1">
      <w:pPr>
        <w:pStyle w:val="ListParagraph"/>
        <w:numPr>
          <w:ilvl w:val="4"/>
          <w:numId w:val="29"/>
        </w:numPr>
        <w:tabs>
          <w:tab w:val="left" w:pos="2635"/>
          <w:tab w:val="left" w:pos="2636"/>
        </w:tabs>
        <w:spacing w:before="14"/>
        <w:ind w:left="5256"/>
        <w:rPr>
          <w:sz w:val="24"/>
        </w:rPr>
      </w:pPr>
      <w:r w:rsidRPr="00E666CD">
        <w:rPr>
          <w:sz w:val="24"/>
        </w:rPr>
        <w:t>Location of overhead and underground electrical lines;</w:t>
      </w:r>
    </w:p>
    <w:p w14:paraId="29B405E4" w14:textId="77777777" w:rsidR="00384581" w:rsidRPr="00E666CD" w:rsidRDefault="00384581" w:rsidP="007518F1">
      <w:pPr>
        <w:pStyle w:val="ListParagraph"/>
        <w:numPr>
          <w:ilvl w:val="4"/>
          <w:numId w:val="29"/>
        </w:numPr>
        <w:tabs>
          <w:tab w:val="left" w:pos="2635"/>
          <w:tab w:val="left" w:pos="2636"/>
        </w:tabs>
        <w:spacing w:before="14"/>
        <w:ind w:left="5256"/>
        <w:rPr>
          <w:sz w:val="24"/>
        </w:rPr>
      </w:pPr>
      <w:r w:rsidRPr="00E666CD">
        <w:rPr>
          <w:sz w:val="24"/>
        </w:rPr>
        <w:t>Dimensions, location, and spacing of PV panels;</w:t>
      </w:r>
    </w:p>
    <w:p w14:paraId="7A52C33B" w14:textId="77777777" w:rsidR="00384581" w:rsidRPr="00E666CD" w:rsidRDefault="00384581" w:rsidP="007518F1">
      <w:pPr>
        <w:pStyle w:val="ListParagraph"/>
        <w:numPr>
          <w:ilvl w:val="4"/>
          <w:numId w:val="29"/>
        </w:numPr>
        <w:tabs>
          <w:tab w:val="left" w:pos="2635"/>
          <w:tab w:val="left" w:pos="2636"/>
        </w:tabs>
        <w:spacing w:before="14"/>
        <w:ind w:left="5256"/>
        <w:rPr>
          <w:sz w:val="24"/>
        </w:rPr>
      </w:pPr>
      <w:r w:rsidRPr="00E666CD">
        <w:rPr>
          <w:sz w:val="24"/>
        </w:rPr>
        <w:t>Lighting and signage;</w:t>
      </w:r>
    </w:p>
    <w:p w14:paraId="5418B29B" w14:textId="77777777" w:rsidR="00384581" w:rsidRPr="00E666CD" w:rsidRDefault="00384581" w:rsidP="007518F1">
      <w:pPr>
        <w:pStyle w:val="ListParagraph"/>
        <w:numPr>
          <w:ilvl w:val="4"/>
          <w:numId w:val="29"/>
        </w:numPr>
        <w:tabs>
          <w:tab w:val="left" w:pos="2635"/>
          <w:tab w:val="left" w:pos="2636"/>
        </w:tabs>
        <w:spacing w:before="14"/>
        <w:ind w:left="5256"/>
        <w:rPr>
          <w:sz w:val="24"/>
        </w:rPr>
      </w:pPr>
      <w:r w:rsidRPr="00E666CD">
        <w:rPr>
          <w:sz w:val="24"/>
        </w:rPr>
        <w:t>Location of equipment and structures associated with the system;</w:t>
      </w:r>
    </w:p>
    <w:p w14:paraId="5288CE08" w14:textId="77777777" w:rsidR="00384581" w:rsidRPr="00E666CD" w:rsidRDefault="00384581" w:rsidP="007518F1">
      <w:pPr>
        <w:pStyle w:val="ListParagraph"/>
        <w:numPr>
          <w:ilvl w:val="4"/>
          <w:numId w:val="29"/>
        </w:numPr>
        <w:tabs>
          <w:tab w:val="left" w:pos="2635"/>
          <w:tab w:val="left" w:pos="2636"/>
        </w:tabs>
        <w:spacing w:before="14"/>
        <w:ind w:left="5256"/>
        <w:rPr>
          <w:sz w:val="24"/>
        </w:rPr>
      </w:pPr>
      <w:r w:rsidRPr="00E666CD">
        <w:rPr>
          <w:sz w:val="24"/>
        </w:rPr>
        <w:t>Landscaping, including species; and</w:t>
      </w:r>
    </w:p>
    <w:p w14:paraId="6554EE0F" w14:textId="77777777" w:rsidR="00384581" w:rsidRDefault="00384581" w:rsidP="007518F1">
      <w:pPr>
        <w:pStyle w:val="ListParagraph"/>
        <w:numPr>
          <w:ilvl w:val="4"/>
          <w:numId w:val="29"/>
        </w:numPr>
        <w:tabs>
          <w:tab w:val="left" w:pos="2635"/>
          <w:tab w:val="left" w:pos="2636"/>
        </w:tabs>
        <w:spacing w:before="14"/>
        <w:ind w:left="5256"/>
        <w:rPr>
          <w:sz w:val="24"/>
        </w:rPr>
      </w:pPr>
      <w:r w:rsidRPr="00E666CD">
        <w:rPr>
          <w:sz w:val="24"/>
        </w:rPr>
        <w:t xml:space="preserve">Location of a security fence of at least six feet high. </w:t>
      </w:r>
    </w:p>
    <w:p w14:paraId="063D9789" w14:textId="77777777" w:rsidR="0038458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Grading plan and any applicable land disturbance or grading permits;</w:t>
      </w:r>
    </w:p>
    <w:p w14:paraId="03EB0D55" w14:textId="77777777" w:rsidR="0038458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Stormwater management plan meeting the applicable watershed district requirements, as described in Section 7.23 (K);</w:t>
      </w:r>
    </w:p>
    <w:p w14:paraId="6B6B2FF2" w14:textId="77777777" w:rsidR="0038458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Site inventory and analysis prior to construction, including:</w:t>
      </w:r>
    </w:p>
    <w:p w14:paraId="0A1B4E5A" w14:textId="77777777" w:rsidR="00384581" w:rsidRDefault="00384581" w:rsidP="007518F1">
      <w:pPr>
        <w:pStyle w:val="ListParagraph"/>
        <w:numPr>
          <w:ilvl w:val="4"/>
          <w:numId w:val="29"/>
        </w:numPr>
        <w:tabs>
          <w:tab w:val="left" w:pos="2635"/>
          <w:tab w:val="left" w:pos="2636"/>
        </w:tabs>
        <w:spacing w:before="14"/>
        <w:ind w:left="5256"/>
        <w:rPr>
          <w:sz w:val="24"/>
        </w:rPr>
      </w:pPr>
      <w:r w:rsidRPr="009F01B1">
        <w:rPr>
          <w:sz w:val="24"/>
        </w:rPr>
        <w:t>Topography;</w:t>
      </w:r>
    </w:p>
    <w:p w14:paraId="54999ADA" w14:textId="77777777" w:rsidR="00384581" w:rsidRDefault="00384581" w:rsidP="007518F1">
      <w:pPr>
        <w:pStyle w:val="ListParagraph"/>
        <w:numPr>
          <w:ilvl w:val="4"/>
          <w:numId w:val="29"/>
        </w:numPr>
        <w:tabs>
          <w:tab w:val="left" w:pos="2635"/>
          <w:tab w:val="left" w:pos="2636"/>
        </w:tabs>
        <w:spacing w:before="14"/>
        <w:ind w:left="5256"/>
        <w:rPr>
          <w:sz w:val="24"/>
        </w:rPr>
      </w:pPr>
      <w:r w:rsidRPr="009F01B1">
        <w:rPr>
          <w:sz w:val="24"/>
        </w:rPr>
        <w:t>Tree inventory, including Diameter at Breast Height (DBH), species, height, and canopy diameter, and</w:t>
      </w:r>
    </w:p>
    <w:p w14:paraId="23D673F7" w14:textId="77777777" w:rsidR="00384581" w:rsidRPr="009F01B1" w:rsidRDefault="00384581" w:rsidP="007518F1">
      <w:pPr>
        <w:pStyle w:val="ListParagraph"/>
        <w:numPr>
          <w:ilvl w:val="4"/>
          <w:numId w:val="29"/>
        </w:numPr>
        <w:tabs>
          <w:tab w:val="left" w:pos="2635"/>
          <w:tab w:val="left" w:pos="2636"/>
        </w:tabs>
        <w:spacing w:before="14"/>
        <w:ind w:left="5256"/>
        <w:rPr>
          <w:sz w:val="24"/>
        </w:rPr>
      </w:pPr>
      <w:r w:rsidRPr="009F01B1">
        <w:rPr>
          <w:sz w:val="24"/>
        </w:rPr>
        <w:t>Any notable natural features, including but not limited to water, wetlands, locations of endangered species habitats, and other similar elements.</w:t>
      </w:r>
    </w:p>
    <w:p w14:paraId="752B8B3E" w14:textId="77777777" w:rsidR="0038458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Description of the racking method, including fixed or tracking technology;</w:t>
      </w:r>
    </w:p>
    <w:p w14:paraId="2289B26D" w14:textId="77777777" w:rsidR="0038458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Description and location of buildings, inverters, transformers, disconnects &amp; combiners, and other structures and equipment;</w:t>
      </w:r>
    </w:p>
    <w:p w14:paraId="178EBE77" w14:textId="77777777" w:rsidR="0038458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Typical elevations or example photos of proposed solar arrays;</w:t>
      </w:r>
    </w:p>
    <w:p w14:paraId="5A2D9DEA" w14:textId="77777777" w:rsidR="00384581" w:rsidRPr="009F01B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Decommissioning plan and site restoration plan, including:</w:t>
      </w:r>
    </w:p>
    <w:p w14:paraId="23100D2D" w14:textId="77777777" w:rsidR="00384581" w:rsidRDefault="00384581" w:rsidP="007518F1">
      <w:pPr>
        <w:pStyle w:val="ListParagraph"/>
        <w:numPr>
          <w:ilvl w:val="6"/>
          <w:numId w:val="30"/>
        </w:numPr>
        <w:tabs>
          <w:tab w:val="left" w:pos="2635"/>
          <w:tab w:val="left" w:pos="2636"/>
        </w:tabs>
        <w:spacing w:before="14"/>
        <w:ind w:left="5443" w:hanging="547"/>
        <w:rPr>
          <w:sz w:val="24"/>
        </w:rPr>
      </w:pPr>
      <w:r w:rsidRPr="007A7A6C">
        <w:rPr>
          <w:sz w:val="24"/>
        </w:rPr>
        <w:t>Restoration of the property</w:t>
      </w:r>
      <w:r>
        <w:rPr>
          <w:sz w:val="24"/>
        </w:rPr>
        <w:t xml:space="preserve"> </w:t>
      </w:r>
      <w:r w:rsidRPr="007A7A6C">
        <w:rPr>
          <w:sz w:val="24"/>
        </w:rPr>
        <w:t>to the state prior to the solar system installation; and</w:t>
      </w:r>
    </w:p>
    <w:p w14:paraId="39D631CB" w14:textId="77777777" w:rsidR="00384581" w:rsidRPr="009F01B1" w:rsidRDefault="00384581" w:rsidP="007518F1">
      <w:pPr>
        <w:pStyle w:val="ListParagraph"/>
        <w:numPr>
          <w:ilvl w:val="6"/>
          <w:numId w:val="30"/>
        </w:numPr>
        <w:tabs>
          <w:tab w:val="left" w:pos="2635"/>
          <w:tab w:val="left" w:pos="2636"/>
        </w:tabs>
        <w:spacing w:before="14"/>
        <w:ind w:left="5443" w:hanging="547"/>
        <w:rPr>
          <w:sz w:val="24"/>
        </w:rPr>
      </w:pPr>
      <w:r w:rsidRPr="009F01B1">
        <w:rPr>
          <w:sz w:val="24"/>
        </w:rPr>
        <w:t>Proper recycling of the solar electric system materials and equipment, whenever possible.</w:t>
      </w:r>
    </w:p>
    <w:p w14:paraId="6941064B" w14:textId="77777777" w:rsidR="00384581" w:rsidRDefault="00384581" w:rsidP="007518F1">
      <w:pPr>
        <w:pStyle w:val="ListParagraph"/>
        <w:numPr>
          <w:ilvl w:val="3"/>
          <w:numId w:val="29"/>
        </w:numPr>
        <w:ind w:left="4867" w:hanging="547"/>
        <w:rPr>
          <w:sz w:val="24"/>
        </w:rPr>
      </w:pPr>
      <w:r w:rsidRPr="009F01B1">
        <w:rPr>
          <w:sz w:val="24"/>
        </w:rPr>
        <w:t>Landscape installed to surround the perimeter of the project area, with the exception of access points and easements, and a Maintenance Plan for maintaining the landscape of the property, including:</w:t>
      </w:r>
    </w:p>
    <w:p w14:paraId="7E9B6B5F" w14:textId="77777777" w:rsidR="00384581" w:rsidRDefault="00384581" w:rsidP="007518F1">
      <w:pPr>
        <w:pStyle w:val="ListParagraph"/>
        <w:numPr>
          <w:ilvl w:val="4"/>
          <w:numId w:val="29"/>
        </w:numPr>
        <w:ind w:left="5256"/>
        <w:rPr>
          <w:sz w:val="24"/>
        </w:rPr>
      </w:pPr>
      <w:r w:rsidRPr="009F01B1">
        <w:rPr>
          <w:sz w:val="24"/>
        </w:rPr>
        <w:t>Two rows of native trees along right of ways, with staggered placement, spaced to completely obscure the solar electric system and all associated structures and equipment from outside view, and native grasses;</w:t>
      </w:r>
    </w:p>
    <w:p w14:paraId="2B730C95" w14:textId="77777777" w:rsidR="00384581" w:rsidRPr="009F01B1" w:rsidRDefault="00384581" w:rsidP="007518F1">
      <w:pPr>
        <w:pStyle w:val="ListParagraph"/>
        <w:numPr>
          <w:ilvl w:val="5"/>
          <w:numId w:val="29"/>
        </w:numPr>
        <w:ind w:left="5832"/>
        <w:rPr>
          <w:sz w:val="24"/>
        </w:rPr>
      </w:pPr>
      <w:r w:rsidRPr="009F01B1">
        <w:rPr>
          <w:sz w:val="24"/>
        </w:rPr>
        <w:t>First row of trees to be coniferous, to grow to at least</w:t>
      </w:r>
      <w:r w:rsidRPr="009F01B1">
        <w:rPr>
          <w:spacing w:val="-12"/>
          <w:sz w:val="24"/>
        </w:rPr>
        <w:t xml:space="preserve"> </w:t>
      </w:r>
      <w:r w:rsidRPr="009F01B1">
        <w:rPr>
          <w:sz w:val="24"/>
        </w:rPr>
        <w:t>8</w:t>
      </w:r>
      <w:r w:rsidRPr="009F01B1">
        <w:rPr>
          <w:spacing w:val="-21"/>
          <w:sz w:val="24"/>
        </w:rPr>
        <w:t xml:space="preserve"> </w:t>
      </w:r>
      <w:r w:rsidRPr="009F01B1">
        <w:rPr>
          <w:sz w:val="24"/>
        </w:rPr>
        <w:t>feet</w:t>
      </w:r>
      <w:r w:rsidRPr="009F01B1">
        <w:rPr>
          <w:spacing w:val="-11"/>
          <w:sz w:val="24"/>
        </w:rPr>
        <w:t xml:space="preserve"> </w:t>
      </w:r>
      <w:r w:rsidRPr="009F01B1">
        <w:rPr>
          <w:sz w:val="24"/>
        </w:rPr>
        <w:t>high</w:t>
      </w:r>
      <w:r w:rsidRPr="009F01B1">
        <w:rPr>
          <w:spacing w:val="-16"/>
          <w:sz w:val="24"/>
        </w:rPr>
        <w:t xml:space="preserve"> </w:t>
      </w:r>
      <w:r w:rsidRPr="009F01B1">
        <w:rPr>
          <w:sz w:val="24"/>
          <w:szCs w:val="24"/>
        </w:rPr>
        <w:t>and</w:t>
      </w:r>
      <w:r w:rsidRPr="009F01B1">
        <w:rPr>
          <w:spacing w:val="-11"/>
          <w:sz w:val="24"/>
          <w:szCs w:val="24"/>
        </w:rPr>
        <w:t xml:space="preserve"> </w:t>
      </w:r>
      <w:r w:rsidRPr="009F01B1">
        <w:rPr>
          <w:sz w:val="24"/>
          <w:szCs w:val="24"/>
        </w:rPr>
        <w:t>spaced</w:t>
      </w:r>
      <w:r w:rsidRPr="009F01B1">
        <w:rPr>
          <w:spacing w:val="-11"/>
          <w:sz w:val="24"/>
          <w:szCs w:val="24"/>
        </w:rPr>
        <w:t xml:space="preserve"> </w:t>
      </w:r>
      <w:r w:rsidRPr="009F01B1">
        <w:rPr>
          <w:sz w:val="24"/>
          <w:szCs w:val="24"/>
        </w:rPr>
        <w:t>to</w:t>
      </w:r>
      <w:r w:rsidRPr="009F01B1">
        <w:rPr>
          <w:spacing w:val="-19"/>
          <w:sz w:val="24"/>
          <w:szCs w:val="24"/>
        </w:rPr>
        <w:t xml:space="preserve"> </w:t>
      </w:r>
      <w:r w:rsidRPr="009F01B1">
        <w:rPr>
          <w:sz w:val="24"/>
          <w:szCs w:val="24"/>
        </w:rPr>
        <w:t>achieve</w:t>
      </w:r>
      <w:r w:rsidRPr="009F01B1">
        <w:rPr>
          <w:spacing w:val="-5"/>
          <w:sz w:val="24"/>
          <w:szCs w:val="24"/>
        </w:rPr>
        <w:t xml:space="preserve"> </w:t>
      </w:r>
      <w:r w:rsidRPr="009F01B1">
        <w:rPr>
          <w:sz w:val="24"/>
          <w:szCs w:val="24"/>
        </w:rPr>
        <w:t>complete</w:t>
      </w:r>
      <w:r w:rsidRPr="009F01B1">
        <w:rPr>
          <w:spacing w:val="-8"/>
          <w:sz w:val="24"/>
          <w:szCs w:val="24"/>
        </w:rPr>
        <w:t xml:space="preserve"> </w:t>
      </w:r>
      <w:r w:rsidRPr="009F01B1">
        <w:rPr>
          <w:sz w:val="24"/>
          <w:szCs w:val="24"/>
        </w:rPr>
        <w:t xml:space="preserve">horizontal screening, within 1 year of project commencement. </w:t>
      </w:r>
    </w:p>
    <w:p w14:paraId="77B66759" w14:textId="77777777" w:rsidR="00384581" w:rsidRPr="009F01B1" w:rsidRDefault="00384581" w:rsidP="007518F1">
      <w:pPr>
        <w:pStyle w:val="ListParagraph"/>
        <w:numPr>
          <w:ilvl w:val="5"/>
          <w:numId w:val="29"/>
        </w:numPr>
        <w:ind w:left="5832"/>
        <w:rPr>
          <w:sz w:val="24"/>
          <w:szCs w:val="24"/>
        </w:rPr>
      </w:pPr>
      <w:r w:rsidRPr="009F01B1">
        <w:rPr>
          <w:sz w:val="24"/>
          <w:szCs w:val="24"/>
        </w:rPr>
        <w:t>Second row of trees to be deciduous or coniferous, to grow at least 20 feet tall and spaced to achieve adequate screening, within 10 years of planting; and</w:t>
      </w:r>
    </w:p>
    <w:p w14:paraId="2BA7BC84" w14:textId="77777777" w:rsidR="00384581" w:rsidRPr="009F01B1" w:rsidRDefault="00384581" w:rsidP="007518F1">
      <w:pPr>
        <w:pStyle w:val="ListParagraph"/>
        <w:numPr>
          <w:ilvl w:val="5"/>
          <w:numId w:val="29"/>
        </w:numPr>
        <w:ind w:left="5832"/>
        <w:rPr>
          <w:sz w:val="24"/>
          <w:szCs w:val="24"/>
        </w:rPr>
      </w:pPr>
      <w:r w:rsidRPr="009F01B1">
        <w:rPr>
          <w:sz w:val="24"/>
          <w:szCs w:val="24"/>
        </w:rPr>
        <w:t>Native grasses, or well-maintained grass, underneath</w:t>
      </w:r>
      <w:r w:rsidRPr="009F01B1">
        <w:rPr>
          <w:spacing w:val="53"/>
          <w:sz w:val="24"/>
          <w:szCs w:val="24"/>
        </w:rPr>
        <w:t xml:space="preserve"> </w:t>
      </w:r>
      <w:r w:rsidRPr="009F01B1">
        <w:rPr>
          <w:sz w:val="24"/>
          <w:szCs w:val="24"/>
        </w:rPr>
        <w:t>trees and in spaces uncovered by trees to increase the level of screening;</w:t>
      </w:r>
    </w:p>
    <w:p w14:paraId="5CF7DF1B" w14:textId="77777777" w:rsidR="00384581" w:rsidRDefault="00384581" w:rsidP="007518F1">
      <w:pPr>
        <w:pStyle w:val="BodyText"/>
        <w:numPr>
          <w:ilvl w:val="4"/>
          <w:numId w:val="29"/>
        </w:numPr>
        <w:spacing w:line="233" w:lineRule="auto"/>
        <w:ind w:left="5256"/>
      </w:pPr>
      <w:r>
        <w:t>Three rows of native trees along residential property lines, with staggered placement, spaced to completely obscure the solar electric system and all associated structures and equipment from outside view.</w:t>
      </w:r>
    </w:p>
    <w:p w14:paraId="2C36EFC4" w14:textId="77777777" w:rsidR="00384581" w:rsidRDefault="00384581" w:rsidP="007518F1">
      <w:pPr>
        <w:pStyle w:val="BodyText"/>
        <w:numPr>
          <w:ilvl w:val="5"/>
          <w:numId w:val="29"/>
        </w:numPr>
        <w:spacing w:line="233" w:lineRule="auto"/>
        <w:ind w:left="5832"/>
      </w:pPr>
      <w:r>
        <w:t>First row of trees to be planted along residential property lines prior to project commencement that obscure solar electric system and all associated structures and equipment from outside view.</w:t>
      </w:r>
    </w:p>
    <w:p w14:paraId="52990DB1" w14:textId="77777777" w:rsidR="00384581" w:rsidRPr="00AE2CF8" w:rsidRDefault="00384581" w:rsidP="007518F1">
      <w:pPr>
        <w:pStyle w:val="BodyText"/>
        <w:numPr>
          <w:ilvl w:val="5"/>
          <w:numId w:val="29"/>
        </w:numPr>
        <w:spacing w:line="233" w:lineRule="auto"/>
        <w:ind w:left="5832"/>
      </w:pPr>
      <w:r>
        <w:t xml:space="preserve">Second row of trees to be </w:t>
      </w:r>
      <w:r w:rsidRPr="005221D5">
        <w:t>conifer</w:t>
      </w:r>
      <w:r>
        <w:t>ous</w:t>
      </w:r>
      <w:r w:rsidRPr="005221D5">
        <w:t>, to grow to at least 8 feet high and spaced to achieve complete horizontal screening, within 1 year of project commencement.</w:t>
      </w:r>
    </w:p>
    <w:p w14:paraId="54AF10D2" w14:textId="77777777" w:rsidR="00384581" w:rsidRDefault="00384581" w:rsidP="007518F1">
      <w:pPr>
        <w:pStyle w:val="BodyText"/>
        <w:numPr>
          <w:ilvl w:val="5"/>
          <w:numId w:val="29"/>
        </w:numPr>
        <w:spacing w:line="233" w:lineRule="auto"/>
        <w:ind w:left="5832"/>
      </w:pPr>
      <w:r>
        <w:t xml:space="preserve">Third row of trees to be </w:t>
      </w:r>
      <w:r w:rsidRPr="005221D5">
        <w:t>to be deciduous</w:t>
      </w:r>
      <w:r>
        <w:t xml:space="preserve"> or coniferous</w:t>
      </w:r>
      <w:r w:rsidRPr="005221D5">
        <w:t>, to grow at least 20 feet tall and spaced to achieve adequate screening, within 10 years of planting; and</w:t>
      </w:r>
    </w:p>
    <w:p w14:paraId="5B253A1B" w14:textId="77777777" w:rsidR="00384581" w:rsidRDefault="00384581" w:rsidP="007518F1">
      <w:pPr>
        <w:pStyle w:val="BodyText"/>
        <w:numPr>
          <w:ilvl w:val="5"/>
          <w:numId w:val="29"/>
        </w:numPr>
        <w:spacing w:line="233" w:lineRule="auto"/>
        <w:ind w:left="5832"/>
      </w:pPr>
      <w:r>
        <w:t xml:space="preserve">Establishment of an escrow account, as required by the Township and upon the advice of the Township Attorney, to cover the initial cost of tree installation and the monitoring, maintenance, and replacement of any trees that fail to survive; and </w:t>
      </w:r>
    </w:p>
    <w:p w14:paraId="3E32F447" w14:textId="77777777" w:rsidR="00384581" w:rsidRDefault="00384581" w:rsidP="007518F1">
      <w:pPr>
        <w:pStyle w:val="BodyText"/>
        <w:numPr>
          <w:ilvl w:val="5"/>
          <w:numId w:val="29"/>
        </w:numPr>
        <w:spacing w:line="233" w:lineRule="auto"/>
        <w:ind w:left="5832"/>
      </w:pPr>
      <w:r>
        <w:t>The escrow amount for required trees shall be assessed on a per‑acre basis, as specified in the Township’s fee schedule</w:t>
      </w:r>
    </w:p>
    <w:p w14:paraId="43D212CC" w14:textId="77777777" w:rsidR="00384581" w:rsidRPr="004D5264" w:rsidRDefault="00384581" w:rsidP="007518F1">
      <w:pPr>
        <w:pStyle w:val="ListParagraph"/>
        <w:numPr>
          <w:ilvl w:val="4"/>
          <w:numId w:val="29"/>
        </w:numPr>
        <w:ind w:left="5256"/>
        <w:rPr>
          <w:sz w:val="24"/>
          <w:szCs w:val="24"/>
        </w:rPr>
      </w:pPr>
      <w:r w:rsidRPr="004D5264">
        <w:rPr>
          <w:sz w:val="24"/>
          <w:szCs w:val="24"/>
        </w:rPr>
        <w:t>Underneath solar panels, the development must use an erosion control method of vegetation, mulch, erosion control blankets or other effective geotextiles, or a similar method allowed by the Township; and</w:t>
      </w:r>
    </w:p>
    <w:p w14:paraId="6D27EF21" w14:textId="77777777" w:rsidR="00384581" w:rsidRDefault="00384581" w:rsidP="007518F1">
      <w:pPr>
        <w:pStyle w:val="BodyText"/>
        <w:numPr>
          <w:ilvl w:val="4"/>
          <w:numId w:val="29"/>
        </w:numPr>
        <w:spacing w:line="232" w:lineRule="auto"/>
        <w:ind w:left="5256"/>
      </w:pPr>
      <w:r w:rsidRPr="002E69E5">
        <w:t>The Maintenance Plan for landscaping and maintenance of the site must include provisions for maintaining foliage, access roads, structure, solar panels, and any other associated equipment. The plan must include provisions and clarity on replacing dead or diseased foliage for the life of the project.</w:t>
      </w:r>
    </w:p>
    <w:p w14:paraId="300DA8B8" w14:textId="77777777" w:rsidR="00384581" w:rsidRDefault="00384581" w:rsidP="00384581">
      <w:pPr>
        <w:pStyle w:val="BodyText"/>
        <w:spacing w:line="232" w:lineRule="auto"/>
        <w:ind w:left="4896"/>
      </w:pPr>
    </w:p>
    <w:p w14:paraId="170E6BB2" w14:textId="77777777" w:rsidR="00384581" w:rsidRDefault="00384581" w:rsidP="00D8576D">
      <w:pPr>
        <w:pStyle w:val="BodyText"/>
        <w:numPr>
          <w:ilvl w:val="2"/>
          <w:numId w:val="69"/>
        </w:numPr>
        <w:spacing w:line="233" w:lineRule="auto"/>
        <w:ind w:left="1987" w:hanging="835"/>
      </w:pPr>
      <w:r>
        <w:t>No solar energy equipment or solar electric systems shall create or cause unreasonable glare on other property or public roadways. Unreasonable glare shall mean a public safety hazard or nuisance as determined by the Board of Supervisors or the appropriate roadway authority.</w:t>
      </w:r>
    </w:p>
    <w:p w14:paraId="1F463EC4" w14:textId="77777777" w:rsidR="00384581" w:rsidRDefault="00384581" w:rsidP="00384581">
      <w:pPr>
        <w:pStyle w:val="BodyText"/>
        <w:spacing w:line="233" w:lineRule="auto"/>
        <w:ind w:left="1987"/>
      </w:pPr>
    </w:p>
    <w:p w14:paraId="64E2BA65" w14:textId="77777777" w:rsidR="00384581" w:rsidRDefault="00384581" w:rsidP="00D8576D">
      <w:pPr>
        <w:pStyle w:val="BodyText"/>
        <w:numPr>
          <w:ilvl w:val="2"/>
          <w:numId w:val="69"/>
        </w:numPr>
        <w:spacing w:line="233" w:lineRule="auto"/>
        <w:ind w:left="1987" w:hanging="835"/>
      </w:pPr>
      <w:r>
        <w:t>No solar energy equipment or solar electric system shall create or constitute a public nuisance, as regulated in this Ordinance.</w:t>
      </w:r>
    </w:p>
    <w:p w14:paraId="6915A2AF" w14:textId="77777777" w:rsidR="00384581" w:rsidRDefault="00384581" w:rsidP="00384581">
      <w:pPr>
        <w:pStyle w:val="ListParagraph"/>
      </w:pPr>
    </w:p>
    <w:p w14:paraId="7E0F0649" w14:textId="77777777" w:rsidR="00384581" w:rsidRDefault="00384581" w:rsidP="00D8576D">
      <w:pPr>
        <w:pStyle w:val="BodyText"/>
        <w:numPr>
          <w:ilvl w:val="2"/>
          <w:numId w:val="69"/>
        </w:numPr>
        <w:spacing w:line="233" w:lineRule="auto"/>
        <w:ind w:left="1987" w:hanging="835"/>
      </w:pPr>
      <w:r>
        <w:t>Electric power lines within all ground mounted solar electric systems shall be buried underground, except as required by the utility and upon approval of the Town Board.</w:t>
      </w:r>
    </w:p>
    <w:p w14:paraId="2171223F" w14:textId="77777777" w:rsidR="00384581" w:rsidRDefault="00384581" w:rsidP="00384581">
      <w:pPr>
        <w:pStyle w:val="ListParagraph"/>
      </w:pPr>
    </w:p>
    <w:p w14:paraId="0C3B8AF4" w14:textId="77777777" w:rsidR="00384581" w:rsidRDefault="00384581" w:rsidP="00D8576D">
      <w:pPr>
        <w:pStyle w:val="BodyText"/>
        <w:numPr>
          <w:ilvl w:val="2"/>
          <w:numId w:val="69"/>
        </w:numPr>
        <w:spacing w:line="233" w:lineRule="auto"/>
        <w:ind w:left="1987" w:hanging="835"/>
      </w:pPr>
      <w:r>
        <w:t>All solar energy systems shall be consistent with applicable State Building Codes, State Electrical Codes, and State Plumbing Codes.</w:t>
      </w:r>
    </w:p>
    <w:p w14:paraId="634E71BA" w14:textId="77777777" w:rsidR="00384581" w:rsidRDefault="00384581" w:rsidP="00384581">
      <w:pPr>
        <w:pStyle w:val="ListParagraph"/>
      </w:pPr>
    </w:p>
    <w:p w14:paraId="536DEA86" w14:textId="77777777" w:rsidR="00384581" w:rsidRDefault="00384581" w:rsidP="00D8576D">
      <w:pPr>
        <w:pStyle w:val="BodyText"/>
        <w:numPr>
          <w:ilvl w:val="2"/>
          <w:numId w:val="69"/>
        </w:numPr>
        <w:spacing w:line="233" w:lineRule="auto"/>
        <w:ind w:left="1987" w:hanging="835"/>
      </w:pPr>
      <w:r>
        <w:t>All applicable solar energy equipment shall be certified by either the Underwriters Laboratories (UL) or Canadian Electrical Code (CSA 22.1), or the Solar Rating and Certification Corporation (SRCC) for thermal systems.</w:t>
      </w:r>
    </w:p>
    <w:p w14:paraId="3ACAFD7B" w14:textId="77777777" w:rsidR="00384581" w:rsidRDefault="00384581" w:rsidP="00384581">
      <w:pPr>
        <w:pStyle w:val="ListParagraph"/>
      </w:pPr>
    </w:p>
    <w:p w14:paraId="186B399E" w14:textId="77777777" w:rsidR="00384581" w:rsidRDefault="00384581" w:rsidP="00D8576D">
      <w:pPr>
        <w:pStyle w:val="BodyText"/>
        <w:numPr>
          <w:ilvl w:val="2"/>
          <w:numId w:val="69"/>
        </w:numPr>
        <w:spacing w:line="233" w:lineRule="auto"/>
        <w:ind w:left="1987" w:hanging="835"/>
      </w:pPr>
      <w:r w:rsidRPr="003E0A89">
        <w:t>All solar electric systems unused, abandoned or inoperable for more than twelve months shall be removed in accordance with the decommissioning plan required under Section 7.23 (I)(10) or (B)(5)(i), if applicable, or by the system owner or the property owner. Within a month of a request by the Township, the owner or operator of a solar electric system must provide proof that the system is active and contributing to the electrical grid.</w:t>
      </w:r>
    </w:p>
    <w:p w14:paraId="648E2562" w14:textId="77777777" w:rsidR="00384581" w:rsidRDefault="00384581" w:rsidP="00384581">
      <w:pPr>
        <w:pStyle w:val="ListParagraph"/>
      </w:pPr>
    </w:p>
    <w:p w14:paraId="3C3D0947" w14:textId="77777777" w:rsidR="00384581" w:rsidRDefault="00384581" w:rsidP="00D8576D">
      <w:pPr>
        <w:pStyle w:val="BodyText"/>
        <w:numPr>
          <w:ilvl w:val="2"/>
          <w:numId w:val="69"/>
        </w:numPr>
        <w:spacing w:line="233" w:lineRule="auto"/>
        <w:ind w:left="1987" w:hanging="835"/>
      </w:pPr>
      <w:r>
        <w:t>In addition to the Site Plan Review requirements of Section 5.05, all ground mounted solar electric system applications shall include the following details:</w:t>
      </w:r>
    </w:p>
    <w:p w14:paraId="0C99B91F" w14:textId="77777777" w:rsidR="00384581" w:rsidRDefault="00384581" w:rsidP="007518F1">
      <w:pPr>
        <w:pStyle w:val="BodyText"/>
        <w:numPr>
          <w:ilvl w:val="2"/>
          <w:numId w:val="32"/>
        </w:numPr>
        <w:spacing w:line="232" w:lineRule="auto"/>
      </w:pPr>
      <w:r>
        <w:t>Grading plan;</w:t>
      </w:r>
    </w:p>
    <w:p w14:paraId="005F82F4" w14:textId="77777777" w:rsidR="00384581" w:rsidRDefault="00384581" w:rsidP="007518F1">
      <w:pPr>
        <w:pStyle w:val="BodyText"/>
        <w:numPr>
          <w:ilvl w:val="2"/>
          <w:numId w:val="32"/>
        </w:numPr>
        <w:spacing w:line="232" w:lineRule="auto"/>
      </w:pPr>
      <w:r>
        <w:t>Stormwater’ management plan;</w:t>
      </w:r>
    </w:p>
    <w:p w14:paraId="6B2F6FF4" w14:textId="77777777" w:rsidR="00384581" w:rsidRDefault="00384581" w:rsidP="007518F1">
      <w:pPr>
        <w:pStyle w:val="BodyText"/>
        <w:numPr>
          <w:ilvl w:val="2"/>
          <w:numId w:val="32"/>
        </w:numPr>
        <w:spacing w:line="232" w:lineRule="auto"/>
      </w:pPr>
      <w:r>
        <w:t>Location of access roads;</w:t>
      </w:r>
    </w:p>
    <w:p w14:paraId="15E6CF04" w14:textId="77777777" w:rsidR="00384581" w:rsidRDefault="00384581" w:rsidP="007518F1">
      <w:pPr>
        <w:pStyle w:val="BodyText"/>
        <w:numPr>
          <w:ilvl w:val="2"/>
          <w:numId w:val="32"/>
        </w:numPr>
        <w:spacing w:line="232" w:lineRule="auto"/>
      </w:pPr>
      <w:r>
        <w:t>Locations of overhead and underground electric lines;</w:t>
      </w:r>
    </w:p>
    <w:p w14:paraId="52A0998E" w14:textId="77777777" w:rsidR="00384581" w:rsidRDefault="00384581" w:rsidP="007518F1">
      <w:pPr>
        <w:pStyle w:val="BodyText"/>
        <w:numPr>
          <w:ilvl w:val="2"/>
          <w:numId w:val="32"/>
        </w:numPr>
        <w:spacing w:line="232" w:lineRule="auto"/>
      </w:pPr>
      <w:r>
        <w:t>Dimensions, location and spacing of PV panels;</w:t>
      </w:r>
    </w:p>
    <w:p w14:paraId="762FB2E6" w14:textId="77777777" w:rsidR="00384581" w:rsidRDefault="00384581" w:rsidP="007518F1">
      <w:pPr>
        <w:pStyle w:val="BodyText"/>
        <w:numPr>
          <w:ilvl w:val="2"/>
          <w:numId w:val="32"/>
        </w:numPr>
        <w:spacing w:line="232" w:lineRule="auto"/>
      </w:pPr>
      <w:r>
        <w:t>Description of the racking method, including fixed or tracking technology;</w:t>
      </w:r>
    </w:p>
    <w:p w14:paraId="1EEF2B5A" w14:textId="77777777" w:rsidR="00384581" w:rsidRDefault="00384581" w:rsidP="007518F1">
      <w:pPr>
        <w:pStyle w:val="BodyText"/>
        <w:numPr>
          <w:ilvl w:val="2"/>
          <w:numId w:val="32"/>
        </w:numPr>
        <w:spacing w:line="232" w:lineRule="auto"/>
      </w:pPr>
      <w:r>
        <w:t>Description and location of buildings, inverters, transformers, disconnects &amp; combiners, and other structures and equipment;</w:t>
      </w:r>
    </w:p>
    <w:p w14:paraId="585ED0AB" w14:textId="77777777" w:rsidR="00384581" w:rsidRDefault="00384581" w:rsidP="007518F1">
      <w:pPr>
        <w:pStyle w:val="BodyText"/>
        <w:numPr>
          <w:ilvl w:val="2"/>
          <w:numId w:val="32"/>
        </w:numPr>
        <w:spacing w:line="232" w:lineRule="auto"/>
      </w:pPr>
      <w:r>
        <w:t>Typical elevations or photos of sample solar arrays;</w:t>
      </w:r>
    </w:p>
    <w:p w14:paraId="48781A12" w14:textId="77777777" w:rsidR="00384581" w:rsidRDefault="00384581" w:rsidP="007518F1">
      <w:pPr>
        <w:pStyle w:val="BodyText"/>
        <w:numPr>
          <w:ilvl w:val="2"/>
          <w:numId w:val="32"/>
        </w:numPr>
        <w:spacing w:line="232" w:lineRule="auto"/>
      </w:pPr>
      <w:r>
        <w:t>Site lighting and signage; and</w:t>
      </w:r>
    </w:p>
    <w:p w14:paraId="428CF83C" w14:textId="77777777" w:rsidR="00384581" w:rsidRDefault="00384581" w:rsidP="007518F1">
      <w:pPr>
        <w:pStyle w:val="BodyText"/>
        <w:numPr>
          <w:ilvl w:val="2"/>
          <w:numId w:val="32"/>
        </w:numPr>
        <w:spacing w:line="232" w:lineRule="auto"/>
      </w:pPr>
      <w:r>
        <w:t>Decommissioning plan and site restoration plan, including financial assurances.</w:t>
      </w:r>
    </w:p>
    <w:p w14:paraId="351BEB84" w14:textId="77777777" w:rsidR="00384581" w:rsidRPr="00805B99" w:rsidRDefault="00384581" w:rsidP="00D8576D">
      <w:pPr>
        <w:pStyle w:val="ListParagraph"/>
        <w:numPr>
          <w:ilvl w:val="2"/>
          <w:numId w:val="31"/>
        </w:numPr>
        <w:rPr>
          <w:sz w:val="24"/>
          <w:szCs w:val="24"/>
        </w:rPr>
      </w:pPr>
      <w:r w:rsidRPr="00805B99">
        <w:rPr>
          <w:sz w:val="24"/>
          <w:szCs w:val="24"/>
        </w:rPr>
        <w:t>Fencing, landscaping, and other screening may be required for any ground mounted solar electric system. Deviations from dimensional standards (including setbacks) may be considered through public hearing procedures for permitting, based upon mitigation of off-site impacts through fencing, landscaping, screening, or other mitigation measures.</w:t>
      </w:r>
    </w:p>
    <w:p w14:paraId="0B26F901" w14:textId="77777777" w:rsidR="00384581" w:rsidRDefault="00384581" w:rsidP="007518F1">
      <w:pPr>
        <w:pStyle w:val="BodyText"/>
        <w:numPr>
          <w:ilvl w:val="2"/>
          <w:numId w:val="31"/>
        </w:numPr>
        <w:spacing w:line="232" w:lineRule="auto"/>
      </w:pPr>
      <w:r>
        <w:t>All ground mounted solar electric systems shall prepare a stormwater management plan consistent with the corresponding watershed requirements: the Vermillion River Watershed "Water Resources Management Ordinance" or the North Cannon River Watershed Management Organization Model Stormwater Ordinance, "An Ordinance Establishing Erosion Control and Stormwater Management Requirements for Land Disturbances." Any site grading shall be accompanied by an erosion and sedimentation control plan consistent with Best Management Practices for control components.</w:t>
      </w:r>
    </w:p>
    <w:p w14:paraId="712B4ADD" w14:textId="77777777" w:rsidR="00384581" w:rsidRDefault="00384581" w:rsidP="007518F1">
      <w:pPr>
        <w:pStyle w:val="BodyText"/>
        <w:numPr>
          <w:ilvl w:val="2"/>
          <w:numId w:val="31"/>
        </w:numPr>
        <w:spacing w:line="232" w:lineRule="auto"/>
      </w:pPr>
      <w:r>
        <w:t>All permit applications for ground mounted solar electric systems shall include a description of the vegetation or material under the solar system components and the method of ground care and vegetative maintenance.</w:t>
      </w:r>
    </w:p>
    <w:p w14:paraId="24E406A2" w14:textId="77777777" w:rsidR="00384581" w:rsidRPr="00FB76B4" w:rsidRDefault="00384581" w:rsidP="007518F1">
      <w:pPr>
        <w:pStyle w:val="ListParagraph"/>
        <w:numPr>
          <w:ilvl w:val="2"/>
          <w:numId w:val="31"/>
        </w:numPr>
        <w:rPr>
          <w:sz w:val="24"/>
          <w:szCs w:val="24"/>
        </w:rPr>
      </w:pPr>
      <w:r w:rsidRPr="00FB76B4">
        <w:rPr>
          <w:sz w:val="24"/>
          <w:szCs w:val="24"/>
        </w:rPr>
        <w:t>If the Township’s zoning regulations are amended and cause a solar electric system to become nonconforming, the change in zoning compliance does not invalidate the permit. The permit</w:t>
      </w:r>
      <w:r>
        <w:rPr>
          <w:sz w:val="24"/>
          <w:szCs w:val="24"/>
        </w:rPr>
        <w:t>t</w:t>
      </w:r>
      <w:r w:rsidRPr="00FB76B4">
        <w:rPr>
          <w:sz w:val="24"/>
          <w:szCs w:val="24"/>
        </w:rPr>
        <w:t>ee must still remain in material compliance with all permit conditions that do not conflict with the amended requirements, including the termination date or event identified in the permit. The permit must still adhere to Section 8.08(b)(3) requirements, notwithstanding.</w:t>
      </w:r>
    </w:p>
    <w:p w14:paraId="5ADF428D" w14:textId="77777777" w:rsidR="00384581" w:rsidRDefault="00384581" w:rsidP="007518F1">
      <w:pPr>
        <w:pStyle w:val="Heading2"/>
        <w:numPr>
          <w:ilvl w:val="2"/>
          <w:numId w:val="31"/>
        </w:numPr>
        <w:tabs>
          <w:tab w:val="left" w:pos="1620"/>
        </w:tabs>
        <w:rPr>
          <w:b w:val="0"/>
          <w:bCs w:val="0"/>
        </w:rPr>
      </w:pPr>
      <w:r>
        <w:rPr>
          <w:b w:val="0"/>
          <w:bCs w:val="0"/>
        </w:rPr>
        <w:t>Decommissioning and Site Reclamation Plan</w:t>
      </w:r>
    </w:p>
    <w:p w14:paraId="420902EC" w14:textId="77777777" w:rsidR="00384581" w:rsidRDefault="00384581" w:rsidP="007518F1">
      <w:pPr>
        <w:pStyle w:val="Heading2"/>
        <w:numPr>
          <w:ilvl w:val="3"/>
          <w:numId w:val="31"/>
        </w:numPr>
        <w:tabs>
          <w:tab w:val="left" w:pos="1620"/>
        </w:tabs>
        <w:rPr>
          <w:b w:val="0"/>
          <w:bCs w:val="0"/>
        </w:rPr>
      </w:pPr>
      <w:r w:rsidRPr="008F0858">
        <w:rPr>
          <w:b w:val="0"/>
          <w:bCs w:val="0"/>
        </w:rPr>
        <w:t xml:space="preserve">The application shall include a decommissioning plan that describes the following items: </w:t>
      </w:r>
    </w:p>
    <w:p w14:paraId="6EC2008E" w14:textId="77777777" w:rsidR="00384581" w:rsidRPr="008F0858" w:rsidRDefault="00384581" w:rsidP="007518F1">
      <w:pPr>
        <w:pStyle w:val="Heading2"/>
        <w:numPr>
          <w:ilvl w:val="4"/>
          <w:numId w:val="31"/>
        </w:numPr>
        <w:tabs>
          <w:tab w:val="left" w:pos="1620"/>
        </w:tabs>
        <w:ind w:left="5256"/>
        <w:rPr>
          <w:b w:val="0"/>
          <w:bCs w:val="0"/>
        </w:rPr>
      </w:pPr>
      <w:r>
        <w:rPr>
          <w:b w:val="0"/>
          <w:bCs w:val="0"/>
        </w:rPr>
        <w:t>T</w:t>
      </w:r>
      <w:r w:rsidRPr="008F0858">
        <w:rPr>
          <w:b w:val="0"/>
          <w:bCs w:val="0"/>
        </w:rPr>
        <w:t>he anticipated life of the solar electric system</w:t>
      </w:r>
    </w:p>
    <w:p w14:paraId="239C4C36" w14:textId="77777777" w:rsidR="00384581" w:rsidRDefault="00384581" w:rsidP="007518F1">
      <w:pPr>
        <w:pStyle w:val="Heading2"/>
        <w:numPr>
          <w:ilvl w:val="4"/>
          <w:numId w:val="31"/>
        </w:numPr>
        <w:tabs>
          <w:tab w:val="left" w:pos="1620"/>
        </w:tabs>
        <w:ind w:left="5256"/>
        <w:rPr>
          <w:b w:val="0"/>
          <w:bCs w:val="0"/>
        </w:rPr>
      </w:pPr>
      <w:r>
        <w:rPr>
          <w:b w:val="0"/>
          <w:bCs w:val="0"/>
        </w:rPr>
        <w:t>The anticipated manner in which the project will be decommissioned, including plans to recycle all components</w:t>
      </w:r>
    </w:p>
    <w:p w14:paraId="3E247A93" w14:textId="77777777" w:rsidR="00384581" w:rsidRDefault="00384581" w:rsidP="007518F1">
      <w:pPr>
        <w:pStyle w:val="Heading2"/>
        <w:numPr>
          <w:ilvl w:val="4"/>
          <w:numId w:val="31"/>
        </w:numPr>
        <w:tabs>
          <w:tab w:val="left" w:pos="1620"/>
        </w:tabs>
        <w:ind w:left="5256"/>
        <w:rPr>
          <w:b w:val="0"/>
          <w:bCs w:val="0"/>
        </w:rPr>
      </w:pPr>
      <w:r>
        <w:rPr>
          <w:b w:val="0"/>
          <w:bCs w:val="0"/>
        </w:rPr>
        <w:t>The anticipated site restoration actions</w:t>
      </w:r>
    </w:p>
    <w:p w14:paraId="187F33C5" w14:textId="77777777" w:rsidR="00384581" w:rsidRDefault="00384581" w:rsidP="007518F1">
      <w:pPr>
        <w:pStyle w:val="Heading2"/>
        <w:numPr>
          <w:ilvl w:val="4"/>
          <w:numId w:val="31"/>
        </w:numPr>
        <w:tabs>
          <w:tab w:val="left" w:pos="1620"/>
        </w:tabs>
        <w:ind w:left="5256"/>
        <w:rPr>
          <w:b w:val="0"/>
          <w:bCs w:val="0"/>
        </w:rPr>
      </w:pPr>
      <w:r>
        <w:rPr>
          <w:b w:val="0"/>
          <w:bCs w:val="0"/>
        </w:rPr>
        <w:t>The estimated decommissioning costs and restoration</w:t>
      </w:r>
    </w:p>
    <w:p w14:paraId="62F1C24A" w14:textId="77777777" w:rsidR="00384581" w:rsidRDefault="00384581" w:rsidP="007518F1">
      <w:pPr>
        <w:pStyle w:val="Heading2"/>
        <w:numPr>
          <w:ilvl w:val="3"/>
          <w:numId w:val="31"/>
        </w:numPr>
        <w:tabs>
          <w:tab w:val="left" w:pos="1620"/>
        </w:tabs>
        <w:rPr>
          <w:b w:val="0"/>
          <w:bCs w:val="0"/>
        </w:rPr>
      </w:pPr>
      <w:r>
        <w:rPr>
          <w:b w:val="0"/>
          <w:bCs w:val="0"/>
        </w:rPr>
        <w:t xml:space="preserve">The applicant shall provide the basis for estimates of net costs for decommissioning the site. The cost basis shall include a mechanism for calculating adjusted costs over the life of the project. </w:t>
      </w:r>
    </w:p>
    <w:p w14:paraId="6FB773C9" w14:textId="77777777" w:rsidR="00384581" w:rsidRDefault="00384581" w:rsidP="007518F1">
      <w:pPr>
        <w:pStyle w:val="Heading2"/>
        <w:numPr>
          <w:ilvl w:val="3"/>
          <w:numId w:val="31"/>
        </w:numPr>
        <w:tabs>
          <w:tab w:val="left" w:pos="1620"/>
        </w:tabs>
        <w:rPr>
          <w:b w:val="0"/>
          <w:bCs w:val="0"/>
        </w:rPr>
      </w:pPr>
      <w:r>
        <w:rPr>
          <w:b w:val="0"/>
          <w:bCs w:val="0"/>
        </w:rPr>
        <w:t>Restoration of reclamation activities shall include, but not limited to, the following:</w:t>
      </w:r>
    </w:p>
    <w:p w14:paraId="6BE1DD3A" w14:textId="77777777" w:rsidR="00384581" w:rsidRDefault="00384581" w:rsidP="007518F1">
      <w:pPr>
        <w:pStyle w:val="Heading2"/>
        <w:numPr>
          <w:ilvl w:val="4"/>
          <w:numId w:val="31"/>
        </w:numPr>
        <w:tabs>
          <w:tab w:val="left" w:pos="1620"/>
        </w:tabs>
        <w:ind w:left="5256"/>
        <w:rPr>
          <w:b w:val="0"/>
          <w:bCs w:val="0"/>
        </w:rPr>
      </w:pPr>
      <w:r>
        <w:rPr>
          <w:b w:val="0"/>
          <w:bCs w:val="0"/>
        </w:rPr>
        <w:t>Restoration of the preconstruction surface grade and soil profile after removal of structures, equipment, graveled areas and access roads.</w:t>
      </w:r>
    </w:p>
    <w:p w14:paraId="52F0F9F9" w14:textId="77777777" w:rsidR="00384581" w:rsidRDefault="00384581" w:rsidP="007518F1">
      <w:pPr>
        <w:pStyle w:val="Heading2"/>
        <w:numPr>
          <w:ilvl w:val="4"/>
          <w:numId w:val="31"/>
        </w:numPr>
        <w:tabs>
          <w:tab w:val="left" w:pos="1620"/>
        </w:tabs>
        <w:ind w:left="5256"/>
        <w:rPr>
          <w:b w:val="0"/>
          <w:bCs w:val="0"/>
        </w:rPr>
      </w:pPr>
      <w:r>
        <w:rPr>
          <w:b w:val="0"/>
          <w:bCs w:val="0"/>
        </w:rPr>
        <w:t xml:space="preserve">Re-vegetation of restored soil areas with crops, native seed mixed and plant species suitable to the area, consistent with County regulations. </w:t>
      </w:r>
    </w:p>
    <w:p w14:paraId="01B2A1B3" w14:textId="77777777" w:rsidR="00384581" w:rsidRDefault="00384581" w:rsidP="007518F1">
      <w:pPr>
        <w:pStyle w:val="Heading2"/>
        <w:numPr>
          <w:ilvl w:val="4"/>
          <w:numId w:val="31"/>
        </w:numPr>
        <w:tabs>
          <w:tab w:val="left" w:pos="1620"/>
        </w:tabs>
        <w:ind w:left="5256"/>
        <w:rPr>
          <w:b w:val="0"/>
          <w:bCs w:val="0"/>
        </w:rPr>
      </w:pPr>
      <w:r>
        <w:rPr>
          <w:b w:val="0"/>
          <w:bCs w:val="0"/>
        </w:rPr>
        <w:t xml:space="preserve">For any part of the project on leased property, the plan may incorporate agreements with the landowner regarding leaving access roads, fences, gates or repurposed buildings in place or regarding restoration of agricultural crops or forest resource land. Any use of remaining structures must be in conformance with existing regulations. </w:t>
      </w:r>
    </w:p>
    <w:p w14:paraId="3CF1F425" w14:textId="77777777" w:rsidR="00384581" w:rsidRDefault="00384581" w:rsidP="007518F1">
      <w:pPr>
        <w:pStyle w:val="Heading2"/>
        <w:numPr>
          <w:ilvl w:val="3"/>
          <w:numId w:val="31"/>
        </w:numPr>
        <w:tabs>
          <w:tab w:val="left" w:pos="1620"/>
        </w:tabs>
        <w:rPr>
          <w:b w:val="0"/>
          <w:bCs w:val="0"/>
        </w:rPr>
      </w:pPr>
      <w:r>
        <w:rPr>
          <w:b w:val="0"/>
          <w:bCs w:val="0"/>
        </w:rPr>
        <w:t xml:space="preserve">Following a twelve consecutive month period in which no electricity is generated, or if substantial action on construction or repairs to the project is discontinued for a period of twelve consecutive months, the permittee will have one year to complete decommissioning of the solar electric system. At the discretion of the Town Board, the consecutive twelve month period that triggers decommissioning may be extended if the applicant demonstrates ongoing commitment to the project through activities such as but not limited to making lease payments or documentation of ongoing maintenance or repairs. </w:t>
      </w:r>
    </w:p>
    <w:p w14:paraId="292FF80D" w14:textId="77777777" w:rsidR="00384581" w:rsidRDefault="00384581" w:rsidP="007518F1">
      <w:pPr>
        <w:pStyle w:val="Heading2"/>
        <w:numPr>
          <w:ilvl w:val="4"/>
          <w:numId w:val="31"/>
        </w:numPr>
        <w:tabs>
          <w:tab w:val="left" w:pos="1620"/>
        </w:tabs>
        <w:ind w:left="5256"/>
        <w:rPr>
          <w:b w:val="0"/>
          <w:bCs w:val="0"/>
        </w:rPr>
      </w:pPr>
      <w:r>
        <w:rPr>
          <w:b w:val="0"/>
          <w:bCs w:val="0"/>
        </w:rPr>
        <w:t xml:space="preserve">Decommissioning shall be completed in accordance with the approved decommissioning plan. </w:t>
      </w:r>
    </w:p>
    <w:p w14:paraId="304BD594" w14:textId="77777777" w:rsidR="00384581" w:rsidRDefault="00384581" w:rsidP="007518F1">
      <w:pPr>
        <w:pStyle w:val="Heading2"/>
        <w:numPr>
          <w:ilvl w:val="4"/>
          <w:numId w:val="31"/>
        </w:numPr>
        <w:tabs>
          <w:tab w:val="left" w:pos="1620"/>
        </w:tabs>
        <w:ind w:left="5256"/>
        <w:rPr>
          <w:b w:val="0"/>
          <w:bCs w:val="0"/>
        </w:rPr>
      </w:pPr>
      <w:r>
        <w:rPr>
          <w:b w:val="0"/>
          <w:bCs w:val="0"/>
        </w:rPr>
        <w:t xml:space="preserve">The land owner or tenant shall notify the Township when the project is discontinued and when decommissioning is complete. </w:t>
      </w:r>
    </w:p>
    <w:p w14:paraId="684D53D9" w14:textId="77777777" w:rsidR="00384581" w:rsidRPr="008935D3" w:rsidRDefault="00384581" w:rsidP="00384581">
      <w:pPr>
        <w:pStyle w:val="Heading2"/>
        <w:tabs>
          <w:tab w:val="left" w:pos="1620"/>
        </w:tabs>
        <w:ind w:left="3368" w:firstLine="0"/>
        <w:rPr>
          <w:b w:val="0"/>
          <w:bCs w:val="0"/>
        </w:rPr>
      </w:pPr>
    </w:p>
    <w:p w14:paraId="7EDCE3CA" w14:textId="7B548E4F" w:rsidR="00384581" w:rsidRPr="00BF75EF" w:rsidRDefault="00384581" w:rsidP="007518F1">
      <w:pPr>
        <w:pStyle w:val="BodyText"/>
        <w:numPr>
          <w:ilvl w:val="2"/>
          <w:numId w:val="31"/>
        </w:numPr>
        <w:spacing w:line="232" w:lineRule="auto"/>
        <w:sectPr w:rsidR="00384581" w:rsidRPr="00BF75EF" w:rsidSect="001140D4">
          <w:pgSz w:w="12240" w:h="15840"/>
          <w:pgMar w:top="1360" w:right="1080" w:bottom="960" w:left="1020" w:header="0" w:footer="762" w:gutter="0"/>
          <w:cols w:space="720"/>
        </w:sectPr>
      </w:pPr>
      <w:r>
        <w:t>The installation or operation of battery storage facilities in conjunction with wholesale solar electric systems is prohibited.</w:t>
      </w:r>
    </w:p>
    <w:p w14:paraId="6410871A" w14:textId="77777777" w:rsidR="00BF75EF" w:rsidRDefault="00BF75EF" w:rsidP="00384581">
      <w:pPr>
        <w:pStyle w:val="Heading1"/>
        <w:ind w:left="0"/>
        <w:jc w:val="center"/>
      </w:pPr>
      <w:r>
        <w:t>SECTION VIII: ADMINISTRATION AND ENFORCEMENT</w:t>
      </w:r>
    </w:p>
    <w:p w14:paraId="691BE82E" w14:textId="77777777" w:rsidR="00BF75EF" w:rsidRDefault="00BF75EF" w:rsidP="00BF75EF">
      <w:pPr>
        <w:pStyle w:val="BodyText"/>
        <w:spacing w:before="11"/>
        <w:rPr>
          <w:b/>
        </w:rPr>
      </w:pPr>
    </w:p>
    <w:p w14:paraId="6EA71096" w14:textId="77777777" w:rsidR="00BF75EF" w:rsidRDefault="00BF75EF" w:rsidP="007518F1">
      <w:pPr>
        <w:pStyle w:val="Heading2"/>
        <w:numPr>
          <w:ilvl w:val="1"/>
          <w:numId w:val="3"/>
        </w:numPr>
        <w:tabs>
          <w:tab w:val="left" w:pos="1039"/>
          <w:tab w:val="left" w:pos="1040"/>
        </w:tabs>
        <w:ind w:left="1152"/>
      </w:pPr>
      <w:bookmarkStart w:id="54" w:name="_TOC_250012"/>
      <w:commentRangeStart w:id="55"/>
      <w:r>
        <w:rPr>
          <w:spacing w:val="8"/>
        </w:rPr>
        <w:t>Enforcing</w:t>
      </w:r>
      <w:r>
        <w:rPr>
          <w:spacing w:val="18"/>
        </w:rPr>
        <w:t xml:space="preserve"> </w:t>
      </w:r>
      <w:bookmarkEnd w:id="54"/>
      <w:r>
        <w:rPr>
          <w:spacing w:val="9"/>
        </w:rPr>
        <w:t>Officer</w:t>
      </w:r>
      <w:commentRangeEnd w:id="55"/>
      <w:r w:rsidR="00D8576D">
        <w:rPr>
          <w:rStyle w:val="CommentReference"/>
          <w:sz w:val="24"/>
          <w:szCs w:val="24"/>
        </w:rPr>
        <w:commentReference w:id="55"/>
      </w:r>
    </w:p>
    <w:p w14:paraId="1A344F91" w14:textId="77777777" w:rsidR="00BF75EF" w:rsidRDefault="00BF75EF" w:rsidP="00BF75EF">
      <w:pPr>
        <w:pStyle w:val="BodyText"/>
        <w:spacing w:before="5"/>
        <w:rPr>
          <w:b/>
        </w:rPr>
      </w:pPr>
    </w:p>
    <w:p w14:paraId="63DD37EE" w14:textId="77777777" w:rsidR="00BF75EF" w:rsidRDefault="00BF75EF" w:rsidP="00BF75EF">
      <w:pPr>
        <w:pStyle w:val="BodyText"/>
        <w:ind w:left="1039"/>
      </w:pPr>
      <w:r>
        <w:t>The Township Building Inspector or other designee of the Town Board shall enforce this Ordinance and perform the following duties:</w:t>
      </w:r>
    </w:p>
    <w:p w14:paraId="38B77F87" w14:textId="77777777" w:rsidR="00BF75EF" w:rsidRDefault="00BF75EF" w:rsidP="00BF75EF">
      <w:pPr>
        <w:pStyle w:val="BodyText"/>
        <w:spacing w:before="4"/>
      </w:pPr>
    </w:p>
    <w:p w14:paraId="72A41E41" w14:textId="77777777" w:rsidR="00BF75EF" w:rsidRPr="00EA48CA" w:rsidRDefault="00BF75EF" w:rsidP="007518F1">
      <w:pPr>
        <w:pStyle w:val="ListParagraph"/>
        <w:numPr>
          <w:ilvl w:val="2"/>
          <w:numId w:val="3"/>
        </w:numPr>
        <w:tabs>
          <w:tab w:val="left" w:pos="1760"/>
        </w:tabs>
        <w:spacing w:before="1" w:line="247" w:lineRule="auto"/>
        <w:ind w:right="333"/>
        <w:jc w:val="both"/>
        <w:rPr>
          <w:sz w:val="24"/>
          <w:szCs w:val="24"/>
        </w:rPr>
      </w:pPr>
      <w:r w:rsidRPr="00213893">
        <w:rPr>
          <w:sz w:val="24"/>
          <w:szCs w:val="24"/>
        </w:rPr>
        <w:t>The Town Board shall designate two of its members to act as the enforcing officers, who shall be vested with the authority to administer, interpret, and enforce the provisions of this section</w:t>
      </w:r>
      <w:r>
        <w:rPr>
          <w:sz w:val="24"/>
          <w:szCs w:val="24"/>
        </w:rPr>
        <w:t>;</w:t>
      </w:r>
    </w:p>
    <w:p w14:paraId="1D299701" w14:textId="77777777" w:rsidR="00BF75EF" w:rsidRPr="00C45143" w:rsidRDefault="00BF75EF" w:rsidP="007518F1">
      <w:pPr>
        <w:pStyle w:val="ListParagraph"/>
        <w:numPr>
          <w:ilvl w:val="2"/>
          <w:numId w:val="3"/>
        </w:numPr>
        <w:tabs>
          <w:tab w:val="left" w:pos="1760"/>
        </w:tabs>
        <w:spacing w:before="1" w:line="247" w:lineRule="auto"/>
        <w:ind w:right="333"/>
        <w:jc w:val="both"/>
        <w:rPr>
          <w:sz w:val="24"/>
          <w:szCs w:val="24"/>
        </w:rPr>
      </w:pPr>
      <w:r>
        <w:rPr>
          <w:sz w:val="24"/>
        </w:rPr>
        <w:t>C</w:t>
      </w:r>
      <w:r w:rsidRPr="00C45143">
        <w:rPr>
          <w:sz w:val="24"/>
          <w:szCs w:val="24"/>
        </w:rPr>
        <w:t>onduct inspections of buildings and use of land to determine compliance with the terms of this</w:t>
      </w:r>
      <w:r w:rsidRPr="00C45143">
        <w:rPr>
          <w:spacing w:val="-1"/>
          <w:sz w:val="24"/>
          <w:szCs w:val="24"/>
        </w:rPr>
        <w:t xml:space="preserve"> </w:t>
      </w:r>
      <w:r w:rsidRPr="00C45143">
        <w:rPr>
          <w:sz w:val="24"/>
          <w:szCs w:val="24"/>
        </w:rPr>
        <w:t>Ordinance.</w:t>
      </w:r>
    </w:p>
    <w:p w14:paraId="5F92D0B6" w14:textId="77777777" w:rsidR="00BF75EF" w:rsidRPr="00C45143" w:rsidRDefault="00BF75EF" w:rsidP="007518F1">
      <w:pPr>
        <w:pStyle w:val="ListParagraph"/>
        <w:numPr>
          <w:ilvl w:val="2"/>
          <w:numId w:val="3"/>
        </w:numPr>
        <w:tabs>
          <w:tab w:val="left" w:pos="1760"/>
        </w:tabs>
        <w:spacing w:before="1" w:line="247" w:lineRule="auto"/>
        <w:ind w:right="333"/>
        <w:jc w:val="both"/>
        <w:rPr>
          <w:sz w:val="24"/>
          <w:szCs w:val="24"/>
        </w:rPr>
      </w:pPr>
      <w:r>
        <w:rPr>
          <w:color w:val="313335"/>
          <w:spacing w:val="2"/>
          <w:sz w:val="24"/>
          <w:szCs w:val="24"/>
          <w:shd w:val="clear" w:color="auto" w:fill="FFFFFF"/>
        </w:rPr>
        <w:t xml:space="preserve">All permits and plan reviews shall </w:t>
      </w:r>
      <w:r w:rsidRPr="00C45143">
        <w:rPr>
          <w:color w:val="313335"/>
          <w:spacing w:val="2"/>
          <w:sz w:val="24"/>
          <w:szCs w:val="24"/>
          <w:shd w:val="clear" w:color="auto" w:fill="FFFFFF"/>
        </w:rPr>
        <w:t xml:space="preserve">be subject to reimbursements for city costs, including </w:t>
      </w:r>
      <w:r>
        <w:rPr>
          <w:color w:val="313335"/>
          <w:spacing w:val="2"/>
          <w:sz w:val="24"/>
          <w:szCs w:val="24"/>
          <w:shd w:val="clear" w:color="auto" w:fill="FFFFFF"/>
        </w:rPr>
        <w:t xml:space="preserve">but limited to </w:t>
      </w:r>
      <w:r w:rsidRPr="00C45143">
        <w:rPr>
          <w:color w:val="313335"/>
          <w:spacing w:val="2"/>
          <w:sz w:val="24"/>
          <w:szCs w:val="24"/>
          <w:shd w:val="clear" w:color="auto" w:fill="FFFFFF"/>
        </w:rPr>
        <w:t>enforcement, engineering, consulting and</w:t>
      </w:r>
      <w:r>
        <w:rPr>
          <w:color w:val="313335"/>
          <w:spacing w:val="2"/>
          <w:sz w:val="24"/>
          <w:szCs w:val="24"/>
          <w:shd w:val="clear" w:color="auto" w:fill="FFFFFF"/>
        </w:rPr>
        <w:t xml:space="preserve"> legal</w:t>
      </w:r>
      <w:r w:rsidRPr="00C45143">
        <w:rPr>
          <w:color w:val="313335"/>
          <w:spacing w:val="2"/>
          <w:sz w:val="24"/>
          <w:szCs w:val="24"/>
          <w:shd w:val="clear" w:color="auto" w:fill="FFFFFF"/>
        </w:rPr>
        <w:t> fees</w:t>
      </w:r>
      <w:r>
        <w:rPr>
          <w:color w:val="313335"/>
          <w:spacing w:val="2"/>
          <w:sz w:val="24"/>
          <w:szCs w:val="24"/>
          <w:shd w:val="clear" w:color="auto" w:fill="FFFFFF"/>
        </w:rPr>
        <w:t>.</w:t>
      </w:r>
    </w:p>
    <w:p w14:paraId="1E5DBDAC" w14:textId="77777777" w:rsidR="00BF75EF" w:rsidRDefault="00BF75EF" w:rsidP="007518F1">
      <w:pPr>
        <w:pStyle w:val="Heading2"/>
        <w:numPr>
          <w:ilvl w:val="1"/>
          <w:numId w:val="3"/>
        </w:numPr>
        <w:tabs>
          <w:tab w:val="left" w:pos="1039"/>
          <w:tab w:val="left" w:pos="1040"/>
        </w:tabs>
        <w:spacing w:before="216"/>
        <w:ind w:left="1152"/>
      </w:pPr>
      <w:bookmarkStart w:id="56" w:name="_TOC_250011"/>
      <w:r>
        <w:rPr>
          <w:spacing w:val="8"/>
        </w:rPr>
        <w:t xml:space="preserve">Maintenance </w:t>
      </w:r>
      <w:r>
        <w:rPr>
          <w:spacing w:val="4"/>
        </w:rPr>
        <w:t>of</w:t>
      </w:r>
      <w:r>
        <w:rPr>
          <w:spacing w:val="32"/>
        </w:rPr>
        <w:t xml:space="preserve"> </w:t>
      </w:r>
      <w:bookmarkEnd w:id="56"/>
      <w:r>
        <w:rPr>
          <w:spacing w:val="7"/>
        </w:rPr>
        <w:t>Records</w:t>
      </w:r>
    </w:p>
    <w:p w14:paraId="0D422403" w14:textId="77777777" w:rsidR="00BF75EF" w:rsidRDefault="00BF75EF" w:rsidP="00BF75EF">
      <w:pPr>
        <w:pStyle w:val="BodyText"/>
        <w:spacing w:before="8"/>
        <w:rPr>
          <w:b/>
        </w:rPr>
      </w:pPr>
    </w:p>
    <w:p w14:paraId="3D6C473B" w14:textId="77777777" w:rsidR="00BF75EF" w:rsidRDefault="00BF75EF" w:rsidP="00BF75EF">
      <w:pPr>
        <w:pStyle w:val="BodyText"/>
        <w:ind w:left="1039"/>
      </w:pPr>
      <w:r>
        <w:t>The Town Clerk shall perform the following duties:</w:t>
      </w:r>
    </w:p>
    <w:p w14:paraId="7DF5687D" w14:textId="77777777" w:rsidR="00BF75EF" w:rsidRDefault="00BF75EF" w:rsidP="00BF75EF">
      <w:pPr>
        <w:pStyle w:val="BodyText"/>
        <w:spacing w:before="7"/>
        <w:rPr>
          <w:sz w:val="29"/>
        </w:rPr>
      </w:pPr>
    </w:p>
    <w:p w14:paraId="4AB67D3E" w14:textId="77777777" w:rsidR="00BF75EF" w:rsidRDefault="00BF75EF" w:rsidP="007518F1">
      <w:pPr>
        <w:pStyle w:val="ListParagraph"/>
        <w:numPr>
          <w:ilvl w:val="2"/>
          <w:numId w:val="3"/>
        </w:numPr>
        <w:tabs>
          <w:tab w:val="left" w:pos="1760"/>
        </w:tabs>
        <w:spacing w:line="242" w:lineRule="auto"/>
        <w:ind w:right="328"/>
        <w:jc w:val="both"/>
        <w:rPr>
          <w:sz w:val="24"/>
        </w:rPr>
      </w:pPr>
      <w:r>
        <w:rPr>
          <w:sz w:val="24"/>
        </w:rPr>
        <w:t>Maintain permanent and current records of this Ordinance, including but not</w:t>
      </w:r>
      <w:r>
        <w:rPr>
          <w:spacing w:val="-38"/>
          <w:sz w:val="24"/>
        </w:rPr>
        <w:t xml:space="preserve"> </w:t>
      </w:r>
      <w:r>
        <w:rPr>
          <w:sz w:val="24"/>
        </w:rPr>
        <w:t>limited to: all maps, amendments, special uses, permits, appeals, and</w:t>
      </w:r>
      <w:r>
        <w:rPr>
          <w:spacing w:val="-5"/>
          <w:sz w:val="24"/>
        </w:rPr>
        <w:t xml:space="preserve"> </w:t>
      </w:r>
      <w:r>
        <w:rPr>
          <w:sz w:val="24"/>
        </w:rPr>
        <w:t>applications.</w:t>
      </w:r>
    </w:p>
    <w:p w14:paraId="55EF9AD9" w14:textId="77777777" w:rsidR="00BF75EF" w:rsidRDefault="00BF75EF" w:rsidP="00BF75EF">
      <w:pPr>
        <w:pStyle w:val="BodyText"/>
        <w:spacing w:before="6"/>
      </w:pPr>
    </w:p>
    <w:p w14:paraId="6414632D" w14:textId="77777777" w:rsidR="00BF75EF" w:rsidRDefault="00BF75EF" w:rsidP="007518F1">
      <w:pPr>
        <w:pStyle w:val="ListParagraph"/>
        <w:numPr>
          <w:ilvl w:val="2"/>
          <w:numId w:val="3"/>
        </w:numPr>
        <w:tabs>
          <w:tab w:val="left" w:pos="1760"/>
        </w:tabs>
        <w:spacing w:before="1" w:line="242" w:lineRule="auto"/>
        <w:ind w:right="330"/>
        <w:jc w:val="both"/>
        <w:rPr>
          <w:sz w:val="24"/>
        </w:rPr>
      </w:pPr>
      <w:r>
        <w:rPr>
          <w:sz w:val="24"/>
        </w:rPr>
        <w:t>Receive,</w:t>
      </w:r>
      <w:r>
        <w:rPr>
          <w:spacing w:val="-8"/>
          <w:sz w:val="24"/>
        </w:rPr>
        <w:t xml:space="preserve"> </w:t>
      </w:r>
      <w:r>
        <w:rPr>
          <w:sz w:val="24"/>
        </w:rPr>
        <w:t>file,</w:t>
      </w:r>
      <w:r>
        <w:rPr>
          <w:spacing w:val="-3"/>
          <w:sz w:val="24"/>
        </w:rPr>
        <w:t xml:space="preserve"> </w:t>
      </w:r>
      <w:r>
        <w:rPr>
          <w:sz w:val="24"/>
        </w:rPr>
        <w:t>and</w:t>
      </w:r>
      <w:r>
        <w:rPr>
          <w:spacing w:val="-6"/>
          <w:sz w:val="24"/>
        </w:rPr>
        <w:t xml:space="preserve"> </w:t>
      </w:r>
      <w:r>
        <w:rPr>
          <w:sz w:val="24"/>
        </w:rPr>
        <w:t>forward</w:t>
      </w:r>
      <w:r>
        <w:rPr>
          <w:spacing w:val="-7"/>
          <w:sz w:val="24"/>
        </w:rPr>
        <w:t xml:space="preserve"> </w:t>
      </w:r>
      <w:r>
        <w:rPr>
          <w:sz w:val="24"/>
        </w:rPr>
        <w:t>all</w:t>
      </w:r>
      <w:r>
        <w:rPr>
          <w:spacing w:val="-6"/>
          <w:sz w:val="24"/>
        </w:rPr>
        <w:t xml:space="preserve"> </w:t>
      </w:r>
      <w:r>
        <w:rPr>
          <w:sz w:val="24"/>
        </w:rPr>
        <w:t>applications</w:t>
      </w:r>
      <w:r>
        <w:rPr>
          <w:spacing w:val="-6"/>
          <w:sz w:val="24"/>
        </w:rPr>
        <w:t xml:space="preserve"> </w:t>
      </w:r>
      <w:r>
        <w:rPr>
          <w:sz w:val="24"/>
        </w:rPr>
        <w:t>for</w:t>
      </w:r>
      <w:r>
        <w:rPr>
          <w:spacing w:val="-8"/>
          <w:sz w:val="24"/>
        </w:rPr>
        <w:t xml:space="preserve"> </w:t>
      </w:r>
      <w:r>
        <w:rPr>
          <w:sz w:val="24"/>
        </w:rPr>
        <w:t>permits,</w:t>
      </w:r>
      <w:r>
        <w:rPr>
          <w:spacing w:val="-7"/>
          <w:sz w:val="24"/>
        </w:rPr>
        <w:t xml:space="preserve"> </w:t>
      </w:r>
      <w:r>
        <w:rPr>
          <w:sz w:val="24"/>
        </w:rPr>
        <w:t>amendments,</w:t>
      </w:r>
      <w:r>
        <w:rPr>
          <w:spacing w:val="-6"/>
          <w:sz w:val="24"/>
        </w:rPr>
        <w:t xml:space="preserve"> </w:t>
      </w:r>
      <w:r>
        <w:rPr>
          <w:sz w:val="24"/>
        </w:rPr>
        <w:t>appeals,</w:t>
      </w:r>
      <w:r>
        <w:rPr>
          <w:spacing w:val="-6"/>
          <w:sz w:val="24"/>
        </w:rPr>
        <w:t xml:space="preserve"> </w:t>
      </w:r>
      <w:r>
        <w:rPr>
          <w:sz w:val="24"/>
        </w:rPr>
        <w:t>special uses, or other matters to the designated official</w:t>
      </w:r>
      <w:r>
        <w:rPr>
          <w:spacing w:val="-2"/>
          <w:sz w:val="24"/>
        </w:rPr>
        <w:t xml:space="preserve"> </w:t>
      </w:r>
      <w:r>
        <w:rPr>
          <w:sz w:val="24"/>
        </w:rPr>
        <w:t>bodies.</w:t>
      </w:r>
    </w:p>
    <w:p w14:paraId="7D2DA836" w14:textId="77777777" w:rsidR="00BF75EF" w:rsidRDefault="00BF75EF" w:rsidP="00BF75EF">
      <w:pPr>
        <w:pStyle w:val="BodyText"/>
        <w:spacing w:before="8"/>
      </w:pPr>
    </w:p>
    <w:p w14:paraId="5B9B0AEA" w14:textId="776C5D5D" w:rsidR="00BF75EF" w:rsidRDefault="00BF75EF" w:rsidP="007518F1">
      <w:pPr>
        <w:pStyle w:val="Heading2"/>
        <w:numPr>
          <w:ilvl w:val="1"/>
          <w:numId w:val="3"/>
        </w:numPr>
        <w:tabs>
          <w:tab w:val="left" w:pos="1039"/>
          <w:tab w:val="left" w:pos="1040"/>
        </w:tabs>
        <w:spacing w:before="1"/>
        <w:ind w:left="1152"/>
      </w:pPr>
      <w:bookmarkStart w:id="57" w:name="_TOC_250010"/>
      <w:r>
        <w:rPr>
          <w:spacing w:val="2"/>
        </w:rPr>
        <w:t xml:space="preserve">Board </w:t>
      </w:r>
      <w:r w:rsidR="008852EE">
        <w:rPr>
          <w:spacing w:val="2"/>
        </w:rPr>
        <w:t xml:space="preserve">Acts as Adjustment </w:t>
      </w:r>
      <w:bookmarkEnd w:id="57"/>
      <w:r w:rsidR="008852EE">
        <w:t xml:space="preserve">and </w:t>
      </w:r>
      <w:r>
        <w:rPr>
          <w:spacing w:val="2"/>
        </w:rPr>
        <w:t>Appeals</w:t>
      </w:r>
    </w:p>
    <w:p w14:paraId="65FE910A" w14:textId="77777777" w:rsidR="00BF75EF" w:rsidRDefault="00BF75EF" w:rsidP="00BF75EF">
      <w:pPr>
        <w:pStyle w:val="BodyText"/>
        <w:spacing w:before="2"/>
        <w:rPr>
          <w:b/>
        </w:rPr>
      </w:pPr>
    </w:p>
    <w:p w14:paraId="720F2B42" w14:textId="77777777" w:rsidR="00BF75EF" w:rsidRDefault="00BF75EF" w:rsidP="007518F1">
      <w:pPr>
        <w:pStyle w:val="ListParagraph"/>
        <w:numPr>
          <w:ilvl w:val="2"/>
          <w:numId w:val="3"/>
        </w:numPr>
        <w:tabs>
          <w:tab w:val="left" w:pos="1760"/>
        </w:tabs>
        <w:spacing w:line="242" w:lineRule="auto"/>
        <w:ind w:right="327"/>
        <w:jc w:val="both"/>
        <w:rPr>
          <w:sz w:val="24"/>
        </w:rPr>
      </w:pPr>
      <w:r>
        <w:rPr>
          <w:sz w:val="24"/>
        </w:rPr>
        <w:t>The Town Board of Castle Rock shall, pursuant to the authority contained</w:t>
      </w:r>
      <w:r>
        <w:rPr>
          <w:spacing w:val="25"/>
          <w:sz w:val="24"/>
        </w:rPr>
        <w:t xml:space="preserve"> </w:t>
      </w:r>
      <w:r>
        <w:rPr>
          <w:sz w:val="24"/>
        </w:rPr>
        <w:t>in Minnesota Statutes 462.354, Subd. 2, act as the Board of Adjustment and</w:t>
      </w:r>
      <w:r>
        <w:rPr>
          <w:spacing w:val="-11"/>
          <w:sz w:val="24"/>
        </w:rPr>
        <w:t xml:space="preserve"> </w:t>
      </w:r>
      <w:r>
        <w:rPr>
          <w:sz w:val="24"/>
        </w:rPr>
        <w:t>Appeals.</w:t>
      </w:r>
    </w:p>
    <w:p w14:paraId="4AFB8221" w14:textId="77777777" w:rsidR="00BF75EF" w:rsidRDefault="00BF75EF" w:rsidP="00BF75EF">
      <w:pPr>
        <w:pStyle w:val="BodyText"/>
        <w:spacing w:before="7"/>
      </w:pPr>
    </w:p>
    <w:p w14:paraId="2DBC0F45" w14:textId="77777777" w:rsidR="00BF75EF" w:rsidRDefault="00BF75EF" w:rsidP="007518F1">
      <w:pPr>
        <w:pStyle w:val="ListParagraph"/>
        <w:numPr>
          <w:ilvl w:val="2"/>
          <w:numId w:val="3"/>
        </w:numPr>
        <w:tabs>
          <w:tab w:val="left" w:pos="1760"/>
        </w:tabs>
        <w:spacing w:line="242" w:lineRule="auto"/>
        <w:ind w:left="1757" w:right="331"/>
        <w:jc w:val="both"/>
        <w:rPr>
          <w:sz w:val="24"/>
        </w:rPr>
      </w:pPr>
      <w:r>
        <w:rPr>
          <w:sz w:val="24"/>
        </w:rPr>
        <w:t>The Board of Adjustment and Appeals shall have the power with respect to this Ordinance:</w:t>
      </w:r>
    </w:p>
    <w:p w14:paraId="22A29765" w14:textId="77777777" w:rsidR="00BF75EF" w:rsidRDefault="00BF75EF" w:rsidP="007518F1">
      <w:pPr>
        <w:pStyle w:val="ListParagraph"/>
        <w:numPr>
          <w:ilvl w:val="3"/>
          <w:numId w:val="3"/>
        </w:numPr>
        <w:tabs>
          <w:tab w:val="left" w:pos="2480"/>
        </w:tabs>
        <w:ind w:right="327"/>
        <w:jc w:val="both"/>
        <w:rPr>
          <w:sz w:val="24"/>
        </w:rPr>
      </w:pPr>
      <w:r>
        <w:rPr>
          <w:sz w:val="24"/>
        </w:rPr>
        <w:t>To hear and decide appeals where it is alleged that there is an error in any order, requirement, decision, or determination made by an administrative officer in the enforcement of this</w:t>
      </w:r>
      <w:r>
        <w:rPr>
          <w:spacing w:val="-1"/>
          <w:sz w:val="24"/>
        </w:rPr>
        <w:t xml:space="preserve"> </w:t>
      </w:r>
      <w:r>
        <w:rPr>
          <w:sz w:val="24"/>
        </w:rPr>
        <w:t>Ordinance.</w:t>
      </w:r>
    </w:p>
    <w:p w14:paraId="5296C28D" w14:textId="77777777" w:rsidR="00BF75EF" w:rsidRDefault="00BF75EF" w:rsidP="00BF75EF">
      <w:pPr>
        <w:pStyle w:val="BodyText"/>
        <w:spacing w:before="4"/>
      </w:pPr>
    </w:p>
    <w:p w14:paraId="7CB27249" w14:textId="77777777" w:rsidR="00BF75EF" w:rsidRDefault="00BF75EF" w:rsidP="007518F1">
      <w:pPr>
        <w:pStyle w:val="ListParagraph"/>
        <w:numPr>
          <w:ilvl w:val="3"/>
          <w:numId w:val="3"/>
        </w:numPr>
        <w:tabs>
          <w:tab w:val="left" w:pos="2480"/>
        </w:tabs>
        <w:spacing w:line="242" w:lineRule="auto"/>
        <w:ind w:right="335"/>
        <w:jc w:val="both"/>
        <w:rPr>
          <w:sz w:val="24"/>
        </w:rPr>
      </w:pPr>
      <w:r>
        <w:rPr>
          <w:sz w:val="24"/>
        </w:rPr>
        <w:t>To hear requests for variances from the literal provisions of this Ordinance in accordance with the provisions regulating variances in this</w:t>
      </w:r>
      <w:r>
        <w:rPr>
          <w:spacing w:val="-3"/>
          <w:sz w:val="24"/>
        </w:rPr>
        <w:t xml:space="preserve"> </w:t>
      </w:r>
      <w:r>
        <w:rPr>
          <w:sz w:val="24"/>
        </w:rPr>
        <w:t>Chapter.</w:t>
      </w:r>
    </w:p>
    <w:p w14:paraId="3521F88F" w14:textId="77777777" w:rsidR="00BF75EF" w:rsidRDefault="00BF75EF" w:rsidP="00BF75EF">
      <w:pPr>
        <w:pStyle w:val="BodyText"/>
        <w:spacing w:before="1" w:line="242" w:lineRule="auto"/>
        <w:ind w:right="328"/>
        <w:jc w:val="both"/>
      </w:pPr>
    </w:p>
    <w:p w14:paraId="09EEB98F" w14:textId="62A5C6AA" w:rsidR="00BF75EF" w:rsidRPr="00384581" w:rsidRDefault="00BF75EF" w:rsidP="007518F1">
      <w:pPr>
        <w:pStyle w:val="BodyText"/>
        <w:numPr>
          <w:ilvl w:val="2"/>
          <w:numId w:val="3"/>
        </w:numPr>
        <w:spacing w:before="1" w:line="242" w:lineRule="auto"/>
        <w:ind w:right="328"/>
        <w:jc w:val="both"/>
        <w:sectPr w:rsidR="00BF75EF" w:rsidRPr="00384581" w:rsidSect="00BF75EF">
          <w:footerReference w:type="default" r:id="rId24"/>
          <w:pgSz w:w="12240" w:h="15840"/>
          <w:pgMar w:top="1380" w:right="1080" w:bottom="960" w:left="1020" w:header="0" w:footer="762" w:gutter="0"/>
          <w:cols w:space="720"/>
        </w:sectPr>
      </w:pPr>
      <w:r>
        <w:t>The Board may not permit a variance that allows any use that is not permitted under this Ordinance for property in the zone where the affected person’s land is located. The Board may impose conditions in the granting of variances to ensure compliance</w:t>
      </w:r>
      <w:r>
        <w:rPr>
          <w:spacing w:val="-26"/>
        </w:rPr>
        <w:t xml:space="preserve"> </w:t>
      </w:r>
      <w:r>
        <w:t>and to protect adjacent</w:t>
      </w:r>
      <w:r>
        <w:rPr>
          <w:spacing w:val="-1"/>
        </w:rPr>
        <w:t xml:space="preserve"> </w:t>
      </w:r>
      <w:r>
        <w:t>properties</w:t>
      </w:r>
    </w:p>
    <w:p w14:paraId="26516856" w14:textId="77777777" w:rsidR="00BF75EF" w:rsidRDefault="00BF75EF" w:rsidP="00BF75EF">
      <w:pPr>
        <w:pStyle w:val="BodyText"/>
        <w:spacing w:before="4"/>
        <w:rPr>
          <w:sz w:val="23"/>
        </w:rPr>
      </w:pPr>
    </w:p>
    <w:p w14:paraId="1C1C665D" w14:textId="77777777" w:rsidR="00BF75EF" w:rsidRDefault="00BF75EF" w:rsidP="007518F1">
      <w:pPr>
        <w:pStyle w:val="Heading2"/>
        <w:numPr>
          <w:ilvl w:val="1"/>
          <w:numId w:val="3"/>
        </w:numPr>
        <w:tabs>
          <w:tab w:val="left" w:pos="1039"/>
          <w:tab w:val="left" w:pos="1040"/>
        </w:tabs>
        <w:ind w:left="1152"/>
      </w:pPr>
      <w:bookmarkStart w:id="58" w:name="_TOC_250009"/>
      <w:r>
        <w:rPr>
          <w:spacing w:val="8"/>
        </w:rPr>
        <w:t>Zoning</w:t>
      </w:r>
      <w:r>
        <w:rPr>
          <w:spacing w:val="18"/>
        </w:rPr>
        <w:t xml:space="preserve"> </w:t>
      </w:r>
      <w:bookmarkEnd w:id="58"/>
      <w:r>
        <w:rPr>
          <w:spacing w:val="8"/>
        </w:rPr>
        <w:t>Amendments</w:t>
      </w:r>
    </w:p>
    <w:p w14:paraId="088FBD54" w14:textId="77777777" w:rsidR="00BF75EF" w:rsidRDefault="00BF75EF" w:rsidP="00BF75EF">
      <w:pPr>
        <w:pStyle w:val="BodyText"/>
        <w:spacing w:before="2"/>
        <w:rPr>
          <w:b/>
        </w:rPr>
      </w:pPr>
    </w:p>
    <w:p w14:paraId="0D5EF432" w14:textId="77777777" w:rsidR="00BF75EF" w:rsidRDefault="00BF75EF" w:rsidP="007518F1">
      <w:pPr>
        <w:pStyle w:val="ListParagraph"/>
        <w:numPr>
          <w:ilvl w:val="2"/>
          <w:numId w:val="3"/>
        </w:numPr>
        <w:tabs>
          <w:tab w:val="left" w:pos="1760"/>
        </w:tabs>
        <w:spacing w:line="242" w:lineRule="auto"/>
        <w:ind w:right="337"/>
        <w:jc w:val="both"/>
        <w:rPr>
          <w:sz w:val="24"/>
        </w:rPr>
      </w:pPr>
      <w:r>
        <w:rPr>
          <w:sz w:val="24"/>
        </w:rPr>
        <w:t>An amendment to the text of this Ordinance or to the Zoning Map may be initiated by</w:t>
      </w:r>
      <w:r>
        <w:rPr>
          <w:spacing w:val="-8"/>
          <w:sz w:val="24"/>
        </w:rPr>
        <w:t xml:space="preserve"> </w:t>
      </w:r>
      <w:r>
        <w:rPr>
          <w:sz w:val="24"/>
        </w:rPr>
        <w:t>the</w:t>
      </w:r>
      <w:r>
        <w:rPr>
          <w:spacing w:val="-7"/>
          <w:sz w:val="24"/>
        </w:rPr>
        <w:t xml:space="preserve"> </w:t>
      </w:r>
      <w:r>
        <w:rPr>
          <w:sz w:val="24"/>
        </w:rPr>
        <w:t>Town</w:t>
      </w:r>
      <w:r>
        <w:rPr>
          <w:spacing w:val="-9"/>
          <w:sz w:val="24"/>
        </w:rPr>
        <w:t xml:space="preserve"> </w:t>
      </w:r>
      <w:r>
        <w:rPr>
          <w:sz w:val="24"/>
        </w:rPr>
        <w:t>Board,</w:t>
      </w:r>
      <w:r>
        <w:rPr>
          <w:spacing w:val="-8"/>
          <w:sz w:val="24"/>
        </w:rPr>
        <w:t xml:space="preserve"> </w:t>
      </w:r>
      <w:r>
        <w:rPr>
          <w:sz w:val="24"/>
        </w:rPr>
        <w:t>the</w:t>
      </w:r>
      <w:r>
        <w:rPr>
          <w:spacing w:val="-8"/>
          <w:sz w:val="24"/>
        </w:rPr>
        <w:t xml:space="preserve"> </w:t>
      </w:r>
      <w:r>
        <w:rPr>
          <w:sz w:val="24"/>
        </w:rPr>
        <w:t>Planning</w:t>
      </w:r>
      <w:r>
        <w:rPr>
          <w:spacing w:val="-8"/>
          <w:sz w:val="24"/>
        </w:rPr>
        <w:t xml:space="preserve"> </w:t>
      </w:r>
      <w:r>
        <w:rPr>
          <w:sz w:val="24"/>
        </w:rPr>
        <w:t>Commission,</w:t>
      </w:r>
      <w:r>
        <w:rPr>
          <w:spacing w:val="-6"/>
          <w:sz w:val="24"/>
        </w:rPr>
        <w:t xml:space="preserve"> </w:t>
      </w:r>
      <w:r>
        <w:rPr>
          <w:sz w:val="24"/>
        </w:rPr>
        <w:t>or</w:t>
      </w:r>
      <w:r>
        <w:rPr>
          <w:spacing w:val="-5"/>
          <w:sz w:val="24"/>
        </w:rPr>
        <w:t xml:space="preserve"> </w:t>
      </w:r>
      <w:r>
        <w:rPr>
          <w:sz w:val="24"/>
        </w:rPr>
        <w:t>by</w:t>
      </w:r>
      <w:r>
        <w:rPr>
          <w:spacing w:val="-8"/>
          <w:sz w:val="24"/>
        </w:rPr>
        <w:t xml:space="preserve"> </w:t>
      </w:r>
      <w:r>
        <w:rPr>
          <w:sz w:val="24"/>
        </w:rPr>
        <w:t>the</w:t>
      </w:r>
      <w:r>
        <w:rPr>
          <w:spacing w:val="-7"/>
          <w:sz w:val="24"/>
        </w:rPr>
        <w:t xml:space="preserve"> </w:t>
      </w:r>
      <w:r>
        <w:rPr>
          <w:sz w:val="24"/>
        </w:rPr>
        <w:t>owner</w:t>
      </w:r>
      <w:r>
        <w:rPr>
          <w:spacing w:val="-6"/>
          <w:sz w:val="24"/>
        </w:rPr>
        <w:t xml:space="preserve"> </w:t>
      </w:r>
      <w:r>
        <w:rPr>
          <w:sz w:val="24"/>
        </w:rPr>
        <w:t>of</w:t>
      </w:r>
      <w:r>
        <w:rPr>
          <w:spacing w:val="-5"/>
          <w:sz w:val="24"/>
        </w:rPr>
        <w:t xml:space="preserve"> </w:t>
      </w:r>
      <w:r>
        <w:rPr>
          <w:sz w:val="24"/>
        </w:rPr>
        <w:t>property</w:t>
      </w:r>
      <w:r>
        <w:rPr>
          <w:spacing w:val="-6"/>
          <w:sz w:val="24"/>
        </w:rPr>
        <w:t xml:space="preserve"> </w:t>
      </w:r>
      <w:r>
        <w:rPr>
          <w:sz w:val="24"/>
        </w:rPr>
        <w:t>to</w:t>
      </w:r>
      <w:r>
        <w:rPr>
          <w:spacing w:val="-8"/>
          <w:sz w:val="24"/>
        </w:rPr>
        <w:t xml:space="preserve"> </w:t>
      </w:r>
      <w:r>
        <w:rPr>
          <w:sz w:val="24"/>
        </w:rPr>
        <w:t>which the amendment applies. Parties wishing to initiate an amendment to this Ordinance shall fill out an application furnished by the Township (Appendix A) and submit it to</w:t>
      </w:r>
      <w:r>
        <w:rPr>
          <w:spacing w:val="-5"/>
          <w:sz w:val="24"/>
        </w:rPr>
        <w:t xml:space="preserve"> </w:t>
      </w:r>
      <w:r>
        <w:rPr>
          <w:sz w:val="24"/>
        </w:rPr>
        <w:t>the</w:t>
      </w:r>
      <w:r>
        <w:rPr>
          <w:spacing w:val="-3"/>
          <w:sz w:val="24"/>
        </w:rPr>
        <w:t xml:space="preserve"> </w:t>
      </w:r>
      <w:r>
        <w:rPr>
          <w:sz w:val="24"/>
        </w:rPr>
        <w:t>Town</w:t>
      </w:r>
      <w:r>
        <w:rPr>
          <w:spacing w:val="-6"/>
          <w:sz w:val="24"/>
        </w:rPr>
        <w:t xml:space="preserve"> </w:t>
      </w:r>
      <w:r>
        <w:rPr>
          <w:sz w:val="24"/>
        </w:rPr>
        <w:t>Clerk,</w:t>
      </w:r>
      <w:r>
        <w:rPr>
          <w:spacing w:val="-3"/>
          <w:sz w:val="24"/>
        </w:rPr>
        <w:t xml:space="preserve"> </w:t>
      </w:r>
      <w:r>
        <w:rPr>
          <w:sz w:val="24"/>
        </w:rPr>
        <w:t>together</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filing</w:t>
      </w:r>
      <w:r>
        <w:rPr>
          <w:spacing w:val="-2"/>
          <w:sz w:val="24"/>
        </w:rPr>
        <w:t xml:space="preserve"> </w:t>
      </w:r>
      <w:r>
        <w:rPr>
          <w:sz w:val="24"/>
        </w:rPr>
        <w:t>fee</w:t>
      </w:r>
      <w:r>
        <w:rPr>
          <w:spacing w:val="-7"/>
          <w:sz w:val="24"/>
        </w:rPr>
        <w:t xml:space="preserve"> </w:t>
      </w:r>
      <w:r>
        <w:rPr>
          <w:sz w:val="24"/>
        </w:rPr>
        <w:t>in</w:t>
      </w:r>
      <w:r>
        <w:rPr>
          <w:spacing w:val="-5"/>
          <w:sz w:val="24"/>
        </w:rPr>
        <w:t xml:space="preserve"> </w:t>
      </w:r>
      <w:r>
        <w:rPr>
          <w:sz w:val="24"/>
        </w:rPr>
        <w:t>the</w:t>
      </w:r>
      <w:r>
        <w:rPr>
          <w:spacing w:val="-4"/>
          <w:sz w:val="24"/>
        </w:rPr>
        <w:t xml:space="preserve"> </w:t>
      </w:r>
      <w:r>
        <w:rPr>
          <w:sz w:val="24"/>
        </w:rPr>
        <w:t>amount</w:t>
      </w:r>
      <w:r>
        <w:rPr>
          <w:spacing w:val="-2"/>
          <w:sz w:val="24"/>
        </w:rPr>
        <w:t xml:space="preserve"> </w:t>
      </w:r>
      <w:r>
        <w:rPr>
          <w:sz w:val="24"/>
        </w:rPr>
        <w:t>established</w:t>
      </w:r>
      <w:r>
        <w:rPr>
          <w:spacing w:val="-6"/>
          <w:sz w:val="24"/>
        </w:rPr>
        <w:t xml:space="preserve"> </w:t>
      </w:r>
      <w:r>
        <w:rPr>
          <w:sz w:val="24"/>
        </w:rPr>
        <w:t>by</w:t>
      </w:r>
      <w:r>
        <w:rPr>
          <w:spacing w:val="-2"/>
          <w:sz w:val="24"/>
        </w:rPr>
        <w:t xml:space="preserve"> </w:t>
      </w:r>
      <w:r>
        <w:rPr>
          <w:sz w:val="24"/>
        </w:rPr>
        <w:t>resolution of the Town</w:t>
      </w:r>
      <w:r>
        <w:rPr>
          <w:spacing w:val="4"/>
          <w:sz w:val="24"/>
        </w:rPr>
        <w:t xml:space="preserve"> </w:t>
      </w:r>
      <w:r>
        <w:rPr>
          <w:sz w:val="24"/>
        </w:rPr>
        <w:t>Board.</w:t>
      </w:r>
    </w:p>
    <w:p w14:paraId="0ECAC9E1" w14:textId="77777777" w:rsidR="00BF75EF" w:rsidRDefault="00BF75EF" w:rsidP="00BF75EF">
      <w:pPr>
        <w:pStyle w:val="BodyText"/>
        <w:spacing w:before="6"/>
      </w:pPr>
    </w:p>
    <w:p w14:paraId="14AF7A8F" w14:textId="77777777" w:rsidR="00BF75EF" w:rsidRDefault="00BF75EF" w:rsidP="007518F1">
      <w:pPr>
        <w:pStyle w:val="ListParagraph"/>
        <w:numPr>
          <w:ilvl w:val="2"/>
          <w:numId w:val="3"/>
        </w:numPr>
        <w:tabs>
          <w:tab w:val="left" w:pos="2480"/>
        </w:tabs>
        <w:spacing w:line="245" w:lineRule="auto"/>
        <w:ind w:left="1872" w:right="331"/>
        <w:jc w:val="both"/>
        <w:rPr>
          <w:sz w:val="24"/>
        </w:rPr>
      </w:pPr>
      <w:r>
        <w:rPr>
          <w:sz w:val="24"/>
        </w:rPr>
        <w:t>At</w:t>
      </w:r>
      <w:r>
        <w:rPr>
          <w:spacing w:val="-11"/>
          <w:sz w:val="24"/>
        </w:rPr>
        <w:t xml:space="preserve"> </w:t>
      </w:r>
      <w:r>
        <w:rPr>
          <w:sz w:val="24"/>
        </w:rPr>
        <w:t>least</w:t>
      </w:r>
      <w:r>
        <w:rPr>
          <w:spacing w:val="-9"/>
          <w:sz w:val="24"/>
        </w:rPr>
        <w:t xml:space="preserve"> </w:t>
      </w:r>
      <w:r>
        <w:rPr>
          <w:sz w:val="24"/>
        </w:rPr>
        <w:t>10</w:t>
      </w:r>
      <w:r>
        <w:rPr>
          <w:spacing w:val="-10"/>
          <w:sz w:val="24"/>
        </w:rPr>
        <w:t xml:space="preserve"> </w:t>
      </w:r>
      <w:r>
        <w:rPr>
          <w:sz w:val="24"/>
        </w:rPr>
        <w:t>days</w:t>
      </w:r>
      <w:r>
        <w:rPr>
          <w:spacing w:val="-10"/>
          <w:sz w:val="24"/>
        </w:rPr>
        <w:t xml:space="preserve"> </w:t>
      </w:r>
      <w:r>
        <w:rPr>
          <w:sz w:val="24"/>
        </w:rPr>
        <w:t>prior</w:t>
      </w:r>
      <w:r>
        <w:rPr>
          <w:spacing w:val="-9"/>
          <w:sz w:val="24"/>
        </w:rPr>
        <w:t xml:space="preserve"> </w:t>
      </w:r>
      <w:r>
        <w:rPr>
          <w:sz w:val="24"/>
        </w:rPr>
        <w:t>to</w:t>
      </w:r>
      <w:r>
        <w:rPr>
          <w:spacing w:val="-10"/>
          <w:sz w:val="24"/>
        </w:rPr>
        <w:t xml:space="preserve"> </w:t>
      </w:r>
      <w:r>
        <w:rPr>
          <w:sz w:val="24"/>
        </w:rPr>
        <w:t>the</w:t>
      </w:r>
      <w:r>
        <w:rPr>
          <w:spacing w:val="-12"/>
          <w:sz w:val="24"/>
        </w:rPr>
        <w:t xml:space="preserve"> </w:t>
      </w:r>
      <w:r>
        <w:rPr>
          <w:sz w:val="24"/>
        </w:rPr>
        <w:t>hearing,</w:t>
      </w:r>
      <w:r>
        <w:rPr>
          <w:spacing w:val="-10"/>
          <w:sz w:val="24"/>
        </w:rPr>
        <w:t xml:space="preserve"> </w:t>
      </w:r>
      <w:r>
        <w:rPr>
          <w:sz w:val="24"/>
        </w:rPr>
        <w:t>all</w:t>
      </w:r>
      <w:r>
        <w:rPr>
          <w:spacing w:val="-9"/>
          <w:sz w:val="24"/>
        </w:rPr>
        <w:t xml:space="preserve"> </w:t>
      </w:r>
      <w:r>
        <w:rPr>
          <w:sz w:val="24"/>
        </w:rPr>
        <w:t>property</w:t>
      </w:r>
      <w:r>
        <w:rPr>
          <w:spacing w:val="-10"/>
          <w:sz w:val="24"/>
        </w:rPr>
        <w:t xml:space="preserve"> </w:t>
      </w:r>
      <w:r>
        <w:rPr>
          <w:sz w:val="24"/>
        </w:rPr>
        <w:t>owners</w:t>
      </w:r>
      <w:r>
        <w:rPr>
          <w:spacing w:val="-11"/>
          <w:sz w:val="24"/>
        </w:rPr>
        <w:t xml:space="preserve"> </w:t>
      </w:r>
      <w:r>
        <w:rPr>
          <w:sz w:val="24"/>
        </w:rPr>
        <w:t>within</w:t>
      </w:r>
      <w:r>
        <w:rPr>
          <w:spacing w:val="-10"/>
          <w:sz w:val="24"/>
        </w:rPr>
        <w:t xml:space="preserve"> </w:t>
      </w:r>
      <w:r>
        <w:rPr>
          <w:sz w:val="24"/>
        </w:rPr>
        <w:t>one-half</w:t>
      </w:r>
      <w:r>
        <w:rPr>
          <w:spacing w:val="-11"/>
          <w:sz w:val="24"/>
        </w:rPr>
        <w:t xml:space="preserve"> </w:t>
      </w:r>
      <w:r>
        <w:rPr>
          <w:sz w:val="24"/>
        </w:rPr>
        <w:t>mile of the property in question and in the Rural Residential and Commercial Industrial Districts, all property owners within 350 feet of the property in question shall be provided notice of the proposed amendment. Notification shall be by regular first class mail. Failure of any property owner to receive notification shall not invalidate the proceedings. The Town Board or Town Board</w:t>
      </w:r>
      <w:r>
        <w:rPr>
          <w:spacing w:val="-5"/>
          <w:sz w:val="24"/>
        </w:rPr>
        <w:t xml:space="preserve"> </w:t>
      </w:r>
      <w:r>
        <w:rPr>
          <w:sz w:val="24"/>
        </w:rPr>
        <w:t>of</w:t>
      </w:r>
      <w:r>
        <w:rPr>
          <w:spacing w:val="-4"/>
          <w:sz w:val="24"/>
        </w:rPr>
        <w:t xml:space="preserve"> </w:t>
      </w:r>
      <w:r>
        <w:rPr>
          <w:sz w:val="24"/>
        </w:rPr>
        <w:t>any</w:t>
      </w:r>
      <w:r>
        <w:rPr>
          <w:spacing w:val="-5"/>
          <w:sz w:val="24"/>
        </w:rPr>
        <w:t xml:space="preserve"> </w:t>
      </w:r>
      <w:r>
        <w:rPr>
          <w:sz w:val="24"/>
        </w:rPr>
        <w:t>City</w:t>
      </w:r>
      <w:r>
        <w:rPr>
          <w:spacing w:val="-5"/>
          <w:sz w:val="24"/>
        </w:rPr>
        <w:t xml:space="preserve"> </w:t>
      </w:r>
      <w:r>
        <w:rPr>
          <w:sz w:val="24"/>
        </w:rPr>
        <w:t>or</w:t>
      </w:r>
      <w:r>
        <w:rPr>
          <w:spacing w:val="-4"/>
          <w:sz w:val="24"/>
        </w:rPr>
        <w:t xml:space="preserve"> </w:t>
      </w:r>
      <w:r>
        <w:rPr>
          <w:sz w:val="24"/>
        </w:rPr>
        <w:t>Township</w:t>
      </w:r>
      <w:r>
        <w:rPr>
          <w:spacing w:val="-5"/>
          <w:sz w:val="24"/>
        </w:rPr>
        <w:t xml:space="preserve"> </w:t>
      </w:r>
      <w:r>
        <w:rPr>
          <w:sz w:val="24"/>
        </w:rPr>
        <w:t>within</w:t>
      </w:r>
      <w:r>
        <w:rPr>
          <w:spacing w:val="-5"/>
          <w:sz w:val="24"/>
        </w:rPr>
        <w:t xml:space="preserve"> </w:t>
      </w:r>
      <w:r>
        <w:rPr>
          <w:sz w:val="24"/>
        </w:rPr>
        <w:t>350</w:t>
      </w:r>
      <w:r>
        <w:rPr>
          <w:spacing w:val="-4"/>
          <w:sz w:val="24"/>
        </w:rPr>
        <w:t xml:space="preserve"> </w:t>
      </w:r>
      <w:r>
        <w:rPr>
          <w:sz w:val="24"/>
        </w:rPr>
        <w:t>feet</w:t>
      </w:r>
      <w:r>
        <w:rPr>
          <w:spacing w:val="-5"/>
          <w:sz w:val="24"/>
        </w:rPr>
        <w:t xml:space="preserve"> </w:t>
      </w:r>
      <w:r>
        <w:rPr>
          <w:sz w:val="24"/>
        </w:rPr>
        <w:t>of</w:t>
      </w:r>
      <w:r>
        <w:rPr>
          <w:spacing w:val="-4"/>
          <w:sz w:val="24"/>
        </w:rPr>
        <w:t xml:space="preserve"> </w:t>
      </w:r>
      <w:r>
        <w:rPr>
          <w:sz w:val="24"/>
        </w:rPr>
        <w:t>the</w:t>
      </w:r>
      <w:r>
        <w:rPr>
          <w:spacing w:val="-6"/>
          <w:sz w:val="24"/>
        </w:rPr>
        <w:t xml:space="preserve"> </w:t>
      </w:r>
      <w:r>
        <w:rPr>
          <w:sz w:val="24"/>
        </w:rPr>
        <w:t>property</w:t>
      </w:r>
      <w:r>
        <w:rPr>
          <w:spacing w:val="-6"/>
          <w:sz w:val="24"/>
        </w:rPr>
        <w:t xml:space="preserve"> </w:t>
      </w:r>
      <w:r>
        <w:rPr>
          <w:sz w:val="24"/>
        </w:rPr>
        <w:t>shall</w:t>
      </w:r>
      <w:r>
        <w:rPr>
          <w:spacing w:val="-5"/>
          <w:sz w:val="24"/>
        </w:rPr>
        <w:t xml:space="preserve"> </w:t>
      </w:r>
      <w:r>
        <w:rPr>
          <w:sz w:val="24"/>
        </w:rPr>
        <w:t>likewise be</w:t>
      </w:r>
      <w:r>
        <w:rPr>
          <w:spacing w:val="-2"/>
          <w:sz w:val="24"/>
        </w:rPr>
        <w:t xml:space="preserve"> </w:t>
      </w:r>
      <w:r>
        <w:rPr>
          <w:sz w:val="24"/>
        </w:rPr>
        <w:t>notified.</w:t>
      </w:r>
    </w:p>
    <w:p w14:paraId="2AFD6DCF" w14:textId="77777777" w:rsidR="00BF75EF" w:rsidRDefault="00BF75EF" w:rsidP="00BF75EF">
      <w:pPr>
        <w:pStyle w:val="BodyText"/>
        <w:spacing w:before="1"/>
        <w:rPr>
          <w:sz w:val="23"/>
        </w:rPr>
      </w:pPr>
    </w:p>
    <w:p w14:paraId="49DC981C" w14:textId="77777777" w:rsidR="00BF75EF" w:rsidRDefault="00BF75EF" w:rsidP="007518F1">
      <w:pPr>
        <w:pStyle w:val="ListParagraph"/>
        <w:numPr>
          <w:ilvl w:val="2"/>
          <w:numId w:val="3"/>
        </w:numPr>
        <w:tabs>
          <w:tab w:val="left" w:pos="2480"/>
        </w:tabs>
        <w:spacing w:line="245" w:lineRule="auto"/>
        <w:ind w:left="1872" w:right="331"/>
        <w:jc w:val="both"/>
        <w:rPr>
          <w:sz w:val="24"/>
        </w:rPr>
      </w:pPr>
      <w:r>
        <w:rPr>
          <w:sz w:val="24"/>
        </w:rPr>
        <w:t>A</w:t>
      </w:r>
      <w:r>
        <w:rPr>
          <w:spacing w:val="-9"/>
          <w:sz w:val="24"/>
        </w:rPr>
        <w:t xml:space="preserve"> </w:t>
      </w:r>
      <w:r>
        <w:rPr>
          <w:sz w:val="24"/>
        </w:rPr>
        <w:t>public</w:t>
      </w:r>
      <w:r>
        <w:rPr>
          <w:spacing w:val="-9"/>
          <w:sz w:val="24"/>
        </w:rPr>
        <w:t xml:space="preserve"> </w:t>
      </w:r>
      <w:r>
        <w:rPr>
          <w:sz w:val="24"/>
        </w:rPr>
        <w:t>hearing</w:t>
      </w:r>
      <w:r>
        <w:rPr>
          <w:spacing w:val="-8"/>
          <w:sz w:val="24"/>
        </w:rPr>
        <w:t xml:space="preserve"> </w:t>
      </w:r>
      <w:r>
        <w:rPr>
          <w:sz w:val="24"/>
        </w:rPr>
        <w:t>on</w:t>
      </w:r>
      <w:r>
        <w:rPr>
          <w:spacing w:val="-8"/>
          <w:sz w:val="24"/>
        </w:rPr>
        <w:t xml:space="preserve"> </w:t>
      </w:r>
      <w:r>
        <w:rPr>
          <w:sz w:val="24"/>
        </w:rPr>
        <w:t>the</w:t>
      </w:r>
      <w:r>
        <w:rPr>
          <w:spacing w:val="-7"/>
          <w:sz w:val="24"/>
        </w:rPr>
        <w:t xml:space="preserve"> </w:t>
      </w:r>
      <w:r>
        <w:rPr>
          <w:sz w:val="24"/>
        </w:rPr>
        <w:t>amendment</w:t>
      </w:r>
      <w:r>
        <w:rPr>
          <w:spacing w:val="-7"/>
          <w:sz w:val="24"/>
        </w:rPr>
        <w:t xml:space="preserve"> </w:t>
      </w:r>
      <w:r>
        <w:rPr>
          <w:sz w:val="24"/>
        </w:rPr>
        <w:t>application</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held</w:t>
      </w:r>
      <w:r>
        <w:rPr>
          <w:spacing w:val="-7"/>
          <w:sz w:val="24"/>
        </w:rPr>
        <w:t xml:space="preserve"> </w:t>
      </w:r>
      <w:r>
        <w:rPr>
          <w:sz w:val="24"/>
        </w:rPr>
        <w:t>by</w:t>
      </w:r>
      <w:r>
        <w:rPr>
          <w:spacing w:val="-8"/>
          <w:sz w:val="24"/>
        </w:rPr>
        <w:t xml:space="preserve"> </w:t>
      </w:r>
      <w:r>
        <w:rPr>
          <w:sz w:val="24"/>
        </w:rPr>
        <w:t>the</w:t>
      </w:r>
      <w:r>
        <w:rPr>
          <w:spacing w:val="-7"/>
          <w:sz w:val="24"/>
        </w:rPr>
        <w:t xml:space="preserve"> </w:t>
      </w:r>
      <w:r>
        <w:rPr>
          <w:sz w:val="24"/>
        </w:rPr>
        <w:t>Planning Commission after the completed request for the zoning amendment has</w:t>
      </w:r>
      <w:r>
        <w:rPr>
          <w:spacing w:val="-38"/>
          <w:sz w:val="24"/>
        </w:rPr>
        <w:t xml:space="preserve"> </w:t>
      </w:r>
      <w:r>
        <w:rPr>
          <w:sz w:val="24"/>
        </w:rPr>
        <w:t>been received. Notice of said hearing shall be published in the official newspaper at least ten (10) days prior to the hearing. The Planning Commission shall make</w:t>
      </w:r>
      <w:r>
        <w:rPr>
          <w:spacing w:val="9"/>
          <w:sz w:val="24"/>
        </w:rPr>
        <w:t xml:space="preserve"> </w:t>
      </w:r>
      <w:r>
        <w:rPr>
          <w:sz w:val="24"/>
        </w:rPr>
        <w:t>its</w:t>
      </w:r>
      <w:r>
        <w:rPr>
          <w:spacing w:val="12"/>
          <w:sz w:val="24"/>
        </w:rPr>
        <w:t xml:space="preserve"> </w:t>
      </w:r>
      <w:r>
        <w:rPr>
          <w:sz w:val="24"/>
        </w:rPr>
        <w:t>report</w:t>
      </w:r>
      <w:r>
        <w:rPr>
          <w:spacing w:val="10"/>
          <w:sz w:val="24"/>
        </w:rPr>
        <w:t xml:space="preserve"> </w:t>
      </w:r>
      <w:r>
        <w:rPr>
          <w:sz w:val="24"/>
        </w:rPr>
        <w:t>to</w:t>
      </w:r>
      <w:r>
        <w:rPr>
          <w:spacing w:val="12"/>
          <w:sz w:val="24"/>
        </w:rPr>
        <w:t xml:space="preserve"> </w:t>
      </w:r>
      <w:r>
        <w:rPr>
          <w:sz w:val="24"/>
        </w:rPr>
        <w:t>the</w:t>
      </w:r>
      <w:r>
        <w:rPr>
          <w:spacing w:val="10"/>
          <w:sz w:val="24"/>
        </w:rPr>
        <w:t xml:space="preserve"> </w:t>
      </w:r>
      <w:r>
        <w:rPr>
          <w:sz w:val="24"/>
        </w:rPr>
        <w:t>Town</w:t>
      </w:r>
      <w:r>
        <w:rPr>
          <w:spacing w:val="11"/>
          <w:sz w:val="24"/>
        </w:rPr>
        <w:t xml:space="preserve"> </w:t>
      </w:r>
      <w:r>
        <w:rPr>
          <w:sz w:val="24"/>
        </w:rPr>
        <w:t>Board</w:t>
      </w:r>
      <w:r>
        <w:rPr>
          <w:spacing w:val="10"/>
          <w:sz w:val="24"/>
        </w:rPr>
        <w:t xml:space="preserve"> </w:t>
      </w:r>
      <w:r>
        <w:rPr>
          <w:sz w:val="24"/>
        </w:rPr>
        <w:t>at</w:t>
      </w:r>
      <w:r>
        <w:rPr>
          <w:spacing w:val="12"/>
          <w:sz w:val="24"/>
        </w:rPr>
        <w:t xml:space="preserve"> </w:t>
      </w:r>
      <w:r>
        <w:rPr>
          <w:sz w:val="24"/>
        </w:rPr>
        <w:t>the</w:t>
      </w:r>
      <w:r>
        <w:rPr>
          <w:spacing w:val="10"/>
          <w:sz w:val="24"/>
        </w:rPr>
        <w:t xml:space="preserve"> </w:t>
      </w:r>
      <w:r>
        <w:rPr>
          <w:sz w:val="24"/>
        </w:rPr>
        <w:t>next</w:t>
      </w:r>
      <w:r>
        <w:rPr>
          <w:spacing w:val="12"/>
          <w:sz w:val="24"/>
        </w:rPr>
        <w:t xml:space="preserve"> </w:t>
      </w:r>
      <w:r>
        <w:rPr>
          <w:sz w:val="24"/>
        </w:rPr>
        <w:t>regular</w:t>
      </w:r>
      <w:r>
        <w:rPr>
          <w:spacing w:val="9"/>
          <w:sz w:val="24"/>
        </w:rPr>
        <w:t xml:space="preserve"> </w:t>
      </w:r>
      <w:r>
        <w:rPr>
          <w:sz w:val="24"/>
        </w:rPr>
        <w:t>meeting</w:t>
      </w:r>
      <w:r>
        <w:rPr>
          <w:spacing w:val="11"/>
          <w:sz w:val="24"/>
        </w:rPr>
        <w:t xml:space="preserve"> </w:t>
      </w:r>
      <w:r>
        <w:rPr>
          <w:sz w:val="24"/>
        </w:rPr>
        <w:t>of</w:t>
      </w:r>
      <w:r>
        <w:rPr>
          <w:spacing w:val="10"/>
          <w:sz w:val="24"/>
        </w:rPr>
        <w:t xml:space="preserve"> </w:t>
      </w:r>
      <w:r>
        <w:rPr>
          <w:sz w:val="24"/>
        </w:rPr>
        <w:t>the</w:t>
      </w:r>
      <w:r>
        <w:rPr>
          <w:spacing w:val="11"/>
          <w:sz w:val="24"/>
        </w:rPr>
        <w:t xml:space="preserve"> </w:t>
      </w:r>
      <w:r>
        <w:rPr>
          <w:sz w:val="24"/>
        </w:rPr>
        <w:t>Town</w:t>
      </w:r>
      <w:r w:rsidRPr="00BF75EF">
        <w:t xml:space="preserve"> </w:t>
      </w:r>
      <w:r w:rsidRPr="00BF75EF">
        <w:rPr>
          <w:sz w:val="24"/>
        </w:rPr>
        <w:t>Board following the hearing recommending approval, disapproval or modified approval of the proposed amendment.</w:t>
      </w:r>
    </w:p>
    <w:p w14:paraId="49FFAD85" w14:textId="77777777" w:rsidR="00BF75EF" w:rsidRPr="00BF75EF" w:rsidRDefault="00BF75EF" w:rsidP="00BF75EF">
      <w:pPr>
        <w:pStyle w:val="ListParagraph"/>
        <w:rPr>
          <w:sz w:val="24"/>
        </w:rPr>
      </w:pPr>
    </w:p>
    <w:p w14:paraId="2D8E5FD8" w14:textId="77777777" w:rsidR="00BF75EF" w:rsidRDefault="00BF75EF" w:rsidP="00BF75EF">
      <w:pPr>
        <w:pStyle w:val="ListParagraph"/>
        <w:tabs>
          <w:tab w:val="left" w:pos="2480"/>
        </w:tabs>
        <w:spacing w:line="244" w:lineRule="auto"/>
        <w:ind w:left="2479" w:right="328" w:firstLine="0"/>
        <w:jc w:val="both"/>
        <w:rPr>
          <w:sz w:val="24"/>
        </w:rPr>
      </w:pPr>
    </w:p>
    <w:p w14:paraId="6D368E66" w14:textId="77777777" w:rsidR="00BF75EF" w:rsidRDefault="00BF75EF" w:rsidP="007518F1">
      <w:pPr>
        <w:pStyle w:val="ListParagraph"/>
        <w:numPr>
          <w:ilvl w:val="2"/>
          <w:numId w:val="3"/>
        </w:numPr>
        <w:tabs>
          <w:tab w:val="left" w:pos="2480"/>
        </w:tabs>
        <w:spacing w:line="242" w:lineRule="auto"/>
        <w:ind w:left="1872" w:right="331"/>
        <w:jc w:val="both"/>
        <w:rPr>
          <w:sz w:val="24"/>
        </w:rPr>
      </w:pPr>
      <w:r>
        <w:rPr>
          <w:sz w:val="24"/>
        </w:rPr>
        <w:t>The Town Board shall attempt to take action on the proposed amendment within sixty (60) days of the receipt of the completed application. If action cannot be taken within sixty days, the Township will notify the applicant in writing</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reason</w:t>
      </w:r>
      <w:r>
        <w:rPr>
          <w:spacing w:val="-8"/>
          <w:sz w:val="24"/>
        </w:rPr>
        <w:t xml:space="preserve"> </w:t>
      </w:r>
      <w:r>
        <w:rPr>
          <w:sz w:val="24"/>
        </w:rPr>
        <w:t>for</w:t>
      </w:r>
      <w:r>
        <w:rPr>
          <w:spacing w:val="-12"/>
          <w:sz w:val="24"/>
        </w:rPr>
        <w:t xml:space="preserve"> </w:t>
      </w:r>
      <w:r>
        <w:rPr>
          <w:sz w:val="24"/>
        </w:rPr>
        <w:t>failing</w:t>
      </w:r>
      <w:r>
        <w:rPr>
          <w:spacing w:val="-11"/>
          <w:sz w:val="24"/>
        </w:rPr>
        <w:t xml:space="preserve"> </w:t>
      </w:r>
      <w:r>
        <w:rPr>
          <w:sz w:val="24"/>
        </w:rPr>
        <w:t>to</w:t>
      </w:r>
      <w:r>
        <w:rPr>
          <w:spacing w:val="-11"/>
          <w:sz w:val="24"/>
        </w:rPr>
        <w:t xml:space="preserve"> </w:t>
      </w:r>
      <w:r>
        <w:rPr>
          <w:sz w:val="24"/>
        </w:rPr>
        <w:t>act</w:t>
      </w:r>
      <w:r>
        <w:rPr>
          <w:spacing w:val="-11"/>
          <w:sz w:val="24"/>
        </w:rPr>
        <w:t xml:space="preserve"> </w:t>
      </w:r>
      <w:r>
        <w:rPr>
          <w:sz w:val="24"/>
        </w:rPr>
        <w:t>within</w:t>
      </w:r>
      <w:r>
        <w:rPr>
          <w:spacing w:val="-11"/>
          <w:sz w:val="24"/>
        </w:rPr>
        <w:t xml:space="preserve"> </w:t>
      </w:r>
      <w:r>
        <w:rPr>
          <w:sz w:val="24"/>
        </w:rPr>
        <w:t>sixty</w:t>
      </w:r>
      <w:r>
        <w:rPr>
          <w:spacing w:val="-10"/>
          <w:sz w:val="24"/>
        </w:rPr>
        <w:t xml:space="preserve"> </w:t>
      </w:r>
      <w:r>
        <w:rPr>
          <w:sz w:val="24"/>
        </w:rPr>
        <w:t>(60)</w:t>
      </w:r>
      <w:r>
        <w:rPr>
          <w:spacing w:val="-12"/>
          <w:sz w:val="24"/>
        </w:rPr>
        <w:t xml:space="preserve"> </w:t>
      </w:r>
      <w:r>
        <w:rPr>
          <w:sz w:val="24"/>
        </w:rPr>
        <w:t>days</w:t>
      </w:r>
      <w:r>
        <w:rPr>
          <w:spacing w:val="-11"/>
          <w:sz w:val="24"/>
        </w:rPr>
        <w:t xml:space="preserve"> </w:t>
      </w:r>
      <w:r>
        <w:rPr>
          <w:sz w:val="24"/>
        </w:rPr>
        <w:t>and</w:t>
      </w:r>
      <w:r>
        <w:rPr>
          <w:spacing w:val="-11"/>
          <w:sz w:val="24"/>
        </w:rPr>
        <w:t xml:space="preserve"> </w:t>
      </w:r>
      <w:r>
        <w:rPr>
          <w:sz w:val="24"/>
        </w:rPr>
        <w:t>the</w:t>
      </w:r>
      <w:r>
        <w:rPr>
          <w:spacing w:val="-11"/>
          <w:sz w:val="24"/>
        </w:rPr>
        <w:t xml:space="preserve"> </w:t>
      </w:r>
      <w:r>
        <w:rPr>
          <w:sz w:val="24"/>
        </w:rPr>
        <w:t>proposed timetable for action. The Town Board must act no later than one hundred twenty</w:t>
      </w:r>
      <w:r>
        <w:rPr>
          <w:spacing w:val="-8"/>
          <w:sz w:val="24"/>
        </w:rPr>
        <w:t xml:space="preserve"> </w:t>
      </w:r>
      <w:r>
        <w:rPr>
          <w:sz w:val="24"/>
        </w:rPr>
        <w:t>(120)</w:t>
      </w:r>
      <w:r>
        <w:rPr>
          <w:spacing w:val="-10"/>
          <w:sz w:val="24"/>
        </w:rPr>
        <w:t xml:space="preserve"> </w:t>
      </w:r>
      <w:r>
        <w:rPr>
          <w:sz w:val="24"/>
        </w:rPr>
        <w:t>days</w:t>
      </w:r>
      <w:r>
        <w:rPr>
          <w:spacing w:val="-7"/>
          <w:sz w:val="24"/>
        </w:rPr>
        <w:t xml:space="preserve"> </w:t>
      </w:r>
      <w:r>
        <w:rPr>
          <w:sz w:val="24"/>
        </w:rPr>
        <w:t>of</w:t>
      </w:r>
      <w:r>
        <w:rPr>
          <w:spacing w:val="-9"/>
          <w:sz w:val="24"/>
        </w:rPr>
        <w:t xml:space="preserve"> </w:t>
      </w:r>
      <w:r>
        <w:rPr>
          <w:sz w:val="24"/>
        </w:rPr>
        <w:t>the</w:t>
      </w:r>
      <w:r>
        <w:rPr>
          <w:spacing w:val="-7"/>
          <w:sz w:val="24"/>
        </w:rPr>
        <w:t xml:space="preserve"> </w:t>
      </w:r>
      <w:r>
        <w:rPr>
          <w:sz w:val="24"/>
        </w:rPr>
        <w:t>receipt</w:t>
      </w:r>
      <w:r>
        <w:rPr>
          <w:spacing w:val="-8"/>
          <w:sz w:val="24"/>
        </w:rPr>
        <w:t xml:space="preserve"> </w:t>
      </w:r>
      <w:r>
        <w:rPr>
          <w:sz w:val="24"/>
        </w:rPr>
        <w:t>of</w:t>
      </w:r>
      <w:r>
        <w:rPr>
          <w:spacing w:val="-8"/>
          <w:sz w:val="24"/>
        </w:rPr>
        <w:t xml:space="preserve"> </w:t>
      </w:r>
      <w:r>
        <w:rPr>
          <w:sz w:val="24"/>
        </w:rPr>
        <w:t>the</w:t>
      </w:r>
      <w:r>
        <w:rPr>
          <w:spacing w:val="-9"/>
          <w:sz w:val="24"/>
        </w:rPr>
        <w:t xml:space="preserve"> </w:t>
      </w:r>
      <w:r>
        <w:rPr>
          <w:sz w:val="24"/>
        </w:rPr>
        <w:t>completed</w:t>
      </w:r>
      <w:r>
        <w:rPr>
          <w:spacing w:val="-8"/>
          <w:sz w:val="24"/>
        </w:rPr>
        <w:t xml:space="preserve"> </w:t>
      </w:r>
      <w:r>
        <w:rPr>
          <w:sz w:val="24"/>
        </w:rPr>
        <w:t>application,</w:t>
      </w:r>
      <w:r>
        <w:rPr>
          <w:spacing w:val="-9"/>
          <w:sz w:val="24"/>
        </w:rPr>
        <w:t xml:space="preserve"> </w:t>
      </w:r>
      <w:r>
        <w:rPr>
          <w:sz w:val="24"/>
        </w:rPr>
        <w:t>unless</w:t>
      </w:r>
      <w:r>
        <w:rPr>
          <w:spacing w:val="-9"/>
          <w:sz w:val="24"/>
        </w:rPr>
        <w:t xml:space="preserve"> </w:t>
      </w:r>
      <w:r>
        <w:rPr>
          <w:sz w:val="24"/>
        </w:rPr>
        <w:t>the</w:t>
      </w:r>
      <w:r>
        <w:rPr>
          <w:spacing w:val="-8"/>
          <w:sz w:val="24"/>
        </w:rPr>
        <w:t xml:space="preserve"> </w:t>
      </w:r>
      <w:r>
        <w:rPr>
          <w:sz w:val="24"/>
        </w:rPr>
        <w:t>time frame is extended by the applicant or the application is</w:t>
      </w:r>
      <w:r>
        <w:rPr>
          <w:spacing w:val="-4"/>
          <w:sz w:val="24"/>
        </w:rPr>
        <w:t xml:space="preserve"> </w:t>
      </w:r>
      <w:r>
        <w:rPr>
          <w:sz w:val="24"/>
        </w:rPr>
        <w:t>withdrawn.</w:t>
      </w:r>
    </w:p>
    <w:p w14:paraId="6101DC55" w14:textId="77777777" w:rsidR="00BF75EF" w:rsidRDefault="00BF75EF" w:rsidP="00BF75EF">
      <w:pPr>
        <w:pStyle w:val="BodyText"/>
        <w:spacing w:before="8"/>
      </w:pPr>
    </w:p>
    <w:p w14:paraId="1F6E9DB2" w14:textId="77777777" w:rsidR="00BF75EF" w:rsidRDefault="00BF75EF" w:rsidP="007518F1">
      <w:pPr>
        <w:pStyle w:val="ListParagraph"/>
        <w:numPr>
          <w:ilvl w:val="2"/>
          <w:numId w:val="3"/>
        </w:numPr>
        <w:tabs>
          <w:tab w:val="left" w:pos="2480"/>
        </w:tabs>
        <w:spacing w:line="245" w:lineRule="auto"/>
        <w:ind w:left="1872" w:right="331"/>
        <w:jc w:val="both"/>
        <w:rPr>
          <w:sz w:val="24"/>
        </w:rPr>
      </w:pPr>
      <w:r>
        <w:rPr>
          <w:sz w:val="24"/>
        </w:rPr>
        <w:t>No application for an amendment to the text of this Ordinance, or to the Zoning Map, shall be considered by the Planning Commission within the one-year period following a denial of such request, except the Planning Commission may permit a new application, if in the opinion of the Planning Commission, new evidence or a change of circumstances warrant</w:t>
      </w:r>
      <w:r>
        <w:rPr>
          <w:spacing w:val="-6"/>
          <w:sz w:val="24"/>
        </w:rPr>
        <w:t xml:space="preserve"> </w:t>
      </w:r>
      <w:r>
        <w:rPr>
          <w:sz w:val="24"/>
        </w:rPr>
        <w:t>it.</w:t>
      </w:r>
    </w:p>
    <w:p w14:paraId="71A46FF5" w14:textId="77777777" w:rsidR="00BF75EF" w:rsidRDefault="00BF75EF" w:rsidP="00BF75EF">
      <w:pPr>
        <w:pStyle w:val="BodyText"/>
        <w:spacing w:before="6"/>
        <w:rPr>
          <w:sz w:val="23"/>
        </w:rPr>
      </w:pPr>
    </w:p>
    <w:p w14:paraId="4C67EFFB" w14:textId="77777777" w:rsidR="00BF75EF" w:rsidRDefault="00BF75EF" w:rsidP="007518F1">
      <w:pPr>
        <w:pStyle w:val="ListParagraph"/>
        <w:numPr>
          <w:ilvl w:val="2"/>
          <w:numId w:val="3"/>
        </w:numPr>
        <w:tabs>
          <w:tab w:val="left" w:pos="2480"/>
        </w:tabs>
        <w:spacing w:line="245" w:lineRule="auto"/>
        <w:ind w:left="1872" w:right="331"/>
        <w:jc w:val="both"/>
        <w:rPr>
          <w:sz w:val="24"/>
        </w:rPr>
      </w:pPr>
      <w:r>
        <w:rPr>
          <w:sz w:val="24"/>
        </w:rPr>
        <w:t>Notice</w:t>
      </w:r>
      <w:r>
        <w:rPr>
          <w:spacing w:val="-15"/>
          <w:sz w:val="24"/>
        </w:rPr>
        <w:t xml:space="preserve"> </w:t>
      </w:r>
      <w:r>
        <w:rPr>
          <w:sz w:val="24"/>
        </w:rPr>
        <w:t>requirements</w:t>
      </w:r>
      <w:r>
        <w:rPr>
          <w:spacing w:val="-11"/>
          <w:sz w:val="24"/>
        </w:rPr>
        <w:t xml:space="preserve"> </w:t>
      </w:r>
      <w:r>
        <w:rPr>
          <w:sz w:val="24"/>
        </w:rPr>
        <w:t>and</w:t>
      </w:r>
      <w:r>
        <w:rPr>
          <w:spacing w:val="-11"/>
          <w:sz w:val="24"/>
        </w:rPr>
        <w:t xml:space="preserve"> </w:t>
      </w:r>
      <w:r>
        <w:rPr>
          <w:sz w:val="24"/>
        </w:rPr>
        <w:t>procedures</w:t>
      </w:r>
      <w:r>
        <w:rPr>
          <w:spacing w:val="-12"/>
          <w:sz w:val="24"/>
        </w:rPr>
        <w:t xml:space="preserve"> </w:t>
      </w:r>
      <w:r>
        <w:rPr>
          <w:sz w:val="24"/>
        </w:rPr>
        <w:t>that</w:t>
      </w:r>
      <w:r>
        <w:rPr>
          <w:spacing w:val="-11"/>
          <w:sz w:val="24"/>
        </w:rPr>
        <w:t xml:space="preserve"> </w:t>
      </w:r>
      <w:r>
        <w:rPr>
          <w:sz w:val="24"/>
        </w:rPr>
        <w:t>are</w:t>
      </w:r>
      <w:r>
        <w:rPr>
          <w:spacing w:val="-13"/>
          <w:sz w:val="24"/>
        </w:rPr>
        <w:t xml:space="preserve"> </w:t>
      </w:r>
      <w:r>
        <w:rPr>
          <w:sz w:val="24"/>
        </w:rPr>
        <w:t>set</w:t>
      </w:r>
      <w:r>
        <w:rPr>
          <w:spacing w:val="-11"/>
          <w:sz w:val="24"/>
        </w:rPr>
        <w:t xml:space="preserve"> </w:t>
      </w:r>
      <w:r>
        <w:rPr>
          <w:sz w:val="24"/>
        </w:rPr>
        <w:t>forth</w:t>
      </w:r>
      <w:r>
        <w:rPr>
          <w:spacing w:val="-13"/>
          <w:sz w:val="24"/>
        </w:rPr>
        <w:t xml:space="preserve"> </w:t>
      </w:r>
      <w:r>
        <w:rPr>
          <w:sz w:val="24"/>
        </w:rPr>
        <w:t>in</w:t>
      </w:r>
      <w:r>
        <w:rPr>
          <w:spacing w:val="-12"/>
          <w:sz w:val="24"/>
        </w:rPr>
        <w:t xml:space="preserve"> </w:t>
      </w:r>
      <w:r>
        <w:rPr>
          <w:sz w:val="24"/>
        </w:rPr>
        <w:t>this</w:t>
      </w:r>
      <w:r>
        <w:rPr>
          <w:spacing w:val="-13"/>
          <w:sz w:val="24"/>
        </w:rPr>
        <w:t xml:space="preserve"> </w:t>
      </w:r>
      <w:r>
        <w:rPr>
          <w:sz w:val="24"/>
        </w:rPr>
        <w:t>Section</w:t>
      </w:r>
      <w:r>
        <w:rPr>
          <w:spacing w:val="-13"/>
          <w:sz w:val="24"/>
        </w:rPr>
        <w:t xml:space="preserve"> </w:t>
      </w:r>
      <w:r>
        <w:rPr>
          <w:sz w:val="24"/>
        </w:rPr>
        <w:t>in</w:t>
      </w:r>
      <w:r>
        <w:rPr>
          <w:spacing w:val="-12"/>
          <w:sz w:val="24"/>
        </w:rPr>
        <w:t xml:space="preserve"> </w:t>
      </w:r>
      <w:r>
        <w:rPr>
          <w:sz w:val="24"/>
        </w:rPr>
        <w:t>excess of those required by state law are directory. Failure to comply with such procedures will not invalidate the</w:t>
      </w:r>
      <w:r>
        <w:rPr>
          <w:spacing w:val="-2"/>
          <w:sz w:val="24"/>
        </w:rPr>
        <w:t xml:space="preserve"> </w:t>
      </w:r>
      <w:r>
        <w:rPr>
          <w:sz w:val="24"/>
        </w:rPr>
        <w:t>proceedings.</w:t>
      </w:r>
    </w:p>
    <w:p w14:paraId="641DD959" w14:textId="77777777" w:rsidR="00BF75EF" w:rsidRDefault="00BF75EF" w:rsidP="00BF75EF">
      <w:pPr>
        <w:pStyle w:val="BodyText"/>
        <w:spacing w:before="1"/>
        <w:rPr>
          <w:sz w:val="25"/>
        </w:rPr>
      </w:pPr>
    </w:p>
    <w:p w14:paraId="68280DC9" w14:textId="77777777" w:rsidR="00BF75EF" w:rsidRDefault="00BF75EF" w:rsidP="007518F1">
      <w:pPr>
        <w:pStyle w:val="Heading2"/>
        <w:numPr>
          <w:ilvl w:val="1"/>
          <w:numId w:val="3"/>
        </w:numPr>
        <w:tabs>
          <w:tab w:val="left" w:pos="1039"/>
          <w:tab w:val="left" w:pos="1040"/>
        </w:tabs>
      </w:pPr>
      <w:bookmarkStart w:id="59" w:name="_TOC_250008"/>
      <w:r>
        <w:rPr>
          <w:spacing w:val="6"/>
        </w:rPr>
        <w:t xml:space="preserve">Conditional </w:t>
      </w:r>
      <w:r>
        <w:rPr>
          <w:spacing w:val="5"/>
        </w:rPr>
        <w:t>Use</w:t>
      </w:r>
      <w:r>
        <w:rPr>
          <w:spacing w:val="25"/>
        </w:rPr>
        <w:t xml:space="preserve"> </w:t>
      </w:r>
      <w:bookmarkEnd w:id="59"/>
      <w:r>
        <w:rPr>
          <w:spacing w:val="6"/>
        </w:rPr>
        <w:t>Permits</w:t>
      </w:r>
    </w:p>
    <w:p w14:paraId="63A5CBC8" w14:textId="77777777" w:rsidR="00BF75EF" w:rsidRDefault="00BF75EF" w:rsidP="00BF75EF">
      <w:pPr>
        <w:pStyle w:val="BodyText"/>
        <w:spacing w:before="8"/>
        <w:rPr>
          <w:b/>
          <w:sz w:val="25"/>
        </w:rPr>
      </w:pPr>
    </w:p>
    <w:p w14:paraId="6A87A9D8" w14:textId="77777777" w:rsidR="00BF75EF" w:rsidRDefault="00BF75EF" w:rsidP="007518F1">
      <w:pPr>
        <w:pStyle w:val="ListParagraph"/>
        <w:numPr>
          <w:ilvl w:val="2"/>
          <w:numId w:val="3"/>
        </w:numPr>
        <w:tabs>
          <w:tab w:val="left" w:pos="1759"/>
          <w:tab w:val="left" w:pos="1760"/>
        </w:tabs>
        <w:rPr>
          <w:sz w:val="24"/>
        </w:rPr>
      </w:pPr>
      <w:r>
        <w:rPr>
          <w:sz w:val="24"/>
        </w:rPr>
        <w:t>Criteria for Granting Conditional Use</w:t>
      </w:r>
      <w:r>
        <w:rPr>
          <w:spacing w:val="-7"/>
          <w:sz w:val="24"/>
        </w:rPr>
        <w:t xml:space="preserve"> </w:t>
      </w:r>
      <w:r>
        <w:rPr>
          <w:sz w:val="24"/>
        </w:rPr>
        <w:t>Permits.</w:t>
      </w:r>
    </w:p>
    <w:p w14:paraId="718BBCC6" w14:textId="77777777" w:rsidR="00BF75EF" w:rsidRDefault="00BF75EF" w:rsidP="00BF75EF">
      <w:pPr>
        <w:pStyle w:val="BodyText"/>
        <w:rPr>
          <w:sz w:val="25"/>
        </w:rPr>
      </w:pPr>
    </w:p>
    <w:p w14:paraId="18D5FB0F" w14:textId="6A29ADAA" w:rsidR="00BF75EF" w:rsidRDefault="00BF75EF" w:rsidP="00BF75EF">
      <w:pPr>
        <w:pStyle w:val="BodyText"/>
        <w:spacing w:line="242" w:lineRule="auto"/>
        <w:ind w:left="1759" w:right="328"/>
        <w:jc w:val="both"/>
      </w:pPr>
      <w:r>
        <w:t>In granting a conditional use permit, the Town Board shall consider the advice and recommendations</w:t>
      </w:r>
      <w:r>
        <w:rPr>
          <w:spacing w:val="-6"/>
        </w:rPr>
        <w:t xml:space="preserve"> </w:t>
      </w:r>
      <w:r>
        <w:t>of</w:t>
      </w:r>
      <w:r>
        <w:rPr>
          <w:spacing w:val="-7"/>
        </w:rPr>
        <w:t xml:space="preserve"> </w:t>
      </w:r>
      <w:r>
        <w:t>the</w:t>
      </w:r>
      <w:r>
        <w:rPr>
          <w:spacing w:val="-4"/>
        </w:rPr>
        <w:t xml:space="preserve"> </w:t>
      </w:r>
      <w:r>
        <w:t>Planning</w:t>
      </w:r>
      <w:r>
        <w:rPr>
          <w:spacing w:val="-6"/>
        </w:rPr>
        <w:t xml:space="preserve"> </w:t>
      </w:r>
      <w:r>
        <w:t>Commission</w:t>
      </w:r>
      <w:r>
        <w:rPr>
          <w:spacing w:val="-5"/>
        </w:rPr>
        <w:t xml:space="preserve"> </w:t>
      </w:r>
      <w:r>
        <w:t>and</w:t>
      </w:r>
      <w:r>
        <w:rPr>
          <w:spacing w:val="-6"/>
        </w:rPr>
        <w:t xml:space="preserve"> </w:t>
      </w:r>
      <w:r>
        <w:t>the</w:t>
      </w:r>
      <w:r>
        <w:rPr>
          <w:spacing w:val="-7"/>
        </w:rPr>
        <w:t xml:space="preserve"> </w:t>
      </w:r>
      <w:r>
        <w:t>effect</w:t>
      </w:r>
      <w:r>
        <w:rPr>
          <w:spacing w:val="-5"/>
        </w:rPr>
        <w:t xml:space="preserve"> </w:t>
      </w:r>
      <w:r>
        <w:t>of</w:t>
      </w:r>
      <w:r>
        <w:rPr>
          <w:spacing w:val="-7"/>
        </w:rPr>
        <w:t xml:space="preserve"> </w:t>
      </w:r>
      <w:r>
        <w:t>the</w:t>
      </w:r>
      <w:r>
        <w:rPr>
          <w:spacing w:val="-6"/>
        </w:rPr>
        <w:t xml:space="preserve"> </w:t>
      </w:r>
      <w:r>
        <w:t>proposed</w:t>
      </w:r>
      <w:r>
        <w:rPr>
          <w:spacing w:val="-6"/>
        </w:rPr>
        <w:t xml:space="preserve"> </w:t>
      </w:r>
      <w:r>
        <w:t>use</w:t>
      </w:r>
      <w:r>
        <w:rPr>
          <w:spacing w:val="-7"/>
        </w:rPr>
        <w:t xml:space="preserve"> </w:t>
      </w:r>
      <w:r>
        <w:t>on the health, safety, and general welfare of occupants of surrounding lands, the effect of</w:t>
      </w:r>
      <w:r>
        <w:rPr>
          <w:spacing w:val="-15"/>
        </w:rPr>
        <w:t xml:space="preserve"> </w:t>
      </w:r>
      <w:r>
        <w:t>existing</w:t>
      </w:r>
      <w:r>
        <w:rPr>
          <w:spacing w:val="-14"/>
        </w:rPr>
        <w:t xml:space="preserve"> </w:t>
      </w:r>
      <w:r>
        <w:t>and</w:t>
      </w:r>
      <w:r>
        <w:rPr>
          <w:spacing w:val="-13"/>
        </w:rPr>
        <w:t xml:space="preserve"> </w:t>
      </w:r>
      <w:r>
        <w:t>anticipated</w:t>
      </w:r>
      <w:r>
        <w:rPr>
          <w:spacing w:val="-14"/>
        </w:rPr>
        <w:t xml:space="preserve"> </w:t>
      </w:r>
      <w:r>
        <w:t>traffic</w:t>
      </w:r>
      <w:r>
        <w:rPr>
          <w:spacing w:val="-12"/>
        </w:rPr>
        <w:t xml:space="preserve"> </w:t>
      </w:r>
      <w:r>
        <w:t>conditions,</w:t>
      </w:r>
      <w:r>
        <w:rPr>
          <w:spacing w:val="-14"/>
        </w:rPr>
        <w:t xml:space="preserve"> </w:t>
      </w:r>
      <w:r>
        <w:t>including</w:t>
      </w:r>
      <w:r>
        <w:rPr>
          <w:spacing w:val="-13"/>
        </w:rPr>
        <w:t xml:space="preserve"> </w:t>
      </w:r>
      <w:r>
        <w:t>parking</w:t>
      </w:r>
      <w:r>
        <w:rPr>
          <w:spacing w:val="-15"/>
        </w:rPr>
        <w:t xml:space="preserve"> </w:t>
      </w:r>
      <w:r>
        <w:t>facilities,</w:t>
      </w:r>
      <w:r>
        <w:rPr>
          <w:spacing w:val="-14"/>
        </w:rPr>
        <w:t xml:space="preserve"> </w:t>
      </w:r>
      <w:r>
        <w:t>on</w:t>
      </w:r>
      <w:r>
        <w:rPr>
          <w:spacing w:val="-12"/>
        </w:rPr>
        <w:t xml:space="preserve"> </w:t>
      </w:r>
      <w:r>
        <w:t>adjacent streets</w:t>
      </w:r>
      <w:r>
        <w:rPr>
          <w:spacing w:val="-6"/>
        </w:rPr>
        <w:t xml:space="preserve"> </w:t>
      </w:r>
      <w:r>
        <w:t>and</w:t>
      </w:r>
      <w:r>
        <w:rPr>
          <w:spacing w:val="-6"/>
        </w:rPr>
        <w:t xml:space="preserve"> </w:t>
      </w:r>
      <w:r>
        <w:t>land,</w:t>
      </w:r>
      <w:r>
        <w:rPr>
          <w:spacing w:val="-6"/>
        </w:rPr>
        <w:t xml:space="preserve"> </w:t>
      </w:r>
      <w:r>
        <w:t>the</w:t>
      </w:r>
      <w:r>
        <w:rPr>
          <w:spacing w:val="-7"/>
        </w:rPr>
        <w:t xml:space="preserve"> </w:t>
      </w:r>
      <w:r>
        <w:t>effect</w:t>
      </w:r>
      <w:r>
        <w:rPr>
          <w:spacing w:val="-6"/>
        </w:rPr>
        <w:t xml:space="preserve"> </w:t>
      </w:r>
      <w:r>
        <w:t>on</w:t>
      </w:r>
      <w:r>
        <w:rPr>
          <w:spacing w:val="-5"/>
        </w:rPr>
        <w:t xml:space="preserve"> </w:t>
      </w:r>
      <w:r>
        <w:t>values</w:t>
      </w:r>
      <w:r>
        <w:rPr>
          <w:spacing w:val="-6"/>
        </w:rPr>
        <w:t xml:space="preserve"> </w:t>
      </w:r>
      <w:r>
        <w:t>of</w:t>
      </w:r>
      <w:r>
        <w:rPr>
          <w:spacing w:val="-7"/>
        </w:rPr>
        <w:t xml:space="preserve"> </w:t>
      </w:r>
      <w:r>
        <w:t>property</w:t>
      </w:r>
      <w:r w:rsidR="008852EE">
        <w:rPr>
          <w:spacing w:val="-6"/>
        </w:rPr>
        <w:t xml:space="preserve"> </w:t>
      </w:r>
      <w:r>
        <w:t>in</w:t>
      </w:r>
      <w:r>
        <w:rPr>
          <w:spacing w:val="-6"/>
        </w:rPr>
        <w:t xml:space="preserve"> </w:t>
      </w:r>
      <w:r>
        <w:t>the</w:t>
      </w:r>
      <w:r>
        <w:rPr>
          <w:spacing w:val="-7"/>
        </w:rPr>
        <w:t xml:space="preserve"> </w:t>
      </w:r>
      <w:r>
        <w:t>surrounding area, and the consistency of the proposed use on the Comprehensive Plan. In permitting a new conditional use or the alteration of an existing conditional use, the Planning Commission and/or Town Board may impose, in addition to the standards and requirements</w:t>
      </w:r>
      <w:r>
        <w:rPr>
          <w:spacing w:val="-13"/>
        </w:rPr>
        <w:t xml:space="preserve"> </w:t>
      </w:r>
      <w:r>
        <w:t>expressly</w:t>
      </w:r>
      <w:r>
        <w:rPr>
          <w:spacing w:val="-16"/>
        </w:rPr>
        <w:t xml:space="preserve"> </w:t>
      </w:r>
      <w:r>
        <w:t>specified</w:t>
      </w:r>
      <w:r>
        <w:rPr>
          <w:spacing w:val="-16"/>
        </w:rPr>
        <w:t xml:space="preserve"> </w:t>
      </w:r>
      <w:r>
        <w:t>by</w:t>
      </w:r>
      <w:r>
        <w:rPr>
          <w:spacing w:val="-14"/>
        </w:rPr>
        <w:t xml:space="preserve"> </w:t>
      </w:r>
      <w:r>
        <w:t>this</w:t>
      </w:r>
      <w:r>
        <w:rPr>
          <w:spacing w:val="-16"/>
        </w:rPr>
        <w:t xml:space="preserve"> </w:t>
      </w:r>
      <w:r>
        <w:t>Ordinance,</w:t>
      </w:r>
      <w:r>
        <w:rPr>
          <w:spacing w:val="-16"/>
        </w:rPr>
        <w:t xml:space="preserve"> </w:t>
      </w:r>
      <w:r>
        <w:t>additional</w:t>
      </w:r>
      <w:r>
        <w:rPr>
          <w:spacing w:val="-15"/>
        </w:rPr>
        <w:t xml:space="preserve"> </w:t>
      </w:r>
      <w:r>
        <w:t>conditions</w:t>
      </w:r>
      <w:r>
        <w:rPr>
          <w:spacing w:val="-14"/>
        </w:rPr>
        <w:t xml:space="preserve"> </w:t>
      </w:r>
      <w:r>
        <w:t>which</w:t>
      </w:r>
      <w:r>
        <w:rPr>
          <w:spacing w:val="-16"/>
        </w:rPr>
        <w:t xml:space="preserve"> </w:t>
      </w:r>
      <w:r>
        <w:t>they consider necessary to protect the best interest of the surrounding area or the community as a whole. These conditions may include, but are not limited to, the following:</w:t>
      </w:r>
    </w:p>
    <w:p w14:paraId="640D1D21" w14:textId="77777777" w:rsidR="00BF75EF" w:rsidRDefault="00BF75EF" w:rsidP="00BF75EF">
      <w:pPr>
        <w:pStyle w:val="BodyText"/>
        <w:rPr>
          <w:sz w:val="25"/>
        </w:rPr>
      </w:pPr>
    </w:p>
    <w:p w14:paraId="66235B0B" w14:textId="42034DBE" w:rsidR="00BF75EF" w:rsidRDefault="00BF75EF" w:rsidP="007518F1">
      <w:pPr>
        <w:pStyle w:val="ListParagraph"/>
        <w:numPr>
          <w:ilvl w:val="3"/>
          <w:numId w:val="3"/>
        </w:numPr>
        <w:tabs>
          <w:tab w:val="left" w:pos="2480"/>
        </w:tabs>
        <w:ind w:left="3024"/>
        <w:jc w:val="both"/>
        <w:rPr>
          <w:sz w:val="24"/>
        </w:rPr>
      </w:pPr>
      <w:r>
        <w:rPr>
          <w:sz w:val="24"/>
        </w:rPr>
        <w:t xml:space="preserve"> Increasing the required lot size or yard</w:t>
      </w:r>
      <w:r>
        <w:rPr>
          <w:spacing w:val="-3"/>
          <w:sz w:val="24"/>
        </w:rPr>
        <w:t xml:space="preserve"> </w:t>
      </w:r>
      <w:r>
        <w:rPr>
          <w:sz w:val="24"/>
        </w:rPr>
        <w:t>dimension.</w:t>
      </w:r>
    </w:p>
    <w:p w14:paraId="7568AFF3" w14:textId="2348FC49" w:rsidR="00BF75EF" w:rsidRDefault="00BF75EF" w:rsidP="007518F1">
      <w:pPr>
        <w:pStyle w:val="ListParagraph"/>
        <w:numPr>
          <w:ilvl w:val="3"/>
          <w:numId w:val="3"/>
        </w:numPr>
        <w:tabs>
          <w:tab w:val="left" w:pos="2480"/>
        </w:tabs>
        <w:spacing w:before="2"/>
        <w:ind w:left="3024"/>
        <w:jc w:val="both"/>
        <w:rPr>
          <w:sz w:val="24"/>
        </w:rPr>
      </w:pPr>
      <w:r>
        <w:rPr>
          <w:sz w:val="24"/>
        </w:rPr>
        <w:t xml:space="preserve"> Limiting the height, size, or location of</w:t>
      </w:r>
      <w:r>
        <w:rPr>
          <w:spacing w:val="-2"/>
          <w:sz w:val="24"/>
        </w:rPr>
        <w:t xml:space="preserve"> </w:t>
      </w:r>
      <w:r>
        <w:rPr>
          <w:sz w:val="24"/>
        </w:rPr>
        <w:t>buildings.</w:t>
      </w:r>
    </w:p>
    <w:p w14:paraId="4C330040" w14:textId="347FBB80" w:rsidR="00BF75EF" w:rsidRDefault="00BF75EF" w:rsidP="007518F1">
      <w:pPr>
        <w:pStyle w:val="ListParagraph"/>
        <w:numPr>
          <w:ilvl w:val="3"/>
          <w:numId w:val="3"/>
        </w:numPr>
        <w:tabs>
          <w:tab w:val="left" w:pos="2480"/>
        </w:tabs>
        <w:spacing w:before="3"/>
        <w:ind w:left="3024"/>
        <w:jc w:val="both"/>
        <w:rPr>
          <w:sz w:val="24"/>
        </w:rPr>
      </w:pPr>
      <w:r>
        <w:rPr>
          <w:sz w:val="24"/>
        </w:rPr>
        <w:t xml:space="preserve"> Controlling the location and number of vehicle access</w:t>
      </w:r>
      <w:r>
        <w:rPr>
          <w:spacing w:val="-8"/>
          <w:sz w:val="24"/>
        </w:rPr>
        <w:t xml:space="preserve"> </w:t>
      </w:r>
      <w:r>
        <w:rPr>
          <w:sz w:val="24"/>
        </w:rPr>
        <w:t>points.</w:t>
      </w:r>
    </w:p>
    <w:p w14:paraId="5B9D8492" w14:textId="31F58F1B" w:rsidR="00BF75EF" w:rsidRDefault="00BF75EF" w:rsidP="007518F1">
      <w:pPr>
        <w:pStyle w:val="ListParagraph"/>
        <w:numPr>
          <w:ilvl w:val="3"/>
          <w:numId w:val="3"/>
        </w:numPr>
        <w:tabs>
          <w:tab w:val="left" w:pos="2480"/>
        </w:tabs>
        <w:spacing w:before="2"/>
        <w:ind w:left="3024"/>
        <w:jc w:val="both"/>
        <w:rPr>
          <w:sz w:val="24"/>
        </w:rPr>
      </w:pPr>
      <w:r>
        <w:rPr>
          <w:spacing w:val="-3"/>
          <w:sz w:val="24"/>
        </w:rPr>
        <w:t xml:space="preserve"> Increasing </w:t>
      </w:r>
      <w:r>
        <w:rPr>
          <w:sz w:val="24"/>
        </w:rPr>
        <w:t>the street</w:t>
      </w:r>
      <w:r>
        <w:rPr>
          <w:spacing w:val="-14"/>
          <w:sz w:val="24"/>
        </w:rPr>
        <w:t xml:space="preserve"> </w:t>
      </w:r>
      <w:r>
        <w:rPr>
          <w:sz w:val="24"/>
        </w:rPr>
        <w:t>width.</w:t>
      </w:r>
    </w:p>
    <w:p w14:paraId="44F3AF67" w14:textId="3815A8B2" w:rsidR="00BF75EF" w:rsidRDefault="00BF75EF" w:rsidP="007518F1">
      <w:pPr>
        <w:pStyle w:val="ListParagraph"/>
        <w:numPr>
          <w:ilvl w:val="3"/>
          <w:numId w:val="3"/>
        </w:numPr>
        <w:tabs>
          <w:tab w:val="left" w:pos="2480"/>
        </w:tabs>
        <w:spacing w:before="7"/>
        <w:ind w:left="3024"/>
        <w:jc w:val="both"/>
        <w:rPr>
          <w:sz w:val="24"/>
        </w:rPr>
      </w:pPr>
      <w:r>
        <w:rPr>
          <w:sz w:val="24"/>
        </w:rPr>
        <w:t xml:space="preserve"> Increasing the number of required off-street parking</w:t>
      </w:r>
      <w:r>
        <w:rPr>
          <w:spacing w:val="-4"/>
          <w:sz w:val="24"/>
        </w:rPr>
        <w:t xml:space="preserve"> </w:t>
      </w:r>
      <w:r>
        <w:rPr>
          <w:sz w:val="24"/>
        </w:rPr>
        <w:t>spaces.</w:t>
      </w:r>
    </w:p>
    <w:p w14:paraId="539CDE81" w14:textId="7F5341F1" w:rsidR="00BF75EF" w:rsidRDefault="00BF75EF" w:rsidP="007518F1">
      <w:pPr>
        <w:pStyle w:val="ListParagraph"/>
        <w:numPr>
          <w:ilvl w:val="3"/>
          <w:numId w:val="3"/>
        </w:numPr>
        <w:tabs>
          <w:tab w:val="left" w:pos="2480"/>
        </w:tabs>
        <w:spacing w:before="3"/>
        <w:ind w:left="3024"/>
        <w:jc w:val="both"/>
        <w:rPr>
          <w:sz w:val="24"/>
        </w:rPr>
      </w:pPr>
      <w:r>
        <w:rPr>
          <w:sz w:val="24"/>
        </w:rPr>
        <w:t xml:space="preserve"> Limiting the number, size, location, or lighting of</w:t>
      </w:r>
      <w:r>
        <w:rPr>
          <w:spacing w:val="-1"/>
          <w:sz w:val="24"/>
        </w:rPr>
        <w:t xml:space="preserve"> </w:t>
      </w:r>
      <w:r>
        <w:rPr>
          <w:sz w:val="24"/>
        </w:rPr>
        <w:t>signs.</w:t>
      </w:r>
    </w:p>
    <w:p w14:paraId="5C16E4EB" w14:textId="5E5BB59D" w:rsidR="00BF75EF" w:rsidRDefault="00BF75EF" w:rsidP="007518F1">
      <w:pPr>
        <w:pStyle w:val="ListParagraph"/>
        <w:numPr>
          <w:ilvl w:val="3"/>
          <w:numId w:val="3"/>
        </w:numPr>
        <w:tabs>
          <w:tab w:val="left" w:pos="2479"/>
          <w:tab w:val="left" w:pos="2480"/>
        </w:tabs>
        <w:spacing w:before="79"/>
        <w:ind w:left="3024"/>
        <w:rPr>
          <w:sz w:val="24"/>
        </w:rPr>
      </w:pPr>
      <w:r>
        <w:rPr>
          <w:sz w:val="24"/>
        </w:rPr>
        <w:t xml:space="preserve"> Requiring diking, fencing, screening, landscaping, or other facilities to protect adjacent or nearby</w:t>
      </w:r>
      <w:r>
        <w:rPr>
          <w:spacing w:val="-1"/>
          <w:sz w:val="24"/>
        </w:rPr>
        <w:t xml:space="preserve"> </w:t>
      </w:r>
      <w:r>
        <w:rPr>
          <w:sz w:val="24"/>
        </w:rPr>
        <w:t>property.</w:t>
      </w:r>
      <w:r w:rsidRPr="00BF75EF">
        <w:rPr>
          <w:sz w:val="24"/>
        </w:rPr>
        <w:t xml:space="preserve"> </w:t>
      </w:r>
    </w:p>
    <w:p w14:paraId="772234F5" w14:textId="7908B6DA" w:rsidR="00BF75EF" w:rsidRDefault="00BF75EF" w:rsidP="007518F1">
      <w:pPr>
        <w:pStyle w:val="ListParagraph"/>
        <w:numPr>
          <w:ilvl w:val="3"/>
          <w:numId w:val="3"/>
        </w:numPr>
        <w:tabs>
          <w:tab w:val="left" w:pos="2479"/>
          <w:tab w:val="left" w:pos="2480"/>
        </w:tabs>
        <w:spacing w:before="79"/>
        <w:ind w:left="3024"/>
        <w:rPr>
          <w:sz w:val="24"/>
        </w:rPr>
      </w:pPr>
      <w:r>
        <w:rPr>
          <w:sz w:val="24"/>
        </w:rPr>
        <w:t xml:space="preserve"> Designating sites for open</w:t>
      </w:r>
      <w:r>
        <w:rPr>
          <w:spacing w:val="-12"/>
          <w:sz w:val="24"/>
        </w:rPr>
        <w:t xml:space="preserve"> </w:t>
      </w:r>
      <w:r>
        <w:rPr>
          <w:sz w:val="24"/>
        </w:rPr>
        <w:t>space.</w:t>
      </w:r>
    </w:p>
    <w:p w14:paraId="76569A3B" w14:textId="77777777" w:rsidR="00BF75EF" w:rsidRDefault="00BF75EF" w:rsidP="00BF75EF">
      <w:pPr>
        <w:pStyle w:val="BodyText"/>
        <w:spacing w:before="1"/>
        <w:rPr>
          <w:sz w:val="25"/>
        </w:rPr>
      </w:pPr>
    </w:p>
    <w:p w14:paraId="7367B3C1" w14:textId="77777777" w:rsidR="00BF75EF" w:rsidRDefault="00BF75EF" w:rsidP="00BF75EF">
      <w:pPr>
        <w:pStyle w:val="BodyText"/>
        <w:spacing w:line="242" w:lineRule="auto"/>
        <w:ind w:left="1759" w:right="329"/>
        <w:jc w:val="both"/>
      </w:pPr>
      <w:r>
        <w:t>Any</w:t>
      </w:r>
      <w:r>
        <w:rPr>
          <w:spacing w:val="-9"/>
        </w:rPr>
        <w:t xml:space="preserve"> </w:t>
      </w:r>
      <w:r>
        <w:t>change</w:t>
      </w:r>
      <w:r>
        <w:rPr>
          <w:spacing w:val="-10"/>
        </w:rPr>
        <w:t xml:space="preserve"> </w:t>
      </w:r>
      <w:r>
        <w:t>involving</w:t>
      </w:r>
      <w:r>
        <w:rPr>
          <w:spacing w:val="-8"/>
        </w:rPr>
        <w:t xml:space="preserve"> </w:t>
      </w:r>
      <w:r>
        <w:t>structural</w:t>
      </w:r>
      <w:r>
        <w:rPr>
          <w:spacing w:val="-7"/>
        </w:rPr>
        <w:t xml:space="preserve"> </w:t>
      </w:r>
      <w:r>
        <w:t>alterations,</w:t>
      </w:r>
      <w:r>
        <w:rPr>
          <w:spacing w:val="-8"/>
        </w:rPr>
        <w:t xml:space="preserve"> </w:t>
      </w:r>
      <w:r>
        <w:t>enlargement</w:t>
      </w:r>
      <w:r>
        <w:rPr>
          <w:spacing w:val="-6"/>
        </w:rPr>
        <w:t xml:space="preserve"> </w:t>
      </w:r>
      <w:r>
        <w:t>or</w:t>
      </w:r>
      <w:r>
        <w:rPr>
          <w:spacing w:val="-8"/>
        </w:rPr>
        <w:t xml:space="preserve"> </w:t>
      </w:r>
      <w:r>
        <w:t>intensification</w:t>
      </w:r>
      <w:r>
        <w:rPr>
          <w:spacing w:val="-9"/>
        </w:rPr>
        <w:t xml:space="preserve"> </w:t>
      </w:r>
      <w:r>
        <w:t>of</w:t>
      </w:r>
      <w:r>
        <w:rPr>
          <w:spacing w:val="-9"/>
        </w:rPr>
        <w:t xml:space="preserve"> </w:t>
      </w:r>
      <w:r>
        <w:t>use,</w:t>
      </w:r>
      <w:r>
        <w:rPr>
          <w:spacing w:val="-8"/>
        </w:rPr>
        <w:t xml:space="preserve"> </w:t>
      </w:r>
      <w:r>
        <w:t>or any change to conditions of a permit which are not specifically permitted by the conditional use permit issued shall require an amended conditional use permit and all procedures shall apply as if a new permit were being issued. The Town Clerk shall maintain a record of all conditional use permits issued including information on</w:t>
      </w:r>
      <w:r>
        <w:rPr>
          <w:spacing w:val="-6"/>
        </w:rPr>
        <w:t xml:space="preserve"> </w:t>
      </w:r>
      <w:r>
        <w:t>the</w:t>
      </w:r>
      <w:r>
        <w:rPr>
          <w:spacing w:val="-7"/>
        </w:rPr>
        <w:t xml:space="preserve"> </w:t>
      </w:r>
      <w:r>
        <w:t>use,</w:t>
      </w:r>
      <w:r>
        <w:rPr>
          <w:spacing w:val="-3"/>
        </w:rPr>
        <w:t xml:space="preserve"> </w:t>
      </w:r>
      <w:r>
        <w:t>location,</w:t>
      </w:r>
      <w:r>
        <w:rPr>
          <w:spacing w:val="-4"/>
        </w:rPr>
        <w:t xml:space="preserve"> </w:t>
      </w:r>
      <w:r>
        <w:t>and</w:t>
      </w:r>
      <w:r>
        <w:rPr>
          <w:spacing w:val="-4"/>
        </w:rPr>
        <w:t xml:space="preserve"> </w:t>
      </w:r>
      <w:r>
        <w:t>conditions</w:t>
      </w:r>
      <w:r>
        <w:rPr>
          <w:spacing w:val="-5"/>
        </w:rPr>
        <w:t xml:space="preserve"> </w:t>
      </w:r>
      <w:r>
        <w:t>imposed</w:t>
      </w:r>
      <w:r>
        <w:rPr>
          <w:spacing w:val="-6"/>
        </w:rPr>
        <w:t xml:space="preserve"> </w:t>
      </w:r>
      <w:r>
        <w:t>by</w:t>
      </w:r>
      <w:r>
        <w:rPr>
          <w:spacing w:val="-5"/>
        </w:rPr>
        <w:t xml:space="preserve"> </w:t>
      </w:r>
      <w:r>
        <w:t>the</w:t>
      </w:r>
      <w:r>
        <w:rPr>
          <w:spacing w:val="-7"/>
        </w:rPr>
        <w:t xml:space="preserve"> </w:t>
      </w:r>
      <w:r>
        <w:t>Town</w:t>
      </w:r>
      <w:r>
        <w:rPr>
          <w:spacing w:val="-4"/>
        </w:rPr>
        <w:t xml:space="preserve"> </w:t>
      </w:r>
      <w:r>
        <w:t>Board,</w:t>
      </w:r>
      <w:r>
        <w:rPr>
          <w:spacing w:val="-6"/>
        </w:rPr>
        <w:t xml:space="preserve"> </w:t>
      </w:r>
      <w:r>
        <w:t>time</w:t>
      </w:r>
      <w:r>
        <w:rPr>
          <w:spacing w:val="-5"/>
        </w:rPr>
        <w:t xml:space="preserve"> </w:t>
      </w:r>
      <w:r>
        <w:t>limits,</w:t>
      </w:r>
      <w:r>
        <w:rPr>
          <w:spacing w:val="-5"/>
        </w:rPr>
        <w:t xml:space="preserve"> </w:t>
      </w:r>
      <w:r>
        <w:t>annual review dates, and such other information as may be</w:t>
      </w:r>
      <w:r>
        <w:rPr>
          <w:spacing w:val="-4"/>
        </w:rPr>
        <w:t xml:space="preserve"> </w:t>
      </w:r>
      <w:r>
        <w:t>appropriate.</w:t>
      </w:r>
    </w:p>
    <w:p w14:paraId="7ECC2732" w14:textId="77777777" w:rsidR="00BF75EF" w:rsidRDefault="00BF75EF" w:rsidP="00BF75EF">
      <w:pPr>
        <w:pStyle w:val="BodyText"/>
        <w:spacing w:line="242" w:lineRule="auto"/>
        <w:ind w:left="1759" w:right="329"/>
        <w:jc w:val="both"/>
      </w:pPr>
    </w:p>
    <w:p w14:paraId="07D57C4E" w14:textId="77777777" w:rsidR="00BF75EF" w:rsidRPr="00BF75EF" w:rsidRDefault="00BF75EF" w:rsidP="007518F1">
      <w:pPr>
        <w:pStyle w:val="ListParagraph"/>
        <w:numPr>
          <w:ilvl w:val="2"/>
          <w:numId w:val="3"/>
        </w:numPr>
        <w:tabs>
          <w:tab w:val="left" w:pos="1759"/>
          <w:tab w:val="left" w:pos="1760"/>
        </w:tabs>
        <w:rPr>
          <w:sz w:val="24"/>
        </w:rPr>
      </w:pPr>
      <w:r>
        <w:rPr>
          <w:sz w:val="24"/>
        </w:rPr>
        <w:t>Procedure.</w:t>
      </w:r>
    </w:p>
    <w:p w14:paraId="240E7EB9" w14:textId="77777777" w:rsidR="00BF75EF" w:rsidRDefault="00BF75EF" w:rsidP="00BF75EF">
      <w:pPr>
        <w:pStyle w:val="BodyText"/>
        <w:spacing w:before="8"/>
        <w:rPr>
          <w:sz w:val="22"/>
        </w:rPr>
      </w:pPr>
    </w:p>
    <w:p w14:paraId="02A3376F" w14:textId="75578042" w:rsidR="00BF75EF" w:rsidRPr="00BF75EF" w:rsidRDefault="00BF75EF" w:rsidP="007518F1">
      <w:pPr>
        <w:pStyle w:val="ListParagraph"/>
        <w:numPr>
          <w:ilvl w:val="3"/>
          <w:numId w:val="3"/>
        </w:numPr>
        <w:tabs>
          <w:tab w:val="left" w:pos="2480"/>
        </w:tabs>
        <w:ind w:right="328"/>
        <w:jc w:val="both"/>
        <w:rPr>
          <w:sz w:val="24"/>
        </w:rPr>
      </w:pPr>
      <w:r>
        <w:rPr>
          <w:sz w:val="24"/>
        </w:rPr>
        <w:t>The person applying for a conditional use permit shall fill out and submit to the Planning Commission Secretary or Town Clerk an application together with</w:t>
      </w:r>
      <w:r>
        <w:rPr>
          <w:spacing w:val="-2"/>
          <w:sz w:val="24"/>
        </w:rPr>
        <w:t xml:space="preserve"> </w:t>
      </w:r>
      <w:r>
        <w:rPr>
          <w:sz w:val="24"/>
        </w:rPr>
        <w:t>a</w:t>
      </w:r>
      <w:r>
        <w:rPr>
          <w:spacing w:val="-6"/>
          <w:sz w:val="24"/>
        </w:rPr>
        <w:t xml:space="preserve"> </w:t>
      </w:r>
      <w:r>
        <w:rPr>
          <w:sz w:val="24"/>
        </w:rPr>
        <w:t>fee</w:t>
      </w:r>
      <w:r>
        <w:rPr>
          <w:spacing w:val="-6"/>
          <w:sz w:val="24"/>
        </w:rPr>
        <w:t xml:space="preserve"> </w:t>
      </w:r>
      <w:r>
        <w:rPr>
          <w:sz w:val="24"/>
        </w:rPr>
        <w:t>in</w:t>
      </w:r>
      <w:r>
        <w:rPr>
          <w:spacing w:val="-4"/>
          <w:sz w:val="24"/>
        </w:rPr>
        <w:t xml:space="preserve"> </w:t>
      </w:r>
      <w:r>
        <w:rPr>
          <w:sz w:val="24"/>
        </w:rPr>
        <w:t>the</w:t>
      </w:r>
      <w:r>
        <w:rPr>
          <w:spacing w:val="-3"/>
          <w:sz w:val="24"/>
        </w:rPr>
        <w:t xml:space="preserve"> </w:t>
      </w:r>
      <w:r>
        <w:rPr>
          <w:sz w:val="24"/>
        </w:rPr>
        <w:t>amount</w:t>
      </w:r>
      <w:r>
        <w:rPr>
          <w:spacing w:val="-4"/>
          <w:sz w:val="24"/>
        </w:rPr>
        <w:t xml:space="preserve"> </w:t>
      </w:r>
      <w:r>
        <w:rPr>
          <w:sz w:val="24"/>
        </w:rPr>
        <w:t>established</w:t>
      </w:r>
      <w:r>
        <w:rPr>
          <w:spacing w:val="-5"/>
          <w:sz w:val="24"/>
        </w:rPr>
        <w:t xml:space="preserve"> </w:t>
      </w:r>
      <w:r>
        <w:rPr>
          <w:sz w:val="24"/>
        </w:rPr>
        <w:t>by</w:t>
      </w:r>
      <w:r>
        <w:rPr>
          <w:spacing w:val="-5"/>
          <w:sz w:val="24"/>
        </w:rPr>
        <w:t xml:space="preserve"> </w:t>
      </w:r>
      <w:r>
        <w:rPr>
          <w:sz w:val="24"/>
        </w:rPr>
        <w:t>resolution</w:t>
      </w:r>
      <w:r>
        <w:rPr>
          <w:spacing w:val="-4"/>
          <w:sz w:val="24"/>
        </w:rPr>
        <w:t xml:space="preserve"> </w:t>
      </w:r>
      <w:r>
        <w:rPr>
          <w:sz w:val="24"/>
        </w:rPr>
        <w:t>of</w:t>
      </w:r>
      <w:r>
        <w:rPr>
          <w:spacing w:val="-6"/>
          <w:sz w:val="24"/>
        </w:rPr>
        <w:t xml:space="preserve"> </w:t>
      </w:r>
      <w:r>
        <w:rPr>
          <w:sz w:val="24"/>
        </w:rPr>
        <w:t>the</w:t>
      </w:r>
      <w:r>
        <w:rPr>
          <w:spacing w:val="-5"/>
          <w:sz w:val="24"/>
        </w:rPr>
        <w:t xml:space="preserve"> </w:t>
      </w:r>
      <w:r>
        <w:rPr>
          <w:sz w:val="24"/>
        </w:rPr>
        <w:t>Town</w:t>
      </w:r>
      <w:r>
        <w:rPr>
          <w:spacing w:val="-5"/>
          <w:sz w:val="24"/>
        </w:rPr>
        <w:t xml:space="preserve"> </w:t>
      </w:r>
      <w:r>
        <w:rPr>
          <w:sz w:val="24"/>
        </w:rPr>
        <w:t>Board.</w:t>
      </w:r>
    </w:p>
    <w:p w14:paraId="4A924303" w14:textId="77777777" w:rsidR="00BF75EF" w:rsidRDefault="00BF75EF" w:rsidP="007518F1">
      <w:pPr>
        <w:pStyle w:val="ListParagraph"/>
        <w:numPr>
          <w:ilvl w:val="3"/>
          <w:numId w:val="3"/>
        </w:numPr>
        <w:tabs>
          <w:tab w:val="left" w:pos="2480"/>
        </w:tabs>
        <w:ind w:right="325"/>
        <w:jc w:val="both"/>
        <w:rPr>
          <w:sz w:val="24"/>
        </w:rPr>
      </w:pPr>
      <w:r>
        <w:rPr>
          <w:sz w:val="24"/>
        </w:rPr>
        <w:t>The application shall be referred to the Planning Commission for consideration at a public hearing.</w:t>
      </w:r>
    </w:p>
    <w:p w14:paraId="6821B1F1" w14:textId="77777777" w:rsidR="00BF75EF" w:rsidRDefault="00BF75EF" w:rsidP="007518F1">
      <w:pPr>
        <w:pStyle w:val="ListParagraph"/>
        <w:numPr>
          <w:ilvl w:val="3"/>
          <w:numId w:val="3"/>
        </w:numPr>
        <w:tabs>
          <w:tab w:val="left" w:pos="2480"/>
        </w:tabs>
        <w:spacing w:line="242" w:lineRule="auto"/>
        <w:ind w:right="330"/>
        <w:jc w:val="both"/>
        <w:rPr>
          <w:sz w:val="24"/>
        </w:rPr>
      </w:pPr>
      <w:r>
        <w:rPr>
          <w:sz w:val="24"/>
        </w:rPr>
        <w:t>The applicant or a representative shall appear before the Planning Commission in order to answer questions concerning the proposed conditional</w:t>
      </w:r>
      <w:r>
        <w:rPr>
          <w:spacing w:val="-1"/>
          <w:sz w:val="24"/>
        </w:rPr>
        <w:t xml:space="preserve"> </w:t>
      </w:r>
      <w:r>
        <w:rPr>
          <w:sz w:val="24"/>
        </w:rPr>
        <w:t>use.</w:t>
      </w:r>
    </w:p>
    <w:p w14:paraId="6FB451F3" w14:textId="77777777" w:rsidR="00BF75EF" w:rsidRDefault="00BF75EF" w:rsidP="007518F1">
      <w:pPr>
        <w:pStyle w:val="ListParagraph"/>
        <w:numPr>
          <w:ilvl w:val="3"/>
          <w:numId w:val="3"/>
        </w:numPr>
        <w:tabs>
          <w:tab w:val="left" w:pos="2480"/>
        </w:tabs>
        <w:spacing w:before="12" w:line="242" w:lineRule="auto"/>
        <w:ind w:right="325"/>
        <w:jc w:val="both"/>
        <w:rPr>
          <w:sz w:val="24"/>
        </w:rPr>
      </w:pPr>
      <w:r>
        <w:rPr>
          <w:sz w:val="24"/>
        </w:rPr>
        <w:t>Any intensification of conditional uses or other changes in  conditional uses, including any requests by the permittee for amended conditions, shall require</w:t>
      </w:r>
      <w:r>
        <w:rPr>
          <w:spacing w:val="-13"/>
          <w:sz w:val="24"/>
        </w:rPr>
        <w:t xml:space="preserve"> </w:t>
      </w:r>
      <w:r>
        <w:rPr>
          <w:sz w:val="24"/>
        </w:rPr>
        <w:t>an</w:t>
      </w:r>
      <w:r>
        <w:rPr>
          <w:spacing w:val="-9"/>
          <w:sz w:val="24"/>
        </w:rPr>
        <w:t xml:space="preserve"> </w:t>
      </w:r>
      <w:r>
        <w:rPr>
          <w:sz w:val="24"/>
        </w:rPr>
        <w:t>amendment</w:t>
      </w:r>
      <w:r>
        <w:rPr>
          <w:spacing w:val="-11"/>
          <w:sz w:val="24"/>
        </w:rPr>
        <w:t xml:space="preserve"> </w:t>
      </w:r>
      <w:r>
        <w:rPr>
          <w:sz w:val="24"/>
        </w:rPr>
        <w:t>to</w:t>
      </w:r>
      <w:r>
        <w:rPr>
          <w:spacing w:val="-11"/>
          <w:sz w:val="24"/>
        </w:rPr>
        <w:t xml:space="preserve"> </w:t>
      </w:r>
      <w:r>
        <w:rPr>
          <w:sz w:val="24"/>
        </w:rPr>
        <w:t>the</w:t>
      </w:r>
      <w:r>
        <w:rPr>
          <w:spacing w:val="-12"/>
          <w:sz w:val="24"/>
        </w:rPr>
        <w:t xml:space="preserve"> </w:t>
      </w:r>
      <w:r>
        <w:rPr>
          <w:sz w:val="24"/>
        </w:rPr>
        <w:t>conditional</w:t>
      </w:r>
      <w:r>
        <w:rPr>
          <w:spacing w:val="-11"/>
          <w:sz w:val="24"/>
        </w:rPr>
        <w:t xml:space="preserve"> </w:t>
      </w:r>
      <w:r>
        <w:rPr>
          <w:sz w:val="24"/>
        </w:rPr>
        <w:t>use</w:t>
      </w:r>
      <w:r>
        <w:rPr>
          <w:spacing w:val="-12"/>
          <w:sz w:val="24"/>
        </w:rPr>
        <w:t xml:space="preserve"> </w:t>
      </w:r>
      <w:r>
        <w:rPr>
          <w:sz w:val="24"/>
        </w:rPr>
        <w:t>permit.</w:t>
      </w:r>
      <w:r>
        <w:rPr>
          <w:spacing w:val="-10"/>
          <w:sz w:val="24"/>
        </w:rPr>
        <w:t xml:space="preserve"> </w:t>
      </w:r>
      <w:r>
        <w:rPr>
          <w:sz w:val="24"/>
        </w:rPr>
        <w:t>An</w:t>
      </w:r>
      <w:r>
        <w:rPr>
          <w:spacing w:val="-12"/>
          <w:sz w:val="24"/>
        </w:rPr>
        <w:t xml:space="preserve"> </w:t>
      </w:r>
      <w:r>
        <w:rPr>
          <w:sz w:val="24"/>
        </w:rPr>
        <w:t>amended</w:t>
      </w:r>
      <w:r>
        <w:rPr>
          <w:spacing w:val="-11"/>
          <w:sz w:val="24"/>
        </w:rPr>
        <w:t xml:space="preserve"> </w:t>
      </w:r>
      <w:r>
        <w:rPr>
          <w:sz w:val="24"/>
        </w:rPr>
        <w:t>conditional use permit application shall be administered in a manner similar to that required</w:t>
      </w:r>
      <w:r>
        <w:rPr>
          <w:spacing w:val="-13"/>
          <w:sz w:val="24"/>
        </w:rPr>
        <w:t xml:space="preserve"> </w:t>
      </w:r>
      <w:r>
        <w:rPr>
          <w:sz w:val="24"/>
        </w:rPr>
        <w:t>for</w:t>
      </w:r>
      <w:r>
        <w:rPr>
          <w:spacing w:val="-15"/>
          <w:sz w:val="24"/>
        </w:rPr>
        <w:t xml:space="preserve"> </w:t>
      </w:r>
      <w:r>
        <w:rPr>
          <w:sz w:val="24"/>
        </w:rPr>
        <w:t>a</w:t>
      </w:r>
      <w:r>
        <w:rPr>
          <w:spacing w:val="-14"/>
          <w:sz w:val="24"/>
        </w:rPr>
        <w:t xml:space="preserve"> </w:t>
      </w:r>
      <w:r>
        <w:rPr>
          <w:sz w:val="24"/>
        </w:rPr>
        <w:t>new</w:t>
      </w:r>
      <w:r>
        <w:rPr>
          <w:spacing w:val="-14"/>
          <w:sz w:val="24"/>
        </w:rPr>
        <w:t xml:space="preserve"> </w:t>
      </w:r>
      <w:r>
        <w:rPr>
          <w:sz w:val="24"/>
        </w:rPr>
        <w:t>conditional</w:t>
      </w:r>
      <w:r>
        <w:rPr>
          <w:spacing w:val="-13"/>
          <w:sz w:val="24"/>
        </w:rPr>
        <w:t xml:space="preserve"> </w:t>
      </w:r>
      <w:r>
        <w:rPr>
          <w:sz w:val="24"/>
        </w:rPr>
        <w:t>use</w:t>
      </w:r>
      <w:r>
        <w:rPr>
          <w:spacing w:val="-14"/>
          <w:sz w:val="24"/>
        </w:rPr>
        <w:t xml:space="preserve"> </w:t>
      </w:r>
      <w:r>
        <w:rPr>
          <w:sz w:val="24"/>
        </w:rPr>
        <w:t>permit,</w:t>
      </w:r>
      <w:r>
        <w:rPr>
          <w:spacing w:val="-13"/>
          <w:sz w:val="24"/>
        </w:rPr>
        <w:t xml:space="preserve"> </w:t>
      </w:r>
      <w:r>
        <w:rPr>
          <w:sz w:val="24"/>
        </w:rPr>
        <w:t>with</w:t>
      </w:r>
      <w:r>
        <w:rPr>
          <w:spacing w:val="-13"/>
          <w:sz w:val="24"/>
        </w:rPr>
        <w:t xml:space="preserve"> </w:t>
      </w:r>
      <w:r>
        <w:rPr>
          <w:sz w:val="24"/>
        </w:rPr>
        <w:t>a</w:t>
      </w:r>
      <w:r>
        <w:rPr>
          <w:spacing w:val="-14"/>
          <w:sz w:val="24"/>
        </w:rPr>
        <w:t xml:space="preserve"> </w:t>
      </w:r>
      <w:r>
        <w:rPr>
          <w:sz w:val="24"/>
        </w:rPr>
        <w:t>fee</w:t>
      </w:r>
      <w:r>
        <w:rPr>
          <w:spacing w:val="-14"/>
          <w:sz w:val="24"/>
        </w:rPr>
        <w:t xml:space="preserve"> </w:t>
      </w:r>
      <w:r>
        <w:rPr>
          <w:sz w:val="24"/>
        </w:rPr>
        <w:t>established</w:t>
      </w:r>
      <w:r>
        <w:rPr>
          <w:spacing w:val="-12"/>
          <w:sz w:val="24"/>
        </w:rPr>
        <w:t xml:space="preserve"> </w:t>
      </w:r>
      <w:r>
        <w:rPr>
          <w:sz w:val="24"/>
        </w:rPr>
        <w:t>by</w:t>
      </w:r>
      <w:r>
        <w:rPr>
          <w:spacing w:val="-13"/>
          <w:sz w:val="24"/>
        </w:rPr>
        <w:t xml:space="preserve"> </w:t>
      </w:r>
      <w:r>
        <w:rPr>
          <w:sz w:val="24"/>
        </w:rPr>
        <w:t>resolution of the Town</w:t>
      </w:r>
      <w:r>
        <w:rPr>
          <w:spacing w:val="-3"/>
          <w:sz w:val="24"/>
        </w:rPr>
        <w:t xml:space="preserve"> </w:t>
      </w:r>
      <w:r>
        <w:rPr>
          <w:sz w:val="24"/>
        </w:rPr>
        <w:t>Board.</w:t>
      </w:r>
    </w:p>
    <w:p w14:paraId="73B8CA97" w14:textId="77777777" w:rsidR="00BF75EF" w:rsidRDefault="00BF75EF" w:rsidP="007518F1">
      <w:pPr>
        <w:pStyle w:val="ListParagraph"/>
        <w:numPr>
          <w:ilvl w:val="3"/>
          <w:numId w:val="3"/>
        </w:numPr>
        <w:tabs>
          <w:tab w:val="left" w:pos="2480"/>
        </w:tabs>
        <w:spacing w:line="242" w:lineRule="auto"/>
        <w:ind w:right="327"/>
        <w:jc w:val="both"/>
        <w:rPr>
          <w:sz w:val="24"/>
        </w:rPr>
      </w:pPr>
      <w:r>
        <w:rPr>
          <w:sz w:val="24"/>
        </w:rPr>
        <w:t>No application for a conditional use permit that has been denied shall be resubmitted</w:t>
      </w:r>
      <w:r>
        <w:rPr>
          <w:spacing w:val="-4"/>
          <w:sz w:val="24"/>
        </w:rPr>
        <w:t xml:space="preserve"> </w:t>
      </w:r>
      <w:r>
        <w:rPr>
          <w:sz w:val="24"/>
        </w:rPr>
        <w:t>for</w:t>
      </w:r>
      <w:r>
        <w:rPr>
          <w:spacing w:val="-4"/>
          <w:sz w:val="24"/>
        </w:rPr>
        <w:t xml:space="preserve"> </w:t>
      </w:r>
      <w:r>
        <w:rPr>
          <w:sz w:val="24"/>
        </w:rPr>
        <w:t>a</w:t>
      </w:r>
      <w:r>
        <w:rPr>
          <w:spacing w:val="-5"/>
          <w:sz w:val="24"/>
        </w:rPr>
        <w:t xml:space="preserve"> </w:t>
      </w:r>
      <w:r>
        <w:rPr>
          <w:sz w:val="24"/>
        </w:rPr>
        <w:t>period of</w:t>
      </w:r>
      <w:r>
        <w:rPr>
          <w:spacing w:val="-5"/>
          <w:sz w:val="24"/>
        </w:rPr>
        <w:t xml:space="preserve"> </w:t>
      </w:r>
      <w:r>
        <w:rPr>
          <w:sz w:val="24"/>
        </w:rPr>
        <w:t>twelve</w:t>
      </w:r>
      <w:r>
        <w:rPr>
          <w:spacing w:val="-3"/>
          <w:sz w:val="24"/>
        </w:rPr>
        <w:t xml:space="preserve"> </w:t>
      </w:r>
      <w:r>
        <w:rPr>
          <w:sz w:val="24"/>
        </w:rPr>
        <w:t>(12)</w:t>
      </w:r>
      <w:r>
        <w:rPr>
          <w:spacing w:val="-4"/>
          <w:sz w:val="24"/>
        </w:rPr>
        <w:t xml:space="preserve"> </w:t>
      </w:r>
      <w:r>
        <w:rPr>
          <w:sz w:val="24"/>
        </w:rPr>
        <w:t>months</w:t>
      </w:r>
      <w:r>
        <w:rPr>
          <w:spacing w:val="-4"/>
          <w:sz w:val="24"/>
        </w:rPr>
        <w:t xml:space="preserve"> </w:t>
      </w:r>
      <w:r>
        <w:rPr>
          <w:sz w:val="24"/>
        </w:rPr>
        <w:t>from</w:t>
      </w:r>
      <w:r>
        <w:rPr>
          <w:spacing w:val="-2"/>
          <w:sz w:val="24"/>
        </w:rPr>
        <w:t xml:space="preserve"> </w:t>
      </w:r>
      <w:r>
        <w:rPr>
          <w:sz w:val="24"/>
        </w:rPr>
        <w:t>the</w:t>
      </w:r>
      <w:r>
        <w:rPr>
          <w:spacing w:val="-4"/>
          <w:sz w:val="24"/>
        </w:rPr>
        <w:t xml:space="preserve"> </w:t>
      </w:r>
      <w:r>
        <w:rPr>
          <w:sz w:val="24"/>
        </w:rPr>
        <w:t>date</w:t>
      </w:r>
      <w:r>
        <w:rPr>
          <w:spacing w:val="-3"/>
          <w:sz w:val="24"/>
        </w:rPr>
        <w:t xml:space="preserve"> </w:t>
      </w:r>
      <w:r>
        <w:rPr>
          <w:sz w:val="24"/>
        </w:rPr>
        <w:t>of</w:t>
      </w:r>
      <w:r>
        <w:rPr>
          <w:spacing w:val="-5"/>
          <w:sz w:val="24"/>
        </w:rPr>
        <w:t xml:space="preserve"> </w:t>
      </w:r>
      <w:r>
        <w:rPr>
          <w:sz w:val="24"/>
        </w:rPr>
        <w:t>said</w:t>
      </w:r>
      <w:r>
        <w:rPr>
          <w:spacing w:val="-2"/>
          <w:sz w:val="24"/>
        </w:rPr>
        <w:t xml:space="preserve"> </w:t>
      </w:r>
      <w:r>
        <w:rPr>
          <w:sz w:val="24"/>
        </w:rPr>
        <w:t>order</w:t>
      </w:r>
      <w:r>
        <w:rPr>
          <w:spacing w:val="-5"/>
          <w:sz w:val="24"/>
        </w:rPr>
        <w:t xml:space="preserve"> </w:t>
      </w:r>
      <w:r>
        <w:rPr>
          <w:sz w:val="24"/>
        </w:rPr>
        <w:t>of denial.</w:t>
      </w:r>
    </w:p>
    <w:p w14:paraId="1340F1AD" w14:textId="77777777" w:rsidR="00BF75EF" w:rsidRDefault="00BF75EF" w:rsidP="007518F1">
      <w:pPr>
        <w:pStyle w:val="ListParagraph"/>
        <w:numPr>
          <w:ilvl w:val="3"/>
          <w:numId w:val="3"/>
        </w:numPr>
        <w:tabs>
          <w:tab w:val="left" w:pos="2480"/>
        </w:tabs>
        <w:spacing w:before="1" w:line="242" w:lineRule="auto"/>
        <w:ind w:right="328"/>
        <w:jc w:val="both"/>
        <w:rPr>
          <w:sz w:val="24"/>
        </w:rPr>
      </w:pPr>
      <w:r>
        <w:rPr>
          <w:sz w:val="24"/>
        </w:rPr>
        <w:t>If a time limit or periodic review is included as a condition by which a conditional</w:t>
      </w:r>
      <w:r>
        <w:rPr>
          <w:spacing w:val="-13"/>
          <w:sz w:val="24"/>
        </w:rPr>
        <w:t xml:space="preserve"> </w:t>
      </w:r>
      <w:r>
        <w:rPr>
          <w:sz w:val="24"/>
        </w:rPr>
        <w:t>use</w:t>
      </w:r>
      <w:r>
        <w:rPr>
          <w:spacing w:val="-13"/>
          <w:sz w:val="24"/>
        </w:rPr>
        <w:t xml:space="preserve"> </w:t>
      </w:r>
      <w:r>
        <w:rPr>
          <w:sz w:val="24"/>
        </w:rPr>
        <w:t>permit</w:t>
      </w:r>
      <w:r>
        <w:rPr>
          <w:spacing w:val="-13"/>
          <w:sz w:val="24"/>
        </w:rPr>
        <w:t xml:space="preserve"> </w:t>
      </w:r>
      <w:r>
        <w:rPr>
          <w:sz w:val="24"/>
        </w:rPr>
        <w:t>is</w:t>
      </w:r>
      <w:r>
        <w:rPr>
          <w:spacing w:val="-12"/>
          <w:sz w:val="24"/>
        </w:rPr>
        <w:t xml:space="preserve"> </w:t>
      </w:r>
      <w:r>
        <w:rPr>
          <w:sz w:val="24"/>
        </w:rPr>
        <w:t>granted,</w:t>
      </w:r>
      <w:r>
        <w:rPr>
          <w:spacing w:val="-14"/>
          <w:sz w:val="24"/>
        </w:rPr>
        <w:t xml:space="preserve"> </w:t>
      </w:r>
      <w:r>
        <w:rPr>
          <w:sz w:val="24"/>
        </w:rPr>
        <w:t>the</w:t>
      </w:r>
      <w:r>
        <w:rPr>
          <w:spacing w:val="-13"/>
          <w:sz w:val="24"/>
        </w:rPr>
        <w:t xml:space="preserve"> </w:t>
      </w:r>
      <w:r>
        <w:rPr>
          <w:sz w:val="24"/>
        </w:rPr>
        <w:t>conditional</w:t>
      </w:r>
      <w:r>
        <w:rPr>
          <w:spacing w:val="-13"/>
          <w:sz w:val="24"/>
        </w:rPr>
        <w:t xml:space="preserve"> </w:t>
      </w:r>
      <w:r>
        <w:rPr>
          <w:sz w:val="24"/>
        </w:rPr>
        <w:t>use</w:t>
      </w:r>
      <w:r>
        <w:rPr>
          <w:spacing w:val="-13"/>
          <w:sz w:val="24"/>
        </w:rPr>
        <w:t xml:space="preserve"> </w:t>
      </w:r>
      <w:r>
        <w:rPr>
          <w:sz w:val="24"/>
        </w:rPr>
        <w:t>permit</w:t>
      </w:r>
      <w:r>
        <w:rPr>
          <w:spacing w:val="-13"/>
          <w:sz w:val="24"/>
        </w:rPr>
        <w:t xml:space="preserve"> </w:t>
      </w:r>
      <w:r>
        <w:rPr>
          <w:sz w:val="24"/>
        </w:rPr>
        <w:t>may</w:t>
      </w:r>
      <w:r>
        <w:rPr>
          <w:spacing w:val="-13"/>
          <w:sz w:val="24"/>
        </w:rPr>
        <w:t xml:space="preserve"> </w:t>
      </w:r>
      <w:r>
        <w:rPr>
          <w:sz w:val="24"/>
        </w:rPr>
        <w:t>be</w:t>
      </w:r>
      <w:r>
        <w:rPr>
          <w:spacing w:val="-14"/>
          <w:sz w:val="24"/>
        </w:rPr>
        <w:t xml:space="preserve"> </w:t>
      </w:r>
      <w:r>
        <w:rPr>
          <w:sz w:val="24"/>
        </w:rPr>
        <w:t>reviewed at a public hearing at the discretion of the Township with notice of said hearing following the requirements prescribed</w:t>
      </w:r>
      <w:r>
        <w:rPr>
          <w:spacing w:val="-1"/>
          <w:sz w:val="24"/>
        </w:rPr>
        <w:t xml:space="preserve"> </w:t>
      </w:r>
      <w:r>
        <w:rPr>
          <w:sz w:val="24"/>
        </w:rPr>
        <w:t>above.</w:t>
      </w:r>
    </w:p>
    <w:p w14:paraId="3D844633" w14:textId="77777777" w:rsidR="00BF75EF" w:rsidRDefault="00BF75EF" w:rsidP="007518F1">
      <w:pPr>
        <w:pStyle w:val="ListParagraph"/>
        <w:numPr>
          <w:ilvl w:val="3"/>
          <w:numId w:val="3"/>
        </w:numPr>
        <w:tabs>
          <w:tab w:val="left" w:pos="2480"/>
        </w:tabs>
        <w:ind w:right="334"/>
        <w:jc w:val="both"/>
        <w:rPr>
          <w:sz w:val="24"/>
        </w:rPr>
      </w:pPr>
      <w:r>
        <w:rPr>
          <w:sz w:val="24"/>
        </w:rPr>
        <w:t>Notice requirements and procedures that are set forth in this Section in excess of those required by state law are directory. Failure to comply with such procedures will not invalidate the</w:t>
      </w:r>
      <w:r>
        <w:rPr>
          <w:spacing w:val="-2"/>
          <w:sz w:val="24"/>
        </w:rPr>
        <w:t xml:space="preserve"> </w:t>
      </w:r>
      <w:r>
        <w:rPr>
          <w:sz w:val="24"/>
        </w:rPr>
        <w:t>proceedings.</w:t>
      </w:r>
    </w:p>
    <w:p w14:paraId="26569438" w14:textId="77777777" w:rsidR="001516FA" w:rsidRPr="001516FA" w:rsidRDefault="001516FA" w:rsidP="001516FA">
      <w:pPr>
        <w:tabs>
          <w:tab w:val="left" w:pos="2480"/>
        </w:tabs>
        <w:ind w:right="334"/>
        <w:jc w:val="both"/>
        <w:rPr>
          <w:sz w:val="24"/>
        </w:rPr>
      </w:pPr>
    </w:p>
    <w:p w14:paraId="2EC99CF1" w14:textId="77777777" w:rsidR="001516FA" w:rsidRDefault="001516FA" w:rsidP="007518F1">
      <w:pPr>
        <w:pStyle w:val="Heading2"/>
        <w:numPr>
          <w:ilvl w:val="1"/>
          <w:numId w:val="3"/>
        </w:numPr>
        <w:tabs>
          <w:tab w:val="left" w:pos="1039"/>
          <w:tab w:val="left" w:pos="1040"/>
        </w:tabs>
      </w:pPr>
      <w:r>
        <w:rPr>
          <w:spacing w:val="12"/>
        </w:rPr>
        <w:t>Variances</w:t>
      </w:r>
    </w:p>
    <w:p w14:paraId="0796A724" w14:textId="77777777" w:rsidR="001516FA" w:rsidRDefault="001516FA" w:rsidP="001516FA">
      <w:pPr>
        <w:pStyle w:val="BodyText"/>
        <w:spacing w:before="2"/>
        <w:rPr>
          <w:b/>
        </w:rPr>
      </w:pPr>
    </w:p>
    <w:p w14:paraId="3996BE89" w14:textId="77777777" w:rsidR="001516FA" w:rsidRDefault="001516FA" w:rsidP="007518F1">
      <w:pPr>
        <w:pStyle w:val="ListParagraph"/>
        <w:numPr>
          <w:ilvl w:val="2"/>
          <w:numId w:val="3"/>
        </w:numPr>
        <w:tabs>
          <w:tab w:val="left" w:pos="1759"/>
          <w:tab w:val="left" w:pos="1760"/>
        </w:tabs>
        <w:rPr>
          <w:sz w:val="24"/>
        </w:rPr>
      </w:pPr>
      <w:r>
        <w:rPr>
          <w:sz w:val="24"/>
        </w:rPr>
        <w:t>Criteria for Granting</w:t>
      </w:r>
      <w:r>
        <w:rPr>
          <w:spacing w:val="-4"/>
          <w:sz w:val="24"/>
        </w:rPr>
        <w:t xml:space="preserve"> </w:t>
      </w:r>
      <w:r>
        <w:rPr>
          <w:sz w:val="24"/>
        </w:rPr>
        <w:t>Variances.</w:t>
      </w:r>
    </w:p>
    <w:p w14:paraId="671858EC" w14:textId="77777777" w:rsidR="001516FA" w:rsidRDefault="001516FA" w:rsidP="001516FA">
      <w:pPr>
        <w:pStyle w:val="BodyText"/>
        <w:rPr>
          <w:sz w:val="23"/>
        </w:rPr>
      </w:pPr>
    </w:p>
    <w:p w14:paraId="0DC5CDFC" w14:textId="7422208D" w:rsidR="001516FA" w:rsidRDefault="001516FA" w:rsidP="001516FA">
      <w:pPr>
        <w:pStyle w:val="BodyText"/>
        <w:spacing w:line="242" w:lineRule="auto"/>
        <w:ind w:left="1759" w:right="328"/>
        <w:jc w:val="both"/>
      </w:pPr>
      <w:r>
        <w:t>A variance may be granted from the strict application of the provisions of the Zoning Ordinance when the variance is in harmony with the general purposes and intent of the Zoning Ordinance and the applicant establishes that there are practical difficulties in complying with the strict letter of the regulations of this Zoning Ordinance. “Practical</w:t>
      </w:r>
      <w:r w:rsidRPr="001516FA">
        <w:t xml:space="preserve"> </w:t>
      </w:r>
      <w:r>
        <w:t>difficulties,” as used in connection with the granting of a variance, means that the applicant proposes to use the property in a reasonable manner not permitted by the zoning provisions of this Zoning Ordinance; the plight of the applicant is due to circumstances unique to the property not created by the applicant; and the variance, if granted, will not alter the essential character of the locality. Economic considerations alone do not constitute practical difficulties. A variance will not be granted if it is inconsistent with the comprehensive plan.</w:t>
      </w:r>
    </w:p>
    <w:p w14:paraId="787BFFE7" w14:textId="77777777" w:rsidR="001516FA" w:rsidRDefault="001516FA" w:rsidP="001516FA">
      <w:pPr>
        <w:pStyle w:val="BodyText"/>
        <w:spacing w:line="242" w:lineRule="auto"/>
        <w:ind w:left="1039" w:right="328"/>
        <w:jc w:val="both"/>
      </w:pPr>
    </w:p>
    <w:p w14:paraId="7EC6029D" w14:textId="77777777" w:rsidR="001516FA" w:rsidRDefault="001516FA" w:rsidP="001516FA">
      <w:pPr>
        <w:pStyle w:val="BodyText"/>
        <w:spacing w:before="4"/>
        <w:ind w:left="1759"/>
      </w:pPr>
      <w:r>
        <w:t xml:space="preserve">The Board may grant approval or approval with conditions, or denial of the variance request. In considering a request for a variance and whether the applicant established that there are practical difficulties in complying with provision(s) of this Zoning Ordinance, the Board shall consider the following criteria set forth in Minn. Stats. § 462.357, subd. 6:  </w:t>
      </w:r>
    </w:p>
    <w:p w14:paraId="501F56C4" w14:textId="77777777" w:rsidR="001516FA" w:rsidRDefault="001516FA" w:rsidP="001516FA">
      <w:pPr>
        <w:pStyle w:val="BodyText"/>
        <w:spacing w:before="4"/>
        <w:rPr>
          <w:sz w:val="25"/>
        </w:rPr>
      </w:pPr>
    </w:p>
    <w:p w14:paraId="0D5F3B3F" w14:textId="77777777" w:rsidR="001516FA" w:rsidRPr="003E0A89" w:rsidRDefault="001516FA" w:rsidP="007518F1">
      <w:pPr>
        <w:pStyle w:val="ListParagraph"/>
        <w:numPr>
          <w:ilvl w:val="3"/>
          <w:numId w:val="3"/>
        </w:numPr>
        <w:ind w:left="3024"/>
      </w:pPr>
      <w:r w:rsidRPr="003E0A89">
        <w:rPr>
          <w:sz w:val="24"/>
          <w:szCs w:val="24"/>
          <w:shd w:val="clear" w:color="auto" w:fill="FFFFFF"/>
        </w:rPr>
        <w:t>Variances shall only be permitted when they are in harmony with the general purposes and intent of this chapter.</w:t>
      </w:r>
    </w:p>
    <w:p w14:paraId="19709D41" w14:textId="77777777" w:rsidR="001516FA" w:rsidRPr="003E0A89" w:rsidRDefault="001516FA" w:rsidP="007518F1">
      <w:pPr>
        <w:pStyle w:val="ListParagraph"/>
        <w:numPr>
          <w:ilvl w:val="3"/>
          <w:numId w:val="3"/>
        </w:numPr>
        <w:ind w:left="3024"/>
      </w:pPr>
      <w:r w:rsidRPr="003E0A89">
        <w:rPr>
          <w:sz w:val="24"/>
          <w:szCs w:val="24"/>
          <w:shd w:val="clear" w:color="auto" w:fill="FFFFFF"/>
        </w:rPr>
        <w:t>Variances shall only be permitted when they are consistent with the comprehensive plan.</w:t>
      </w:r>
    </w:p>
    <w:p w14:paraId="104D9764" w14:textId="77777777" w:rsidR="001516FA" w:rsidRPr="003E0A89" w:rsidRDefault="001516FA" w:rsidP="007518F1">
      <w:pPr>
        <w:pStyle w:val="ListParagraph"/>
        <w:numPr>
          <w:ilvl w:val="3"/>
          <w:numId w:val="3"/>
        </w:numPr>
        <w:ind w:left="3024"/>
      </w:pPr>
      <w:r w:rsidRPr="003E0A89">
        <w:rPr>
          <w:sz w:val="24"/>
          <w:szCs w:val="24"/>
        </w:rPr>
        <w:t>Variances may be granted when the applicant for the variance establishes that there are practical difficulties in complying with this chapter. The term "practical difficulties," as used in connection with the granting of a variance, means that:</w:t>
      </w:r>
    </w:p>
    <w:p w14:paraId="0BB58377" w14:textId="77777777" w:rsidR="001516FA" w:rsidRPr="003E0A89" w:rsidRDefault="001516FA" w:rsidP="00D8576D">
      <w:pPr>
        <w:pStyle w:val="ListParagraph"/>
        <w:numPr>
          <w:ilvl w:val="4"/>
          <w:numId w:val="69"/>
        </w:numPr>
      </w:pPr>
      <w:r w:rsidRPr="003E0A89">
        <w:rPr>
          <w:sz w:val="24"/>
          <w:szCs w:val="24"/>
        </w:rPr>
        <w:t>The property owner proposes to use the property in a reasonable manner not permitted by this chapter;</w:t>
      </w:r>
    </w:p>
    <w:p w14:paraId="4D811F2E" w14:textId="77777777" w:rsidR="001516FA" w:rsidRPr="003E0A89" w:rsidRDefault="001516FA" w:rsidP="00D8576D">
      <w:pPr>
        <w:pStyle w:val="ListParagraph"/>
        <w:numPr>
          <w:ilvl w:val="4"/>
          <w:numId w:val="69"/>
        </w:numPr>
      </w:pPr>
      <w:r w:rsidRPr="003E0A89">
        <w:rPr>
          <w:sz w:val="24"/>
          <w:szCs w:val="24"/>
        </w:rPr>
        <w:t>The plight of the landowner is due to circumstances unique to the property not created by the landowner; and</w:t>
      </w:r>
    </w:p>
    <w:p w14:paraId="6D961554" w14:textId="77777777" w:rsidR="001516FA" w:rsidRPr="003E0A89" w:rsidRDefault="001516FA" w:rsidP="00D8576D">
      <w:pPr>
        <w:pStyle w:val="ListParagraph"/>
        <w:numPr>
          <w:ilvl w:val="4"/>
          <w:numId w:val="69"/>
        </w:numPr>
        <w:rPr>
          <w:sz w:val="24"/>
          <w:szCs w:val="24"/>
        </w:rPr>
      </w:pPr>
      <w:r w:rsidRPr="003E0A89">
        <w:rPr>
          <w:sz w:val="24"/>
          <w:szCs w:val="24"/>
        </w:rPr>
        <w:t>The variance, if granted, will not alter the essential character of the locality.</w:t>
      </w:r>
    </w:p>
    <w:p w14:paraId="31BD2DC1" w14:textId="77777777" w:rsidR="001516FA" w:rsidRPr="003E0A89" w:rsidRDefault="001516FA" w:rsidP="00D8576D">
      <w:pPr>
        <w:pStyle w:val="ListParagraph"/>
        <w:numPr>
          <w:ilvl w:val="4"/>
          <w:numId w:val="69"/>
        </w:numPr>
        <w:rPr>
          <w:sz w:val="24"/>
          <w:szCs w:val="24"/>
        </w:rPr>
      </w:pPr>
      <w:r w:rsidRPr="003E0A89">
        <w:rPr>
          <w:sz w:val="24"/>
          <w:szCs w:val="24"/>
        </w:rPr>
        <w:t>Economic considerations alone do not constitute practical difficulties.</w:t>
      </w:r>
    </w:p>
    <w:p w14:paraId="419110DE" w14:textId="77777777" w:rsidR="001516FA" w:rsidRDefault="001516FA" w:rsidP="001516FA">
      <w:pPr>
        <w:pStyle w:val="BodyText"/>
        <w:spacing w:before="8"/>
        <w:rPr>
          <w:sz w:val="25"/>
        </w:rPr>
      </w:pPr>
    </w:p>
    <w:p w14:paraId="7540E09F" w14:textId="77777777" w:rsidR="001516FA" w:rsidRDefault="001516FA" w:rsidP="001516FA">
      <w:pPr>
        <w:pStyle w:val="BodyText"/>
        <w:spacing w:line="242" w:lineRule="auto"/>
        <w:ind w:left="1759" w:right="332"/>
        <w:jc w:val="both"/>
      </w:pPr>
      <w:r>
        <w:t>Findings of the Board of Adjustment and Appeals should include evidence of the practical difficulties affecting the subject property.</w:t>
      </w:r>
    </w:p>
    <w:p w14:paraId="54F63B02" w14:textId="77777777" w:rsidR="001516FA" w:rsidRDefault="001516FA" w:rsidP="001516FA">
      <w:pPr>
        <w:pStyle w:val="BodyText"/>
        <w:spacing w:before="2"/>
      </w:pPr>
    </w:p>
    <w:p w14:paraId="05429053" w14:textId="77777777" w:rsidR="001516FA" w:rsidRDefault="001516FA" w:rsidP="007518F1">
      <w:pPr>
        <w:pStyle w:val="ListParagraph"/>
        <w:numPr>
          <w:ilvl w:val="2"/>
          <w:numId w:val="3"/>
        </w:numPr>
        <w:tabs>
          <w:tab w:val="left" w:pos="1759"/>
          <w:tab w:val="left" w:pos="1760"/>
        </w:tabs>
        <w:rPr>
          <w:sz w:val="24"/>
        </w:rPr>
      </w:pPr>
      <w:r>
        <w:rPr>
          <w:spacing w:val="-3"/>
          <w:sz w:val="24"/>
        </w:rPr>
        <w:t>Procedure.</w:t>
      </w:r>
    </w:p>
    <w:p w14:paraId="65A77666" w14:textId="77777777" w:rsidR="001516FA" w:rsidRDefault="001516FA" w:rsidP="001516FA">
      <w:pPr>
        <w:pStyle w:val="BodyText"/>
        <w:spacing w:before="10"/>
      </w:pPr>
    </w:p>
    <w:p w14:paraId="64761460" w14:textId="77777777" w:rsidR="001516FA" w:rsidRDefault="001516FA" w:rsidP="007518F1">
      <w:pPr>
        <w:pStyle w:val="ListParagraph"/>
        <w:numPr>
          <w:ilvl w:val="3"/>
          <w:numId w:val="3"/>
        </w:numPr>
        <w:tabs>
          <w:tab w:val="left" w:pos="2480"/>
        </w:tabs>
        <w:spacing w:line="242" w:lineRule="auto"/>
        <w:ind w:right="330"/>
        <w:jc w:val="both"/>
        <w:rPr>
          <w:sz w:val="24"/>
        </w:rPr>
      </w:pPr>
      <w:r>
        <w:rPr>
          <w:sz w:val="24"/>
        </w:rPr>
        <w:t>The person applying for a variance shall fill out and submit to the Town Clerk an application provided by the Township (Appendix A) together with a fee established by the Town Board.</w:t>
      </w:r>
    </w:p>
    <w:p w14:paraId="20F8813E" w14:textId="77777777" w:rsidR="001516FA" w:rsidRDefault="001516FA" w:rsidP="007518F1">
      <w:pPr>
        <w:pStyle w:val="ListParagraph"/>
        <w:numPr>
          <w:ilvl w:val="3"/>
          <w:numId w:val="3"/>
        </w:numPr>
        <w:tabs>
          <w:tab w:val="left" w:pos="2480"/>
        </w:tabs>
        <w:spacing w:before="6" w:line="242" w:lineRule="auto"/>
        <w:ind w:right="330"/>
        <w:jc w:val="both"/>
        <w:rPr>
          <w:sz w:val="24"/>
        </w:rPr>
      </w:pPr>
      <w:r>
        <w:rPr>
          <w:sz w:val="24"/>
        </w:rPr>
        <w:t>The application shall be referred to the Planning Commission for consideration at a public hearing. Notice of the hearing shall be published in the official newspaper at least ten (10) days prior to the public</w:t>
      </w:r>
      <w:r>
        <w:rPr>
          <w:spacing w:val="-4"/>
          <w:sz w:val="24"/>
        </w:rPr>
        <w:t xml:space="preserve"> </w:t>
      </w:r>
      <w:r>
        <w:rPr>
          <w:sz w:val="24"/>
        </w:rPr>
        <w:t>hearing.</w:t>
      </w:r>
    </w:p>
    <w:p w14:paraId="7882DD3E" w14:textId="77777777" w:rsidR="001516FA" w:rsidRPr="00BF75EF" w:rsidRDefault="001516FA" w:rsidP="007518F1">
      <w:pPr>
        <w:pStyle w:val="ListParagraph"/>
        <w:numPr>
          <w:ilvl w:val="3"/>
          <w:numId w:val="3"/>
        </w:numPr>
        <w:tabs>
          <w:tab w:val="left" w:pos="2480"/>
        </w:tabs>
        <w:spacing w:before="6" w:line="242" w:lineRule="auto"/>
        <w:ind w:right="330"/>
        <w:jc w:val="both"/>
        <w:rPr>
          <w:sz w:val="24"/>
        </w:rPr>
      </w:pPr>
      <w:r w:rsidRPr="00BF75EF">
        <w:rPr>
          <w:sz w:val="24"/>
        </w:rPr>
        <w:t>The applicant or a representative shall appear before the Planning Commission in order to answer questions concerning the proposed</w:t>
      </w:r>
      <w:r w:rsidRPr="00BF75EF">
        <w:rPr>
          <w:spacing w:val="-12"/>
          <w:sz w:val="24"/>
        </w:rPr>
        <w:t xml:space="preserve"> </w:t>
      </w:r>
      <w:r w:rsidRPr="00BF75EF">
        <w:rPr>
          <w:sz w:val="24"/>
        </w:rPr>
        <w:t>variance.</w:t>
      </w:r>
    </w:p>
    <w:p w14:paraId="224145A2" w14:textId="77777777" w:rsidR="001516FA" w:rsidRDefault="001516FA" w:rsidP="007518F1">
      <w:pPr>
        <w:pStyle w:val="ListParagraph"/>
        <w:numPr>
          <w:ilvl w:val="3"/>
          <w:numId w:val="3"/>
        </w:numPr>
        <w:tabs>
          <w:tab w:val="left" w:pos="2480"/>
        </w:tabs>
        <w:spacing w:line="242" w:lineRule="auto"/>
        <w:ind w:right="333"/>
        <w:jc w:val="both"/>
        <w:rPr>
          <w:sz w:val="24"/>
        </w:rPr>
      </w:pPr>
      <w:r>
        <w:rPr>
          <w:sz w:val="24"/>
        </w:rPr>
        <w:t>No application for a variance that has been denied shall be resubmitted for a period of twelve (12) months from the date of said order of</w:t>
      </w:r>
      <w:r>
        <w:rPr>
          <w:spacing w:val="-7"/>
          <w:sz w:val="24"/>
        </w:rPr>
        <w:t xml:space="preserve"> </w:t>
      </w:r>
      <w:r>
        <w:rPr>
          <w:sz w:val="24"/>
        </w:rPr>
        <w:t>denial.</w:t>
      </w:r>
    </w:p>
    <w:p w14:paraId="31B09A45" w14:textId="77777777" w:rsidR="00384581" w:rsidRDefault="00384581" w:rsidP="00384581">
      <w:pPr>
        <w:tabs>
          <w:tab w:val="left" w:pos="2480"/>
        </w:tabs>
        <w:spacing w:line="242" w:lineRule="auto"/>
        <w:ind w:right="333"/>
        <w:jc w:val="both"/>
        <w:rPr>
          <w:sz w:val="24"/>
        </w:rPr>
      </w:pPr>
    </w:p>
    <w:p w14:paraId="5341944E" w14:textId="77777777" w:rsidR="00384581" w:rsidRDefault="00384581" w:rsidP="007518F1">
      <w:pPr>
        <w:pStyle w:val="Heading2"/>
        <w:numPr>
          <w:ilvl w:val="1"/>
          <w:numId w:val="3"/>
        </w:numPr>
        <w:tabs>
          <w:tab w:val="left" w:pos="1039"/>
          <w:tab w:val="left" w:pos="1040"/>
        </w:tabs>
        <w:spacing w:before="74"/>
      </w:pPr>
      <w:bookmarkStart w:id="60" w:name="_TOC_250006"/>
      <w:r>
        <w:rPr>
          <w:spacing w:val="9"/>
        </w:rPr>
        <w:t>Building</w:t>
      </w:r>
      <w:r>
        <w:rPr>
          <w:spacing w:val="21"/>
        </w:rPr>
        <w:t xml:space="preserve"> </w:t>
      </w:r>
      <w:bookmarkEnd w:id="60"/>
      <w:r>
        <w:rPr>
          <w:spacing w:val="8"/>
        </w:rPr>
        <w:t>Permits</w:t>
      </w:r>
    </w:p>
    <w:p w14:paraId="15E35A8B" w14:textId="77777777" w:rsidR="00384581" w:rsidRDefault="00384581" w:rsidP="00384581">
      <w:pPr>
        <w:pStyle w:val="BodyText"/>
        <w:spacing w:before="3"/>
        <w:rPr>
          <w:b/>
        </w:rPr>
      </w:pPr>
    </w:p>
    <w:p w14:paraId="4E1530AE" w14:textId="77777777" w:rsidR="00384581" w:rsidRDefault="00384581" w:rsidP="00384581">
      <w:pPr>
        <w:pStyle w:val="BodyText"/>
        <w:tabs>
          <w:tab w:val="left" w:pos="1759"/>
        </w:tabs>
        <w:ind w:left="1039"/>
      </w:pPr>
      <w:r>
        <w:t>A</w:t>
      </w:r>
      <w:r>
        <w:rPr>
          <w:spacing w:val="-28"/>
        </w:rPr>
        <w:t xml:space="preserve"> </w:t>
      </w:r>
      <w:r>
        <w:t>.</w:t>
      </w:r>
      <w:r>
        <w:tab/>
        <w:t>Procedure.</w:t>
      </w:r>
    </w:p>
    <w:p w14:paraId="1DF9672B" w14:textId="77777777" w:rsidR="00384581" w:rsidRDefault="00384581" w:rsidP="00384581">
      <w:pPr>
        <w:pStyle w:val="BodyText"/>
        <w:spacing w:before="7"/>
      </w:pPr>
    </w:p>
    <w:p w14:paraId="03F79BF1" w14:textId="77777777" w:rsidR="00384581" w:rsidRDefault="00384581" w:rsidP="00384581">
      <w:pPr>
        <w:pStyle w:val="BodyText"/>
        <w:spacing w:line="242" w:lineRule="auto"/>
        <w:ind w:left="1759" w:right="328"/>
        <w:jc w:val="both"/>
      </w:pPr>
      <w:r>
        <w:t>For the purposes of enforcing this Ordinance, a building permit shall be required of all persons intending to construct, alter, enlarge, repair, move, demolish, or change the use of a building or structure.</w:t>
      </w:r>
    </w:p>
    <w:p w14:paraId="4D260C52" w14:textId="77777777" w:rsidR="00384581" w:rsidRDefault="00384581" w:rsidP="00384581">
      <w:pPr>
        <w:pStyle w:val="BodyText"/>
        <w:spacing w:before="1"/>
      </w:pPr>
    </w:p>
    <w:p w14:paraId="47B3803A" w14:textId="77777777" w:rsidR="00384581" w:rsidRDefault="00384581" w:rsidP="007518F1">
      <w:pPr>
        <w:pStyle w:val="ListParagraph"/>
        <w:numPr>
          <w:ilvl w:val="0"/>
          <w:numId w:val="2"/>
        </w:numPr>
        <w:tabs>
          <w:tab w:val="left" w:pos="2480"/>
        </w:tabs>
        <w:spacing w:before="1" w:line="242" w:lineRule="auto"/>
        <w:ind w:right="331"/>
        <w:jc w:val="both"/>
        <w:rPr>
          <w:sz w:val="24"/>
        </w:rPr>
      </w:pPr>
      <w:r>
        <w:rPr>
          <w:sz w:val="24"/>
        </w:rPr>
        <w:t>Persons requesting a building permit shall fill out a building permit application form available from the Town Clerk or</w:t>
      </w:r>
      <w:r>
        <w:rPr>
          <w:spacing w:val="-2"/>
          <w:sz w:val="24"/>
        </w:rPr>
        <w:t xml:space="preserve"> </w:t>
      </w:r>
      <w:r>
        <w:rPr>
          <w:sz w:val="24"/>
        </w:rPr>
        <w:t>designee.</w:t>
      </w:r>
    </w:p>
    <w:p w14:paraId="4C4B1420" w14:textId="77777777" w:rsidR="00384581" w:rsidRDefault="00384581" w:rsidP="007518F1">
      <w:pPr>
        <w:pStyle w:val="ListParagraph"/>
        <w:numPr>
          <w:ilvl w:val="0"/>
          <w:numId w:val="2"/>
        </w:numPr>
        <w:tabs>
          <w:tab w:val="left" w:pos="2480"/>
        </w:tabs>
        <w:spacing w:before="6" w:line="242" w:lineRule="auto"/>
        <w:ind w:right="328"/>
        <w:jc w:val="both"/>
        <w:rPr>
          <w:sz w:val="24"/>
        </w:rPr>
      </w:pPr>
      <w:r>
        <w:rPr>
          <w:sz w:val="24"/>
        </w:rPr>
        <w:t>Completed building permit application and any fee based on Township fee schedule shall be returned to the Town</w:t>
      </w:r>
      <w:r>
        <w:rPr>
          <w:spacing w:val="-3"/>
          <w:sz w:val="24"/>
        </w:rPr>
        <w:t xml:space="preserve"> </w:t>
      </w:r>
      <w:r>
        <w:rPr>
          <w:sz w:val="24"/>
        </w:rPr>
        <w:t>Clerk.</w:t>
      </w:r>
    </w:p>
    <w:p w14:paraId="774FEE68" w14:textId="77777777" w:rsidR="00384581" w:rsidRDefault="00384581" w:rsidP="007518F1">
      <w:pPr>
        <w:pStyle w:val="ListParagraph"/>
        <w:numPr>
          <w:ilvl w:val="0"/>
          <w:numId w:val="2"/>
        </w:numPr>
        <w:tabs>
          <w:tab w:val="left" w:pos="2480"/>
        </w:tabs>
        <w:spacing w:before="2" w:line="242" w:lineRule="auto"/>
        <w:ind w:right="326"/>
        <w:jc w:val="both"/>
        <w:rPr>
          <w:sz w:val="24"/>
        </w:rPr>
      </w:pPr>
      <w:r>
        <w:rPr>
          <w:sz w:val="24"/>
        </w:rPr>
        <w:t>If there are no changes to the exterior footprint or height of the structure and the use classification is not changing, the Town Clerk shall forward the application to the Building Official for review with Planning Commission</w:t>
      </w:r>
      <w:r>
        <w:rPr>
          <w:spacing w:val="-39"/>
          <w:sz w:val="24"/>
        </w:rPr>
        <w:t xml:space="preserve"> </w:t>
      </w:r>
      <w:r>
        <w:rPr>
          <w:sz w:val="24"/>
        </w:rPr>
        <w:t>or Board</w:t>
      </w:r>
      <w:r>
        <w:rPr>
          <w:spacing w:val="-1"/>
          <w:sz w:val="24"/>
        </w:rPr>
        <w:t xml:space="preserve"> </w:t>
      </w:r>
      <w:r>
        <w:rPr>
          <w:sz w:val="24"/>
        </w:rPr>
        <w:t>oversight.</w:t>
      </w:r>
    </w:p>
    <w:p w14:paraId="507A035E" w14:textId="77777777" w:rsidR="00384581" w:rsidRDefault="00384581" w:rsidP="007518F1">
      <w:pPr>
        <w:pStyle w:val="ListParagraph"/>
        <w:numPr>
          <w:ilvl w:val="0"/>
          <w:numId w:val="2"/>
        </w:numPr>
        <w:tabs>
          <w:tab w:val="left" w:pos="2480"/>
        </w:tabs>
        <w:spacing w:before="4" w:line="242" w:lineRule="auto"/>
        <w:ind w:right="327"/>
        <w:jc w:val="both"/>
        <w:rPr>
          <w:sz w:val="24"/>
        </w:rPr>
      </w:pPr>
      <w:r>
        <w:rPr>
          <w:sz w:val="24"/>
        </w:rPr>
        <w:t>If there are changes to the building footprint, but the new proposed exterior building walls are more than three times the required setback from property lines and no change to the use classification is proposed, the Town Clerk is authorized to forward the application to the Building Official for review without Planning Commission or Board</w:t>
      </w:r>
      <w:r>
        <w:rPr>
          <w:spacing w:val="-2"/>
          <w:sz w:val="24"/>
        </w:rPr>
        <w:t xml:space="preserve"> </w:t>
      </w:r>
      <w:r>
        <w:rPr>
          <w:sz w:val="24"/>
        </w:rPr>
        <w:t>oversight.</w:t>
      </w:r>
    </w:p>
    <w:p w14:paraId="73E00317" w14:textId="77777777" w:rsidR="00384581" w:rsidRDefault="00384581" w:rsidP="007518F1">
      <w:pPr>
        <w:pStyle w:val="ListParagraph"/>
        <w:numPr>
          <w:ilvl w:val="0"/>
          <w:numId w:val="2"/>
        </w:numPr>
        <w:tabs>
          <w:tab w:val="left" w:pos="2480"/>
        </w:tabs>
        <w:spacing w:before="3" w:line="242" w:lineRule="auto"/>
        <w:ind w:right="331"/>
        <w:jc w:val="both"/>
        <w:rPr>
          <w:sz w:val="24"/>
        </w:rPr>
      </w:pPr>
      <w:r>
        <w:rPr>
          <w:sz w:val="24"/>
        </w:rPr>
        <w:t>If there are changes to the building footprint, and the new proposed exterior building walls are less than three times the setback requirements, the Clerk shall forward the application and plans to the Planning Commission for review and recommendation to the Board of Supervisors for final</w:t>
      </w:r>
      <w:r>
        <w:rPr>
          <w:spacing w:val="-10"/>
          <w:sz w:val="24"/>
        </w:rPr>
        <w:t xml:space="preserve"> </w:t>
      </w:r>
      <w:r>
        <w:rPr>
          <w:sz w:val="24"/>
        </w:rPr>
        <w:t>approval.</w:t>
      </w:r>
    </w:p>
    <w:p w14:paraId="73E3704E" w14:textId="0620A7AA" w:rsidR="00384581" w:rsidRDefault="00384581" w:rsidP="007518F1">
      <w:pPr>
        <w:pStyle w:val="ListParagraph"/>
        <w:numPr>
          <w:ilvl w:val="0"/>
          <w:numId w:val="2"/>
        </w:numPr>
        <w:tabs>
          <w:tab w:val="left" w:pos="2480"/>
        </w:tabs>
        <w:spacing w:before="4" w:line="242" w:lineRule="auto"/>
        <w:ind w:right="329"/>
        <w:jc w:val="both"/>
        <w:rPr>
          <w:sz w:val="24"/>
        </w:rPr>
      </w:pPr>
      <w:r>
        <w:rPr>
          <w:sz w:val="24"/>
        </w:rPr>
        <w:t>The</w:t>
      </w:r>
      <w:r>
        <w:rPr>
          <w:spacing w:val="-13"/>
          <w:sz w:val="24"/>
        </w:rPr>
        <w:t xml:space="preserve"> </w:t>
      </w:r>
      <w:r>
        <w:rPr>
          <w:sz w:val="24"/>
        </w:rPr>
        <w:t>Town</w:t>
      </w:r>
      <w:r>
        <w:rPr>
          <w:spacing w:val="-12"/>
          <w:sz w:val="24"/>
        </w:rPr>
        <w:t xml:space="preserve"> </w:t>
      </w:r>
      <w:r>
        <w:rPr>
          <w:sz w:val="24"/>
        </w:rPr>
        <w:t>Board</w:t>
      </w:r>
      <w:r>
        <w:rPr>
          <w:spacing w:val="-13"/>
          <w:sz w:val="24"/>
        </w:rPr>
        <w:t xml:space="preserve"> </w:t>
      </w:r>
      <w:r>
        <w:rPr>
          <w:sz w:val="24"/>
        </w:rPr>
        <w:t>shall</w:t>
      </w:r>
      <w:r>
        <w:rPr>
          <w:spacing w:val="-11"/>
          <w:sz w:val="24"/>
        </w:rPr>
        <w:t xml:space="preserve"> </w:t>
      </w:r>
      <w:r>
        <w:rPr>
          <w:sz w:val="24"/>
        </w:rPr>
        <w:t>consider</w:t>
      </w:r>
      <w:r>
        <w:rPr>
          <w:spacing w:val="-13"/>
          <w:sz w:val="24"/>
        </w:rPr>
        <w:t xml:space="preserve"> </w:t>
      </w:r>
      <w:r>
        <w:rPr>
          <w:sz w:val="24"/>
        </w:rPr>
        <w:t>the</w:t>
      </w:r>
      <w:r>
        <w:rPr>
          <w:spacing w:val="-12"/>
          <w:sz w:val="24"/>
        </w:rPr>
        <w:t xml:space="preserve"> </w:t>
      </w:r>
      <w:r>
        <w:rPr>
          <w:sz w:val="24"/>
        </w:rPr>
        <w:t>Planning</w:t>
      </w:r>
      <w:r>
        <w:rPr>
          <w:spacing w:val="-12"/>
          <w:sz w:val="24"/>
        </w:rPr>
        <w:t xml:space="preserve"> </w:t>
      </w:r>
      <w:r>
        <w:rPr>
          <w:sz w:val="24"/>
        </w:rPr>
        <w:t>Commission’s</w:t>
      </w:r>
      <w:r>
        <w:rPr>
          <w:spacing w:val="-13"/>
          <w:sz w:val="24"/>
        </w:rPr>
        <w:t xml:space="preserve"> </w:t>
      </w:r>
      <w:r>
        <w:rPr>
          <w:sz w:val="24"/>
        </w:rPr>
        <w:t>recommendation and take action to approve, modify, or deny the permit application at the</w:t>
      </w:r>
      <w:r>
        <w:rPr>
          <w:spacing w:val="-34"/>
          <w:sz w:val="24"/>
        </w:rPr>
        <w:t xml:space="preserve"> </w:t>
      </w:r>
      <w:r>
        <w:rPr>
          <w:sz w:val="24"/>
        </w:rPr>
        <w:t>next regular meeting, or within any other timeframe prescribed by law, unless</w:t>
      </w:r>
      <w:r>
        <w:rPr>
          <w:spacing w:val="-36"/>
          <w:sz w:val="24"/>
        </w:rPr>
        <w:t xml:space="preserve"> </w:t>
      </w:r>
      <w:r>
        <w:rPr>
          <w:sz w:val="24"/>
        </w:rPr>
        <w:t>the applicant withdraws the application.</w:t>
      </w:r>
    </w:p>
    <w:p w14:paraId="7758505A" w14:textId="77777777" w:rsidR="00384581" w:rsidRDefault="00384581" w:rsidP="007518F1">
      <w:pPr>
        <w:pStyle w:val="ListParagraph"/>
        <w:numPr>
          <w:ilvl w:val="0"/>
          <w:numId w:val="2"/>
        </w:numPr>
        <w:tabs>
          <w:tab w:val="left" w:pos="2480"/>
        </w:tabs>
        <w:spacing w:before="3" w:line="242" w:lineRule="auto"/>
        <w:ind w:right="328"/>
        <w:jc w:val="both"/>
        <w:rPr>
          <w:sz w:val="24"/>
        </w:rPr>
      </w:pPr>
      <w:r>
        <w:rPr>
          <w:sz w:val="24"/>
        </w:rPr>
        <w:t>In the event an existing building is to be moved, or a building is destroyed to allow a replacement, a performance bond in an amount determined by the Town Board shall be</w:t>
      </w:r>
      <w:r>
        <w:rPr>
          <w:spacing w:val="-2"/>
          <w:sz w:val="24"/>
        </w:rPr>
        <w:t xml:space="preserve"> </w:t>
      </w:r>
      <w:r>
        <w:rPr>
          <w:sz w:val="24"/>
        </w:rPr>
        <w:t>required.</w:t>
      </w:r>
    </w:p>
    <w:p w14:paraId="120F7BD1" w14:textId="77777777" w:rsidR="00384581" w:rsidRDefault="00384581" w:rsidP="007518F1">
      <w:pPr>
        <w:pStyle w:val="ListParagraph"/>
        <w:numPr>
          <w:ilvl w:val="0"/>
          <w:numId w:val="2"/>
        </w:numPr>
        <w:tabs>
          <w:tab w:val="left" w:pos="2480"/>
        </w:tabs>
        <w:spacing w:before="2" w:line="242" w:lineRule="auto"/>
        <w:ind w:right="329"/>
        <w:jc w:val="both"/>
        <w:rPr>
          <w:sz w:val="24"/>
        </w:rPr>
      </w:pPr>
      <w:r>
        <w:rPr>
          <w:sz w:val="24"/>
        </w:rPr>
        <w:t>Once the land use issues in the application have been approved by the</w:t>
      </w:r>
      <w:r>
        <w:rPr>
          <w:spacing w:val="-39"/>
          <w:sz w:val="24"/>
        </w:rPr>
        <w:t xml:space="preserve"> </w:t>
      </w:r>
      <w:r>
        <w:rPr>
          <w:sz w:val="24"/>
        </w:rPr>
        <w:t>Board of</w:t>
      </w:r>
      <w:r>
        <w:rPr>
          <w:spacing w:val="-9"/>
          <w:sz w:val="24"/>
        </w:rPr>
        <w:t xml:space="preserve"> </w:t>
      </w:r>
      <w:r>
        <w:rPr>
          <w:sz w:val="24"/>
        </w:rPr>
        <w:t>Supervisors,</w:t>
      </w:r>
      <w:r>
        <w:rPr>
          <w:spacing w:val="-8"/>
          <w:sz w:val="24"/>
        </w:rPr>
        <w:t xml:space="preserve"> </w:t>
      </w:r>
      <w:r>
        <w:rPr>
          <w:sz w:val="24"/>
        </w:rPr>
        <w:t>the</w:t>
      </w:r>
      <w:r>
        <w:rPr>
          <w:spacing w:val="-8"/>
          <w:sz w:val="24"/>
        </w:rPr>
        <w:t xml:space="preserve"> </w:t>
      </w:r>
      <w:r>
        <w:rPr>
          <w:sz w:val="24"/>
        </w:rPr>
        <w:t>permit</w:t>
      </w:r>
      <w:r>
        <w:rPr>
          <w:spacing w:val="-8"/>
          <w:sz w:val="24"/>
        </w:rPr>
        <w:t xml:space="preserve"> </w:t>
      </w:r>
      <w:r>
        <w:rPr>
          <w:sz w:val="24"/>
        </w:rPr>
        <w:t>request</w:t>
      </w:r>
      <w:r>
        <w:rPr>
          <w:spacing w:val="-7"/>
          <w:sz w:val="24"/>
        </w:rPr>
        <w:t xml:space="preserve"> </w:t>
      </w:r>
      <w:r>
        <w:rPr>
          <w:sz w:val="24"/>
        </w:rPr>
        <w:t>shall</w:t>
      </w:r>
      <w:r>
        <w:rPr>
          <w:spacing w:val="-8"/>
          <w:sz w:val="24"/>
        </w:rPr>
        <w:t xml:space="preserve"> </w:t>
      </w:r>
      <w:r>
        <w:rPr>
          <w:sz w:val="24"/>
        </w:rPr>
        <w:t>be</w:t>
      </w:r>
      <w:r>
        <w:rPr>
          <w:spacing w:val="-6"/>
          <w:sz w:val="24"/>
        </w:rPr>
        <w:t xml:space="preserve"> </w:t>
      </w:r>
      <w:r>
        <w:rPr>
          <w:sz w:val="24"/>
        </w:rPr>
        <w:t>reviewed</w:t>
      </w:r>
      <w:r>
        <w:rPr>
          <w:spacing w:val="-9"/>
          <w:sz w:val="24"/>
        </w:rPr>
        <w:t xml:space="preserve"> </w:t>
      </w:r>
      <w:r>
        <w:rPr>
          <w:sz w:val="24"/>
        </w:rPr>
        <w:t>by</w:t>
      </w:r>
      <w:r>
        <w:rPr>
          <w:spacing w:val="-8"/>
          <w:sz w:val="24"/>
        </w:rPr>
        <w:t xml:space="preserve"> </w:t>
      </w:r>
      <w:r>
        <w:rPr>
          <w:sz w:val="24"/>
        </w:rPr>
        <w:t>the</w:t>
      </w:r>
      <w:r>
        <w:rPr>
          <w:spacing w:val="-9"/>
          <w:sz w:val="24"/>
        </w:rPr>
        <w:t xml:space="preserve"> </w:t>
      </w:r>
      <w:r>
        <w:rPr>
          <w:sz w:val="24"/>
        </w:rPr>
        <w:t>Building</w:t>
      </w:r>
      <w:r>
        <w:rPr>
          <w:spacing w:val="-8"/>
          <w:sz w:val="24"/>
        </w:rPr>
        <w:t xml:space="preserve"> </w:t>
      </w:r>
      <w:r>
        <w:rPr>
          <w:sz w:val="24"/>
        </w:rPr>
        <w:t>Official. The</w:t>
      </w:r>
      <w:r>
        <w:rPr>
          <w:spacing w:val="-10"/>
          <w:sz w:val="24"/>
        </w:rPr>
        <w:t xml:space="preserve"> </w:t>
      </w:r>
      <w:r>
        <w:rPr>
          <w:sz w:val="24"/>
        </w:rPr>
        <w:t>applicant</w:t>
      </w:r>
      <w:r>
        <w:rPr>
          <w:spacing w:val="-8"/>
          <w:sz w:val="24"/>
        </w:rPr>
        <w:t xml:space="preserve"> </w:t>
      </w:r>
      <w:r>
        <w:rPr>
          <w:sz w:val="24"/>
        </w:rPr>
        <w:t>shall</w:t>
      </w:r>
      <w:r>
        <w:rPr>
          <w:spacing w:val="-7"/>
          <w:sz w:val="24"/>
        </w:rPr>
        <w:t xml:space="preserve"> </w:t>
      </w:r>
      <w:r>
        <w:rPr>
          <w:sz w:val="24"/>
        </w:rPr>
        <w:t>be</w:t>
      </w:r>
      <w:r>
        <w:rPr>
          <w:spacing w:val="-10"/>
          <w:sz w:val="24"/>
        </w:rPr>
        <w:t xml:space="preserve"> </w:t>
      </w:r>
      <w:r>
        <w:rPr>
          <w:sz w:val="24"/>
        </w:rPr>
        <w:t>available</w:t>
      </w:r>
      <w:r>
        <w:rPr>
          <w:spacing w:val="-9"/>
          <w:sz w:val="24"/>
        </w:rPr>
        <w:t xml:space="preserve"> </w:t>
      </w:r>
      <w:r>
        <w:rPr>
          <w:sz w:val="24"/>
        </w:rPr>
        <w:t>for</w:t>
      </w:r>
      <w:r>
        <w:rPr>
          <w:spacing w:val="-4"/>
          <w:sz w:val="24"/>
        </w:rPr>
        <w:t xml:space="preserve"> </w:t>
      </w:r>
      <w:r>
        <w:rPr>
          <w:sz w:val="24"/>
        </w:rPr>
        <w:t>consultation</w:t>
      </w:r>
      <w:r>
        <w:rPr>
          <w:spacing w:val="-8"/>
          <w:sz w:val="24"/>
        </w:rPr>
        <w:t xml:space="preserve"> </w:t>
      </w:r>
      <w:r>
        <w:rPr>
          <w:sz w:val="24"/>
        </w:rPr>
        <w:t>with</w:t>
      </w:r>
      <w:r>
        <w:rPr>
          <w:spacing w:val="-9"/>
          <w:sz w:val="24"/>
        </w:rPr>
        <w:t xml:space="preserve"> </w:t>
      </w:r>
      <w:r>
        <w:rPr>
          <w:sz w:val="24"/>
        </w:rPr>
        <w:t>the</w:t>
      </w:r>
      <w:r>
        <w:rPr>
          <w:spacing w:val="-8"/>
          <w:sz w:val="24"/>
        </w:rPr>
        <w:t xml:space="preserve"> </w:t>
      </w:r>
      <w:r>
        <w:rPr>
          <w:sz w:val="24"/>
        </w:rPr>
        <w:t>Building</w:t>
      </w:r>
      <w:r>
        <w:rPr>
          <w:spacing w:val="-8"/>
          <w:sz w:val="24"/>
        </w:rPr>
        <w:t xml:space="preserve"> </w:t>
      </w:r>
      <w:r>
        <w:rPr>
          <w:sz w:val="24"/>
        </w:rPr>
        <w:t>Official</w:t>
      </w:r>
      <w:r>
        <w:rPr>
          <w:spacing w:val="-8"/>
          <w:sz w:val="24"/>
        </w:rPr>
        <w:t xml:space="preserve"> </w:t>
      </w:r>
      <w:r>
        <w:rPr>
          <w:sz w:val="24"/>
        </w:rPr>
        <w:t>to answer questions regarding the</w:t>
      </w:r>
      <w:r>
        <w:rPr>
          <w:spacing w:val="-1"/>
          <w:sz w:val="24"/>
        </w:rPr>
        <w:t xml:space="preserve"> </w:t>
      </w:r>
      <w:r>
        <w:rPr>
          <w:sz w:val="24"/>
        </w:rPr>
        <w:t>permit.</w:t>
      </w:r>
    </w:p>
    <w:p w14:paraId="770DC2C9" w14:textId="77777777" w:rsidR="00384581" w:rsidRDefault="00384581" w:rsidP="007518F1">
      <w:pPr>
        <w:pStyle w:val="ListParagraph"/>
        <w:numPr>
          <w:ilvl w:val="0"/>
          <w:numId w:val="2"/>
        </w:numPr>
        <w:tabs>
          <w:tab w:val="left" w:pos="2480"/>
        </w:tabs>
        <w:spacing w:line="242" w:lineRule="auto"/>
        <w:ind w:right="329"/>
        <w:jc w:val="both"/>
        <w:rPr>
          <w:sz w:val="24"/>
        </w:rPr>
      </w:pPr>
      <w:r>
        <w:rPr>
          <w:sz w:val="24"/>
        </w:rPr>
        <w:t>The</w:t>
      </w:r>
      <w:r>
        <w:rPr>
          <w:spacing w:val="-10"/>
          <w:sz w:val="24"/>
        </w:rPr>
        <w:t xml:space="preserve"> </w:t>
      </w:r>
      <w:r>
        <w:rPr>
          <w:sz w:val="24"/>
        </w:rPr>
        <w:t>Building</w:t>
      </w:r>
      <w:r>
        <w:rPr>
          <w:spacing w:val="-7"/>
          <w:sz w:val="24"/>
        </w:rPr>
        <w:t xml:space="preserve"> </w:t>
      </w:r>
      <w:r>
        <w:rPr>
          <w:sz w:val="24"/>
        </w:rPr>
        <w:t>Official</w:t>
      </w:r>
      <w:r>
        <w:rPr>
          <w:spacing w:val="-9"/>
          <w:sz w:val="24"/>
        </w:rPr>
        <w:t xml:space="preserve"> </w:t>
      </w:r>
      <w:r>
        <w:rPr>
          <w:sz w:val="24"/>
        </w:rPr>
        <w:t>shall</w:t>
      </w:r>
      <w:r>
        <w:rPr>
          <w:spacing w:val="-7"/>
          <w:sz w:val="24"/>
        </w:rPr>
        <w:t xml:space="preserve"> </w:t>
      </w:r>
      <w:r>
        <w:rPr>
          <w:sz w:val="24"/>
        </w:rPr>
        <w:t>review</w:t>
      </w:r>
      <w:r>
        <w:rPr>
          <w:spacing w:val="-9"/>
          <w:sz w:val="24"/>
        </w:rPr>
        <w:t xml:space="preserve"> </w:t>
      </w:r>
      <w:r>
        <w:rPr>
          <w:sz w:val="24"/>
        </w:rPr>
        <w:t>the</w:t>
      </w:r>
      <w:r>
        <w:rPr>
          <w:spacing w:val="-9"/>
          <w:sz w:val="24"/>
        </w:rPr>
        <w:t xml:space="preserve"> </w:t>
      </w:r>
      <w:r>
        <w:rPr>
          <w:sz w:val="24"/>
        </w:rPr>
        <w:t>permit</w:t>
      </w:r>
      <w:r>
        <w:rPr>
          <w:spacing w:val="-7"/>
          <w:sz w:val="24"/>
        </w:rPr>
        <w:t xml:space="preserve"> </w:t>
      </w:r>
      <w:r>
        <w:rPr>
          <w:sz w:val="24"/>
        </w:rPr>
        <w:t>application</w:t>
      </w:r>
      <w:r>
        <w:rPr>
          <w:spacing w:val="-9"/>
          <w:sz w:val="24"/>
        </w:rPr>
        <w:t xml:space="preserve"> </w:t>
      </w:r>
      <w:r>
        <w:rPr>
          <w:sz w:val="24"/>
        </w:rPr>
        <w:t>within</w:t>
      </w:r>
      <w:r>
        <w:rPr>
          <w:spacing w:val="-8"/>
          <w:sz w:val="24"/>
        </w:rPr>
        <w:t xml:space="preserve"> </w:t>
      </w:r>
      <w:r>
        <w:rPr>
          <w:sz w:val="24"/>
        </w:rPr>
        <w:t>a</w:t>
      </w:r>
      <w:r>
        <w:rPr>
          <w:spacing w:val="-9"/>
          <w:sz w:val="24"/>
        </w:rPr>
        <w:t xml:space="preserve"> </w:t>
      </w:r>
      <w:r>
        <w:rPr>
          <w:sz w:val="24"/>
        </w:rPr>
        <w:t>reasonable period of time and any time limitation prescribed by law. Failure of the applicant to furnish required permit information shall delay the permit review.</w:t>
      </w:r>
    </w:p>
    <w:p w14:paraId="65F68C42" w14:textId="77777777" w:rsidR="00384581" w:rsidRPr="00C45143" w:rsidRDefault="00384581" w:rsidP="007518F1">
      <w:pPr>
        <w:pStyle w:val="ListParagraph"/>
        <w:numPr>
          <w:ilvl w:val="0"/>
          <w:numId w:val="2"/>
        </w:numPr>
        <w:tabs>
          <w:tab w:val="left" w:pos="2480"/>
        </w:tabs>
        <w:spacing w:line="242" w:lineRule="auto"/>
        <w:ind w:right="329"/>
        <w:jc w:val="both"/>
        <w:rPr>
          <w:sz w:val="24"/>
        </w:rPr>
      </w:pPr>
      <w:r w:rsidRPr="00C45143">
        <w:rPr>
          <w:color w:val="313335"/>
          <w:spacing w:val="2"/>
          <w:sz w:val="24"/>
          <w:szCs w:val="24"/>
          <w:shd w:val="clear" w:color="auto" w:fill="FFFFFF"/>
        </w:rPr>
        <w:t>All permits and plan reviews shall be subject to reimbursements for city costs, including but limited to enforcement, engineering, consulting and legal fees.</w:t>
      </w:r>
    </w:p>
    <w:p w14:paraId="3E6FA7E7" w14:textId="77777777" w:rsidR="00384581" w:rsidRDefault="00384581" w:rsidP="00384581">
      <w:pPr>
        <w:pStyle w:val="BodyText"/>
        <w:spacing w:before="2"/>
      </w:pPr>
    </w:p>
    <w:p w14:paraId="5C892048" w14:textId="77777777" w:rsidR="00384581" w:rsidRDefault="00384581" w:rsidP="007518F1">
      <w:pPr>
        <w:pStyle w:val="ListParagraph"/>
        <w:numPr>
          <w:ilvl w:val="0"/>
          <w:numId w:val="1"/>
        </w:numPr>
        <w:tabs>
          <w:tab w:val="left" w:pos="1759"/>
          <w:tab w:val="left" w:pos="1760"/>
        </w:tabs>
        <w:rPr>
          <w:sz w:val="24"/>
          <w:szCs w:val="24"/>
        </w:rPr>
      </w:pPr>
      <w:r w:rsidRPr="00BF75EF">
        <w:rPr>
          <w:sz w:val="24"/>
          <w:szCs w:val="24"/>
        </w:rPr>
        <w:t>Certificate of</w:t>
      </w:r>
      <w:r w:rsidRPr="00BF75EF">
        <w:rPr>
          <w:spacing w:val="-1"/>
          <w:sz w:val="24"/>
          <w:szCs w:val="24"/>
        </w:rPr>
        <w:t xml:space="preserve"> </w:t>
      </w:r>
      <w:r w:rsidRPr="00BF75EF">
        <w:rPr>
          <w:sz w:val="24"/>
          <w:szCs w:val="24"/>
        </w:rPr>
        <w:t>Occupancy.</w:t>
      </w:r>
    </w:p>
    <w:p w14:paraId="13A8626B" w14:textId="77777777" w:rsidR="00384581" w:rsidRPr="00BF75EF" w:rsidRDefault="00384581" w:rsidP="00384581">
      <w:pPr>
        <w:pStyle w:val="ListParagraph"/>
        <w:tabs>
          <w:tab w:val="left" w:pos="1759"/>
          <w:tab w:val="left" w:pos="1760"/>
        </w:tabs>
        <w:ind w:left="1759" w:firstLine="0"/>
        <w:rPr>
          <w:sz w:val="24"/>
          <w:szCs w:val="24"/>
        </w:rPr>
      </w:pPr>
    </w:p>
    <w:p w14:paraId="3DD46ACD" w14:textId="77777777" w:rsidR="00384581" w:rsidRDefault="00384581" w:rsidP="00384581">
      <w:pPr>
        <w:tabs>
          <w:tab w:val="left" w:pos="1759"/>
          <w:tab w:val="left" w:pos="1760"/>
        </w:tabs>
        <w:spacing w:before="74"/>
        <w:ind w:left="1759"/>
        <w:rPr>
          <w:sz w:val="24"/>
          <w:szCs w:val="24"/>
        </w:rPr>
      </w:pPr>
      <w:r w:rsidRPr="00BF75EF">
        <w:rPr>
          <w:sz w:val="24"/>
          <w:szCs w:val="24"/>
        </w:rPr>
        <w:t>A Certificate of Occupancy must be issued by the Township prior to any</w:t>
      </w:r>
      <w:r w:rsidRPr="00BF75EF">
        <w:rPr>
          <w:spacing w:val="-17"/>
          <w:sz w:val="24"/>
          <w:szCs w:val="24"/>
        </w:rPr>
        <w:t xml:space="preserve"> </w:t>
      </w:r>
      <w:r w:rsidRPr="00BF75EF">
        <w:rPr>
          <w:sz w:val="24"/>
          <w:szCs w:val="24"/>
        </w:rPr>
        <w:t>occupancy of</w:t>
      </w:r>
      <w:r w:rsidRPr="00BF75EF">
        <w:rPr>
          <w:spacing w:val="-14"/>
          <w:sz w:val="24"/>
          <w:szCs w:val="24"/>
        </w:rPr>
        <w:t xml:space="preserve"> </w:t>
      </w:r>
      <w:r w:rsidRPr="00BF75EF">
        <w:rPr>
          <w:sz w:val="24"/>
          <w:szCs w:val="24"/>
        </w:rPr>
        <w:t>a</w:t>
      </w:r>
      <w:r w:rsidRPr="00BF75EF">
        <w:rPr>
          <w:spacing w:val="-13"/>
          <w:sz w:val="24"/>
          <w:szCs w:val="24"/>
        </w:rPr>
        <w:t xml:space="preserve"> </w:t>
      </w:r>
      <w:r w:rsidRPr="00BF75EF">
        <w:rPr>
          <w:sz w:val="24"/>
          <w:szCs w:val="24"/>
        </w:rPr>
        <w:t>newly</w:t>
      </w:r>
      <w:r w:rsidRPr="00BF75EF">
        <w:rPr>
          <w:spacing w:val="-12"/>
          <w:sz w:val="24"/>
          <w:szCs w:val="24"/>
        </w:rPr>
        <w:t xml:space="preserve"> </w:t>
      </w:r>
      <w:r w:rsidRPr="00BF75EF">
        <w:rPr>
          <w:sz w:val="24"/>
          <w:szCs w:val="24"/>
        </w:rPr>
        <w:t>constructed</w:t>
      </w:r>
      <w:r w:rsidRPr="00BF75EF">
        <w:rPr>
          <w:spacing w:val="-13"/>
          <w:sz w:val="24"/>
          <w:szCs w:val="24"/>
        </w:rPr>
        <w:t xml:space="preserve"> </w:t>
      </w:r>
      <w:r w:rsidRPr="00BF75EF">
        <w:rPr>
          <w:sz w:val="24"/>
          <w:szCs w:val="24"/>
        </w:rPr>
        <w:t>building</w:t>
      </w:r>
      <w:r w:rsidRPr="00BF75EF">
        <w:rPr>
          <w:spacing w:val="-11"/>
          <w:sz w:val="24"/>
          <w:szCs w:val="24"/>
        </w:rPr>
        <w:t xml:space="preserve"> </w:t>
      </w:r>
      <w:r w:rsidRPr="00BF75EF">
        <w:rPr>
          <w:sz w:val="24"/>
          <w:szCs w:val="24"/>
        </w:rPr>
        <w:t>for</w:t>
      </w:r>
      <w:r w:rsidRPr="00BF75EF">
        <w:rPr>
          <w:spacing w:val="-14"/>
          <w:sz w:val="24"/>
          <w:szCs w:val="24"/>
        </w:rPr>
        <w:t xml:space="preserve"> </w:t>
      </w:r>
      <w:r w:rsidRPr="00BF75EF">
        <w:rPr>
          <w:sz w:val="24"/>
          <w:szCs w:val="24"/>
        </w:rPr>
        <w:t>which</w:t>
      </w:r>
      <w:r w:rsidRPr="00BF75EF">
        <w:rPr>
          <w:spacing w:val="-12"/>
          <w:sz w:val="24"/>
          <w:szCs w:val="24"/>
        </w:rPr>
        <w:t xml:space="preserve"> </w:t>
      </w:r>
      <w:r w:rsidRPr="00BF75EF">
        <w:rPr>
          <w:sz w:val="24"/>
          <w:szCs w:val="24"/>
        </w:rPr>
        <w:t>a</w:t>
      </w:r>
      <w:r w:rsidRPr="00BF75EF">
        <w:rPr>
          <w:spacing w:val="-14"/>
          <w:sz w:val="24"/>
          <w:szCs w:val="24"/>
        </w:rPr>
        <w:t xml:space="preserve"> </w:t>
      </w:r>
      <w:r w:rsidRPr="00BF75EF">
        <w:rPr>
          <w:sz w:val="24"/>
          <w:szCs w:val="24"/>
        </w:rPr>
        <w:t>permit</w:t>
      </w:r>
      <w:r w:rsidRPr="00BF75EF">
        <w:rPr>
          <w:spacing w:val="-9"/>
          <w:sz w:val="24"/>
          <w:szCs w:val="24"/>
        </w:rPr>
        <w:t xml:space="preserve"> </w:t>
      </w:r>
      <w:r w:rsidRPr="00BF75EF">
        <w:rPr>
          <w:sz w:val="24"/>
          <w:szCs w:val="24"/>
        </w:rPr>
        <w:t>is</w:t>
      </w:r>
      <w:r w:rsidRPr="00BF75EF">
        <w:rPr>
          <w:spacing w:val="-12"/>
          <w:sz w:val="24"/>
          <w:szCs w:val="24"/>
        </w:rPr>
        <w:t xml:space="preserve"> </w:t>
      </w:r>
      <w:r w:rsidRPr="00BF75EF">
        <w:rPr>
          <w:sz w:val="24"/>
          <w:szCs w:val="24"/>
        </w:rPr>
        <w:t>issued</w:t>
      </w:r>
      <w:r w:rsidRPr="00BF75EF">
        <w:rPr>
          <w:spacing w:val="-12"/>
          <w:sz w:val="24"/>
          <w:szCs w:val="24"/>
        </w:rPr>
        <w:t xml:space="preserve"> </w:t>
      </w:r>
      <w:r w:rsidRPr="00BF75EF">
        <w:rPr>
          <w:sz w:val="24"/>
          <w:szCs w:val="24"/>
        </w:rPr>
        <w:t>by</w:t>
      </w:r>
      <w:r w:rsidRPr="00BF75EF">
        <w:rPr>
          <w:spacing w:val="-13"/>
          <w:sz w:val="24"/>
          <w:szCs w:val="24"/>
        </w:rPr>
        <w:t xml:space="preserve"> </w:t>
      </w:r>
      <w:r w:rsidRPr="00BF75EF">
        <w:rPr>
          <w:sz w:val="24"/>
          <w:szCs w:val="24"/>
        </w:rPr>
        <w:t>the</w:t>
      </w:r>
      <w:r w:rsidRPr="00BF75EF">
        <w:rPr>
          <w:spacing w:val="-13"/>
          <w:sz w:val="24"/>
          <w:szCs w:val="24"/>
        </w:rPr>
        <w:t xml:space="preserve"> </w:t>
      </w:r>
      <w:r w:rsidRPr="00BF75EF">
        <w:rPr>
          <w:sz w:val="24"/>
          <w:szCs w:val="24"/>
        </w:rPr>
        <w:t>Township</w:t>
      </w:r>
      <w:r w:rsidRPr="00BF75EF">
        <w:rPr>
          <w:spacing w:val="-11"/>
          <w:sz w:val="24"/>
          <w:szCs w:val="24"/>
        </w:rPr>
        <w:t xml:space="preserve"> </w:t>
      </w:r>
      <w:r w:rsidRPr="00BF75EF">
        <w:rPr>
          <w:sz w:val="24"/>
          <w:szCs w:val="24"/>
        </w:rPr>
        <w:t>or</w:t>
      </w:r>
      <w:r w:rsidRPr="00BF75EF">
        <w:rPr>
          <w:spacing w:val="-14"/>
          <w:sz w:val="24"/>
          <w:szCs w:val="24"/>
        </w:rPr>
        <w:t xml:space="preserve"> </w:t>
      </w:r>
      <w:r w:rsidRPr="00BF75EF">
        <w:rPr>
          <w:sz w:val="24"/>
          <w:szCs w:val="24"/>
        </w:rPr>
        <w:t>upon a change of occupancy</w:t>
      </w:r>
      <w:r w:rsidRPr="00BF75EF">
        <w:rPr>
          <w:spacing w:val="-1"/>
          <w:sz w:val="24"/>
          <w:szCs w:val="24"/>
        </w:rPr>
        <w:t xml:space="preserve"> </w:t>
      </w:r>
      <w:r w:rsidRPr="00BF75EF">
        <w:rPr>
          <w:sz w:val="24"/>
          <w:szCs w:val="24"/>
        </w:rPr>
        <w:t>classification. Permit Review Financial</w:t>
      </w:r>
      <w:r w:rsidRPr="00BF75EF">
        <w:rPr>
          <w:spacing w:val="-2"/>
          <w:sz w:val="24"/>
          <w:szCs w:val="24"/>
        </w:rPr>
        <w:t xml:space="preserve"> </w:t>
      </w:r>
      <w:r w:rsidRPr="00BF75EF">
        <w:rPr>
          <w:sz w:val="24"/>
          <w:szCs w:val="24"/>
        </w:rPr>
        <w:t>Responsibility.</w:t>
      </w:r>
    </w:p>
    <w:p w14:paraId="191222B3" w14:textId="77777777" w:rsidR="00384581" w:rsidRPr="00BF75EF" w:rsidRDefault="00384581" w:rsidP="00384581">
      <w:pPr>
        <w:tabs>
          <w:tab w:val="left" w:pos="1759"/>
          <w:tab w:val="left" w:pos="1760"/>
        </w:tabs>
        <w:spacing w:before="74"/>
        <w:ind w:left="1759"/>
        <w:rPr>
          <w:sz w:val="24"/>
          <w:szCs w:val="24"/>
        </w:rPr>
      </w:pPr>
    </w:p>
    <w:p w14:paraId="67C9F9E7" w14:textId="77777777" w:rsidR="00384581" w:rsidRPr="00BF75EF" w:rsidRDefault="00384581" w:rsidP="00384581">
      <w:pPr>
        <w:pStyle w:val="ListParagraph"/>
        <w:tabs>
          <w:tab w:val="left" w:pos="1759"/>
          <w:tab w:val="left" w:pos="1760"/>
        </w:tabs>
        <w:spacing w:before="74"/>
        <w:ind w:left="1759" w:firstLine="0"/>
        <w:rPr>
          <w:sz w:val="24"/>
          <w:szCs w:val="24"/>
        </w:rPr>
      </w:pPr>
      <w:r w:rsidRPr="00BF75EF">
        <w:rPr>
          <w:sz w:val="24"/>
          <w:szCs w:val="24"/>
        </w:rPr>
        <w:t>A permittee and/or developer shall be responsible for any expenses related to plan reviews</w:t>
      </w:r>
      <w:r w:rsidRPr="00BF75EF">
        <w:rPr>
          <w:spacing w:val="-6"/>
          <w:sz w:val="24"/>
          <w:szCs w:val="24"/>
        </w:rPr>
        <w:t xml:space="preserve"> </w:t>
      </w:r>
      <w:r w:rsidRPr="00BF75EF">
        <w:rPr>
          <w:sz w:val="24"/>
          <w:szCs w:val="24"/>
        </w:rPr>
        <w:t>or</w:t>
      </w:r>
      <w:r w:rsidRPr="00BF75EF">
        <w:rPr>
          <w:spacing w:val="-7"/>
          <w:sz w:val="24"/>
          <w:szCs w:val="24"/>
        </w:rPr>
        <w:t xml:space="preserve"> </w:t>
      </w:r>
      <w:r w:rsidRPr="00BF75EF">
        <w:rPr>
          <w:sz w:val="24"/>
          <w:szCs w:val="24"/>
        </w:rPr>
        <w:t>other</w:t>
      </w:r>
      <w:r w:rsidRPr="00BF75EF">
        <w:rPr>
          <w:spacing w:val="-6"/>
          <w:sz w:val="24"/>
          <w:szCs w:val="24"/>
        </w:rPr>
        <w:t xml:space="preserve"> </w:t>
      </w:r>
      <w:r w:rsidRPr="00BF75EF">
        <w:rPr>
          <w:sz w:val="24"/>
          <w:szCs w:val="24"/>
        </w:rPr>
        <w:t>tasks,</w:t>
      </w:r>
      <w:r w:rsidRPr="00BF75EF">
        <w:rPr>
          <w:spacing w:val="-6"/>
          <w:sz w:val="24"/>
          <w:szCs w:val="24"/>
        </w:rPr>
        <w:t xml:space="preserve"> </w:t>
      </w:r>
      <w:r w:rsidRPr="00BF75EF">
        <w:rPr>
          <w:sz w:val="24"/>
          <w:szCs w:val="24"/>
        </w:rPr>
        <w:t>as</w:t>
      </w:r>
      <w:r w:rsidRPr="00BF75EF">
        <w:rPr>
          <w:spacing w:val="-3"/>
          <w:sz w:val="24"/>
          <w:szCs w:val="24"/>
        </w:rPr>
        <w:t xml:space="preserve"> </w:t>
      </w:r>
      <w:r w:rsidRPr="00BF75EF">
        <w:rPr>
          <w:sz w:val="24"/>
          <w:szCs w:val="24"/>
        </w:rPr>
        <w:t>directed</w:t>
      </w:r>
      <w:r w:rsidRPr="00BF75EF">
        <w:rPr>
          <w:spacing w:val="-7"/>
          <w:sz w:val="24"/>
          <w:szCs w:val="24"/>
        </w:rPr>
        <w:t xml:space="preserve"> </w:t>
      </w:r>
      <w:r w:rsidRPr="00BF75EF">
        <w:rPr>
          <w:sz w:val="24"/>
          <w:szCs w:val="24"/>
        </w:rPr>
        <w:t>by</w:t>
      </w:r>
      <w:r w:rsidRPr="00BF75EF">
        <w:rPr>
          <w:spacing w:val="-5"/>
          <w:sz w:val="24"/>
          <w:szCs w:val="24"/>
        </w:rPr>
        <w:t xml:space="preserve"> </w:t>
      </w:r>
      <w:r w:rsidRPr="00BF75EF">
        <w:rPr>
          <w:sz w:val="24"/>
          <w:szCs w:val="24"/>
        </w:rPr>
        <w:t>the</w:t>
      </w:r>
      <w:r w:rsidRPr="00BF75EF">
        <w:rPr>
          <w:spacing w:val="-7"/>
          <w:sz w:val="24"/>
          <w:szCs w:val="24"/>
        </w:rPr>
        <w:t xml:space="preserve"> </w:t>
      </w:r>
      <w:r w:rsidRPr="00BF75EF">
        <w:rPr>
          <w:sz w:val="24"/>
          <w:szCs w:val="24"/>
        </w:rPr>
        <w:t>Town</w:t>
      </w:r>
      <w:r w:rsidRPr="00BF75EF">
        <w:rPr>
          <w:spacing w:val="-6"/>
          <w:sz w:val="24"/>
          <w:szCs w:val="24"/>
        </w:rPr>
        <w:t xml:space="preserve"> </w:t>
      </w:r>
      <w:r w:rsidRPr="00BF75EF">
        <w:rPr>
          <w:sz w:val="24"/>
          <w:szCs w:val="24"/>
        </w:rPr>
        <w:t>Board,</w:t>
      </w:r>
      <w:r w:rsidRPr="00BF75EF">
        <w:rPr>
          <w:spacing w:val="-7"/>
          <w:sz w:val="24"/>
          <w:szCs w:val="24"/>
        </w:rPr>
        <w:t xml:space="preserve"> </w:t>
      </w:r>
      <w:r w:rsidRPr="00BF75EF">
        <w:rPr>
          <w:sz w:val="24"/>
          <w:szCs w:val="24"/>
        </w:rPr>
        <w:t>by</w:t>
      </w:r>
      <w:r w:rsidRPr="00BF75EF">
        <w:rPr>
          <w:spacing w:val="-5"/>
          <w:sz w:val="24"/>
          <w:szCs w:val="24"/>
        </w:rPr>
        <w:t xml:space="preserve"> </w:t>
      </w:r>
      <w:r w:rsidRPr="00BF75EF">
        <w:rPr>
          <w:sz w:val="24"/>
          <w:szCs w:val="24"/>
        </w:rPr>
        <w:t>Township</w:t>
      </w:r>
      <w:r w:rsidRPr="00BF75EF">
        <w:rPr>
          <w:spacing w:val="-6"/>
          <w:sz w:val="24"/>
          <w:szCs w:val="24"/>
        </w:rPr>
        <w:t xml:space="preserve"> </w:t>
      </w:r>
      <w:r w:rsidRPr="00BF75EF">
        <w:rPr>
          <w:sz w:val="24"/>
          <w:szCs w:val="24"/>
        </w:rPr>
        <w:t>consultants</w:t>
      </w:r>
      <w:r w:rsidRPr="00BF75EF">
        <w:rPr>
          <w:spacing w:val="-6"/>
          <w:sz w:val="24"/>
          <w:szCs w:val="24"/>
        </w:rPr>
        <w:t xml:space="preserve"> </w:t>
      </w:r>
      <w:r w:rsidRPr="00BF75EF">
        <w:rPr>
          <w:sz w:val="24"/>
          <w:szCs w:val="24"/>
        </w:rPr>
        <w:t>that may</w:t>
      </w:r>
      <w:r w:rsidRPr="00BF75EF">
        <w:rPr>
          <w:spacing w:val="-9"/>
          <w:sz w:val="24"/>
          <w:szCs w:val="24"/>
        </w:rPr>
        <w:t xml:space="preserve"> </w:t>
      </w:r>
      <w:r w:rsidRPr="00BF75EF">
        <w:rPr>
          <w:sz w:val="24"/>
          <w:szCs w:val="24"/>
        </w:rPr>
        <w:t>be</w:t>
      </w:r>
      <w:r w:rsidRPr="00BF75EF">
        <w:rPr>
          <w:spacing w:val="-9"/>
          <w:sz w:val="24"/>
          <w:szCs w:val="24"/>
        </w:rPr>
        <w:t xml:space="preserve"> </w:t>
      </w:r>
      <w:r w:rsidRPr="00BF75EF">
        <w:rPr>
          <w:sz w:val="24"/>
          <w:szCs w:val="24"/>
        </w:rPr>
        <w:t>necessary</w:t>
      </w:r>
      <w:r w:rsidRPr="00BF75EF">
        <w:rPr>
          <w:spacing w:val="-8"/>
          <w:sz w:val="24"/>
          <w:szCs w:val="24"/>
        </w:rPr>
        <w:t xml:space="preserve"> </w:t>
      </w:r>
      <w:r w:rsidRPr="00BF75EF">
        <w:rPr>
          <w:sz w:val="24"/>
          <w:szCs w:val="24"/>
        </w:rPr>
        <w:t>in</w:t>
      </w:r>
      <w:r w:rsidRPr="00BF75EF">
        <w:rPr>
          <w:spacing w:val="-7"/>
          <w:sz w:val="24"/>
          <w:szCs w:val="24"/>
        </w:rPr>
        <w:t xml:space="preserve"> </w:t>
      </w:r>
      <w:r w:rsidRPr="00BF75EF">
        <w:rPr>
          <w:sz w:val="24"/>
          <w:szCs w:val="24"/>
        </w:rPr>
        <w:t>order</w:t>
      </w:r>
      <w:r w:rsidRPr="00BF75EF">
        <w:rPr>
          <w:spacing w:val="-8"/>
          <w:sz w:val="24"/>
          <w:szCs w:val="24"/>
        </w:rPr>
        <w:t xml:space="preserve"> </w:t>
      </w:r>
      <w:r w:rsidRPr="00BF75EF">
        <w:rPr>
          <w:sz w:val="24"/>
          <w:szCs w:val="24"/>
        </w:rPr>
        <w:t>for</w:t>
      </w:r>
      <w:r w:rsidRPr="00BF75EF">
        <w:rPr>
          <w:spacing w:val="-9"/>
          <w:sz w:val="24"/>
          <w:szCs w:val="24"/>
        </w:rPr>
        <w:t xml:space="preserve"> </w:t>
      </w:r>
      <w:r w:rsidRPr="00BF75EF">
        <w:rPr>
          <w:sz w:val="24"/>
          <w:szCs w:val="24"/>
        </w:rPr>
        <w:t>the</w:t>
      </w:r>
      <w:r w:rsidRPr="00BF75EF">
        <w:rPr>
          <w:spacing w:val="-6"/>
          <w:sz w:val="24"/>
          <w:szCs w:val="24"/>
        </w:rPr>
        <w:t xml:space="preserve"> </w:t>
      </w:r>
      <w:r w:rsidRPr="00BF75EF">
        <w:rPr>
          <w:sz w:val="24"/>
          <w:szCs w:val="24"/>
        </w:rPr>
        <w:t>Township</w:t>
      </w:r>
      <w:r w:rsidRPr="00BF75EF">
        <w:rPr>
          <w:spacing w:val="-8"/>
          <w:sz w:val="24"/>
          <w:szCs w:val="24"/>
        </w:rPr>
        <w:t xml:space="preserve"> </w:t>
      </w:r>
      <w:r w:rsidRPr="00BF75EF">
        <w:rPr>
          <w:sz w:val="24"/>
          <w:szCs w:val="24"/>
        </w:rPr>
        <w:t>to</w:t>
      </w:r>
      <w:r w:rsidRPr="00BF75EF">
        <w:rPr>
          <w:spacing w:val="-7"/>
          <w:sz w:val="24"/>
          <w:szCs w:val="24"/>
        </w:rPr>
        <w:t xml:space="preserve"> </w:t>
      </w:r>
      <w:r w:rsidRPr="00BF75EF">
        <w:rPr>
          <w:sz w:val="24"/>
          <w:szCs w:val="24"/>
        </w:rPr>
        <w:t>make</w:t>
      </w:r>
      <w:r w:rsidRPr="00BF75EF">
        <w:rPr>
          <w:spacing w:val="-9"/>
          <w:sz w:val="24"/>
          <w:szCs w:val="24"/>
        </w:rPr>
        <w:t xml:space="preserve"> </w:t>
      </w:r>
      <w:r w:rsidRPr="00BF75EF">
        <w:rPr>
          <w:sz w:val="24"/>
          <w:szCs w:val="24"/>
        </w:rPr>
        <w:t>an</w:t>
      </w:r>
      <w:r w:rsidRPr="00BF75EF">
        <w:rPr>
          <w:spacing w:val="-8"/>
          <w:sz w:val="24"/>
          <w:szCs w:val="24"/>
        </w:rPr>
        <w:t xml:space="preserve"> </w:t>
      </w:r>
      <w:r w:rsidRPr="00BF75EF">
        <w:rPr>
          <w:sz w:val="24"/>
          <w:szCs w:val="24"/>
        </w:rPr>
        <w:t>informed</w:t>
      </w:r>
      <w:r w:rsidRPr="00BF75EF">
        <w:rPr>
          <w:spacing w:val="-8"/>
          <w:sz w:val="24"/>
          <w:szCs w:val="24"/>
        </w:rPr>
        <w:t xml:space="preserve"> </w:t>
      </w:r>
      <w:r w:rsidRPr="00BF75EF">
        <w:rPr>
          <w:sz w:val="24"/>
          <w:szCs w:val="24"/>
        </w:rPr>
        <w:t>decision</w:t>
      </w:r>
      <w:r w:rsidRPr="00BF75EF">
        <w:rPr>
          <w:spacing w:val="-9"/>
          <w:sz w:val="24"/>
          <w:szCs w:val="24"/>
        </w:rPr>
        <w:t xml:space="preserve"> </w:t>
      </w:r>
      <w:r w:rsidRPr="00BF75EF">
        <w:rPr>
          <w:sz w:val="24"/>
          <w:szCs w:val="24"/>
        </w:rPr>
        <w:t>under</w:t>
      </w:r>
      <w:r w:rsidRPr="00BF75EF">
        <w:rPr>
          <w:spacing w:val="-8"/>
          <w:sz w:val="24"/>
          <w:szCs w:val="24"/>
        </w:rPr>
        <w:t xml:space="preserve"> </w:t>
      </w:r>
      <w:r w:rsidRPr="00BF75EF">
        <w:rPr>
          <w:sz w:val="24"/>
          <w:szCs w:val="24"/>
        </w:rPr>
        <w:t>this Ordinance.</w:t>
      </w:r>
      <w:r w:rsidRPr="00BF75EF">
        <w:rPr>
          <w:color w:val="313335"/>
          <w:spacing w:val="2"/>
          <w:sz w:val="24"/>
          <w:szCs w:val="24"/>
          <w:shd w:val="clear" w:color="auto" w:fill="FFFFFF"/>
        </w:rPr>
        <w:t xml:space="preserve"> This includes all permits and plan reviews subject to reimbursements for city costs, including but limited to enforcement, engineering, consulting and legal fees.</w:t>
      </w:r>
    </w:p>
    <w:p w14:paraId="6A924817" w14:textId="77777777" w:rsidR="00384581" w:rsidRPr="00BF75EF" w:rsidRDefault="00384581" w:rsidP="00384581">
      <w:pPr>
        <w:spacing w:line="242" w:lineRule="auto"/>
        <w:jc w:val="both"/>
        <w:rPr>
          <w:sz w:val="24"/>
          <w:szCs w:val="24"/>
        </w:rPr>
      </w:pPr>
    </w:p>
    <w:p w14:paraId="08E49ADC" w14:textId="77777777" w:rsidR="00384581" w:rsidRPr="00BF75EF" w:rsidRDefault="00384581" w:rsidP="007518F1">
      <w:pPr>
        <w:pStyle w:val="ListParagraph"/>
        <w:numPr>
          <w:ilvl w:val="0"/>
          <w:numId w:val="28"/>
        </w:numPr>
        <w:spacing w:line="242" w:lineRule="auto"/>
        <w:ind w:left="1757"/>
        <w:jc w:val="both"/>
        <w:rPr>
          <w:sz w:val="24"/>
          <w:szCs w:val="24"/>
        </w:rPr>
      </w:pPr>
      <w:r w:rsidRPr="00BF75EF">
        <w:rPr>
          <w:sz w:val="24"/>
          <w:szCs w:val="24"/>
        </w:rPr>
        <w:t>Violations</w:t>
      </w:r>
    </w:p>
    <w:p w14:paraId="4515B11B" w14:textId="77777777" w:rsidR="00384581" w:rsidRPr="00BF75EF" w:rsidRDefault="00384581" w:rsidP="00384581">
      <w:pPr>
        <w:spacing w:line="242" w:lineRule="auto"/>
        <w:jc w:val="both"/>
        <w:rPr>
          <w:sz w:val="24"/>
          <w:szCs w:val="24"/>
        </w:rPr>
      </w:pPr>
    </w:p>
    <w:p w14:paraId="6C3821B6" w14:textId="77777777" w:rsidR="00384581" w:rsidRDefault="00384581" w:rsidP="007518F1">
      <w:pPr>
        <w:pStyle w:val="ListParagraph"/>
        <w:numPr>
          <w:ilvl w:val="3"/>
          <w:numId w:val="3"/>
        </w:numPr>
        <w:spacing w:line="242" w:lineRule="auto"/>
        <w:jc w:val="both"/>
        <w:rPr>
          <w:sz w:val="24"/>
          <w:szCs w:val="24"/>
        </w:rPr>
      </w:pPr>
      <w:r w:rsidRPr="00BF75EF">
        <w:rPr>
          <w:sz w:val="24"/>
          <w:szCs w:val="24"/>
        </w:rPr>
        <w:t xml:space="preserve">The violation of any provision of this chapter, or the violation of the conditions or provisions of any permit issued pursuant to this chapter, shall be a misdemeanor and, upon conviction thereof, the violator shall be subject to a fine, imprisonment, or both, plus, in either case, the cost of prosecution. </w:t>
      </w:r>
    </w:p>
    <w:p w14:paraId="40723934" w14:textId="77777777" w:rsidR="00384581" w:rsidRDefault="00384581" w:rsidP="007518F1">
      <w:pPr>
        <w:pStyle w:val="ListParagraph"/>
        <w:numPr>
          <w:ilvl w:val="3"/>
          <w:numId w:val="3"/>
        </w:numPr>
        <w:spacing w:line="242" w:lineRule="auto"/>
        <w:jc w:val="both"/>
        <w:rPr>
          <w:sz w:val="24"/>
          <w:szCs w:val="24"/>
        </w:rPr>
      </w:pPr>
      <w:r w:rsidRPr="00BF75EF">
        <w:rPr>
          <w:sz w:val="24"/>
          <w:szCs w:val="24"/>
        </w:rPr>
        <w:t>Unless otherwise provided, each act of violation and every day on which such violation occurs or continues, constitutes a separate offense.</w:t>
      </w:r>
    </w:p>
    <w:p w14:paraId="790963EB" w14:textId="77777777" w:rsidR="00384581" w:rsidRDefault="00384581" w:rsidP="007518F1">
      <w:pPr>
        <w:pStyle w:val="ListParagraph"/>
        <w:numPr>
          <w:ilvl w:val="3"/>
          <w:numId w:val="3"/>
        </w:numPr>
        <w:spacing w:line="242" w:lineRule="auto"/>
        <w:jc w:val="both"/>
        <w:rPr>
          <w:sz w:val="24"/>
          <w:szCs w:val="24"/>
        </w:rPr>
      </w:pPr>
      <w:r w:rsidRPr="00BF75EF">
        <w:rPr>
          <w:sz w:val="24"/>
          <w:szCs w:val="24"/>
        </w:rPr>
        <w:t>Stop Work Order:</w:t>
      </w:r>
    </w:p>
    <w:p w14:paraId="784B1B04" w14:textId="77777777" w:rsidR="00384581" w:rsidRDefault="00384581" w:rsidP="007518F1">
      <w:pPr>
        <w:pStyle w:val="ListParagraph"/>
        <w:numPr>
          <w:ilvl w:val="6"/>
          <w:numId w:val="31"/>
        </w:numPr>
        <w:spacing w:line="242" w:lineRule="auto"/>
        <w:ind w:left="3139" w:hanging="547"/>
        <w:jc w:val="both"/>
        <w:rPr>
          <w:sz w:val="24"/>
          <w:szCs w:val="24"/>
        </w:rPr>
      </w:pPr>
      <w:r w:rsidRPr="00BF75EF">
        <w:rPr>
          <w:sz w:val="24"/>
          <w:szCs w:val="24"/>
        </w:rPr>
        <w:t>Whenever the building official finds any work regulated by this title being performed in a manner either contrary to the provisions of this title or dangerous or unsafe, the building official is authorized to issue a stop work order.</w:t>
      </w:r>
    </w:p>
    <w:p w14:paraId="745850FA" w14:textId="77777777" w:rsidR="00384581" w:rsidRDefault="00384581" w:rsidP="007518F1">
      <w:pPr>
        <w:pStyle w:val="ListParagraph"/>
        <w:numPr>
          <w:ilvl w:val="6"/>
          <w:numId w:val="31"/>
        </w:numPr>
        <w:spacing w:line="242" w:lineRule="auto"/>
        <w:ind w:left="3139" w:hanging="547"/>
        <w:jc w:val="both"/>
        <w:rPr>
          <w:sz w:val="24"/>
          <w:szCs w:val="24"/>
        </w:rPr>
      </w:pPr>
      <w:r w:rsidRPr="00BF75EF">
        <w:rPr>
          <w:sz w:val="24"/>
          <w:szCs w:val="24"/>
        </w:rPr>
        <w:t>The stop work order shall be in writing and shall be given to the owner of the property involved, or to the owner's agent, or to the person doing the work. Upon issuance of a stop work order, the cited work shall immediately cease. The stop work order shall state the reason for the order and the conditions under which the cited work will be permitted to resume.</w:t>
      </w:r>
    </w:p>
    <w:p w14:paraId="1E49615A" w14:textId="77777777" w:rsidR="00384581" w:rsidRDefault="00384581" w:rsidP="007518F1">
      <w:pPr>
        <w:pStyle w:val="ListParagraph"/>
        <w:numPr>
          <w:ilvl w:val="6"/>
          <w:numId w:val="31"/>
        </w:numPr>
        <w:spacing w:line="242" w:lineRule="auto"/>
        <w:ind w:left="3139" w:hanging="547"/>
        <w:jc w:val="both"/>
        <w:rPr>
          <w:sz w:val="24"/>
          <w:szCs w:val="24"/>
        </w:rPr>
      </w:pPr>
      <w:r w:rsidRPr="00BF75EF">
        <w:rPr>
          <w:sz w:val="24"/>
          <w:szCs w:val="24"/>
        </w:rPr>
        <w:t>Any person who shall continue any work after having been served with a stop work order, except such work as that person is directed to perform to remove a violation or unsafe condition, shall be subject to penalties as prescribed by law</w:t>
      </w:r>
      <w:r>
        <w:rPr>
          <w:sz w:val="24"/>
          <w:szCs w:val="24"/>
        </w:rPr>
        <w:t>.</w:t>
      </w:r>
    </w:p>
    <w:p w14:paraId="1E11E305" w14:textId="77777777" w:rsidR="00384581" w:rsidRDefault="00384581" w:rsidP="00384581">
      <w:pPr>
        <w:spacing w:line="242" w:lineRule="auto"/>
        <w:jc w:val="both"/>
        <w:rPr>
          <w:sz w:val="24"/>
          <w:szCs w:val="24"/>
        </w:rPr>
      </w:pPr>
    </w:p>
    <w:p w14:paraId="671198BF" w14:textId="2B0224E4" w:rsidR="00384581" w:rsidRPr="00384581" w:rsidRDefault="00384581" w:rsidP="00384581">
      <w:pPr>
        <w:pStyle w:val="Heading2"/>
        <w:ind w:left="1152"/>
      </w:pPr>
      <w:r w:rsidRPr="00384581">
        <w:t>8.08   Interim Use Permits</w:t>
      </w:r>
    </w:p>
    <w:p w14:paraId="291DB580" w14:textId="77777777" w:rsidR="00384581" w:rsidRPr="00384581" w:rsidRDefault="00384581" w:rsidP="00384581">
      <w:pPr>
        <w:spacing w:line="242" w:lineRule="auto"/>
        <w:jc w:val="both"/>
        <w:rPr>
          <w:sz w:val="24"/>
          <w:szCs w:val="24"/>
        </w:rPr>
      </w:pPr>
    </w:p>
    <w:p w14:paraId="73C8A85E" w14:textId="77EA4169" w:rsidR="00384581" w:rsidRPr="003165FA" w:rsidRDefault="00384581" w:rsidP="007518F1">
      <w:pPr>
        <w:pStyle w:val="ListParagraph"/>
        <w:numPr>
          <w:ilvl w:val="0"/>
          <w:numId w:val="45"/>
        </w:numPr>
        <w:spacing w:line="242" w:lineRule="auto"/>
        <w:ind w:left="1368"/>
        <w:jc w:val="both"/>
        <w:rPr>
          <w:sz w:val="24"/>
          <w:szCs w:val="24"/>
        </w:rPr>
      </w:pPr>
      <w:r w:rsidRPr="003165FA">
        <w:rPr>
          <w:sz w:val="24"/>
          <w:szCs w:val="24"/>
        </w:rPr>
        <w:t>Application, Public Hearing, Notice, and Procedure.</w:t>
      </w:r>
    </w:p>
    <w:p w14:paraId="73F0192E" w14:textId="77777777" w:rsidR="00384581" w:rsidRPr="00384581" w:rsidRDefault="00384581" w:rsidP="00384581">
      <w:pPr>
        <w:spacing w:line="242" w:lineRule="auto"/>
        <w:jc w:val="both"/>
        <w:rPr>
          <w:sz w:val="24"/>
          <w:szCs w:val="24"/>
        </w:rPr>
      </w:pPr>
    </w:p>
    <w:p w14:paraId="5D02DD70" w14:textId="77777777" w:rsidR="00384581" w:rsidRPr="00384581" w:rsidRDefault="00384581" w:rsidP="003165FA">
      <w:pPr>
        <w:spacing w:line="242" w:lineRule="auto"/>
        <w:ind w:left="1368"/>
        <w:jc w:val="both"/>
        <w:rPr>
          <w:sz w:val="24"/>
          <w:szCs w:val="24"/>
        </w:rPr>
      </w:pPr>
      <w:r w:rsidRPr="00384581">
        <w:rPr>
          <w:sz w:val="24"/>
          <w:szCs w:val="24"/>
        </w:rPr>
        <w:t>The application, public hearing, notice, and procedure requirements for interim use permits shall be the same as those for amendments as provided in Section 8.04 of this Ordinance.</w:t>
      </w:r>
    </w:p>
    <w:p w14:paraId="51F608E6" w14:textId="77777777" w:rsidR="00384581" w:rsidRPr="00384581" w:rsidRDefault="00384581" w:rsidP="00384581">
      <w:pPr>
        <w:spacing w:line="242" w:lineRule="auto"/>
        <w:jc w:val="both"/>
        <w:rPr>
          <w:sz w:val="24"/>
          <w:szCs w:val="24"/>
        </w:rPr>
      </w:pPr>
    </w:p>
    <w:p w14:paraId="66C03904" w14:textId="77777777" w:rsidR="00384581" w:rsidRPr="00384581" w:rsidRDefault="00384581" w:rsidP="003165FA">
      <w:pPr>
        <w:spacing w:line="242" w:lineRule="auto"/>
        <w:ind w:left="1008"/>
        <w:jc w:val="both"/>
        <w:rPr>
          <w:sz w:val="24"/>
          <w:szCs w:val="24"/>
        </w:rPr>
      </w:pPr>
      <w:r w:rsidRPr="00384581">
        <w:rPr>
          <w:sz w:val="24"/>
          <w:szCs w:val="24"/>
        </w:rPr>
        <w:t>B.</w:t>
      </w:r>
      <w:r w:rsidRPr="00384581">
        <w:rPr>
          <w:sz w:val="24"/>
          <w:szCs w:val="24"/>
        </w:rPr>
        <w:tab/>
        <w:t>Termination.</w:t>
      </w:r>
    </w:p>
    <w:p w14:paraId="77584A02" w14:textId="77777777" w:rsidR="00384581" w:rsidRPr="00384581" w:rsidRDefault="00384581" w:rsidP="00384581">
      <w:pPr>
        <w:spacing w:line="242" w:lineRule="auto"/>
        <w:jc w:val="both"/>
        <w:rPr>
          <w:sz w:val="24"/>
          <w:szCs w:val="24"/>
        </w:rPr>
      </w:pPr>
    </w:p>
    <w:p w14:paraId="1D8351E8" w14:textId="77777777" w:rsidR="003165FA" w:rsidRDefault="00384581" w:rsidP="003165FA">
      <w:pPr>
        <w:spacing w:line="242" w:lineRule="auto"/>
        <w:ind w:left="1440"/>
        <w:jc w:val="both"/>
        <w:rPr>
          <w:sz w:val="24"/>
          <w:szCs w:val="24"/>
        </w:rPr>
      </w:pPr>
      <w:r w:rsidRPr="00384581">
        <w:rPr>
          <w:sz w:val="24"/>
          <w:szCs w:val="24"/>
        </w:rPr>
        <w:t>An interim use permit shall terminate on the happening of any of the following events, whichever first occurs:</w:t>
      </w:r>
    </w:p>
    <w:p w14:paraId="10569850" w14:textId="7715E1C6" w:rsidR="00384581" w:rsidRPr="003165FA" w:rsidRDefault="00384581" w:rsidP="007518F1">
      <w:pPr>
        <w:pStyle w:val="ListParagraph"/>
        <w:numPr>
          <w:ilvl w:val="4"/>
          <w:numId w:val="34"/>
        </w:numPr>
        <w:spacing w:line="242" w:lineRule="auto"/>
        <w:jc w:val="both"/>
        <w:rPr>
          <w:sz w:val="24"/>
          <w:szCs w:val="24"/>
        </w:rPr>
      </w:pPr>
      <w:r w:rsidRPr="003165FA">
        <w:rPr>
          <w:sz w:val="24"/>
          <w:szCs w:val="24"/>
        </w:rPr>
        <w:t>The date stated in the permit.</w:t>
      </w:r>
    </w:p>
    <w:p w14:paraId="651DF520" w14:textId="42C4244C" w:rsidR="00384581" w:rsidRPr="003165FA" w:rsidRDefault="00384581" w:rsidP="007518F1">
      <w:pPr>
        <w:pStyle w:val="ListParagraph"/>
        <w:numPr>
          <w:ilvl w:val="4"/>
          <w:numId w:val="34"/>
        </w:numPr>
        <w:spacing w:line="242" w:lineRule="auto"/>
        <w:jc w:val="both"/>
        <w:rPr>
          <w:sz w:val="24"/>
          <w:szCs w:val="24"/>
        </w:rPr>
      </w:pPr>
      <w:r w:rsidRPr="003165FA">
        <w:rPr>
          <w:sz w:val="24"/>
          <w:szCs w:val="24"/>
        </w:rPr>
        <w:t>A violation of the condition under which the permit was issued.</w:t>
      </w:r>
    </w:p>
    <w:p w14:paraId="4951B214" w14:textId="47037FAA" w:rsidR="00384581" w:rsidRPr="003165FA" w:rsidRDefault="00384581" w:rsidP="007518F1">
      <w:pPr>
        <w:pStyle w:val="ListParagraph"/>
        <w:numPr>
          <w:ilvl w:val="4"/>
          <w:numId w:val="34"/>
        </w:numPr>
        <w:spacing w:line="242" w:lineRule="auto"/>
        <w:jc w:val="both"/>
        <w:rPr>
          <w:sz w:val="24"/>
          <w:szCs w:val="24"/>
        </w:rPr>
      </w:pPr>
      <w:r w:rsidRPr="003165FA">
        <w:rPr>
          <w:sz w:val="24"/>
          <w:szCs w:val="24"/>
        </w:rPr>
        <w:t>A change in the Township’s zoning regulation which renders the use nonconforming.</w:t>
      </w:r>
    </w:p>
    <w:p w14:paraId="5E2980DB" w14:textId="77777777" w:rsidR="00384581" w:rsidRPr="00384581" w:rsidRDefault="00384581" w:rsidP="00384581">
      <w:pPr>
        <w:spacing w:line="242" w:lineRule="auto"/>
        <w:jc w:val="both"/>
        <w:rPr>
          <w:sz w:val="24"/>
          <w:szCs w:val="24"/>
        </w:rPr>
      </w:pPr>
    </w:p>
    <w:p w14:paraId="1274F47B" w14:textId="45A4F6AA" w:rsidR="003165FA" w:rsidRDefault="00384581" w:rsidP="003165FA">
      <w:pPr>
        <w:spacing w:line="242" w:lineRule="auto"/>
        <w:ind w:left="1008"/>
        <w:jc w:val="both"/>
        <w:rPr>
          <w:sz w:val="24"/>
          <w:szCs w:val="24"/>
        </w:rPr>
      </w:pPr>
      <w:r w:rsidRPr="00384581">
        <w:rPr>
          <w:sz w:val="24"/>
          <w:szCs w:val="24"/>
        </w:rPr>
        <w:t>C.</w:t>
      </w:r>
      <w:r w:rsidRPr="00384581">
        <w:rPr>
          <w:sz w:val="24"/>
          <w:szCs w:val="24"/>
        </w:rPr>
        <w:tab/>
        <w:t>Standards.</w:t>
      </w:r>
    </w:p>
    <w:p w14:paraId="7AD53A03" w14:textId="4366EE8E" w:rsidR="003165FA" w:rsidRDefault="00384581" w:rsidP="007518F1">
      <w:pPr>
        <w:pStyle w:val="ListParagraph"/>
        <w:numPr>
          <w:ilvl w:val="3"/>
          <w:numId w:val="9"/>
        </w:numPr>
        <w:spacing w:line="242" w:lineRule="auto"/>
        <w:ind w:left="2563" w:hanging="547"/>
        <w:jc w:val="both"/>
        <w:rPr>
          <w:sz w:val="24"/>
          <w:szCs w:val="24"/>
        </w:rPr>
      </w:pPr>
      <w:r w:rsidRPr="003165FA">
        <w:rPr>
          <w:sz w:val="24"/>
          <w:szCs w:val="24"/>
        </w:rPr>
        <w:t xml:space="preserve">The interim use </w:t>
      </w:r>
      <w:r w:rsidR="001E61F5">
        <w:rPr>
          <w:sz w:val="24"/>
          <w:szCs w:val="24"/>
        </w:rPr>
        <w:t xml:space="preserve">may </w:t>
      </w:r>
      <w:r w:rsidRPr="003165FA">
        <w:rPr>
          <w:sz w:val="24"/>
          <w:szCs w:val="24"/>
        </w:rPr>
        <w:t>be allowed in the zoning district where the property is located.</w:t>
      </w:r>
    </w:p>
    <w:p w14:paraId="4A89EF88" w14:textId="5F31213E" w:rsidR="003165FA" w:rsidRPr="003165FA" w:rsidRDefault="00384581" w:rsidP="007518F1">
      <w:pPr>
        <w:pStyle w:val="ListParagraph"/>
        <w:numPr>
          <w:ilvl w:val="3"/>
          <w:numId w:val="9"/>
        </w:numPr>
        <w:spacing w:line="242" w:lineRule="auto"/>
        <w:ind w:left="2563" w:hanging="547"/>
        <w:jc w:val="both"/>
        <w:rPr>
          <w:sz w:val="24"/>
          <w:szCs w:val="24"/>
        </w:rPr>
      </w:pPr>
      <w:r w:rsidRPr="003165FA">
        <w:rPr>
          <w:sz w:val="24"/>
          <w:szCs w:val="24"/>
        </w:rPr>
        <w:t>The interim use must meet or exceed the performance standards set forth in this Ordinance and other applicable Township ordinances.</w:t>
      </w:r>
    </w:p>
    <w:p w14:paraId="6FB6BBB2" w14:textId="74145190" w:rsidR="00384581" w:rsidRPr="003165FA" w:rsidRDefault="00384581" w:rsidP="007518F1">
      <w:pPr>
        <w:pStyle w:val="ListParagraph"/>
        <w:numPr>
          <w:ilvl w:val="3"/>
          <w:numId w:val="9"/>
        </w:numPr>
        <w:spacing w:line="242" w:lineRule="auto"/>
        <w:ind w:left="2563" w:hanging="547"/>
        <w:jc w:val="both"/>
        <w:rPr>
          <w:sz w:val="24"/>
          <w:szCs w:val="24"/>
        </w:rPr>
      </w:pPr>
      <w:r w:rsidRPr="003165FA">
        <w:rPr>
          <w:sz w:val="24"/>
          <w:szCs w:val="24"/>
        </w:rPr>
        <w:t>The interim use must comply with the specific standards for the use identified in this Ordinance, and must comply with all conditions of approval which shall be included in an interim use permit agreement.</w:t>
      </w:r>
    </w:p>
    <w:p w14:paraId="504B9173" w14:textId="77777777" w:rsidR="00384581" w:rsidRPr="00384581" w:rsidRDefault="00384581" w:rsidP="00384581">
      <w:pPr>
        <w:spacing w:line="242" w:lineRule="auto"/>
        <w:jc w:val="both"/>
        <w:rPr>
          <w:sz w:val="24"/>
          <w:szCs w:val="24"/>
        </w:rPr>
      </w:pPr>
    </w:p>
    <w:p w14:paraId="7E17D74B" w14:textId="77777777" w:rsidR="00384581" w:rsidRPr="00384581" w:rsidRDefault="00384581" w:rsidP="003165FA">
      <w:pPr>
        <w:spacing w:line="242" w:lineRule="auto"/>
        <w:ind w:left="1008"/>
        <w:jc w:val="both"/>
        <w:rPr>
          <w:sz w:val="24"/>
          <w:szCs w:val="24"/>
        </w:rPr>
      </w:pPr>
      <w:r w:rsidRPr="00384581">
        <w:rPr>
          <w:sz w:val="24"/>
          <w:szCs w:val="24"/>
        </w:rPr>
        <w:t>D.</w:t>
      </w:r>
      <w:r w:rsidRPr="00384581">
        <w:rPr>
          <w:sz w:val="24"/>
          <w:szCs w:val="24"/>
        </w:rPr>
        <w:tab/>
        <w:t>Conditions.</w:t>
      </w:r>
    </w:p>
    <w:p w14:paraId="73AB5560" w14:textId="77777777" w:rsidR="00384581" w:rsidRPr="00384581" w:rsidRDefault="00384581" w:rsidP="00384581">
      <w:pPr>
        <w:spacing w:line="242" w:lineRule="auto"/>
        <w:jc w:val="both"/>
        <w:rPr>
          <w:sz w:val="24"/>
          <w:szCs w:val="24"/>
        </w:rPr>
      </w:pPr>
    </w:p>
    <w:p w14:paraId="0EF72AE8" w14:textId="77777777" w:rsidR="00384581" w:rsidRDefault="00384581" w:rsidP="003165FA">
      <w:pPr>
        <w:spacing w:line="242" w:lineRule="auto"/>
        <w:ind w:left="1440"/>
        <w:jc w:val="both"/>
        <w:rPr>
          <w:sz w:val="24"/>
          <w:szCs w:val="24"/>
        </w:rPr>
      </w:pPr>
      <w:r w:rsidRPr="00384581">
        <w:rPr>
          <w:sz w:val="24"/>
          <w:szCs w:val="24"/>
        </w:rPr>
        <w:t>The Township may attach conditions to approval of a permit to mitigate anticipated adverse impacts associated with the use, to ensure compliance with the standards of approval, to protect the value of other property, and to achieve the goals and objectives of the Comprehensive Plan.</w:t>
      </w:r>
    </w:p>
    <w:p w14:paraId="26B94C38" w14:textId="77777777" w:rsidR="003165FA" w:rsidRPr="00384581" w:rsidRDefault="003165FA" w:rsidP="00384581">
      <w:pPr>
        <w:spacing w:line="242" w:lineRule="auto"/>
        <w:jc w:val="both"/>
        <w:rPr>
          <w:sz w:val="24"/>
          <w:szCs w:val="24"/>
        </w:rPr>
      </w:pPr>
    </w:p>
    <w:p w14:paraId="3B35B077" w14:textId="77777777" w:rsidR="00384581" w:rsidRPr="00384581" w:rsidRDefault="00384581" w:rsidP="003165FA">
      <w:pPr>
        <w:spacing w:line="242" w:lineRule="auto"/>
        <w:ind w:left="1008"/>
        <w:jc w:val="both"/>
        <w:rPr>
          <w:sz w:val="24"/>
          <w:szCs w:val="24"/>
        </w:rPr>
      </w:pPr>
      <w:r w:rsidRPr="00384581">
        <w:rPr>
          <w:sz w:val="24"/>
          <w:szCs w:val="24"/>
        </w:rPr>
        <w:t>E.</w:t>
      </w:r>
      <w:r w:rsidRPr="00384581">
        <w:rPr>
          <w:sz w:val="24"/>
          <w:szCs w:val="24"/>
        </w:rPr>
        <w:tab/>
        <w:t>Reapplication.</w:t>
      </w:r>
    </w:p>
    <w:p w14:paraId="15BFA930" w14:textId="77777777" w:rsidR="00384581" w:rsidRPr="00384581" w:rsidRDefault="00384581" w:rsidP="00384581">
      <w:pPr>
        <w:spacing w:line="242" w:lineRule="auto"/>
        <w:jc w:val="both"/>
        <w:rPr>
          <w:sz w:val="24"/>
          <w:szCs w:val="24"/>
        </w:rPr>
      </w:pPr>
    </w:p>
    <w:p w14:paraId="74CA55C0" w14:textId="77777777" w:rsidR="00384581" w:rsidRPr="00384581" w:rsidRDefault="00384581" w:rsidP="003165FA">
      <w:pPr>
        <w:spacing w:line="242" w:lineRule="auto"/>
        <w:ind w:left="1440"/>
        <w:jc w:val="both"/>
        <w:rPr>
          <w:sz w:val="24"/>
          <w:szCs w:val="24"/>
        </w:rPr>
      </w:pPr>
      <w:r w:rsidRPr="00384581">
        <w:rPr>
          <w:sz w:val="24"/>
          <w:szCs w:val="24"/>
        </w:rPr>
        <w:t>No application for an interim use permit that has been denied shall be resubmitted for a period of twelve (12) months from the date of said order of denial.</w:t>
      </w:r>
    </w:p>
    <w:p w14:paraId="11489340" w14:textId="77777777" w:rsidR="00384581" w:rsidRPr="00384581" w:rsidRDefault="00384581" w:rsidP="00384581">
      <w:pPr>
        <w:spacing w:line="242" w:lineRule="auto"/>
        <w:jc w:val="both"/>
        <w:rPr>
          <w:sz w:val="24"/>
          <w:szCs w:val="24"/>
        </w:rPr>
      </w:pPr>
      <w:r w:rsidRPr="00384581">
        <w:rPr>
          <w:sz w:val="24"/>
          <w:szCs w:val="24"/>
        </w:rPr>
        <w:t xml:space="preserve"> </w:t>
      </w:r>
    </w:p>
    <w:p w14:paraId="2845B254" w14:textId="4AF542B3" w:rsidR="00384581" w:rsidRPr="00384581" w:rsidRDefault="003165FA" w:rsidP="003165FA">
      <w:pPr>
        <w:pStyle w:val="Heading2"/>
        <w:ind w:left="1152"/>
      </w:pPr>
      <w:r>
        <w:t xml:space="preserve">8.09   Penalties </w:t>
      </w:r>
    </w:p>
    <w:p w14:paraId="14D6FD36" w14:textId="77777777" w:rsidR="00384581" w:rsidRPr="00384581" w:rsidRDefault="00384581" w:rsidP="003165FA">
      <w:pPr>
        <w:spacing w:line="242" w:lineRule="auto"/>
        <w:ind w:left="1152"/>
        <w:jc w:val="both"/>
        <w:rPr>
          <w:sz w:val="24"/>
          <w:szCs w:val="24"/>
        </w:rPr>
      </w:pPr>
      <w:r w:rsidRPr="00384581">
        <w:rPr>
          <w:sz w:val="24"/>
          <w:szCs w:val="24"/>
        </w:rPr>
        <w:t>In the event of a violation of this Ordinance, the Town Board or the Planning Commission, in addition to other remedies, may request the Township Attorney to institute appropriate actions or proceedings to prevent, restrain, correct or abate such violations.</w:t>
      </w:r>
    </w:p>
    <w:p w14:paraId="16BCB90B" w14:textId="77777777" w:rsidR="00384581" w:rsidRPr="00384581" w:rsidRDefault="00384581" w:rsidP="00384581">
      <w:pPr>
        <w:spacing w:line="242" w:lineRule="auto"/>
        <w:jc w:val="both"/>
        <w:rPr>
          <w:sz w:val="24"/>
          <w:szCs w:val="24"/>
        </w:rPr>
      </w:pPr>
    </w:p>
    <w:p w14:paraId="611385DA" w14:textId="77777777" w:rsidR="00384581" w:rsidRPr="00384581" w:rsidRDefault="00384581" w:rsidP="003165FA">
      <w:pPr>
        <w:spacing w:line="242" w:lineRule="auto"/>
        <w:ind w:left="1152"/>
        <w:jc w:val="both"/>
        <w:rPr>
          <w:sz w:val="24"/>
          <w:szCs w:val="24"/>
        </w:rPr>
      </w:pPr>
      <w:r w:rsidRPr="00384581">
        <w:rPr>
          <w:sz w:val="24"/>
          <w:szCs w:val="24"/>
        </w:rPr>
        <w:t>Unless stated otherwise in this Ordinance, any person, firm, or corporation who shall violate any of the provisions hereof, or who shall fail to comply with any of the provisions hereof, or who shall make any false statement in any document required to be permitted under the provisions hereof, shall be guilty of a misdemeanor and upon conviction thereof, shall be punished as provided my Minnesota Statutes. Each day that a violation continues shall constitute a separate offense.</w:t>
      </w:r>
    </w:p>
    <w:p w14:paraId="4502F880" w14:textId="77777777" w:rsidR="00384581" w:rsidRPr="00384581" w:rsidRDefault="00384581" w:rsidP="00384581">
      <w:pPr>
        <w:spacing w:line="242" w:lineRule="auto"/>
        <w:jc w:val="both"/>
        <w:rPr>
          <w:sz w:val="24"/>
          <w:szCs w:val="24"/>
        </w:rPr>
      </w:pPr>
    </w:p>
    <w:p w14:paraId="1FB8B56B" w14:textId="708F28AC" w:rsidR="003165FA" w:rsidRDefault="00384581" w:rsidP="007518F1">
      <w:pPr>
        <w:pStyle w:val="Heading2"/>
        <w:numPr>
          <w:ilvl w:val="1"/>
          <w:numId w:val="19"/>
        </w:numPr>
        <w:ind w:left="907" w:hanging="475"/>
      </w:pPr>
      <w:r w:rsidRPr="00384581">
        <w:t>Repealer</w:t>
      </w:r>
    </w:p>
    <w:p w14:paraId="1D10DF5C" w14:textId="77777777" w:rsidR="003165FA" w:rsidRDefault="003165FA" w:rsidP="003165FA">
      <w:pPr>
        <w:spacing w:line="242" w:lineRule="auto"/>
        <w:jc w:val="both"/>
        <w:rPr>
          <w:sz w:val="24"/>
          <w:szCs w:val="24"/>
        </w:rPr>
      </w:pPr>
    </w:p>
    <w:p w14:paraId="4182AFA8" w14:textId="52FFF78A" w:rsidR="003165FA" w:rsidRPr="003165FA" w:rsidRDefault="003165FA" w:rsidP="003165FA">
      <w:pPr>
        <w:spacing w:line="242" w:lineRule="auto"/>
        <w:ind w:left="1253"/>
        <w:jc w:val="both"/>
        <w:rPr>
          <w:sz w:val="24"/>
          <w:szCs w:val="24"/>
        </w:rPr>
      </w:pPr>
      <w:r w:rsidRPr="003165FA">
        <w:rPr>
          <w:sz w:val="24"/>
          <w:szCs w:val="24"/>
        </w:rPr>
        <w:t>The Castle Rock Zoning Ordinance, adopted June 11, 2002, and all amendments thereto, is hereby repealed. Parts of other ordinances in conflict with this Ordinance, to the extent of such conflict and no further, are hereby repealed.</w:t>
      </w:r>
    </w:p>
    <w:p w14:paraId="27676941" w14:textId="77777777" w:rsidR="003165FA" w:rsidRDefault="003165FA" w:rsidP="003165FA">
      <w:pPr>
        <w:pStyle w:val="Heading2"/>
      </w:pPr>
    </w:p>
    <w:p w14:paraId="2272C8FB" w14:textId="675079EB" w:rsidR="003165FA" w:rsidRDefault="003165FA" w:rsidP="007518F1">
      <w:pPr>
        <w:pStyle w:val="Heading2"/>
        <w:numPr>
          <w:ilvl w:val="1"/>
          <w:numId w:val="19"/>
        </w:numPr>
        <w:ind w:left="907" w:hanging="475"/>
      </w:pPr>
      <w:r>
        <w:t>Effective Date</w:t>
      </w:r>
    </w:p>
    <w:p w14:paraId="0C9C4F43" w14:textId="77777777" w:rsidR="003165FA" w:rsidRDefault="003165FA" w:rsidP="003165FA">
      <w:pPr>
        <w:pStyle w:val="Heading2"/>
      </w:pPr>
    </w:p>
    <w:p w14:paraId="331C1DF7" w14:textId="77777777" w:rsidR="003165FA" w:rsidRPr="00384581" w:rsidRDefault="003165FA" w:rsidP="003165FA">
      <w:pPr>
        <w:spacing w:line="242" w:lineRule="auto"/>
        <w:ind w:left="1253"/>
        <w:jc w:val="both"/>
        <w:rPr>
          <w:sz w:val="24"/>
          <w:szCs w:val="24"/>
        </w:rPr>
      </w:pPr>
      <w:r w:rsidRPr="00384581">
        <w:rPr>
          <w:sz w:val="24"/>
          <w:szCs w:val="24"/>
        </w:rPr>
        <w:t>The effective date of this Ordinance shall be after its passage and publication according to law.</w:t>
      </w:r>
    </w:p>
    <w:p w14:paraId="2EAA7B0C" w14:textId="77777777" w:rsidR="003165FA" w:rsidRDefault="003165FA" w:rsidP="003165FA">
      <w:pPr>
        <w:pStyle w:val="Heading2"/>
        <w:ind w:left="0" w:firstLine="0"/>
      </w:pPr>
    </w:p>
    <w:p w14:paraId="38E33BC6" w14:textId="4B953904" w:rsidR="00384581" w:rsidRPr="003165FA" w:rsidRDefault="003165FA" w:rsidP="007518F1">
      <w:pPr>
        <w:pStyle w:val="Heading2"/>
        <w:numPr>
          <w:ilvl w:val="1"/>
          <w:numId w:val="19"/>
        </w:numPr>
        <w:ind w:left="907" w:hanging="475"/>
        <w:rPr>
          <w:b w:val="0"/>
          <w:bCs w:val="0"/>
        </w:rPr>
      </w:pPr>
      <w:r>
        <w:t xml:space="preserve">Summary ordinance Approval. </w:t>
      </w:r>
      <w:r w:rsidR="00384581" w:rsidRPr="003165FA">
        <w:rPr>
          <w:b w:val="0"/>
          <w:bCs w:val="0"/>
        </w:rPr>
        <w:t>The Town Board hereby determines that the text of the summary marked "Official Summary of Ordinance No. 2013-01", a copy of which is attached hereto, clearly informs the public of the intent and effect of the ordinance. The Town Board further determines that publication of the title and such summary will clearly inform the public of the intent and effect of the ordinance.</w:t>
      </w:r>
    </w:p>
    <w:p w14:paraId="0078E317" w14:textId="77777777" w:rsidR="00384581" w:rsidRPr="003165FA" w:rsidRDefault="00384581" w:rsidP="003165FA">
      <w:pPr>
        <w:pStyle w:val="Heading2"/>
        <w:ind w:left="1152"/>
      </w:pPr>
    </w:p>
    <w:p w14:paraId="38AC99C3" w14:textId="77777777" w:rsidR="00384581" w:rsidRPr="00384581" w:rsidRDefault="00384581" w:rsidP="003165FA">
      <w:pPr>
        <w:pStyle w:val="Heading2"/>
        <w:ind w:left="1152"/>
      </w:pPr>
      <w:r w:rsidRPr="00384581">
        <w:t>8.13</w:t>
      </w:r>
      <w:r w:rsidRPr="00384581">
        <w:tab/>
        <w:t>Fees and Reimbursements.</w:t>
      </w:r>
    </w:p>
    <w:p w14:paraId="28DC8995" w14:textId="77777777" w:rsidR="003165FA" w:rsidRDefault="003165FA" w:rsidP="00384581">
      <w:pPr>
        <w:spacing w:line="242" w:lineRule="auto"/>
        <w:jc w:val="both"/>
        <w:rPr>
          <w:sz w:val="24"/>
          <w:szCs w:val="24"/>
        </w:rPr>
      </w:pPr>
    </w:p>
    <w:p w14:paraId="582F63E5" w14:textId="2D1832F7" w:rsidR="005A285D" w:rsidRDefault="00384581" w:rsidP="005A285D">
      <w:pPr>
        <w:spacing w:line="242" w:lineRule="auto"/>
        <w:ind w:left="1152"/>
        <w:jc w:val="both"/>
        <w:rPr>
          <w:sz w:val="24"/>
          <w:szCs w:val="24"/>
        </w:rPr>
      </w:pPr>
      <w:r w:rsidRPr="00384581">
        <w:rPr>
          <w:sz w:val="24"/>
          <w:szCs w:val="24"/>
        </w:rPr>
        <w:t>The Town Board shall establish and revise from time to time by resolution a schedule of fees and deposits required to be paid with any application to or related action necessary of the Township. In general, applicants shall be required to cover the Township’s out of pocket expenses in review and required actions including, but not limited to , legal fees, engineering fees and planning fees</w:t>
      </w:r>
      <w:r w:rsidR="009B0A32">
        <w:rPr>
          <w:sz w:val="24"/>
          <w:szCs w:val="24"/>
        </w:rPr>
        <w:t>.</w:t>
      </w:r>
    </w:p>
    <w:p w14:paraId="05B770C7" w14:textId="77777777" w:rsidR="005A285D" w:rsidRDefault="005A285D" w:rsidP="005A285D">
      <w:pPr>
        <w:spacing w:line="242" w:lineRule="auto"/>
        <w:jc w:val="both"/>
        <w:rPr>
          <w:sz w:val="24"/>
          <w:szCs w:val="24"/>
        </w:rPr>
      </w:pPr>
    </w:p>
    <w:p w14:paraId="56E02732" w14:textId="77777777" w:rsidR="005A285D" w:rsidRDefault="005A285D" w:rsidP="005A285D">
      <w:pPr>
        <w:spacing w:line="242" w:lineRule="auto"/>
        <w:jc w:val="both"/>
        <w:rPr>
          <w:sz w:val="24"/>
          <w:szCs w:val="24"/>
        </w:rPr>
      </w:pPr>
    </w:p>
    <w:p w14:paraId="4355E302" w14:textId="77777777" w:rsidR="005A285D" w:rsidRDefault="005A285D" w:rsidP="005A285D">
      <w:pPr>
        <w:spacing w:line="242" w:lineRule="auto"/>
        <w:jc w:val="both"/>
        <w:rPr>
          <w:sz w:val="24"/>
          <w:szCs w:val="24"/>
        </w:rPr>
      </w:pPr>
    </w:p>
    <w:p w14:paraId="0693955A" w14:textId="77777777" w:rsidR="005A285D" w:rsidRDefault="005A285D" w:rsidP="005A285D">
      <w:pPr>
        <w:spacing w:line="242" w:lineRule="auto"/>
        <w:jc w:val="both"/>
        <w:rPr>
          <w:sz w:val="24"/>
          <w:szCs w:val="24"/>
        </w:rPr>
      </w:pPr>
    </w:p>
    <w:p w14:paraId="2086976F" w14:textId="77777777" w:rsidR="005A285D" w:rsidRDefault="005A285D" w:rsidP="005A285D">
      <w:pPr>
        <w:spacing w:line="242" w:lineRule="auto"/>
        <w:jc w:val="both"/>
        <w:rPr>
          <w:sz w:val="24"/>
          <w:szCs w:val="24"/>
        </w:rPr>
      </w:pPr>
    </w:p>
    <w:p w14:paraId="633C503E" w14:textId="77777777" w:rsidR="005A285D" w:rsidRDefault="005A285D" w:rsidP="005A285D">
      <w:pPr>
        <w:spacing w:line="242" w:lineRule="auto"/>
        <w:jc w:val="both"/>
        <w:rPr>
          <w:sz w:val="24"/>
          <w:szCs w:val="24"/>
        </w:rPr>
      </w:pPr>
    </w:p>
    <w:p w14:paraId="5DF6D94D" w14:textId="77777777" w:rsidR="005A285D" w:rsidRDefault="005A285D" w:rsidP="005A285D">
      <w:pPr>
        <w:spacing w:line="242" w:lineRule="auto"/>
        <w:jc w:val="both"/>
        <w:rPr>
          <w:sz w:val="24"/>
          <w:szCs w:val="24"/>
        </w:rPr>
      </w:pPr>
    </w:p>
    <w:p w14:paraId="7D1E5C79" w14:textId="77777777" w:rsidR="005A285D" w:rsidRDefault="005A285D" w:rsidP="005A285D">
      <w:pPr>
        <w:spacing w:line="242" w:lineRule="auto"/>
        <w:jc w:val="both"/>
        <w:rPr>
          <w:sz w:val="24"/>
          <w:szCs w:val="24"/>
        </w:rPr>
      </w:pPr>
    </w:p>
    <w:p w14:paraId="5F364C62" w14:textId="77777777" w:rsidR="005A285D" w:rsidRDefault="005A285D" w:rsidP="005A285D">
      <w:pPr>
        <w:spacing w:line="242" w:lineRule="auto"/>
        <w:jc w:val="both"/>
        <w:rPr>
          <w:sz w:val="24"/>
          <w:szCs w:val="24"/>
        </w:rPr>
      </w:pPr>
    </w:p>
    <w:p w14:paraId="15F014B3" w14:textId="77777777" w:rsidR="005A285D" w:rsidRDefault="005A285D" w:rsidP="005A285D">
      <w:pPr>
        <w:spacing w:line="242" w:lineRule="auto"/>
        <w:jc w:val="both"/>
        <w:rPr>
          <w:sz w:val="24"/>
          <w:szCs w:val="24"/>
        </w:rPr>
      </w:pPr>
    </w:p>
    <w:p w14:paraId="0BA8EFF3" w14:textId="77777777" w:rsidR="00443AB1" w:rsidRDefault="00443AB1" w:rsidP="005A285D">
      <w:pPr>
        <w:spacing w:line="242" w:lineRule="auto"/>
        <w:jc w:val="both"/>
        <w:rPr>
          <w:sz w:val="24"/>
          <w:szCs w:val="24"/>
        </w:rPr>
      </w:pPr>
    </w:p>
    <w:p w14:paraId="792C1959" w14:textId="77777777" w:rsidR="00443AB1" w:rsidRDefault="00443AB1" w:rsidP="005A285D">
      <w:pPr>
        <w:spacing w:line="242" w:lineRule="auto"/>
        <w:jc w:val="both"/>
        <w:rPr>
          <w:sz w:val="24"/>
          <w:szCs w:val="24"/>
        </w:rPr>
      </w:pPr>
    </w:p>
    <w:p w14:paraId="35A2377C" w14:textId="77777777" w:rsidR="00443AB1" w:rsidRDefault="00443AB1" w:rsidP="005A285D">
      <w:pPr>
        <w:spacing w:line="242" w:lineRule="auto"/>
        <w:jc w:val="both"/>
        <w:rPr>
          <w:sz w:val="24"/>
          <w:szCs w:val="24"/>
        </w:rPr>
      </w:pPr>
    </w:p>
    <w:p w14:paraId="03EF48CB" w14:textId="77777777" w:rsidR="00443AB1" w:rsidRDefault="00443AB1" w:rsidP="005A285D">
      <w:pPr>
        <w:spacing w:line="242" w:lineRule="auto"/>
        <w:jc w:val="both"/>
        <w:rPr>
          <w:sz w:val="24"/>
          <w:szCs w:val="24"/>
        </w:rPr>
      </w:pPr>
    </w:p>
    <w:p w14:paraId="3D470A25" w14:textId="77777777" w:rsidR="005A285D" w:rsidRDefault="005A285D" w:rsidP="005A285D">
      <w:pPr>
        <w:spacing w:line="242" w:lineRule="auto"/>
        <w:jc w:val="both"/>
        <w:rPr>
          <w:sz w:val="24"/>
          <w:szCs w:val="24"/>
        </w:rPr>
      </w:pPr>
    </w:p>
    <w:p w14:paraId="3669B7F8" w14:textId="77777777" w:rsidR="00EF303D" w:rsidRDefault="00EF303D" w:rsidP="005A285D">
      <w:pPr>
        <w:spacing w:line="242" w:lineRule="auto"/>
        <w:jc w:val="both"/>
        <w:rPr>
          <w:sz w:val="24"/>
          <w:szCs w:val="24"/>
        </w:rPr>
      </w:pPr>
    </w:p>
    <w:p w14:paraId="2F7497C5" w14:textId="77777777" w:rsidR="005A285D" w:rsidRDefault="005A285D" w:rsidP="005A285D">
      <w:pPr>
        <w:spacing w:line="242" w:lineRule="auto"/>
        <w:jc w:val="both"/>
        <w:rPr>
          <w:sz w:val="24"/>
          <w:szCs w:val="24"/>
        </w:rPr>
      </w:pPr>
    </w:p>
    <w:p w14:paraId="27E58FE9" w14:textId="120E058E" w:rsidR="005A285D" w:rsidRPr="005A285D" w:rsidRDefault="005A285D" w:rsidP="005A285D">
      <w:pPr>
        <w:spacing w:line="242" w:lineRule="auto"/>
        <w:jc w:val="center"/>
        <w:rPr>
          <w:b/>
          <w:bCs/>
          <w:sz w:val="28"/>
          <w:szCs w:val="28"/>
        </w:rPr>
      </w:pPr>
      <w:r w:rsidRPr="005A285D">
        <w:rPr>
          <w:b/>
          <w:bCs/>
          <w:sz w:val="28"/>
          <w:szCs w:val="28"/>
        </w:rPr>
        <w:t>SECTION IX: USE OF RIGHT-OF-WAYS BY LOCAL UTILITY PROVIDERS</w:t>
      </w:r>
    </w:p>
    <w:p w14:paraId="433913EE" w14:textId="77777777" w:rsidR="005A285D" w:rsidRDefault="005A285D" w:rsidP="005A285D">
      <w:pPr>
        <w:spacing w:line="242" w:lineRule="auto"/>
        <w:jc w:val="both"/>
        <w:rPr>
          <w:sz w:val="24"/>
          <w:szCs w:val="24"/>
        </w:rPr>
      </w:pPr>
    </w:p>
    <w:p w14:paraId="41DB51B7" w14:textId="63530CEA" w:rsidR="005A285D" w:rsidRDefault="005A285D" w:rsidP="005A285D">
      <w:pPr>
        <w:pStyle w:val="Heading2"/>
      </w:pPr>
      <w:r>
        <w:t>9.01   Findings, Purpose, Intent.</w:t>
      </w:r>
    </w:p>
    <w:p w14:paraId="119A1BCF" w14:textId="77777777" w:rsidR="005A285D" w:rsidRDefault="005A285D" w:rsidP="005A285D">
      <w:pPr>
        <w:pStyle w:val="Heading2"/>
      </w:pPr>
    </w:p>
    <w:p w14:paraId="654D550C" w14:textId="77777777" w:rsidR="005A285D" w:rsidRDefault="005A285D" w:rsidP="00EE08B2">
      <w:pPr>
        <w:spacing w:line="242" w:lineRule="auto"/>
        <w:ind w:left="1008"/>
        <w:jc w:val="both"/>
        <w:rPr>
          <w:sz w:val="24"/>
          <w:szCs w:val="24"/>
        </w:rPr>
      </w:pPr>
      <w:r w:rsidRPr="005A285D">
        <w:rPr>
          <w:sz w:val="24"/>
          <w:szCs w:val="24"/>
        </w:rPr>
        <w:t>It is the purpose of this Ordinance is to establish reasonable regulations, requirements, and restrictions regarding the use of Township right-of-ways in order to protect the health, safety and welfare of Township residents, those traveling on Township roads, and the general public. It is also the purpose of this Ordinance to protect the cumulative investment the public has made to construct, maintain, and improve the Township’s roads by requiring those undertaking utility projects in and near the Township’s right-of-ways to obtain a permit from the Township and to be responsible for restoring the right-of-ways directly or indirectly impacted by the project to at least the same or better condition they were in prior to the project. Finally, this Ordinance provides for the recovery by the Town of its actual expenses incurred related to such pr</w:t>
      </w:r>
      <w:r>
        <w:rPr>
          <w:sz w:val="24"/>
          <w:szCs w:val="24"/>
        </w:rPr>
        <w:t xml:space="preserve">ojects. </w:t>
      </w:r>
    </w:p>
    <w:p w14:paraId="28F95BE6" w14:textId="77777777" w:rsidR="005A285D" w:rsidRDefault="005A285D" w:rsidP="005A285D">
      <w:pPr>
        <w:spacing w:line="242" w:lineRule="auto"/>
        <w:ind w:left="1152"/>
        <w:jc w:val="both"/>
        <w:rPr>
          <w:sz w:val="24"/>
          <w:szCs w:val="24"/>
        </w:rPr>
      </w:pPr>
    </w:p>
    <w:p w14:paraId="05580E74" w14:textId="77777777" w:rsidR="005A285D" w:rsidRPr="005A285D" w:rsidRDefault="009B0A32" w:rsidP="00EE08B2">
      <w:pPr>
        <w:spacing w:line="242" w:lineRule="auto"/>
        <w:ind w:left="1008"/>
        <w:jc w:val="both"/>
        <w:rPr>
          <w:sz w:val="24"/>
          <w:szCs w:val="24"/>
        </w:rPr>
      </w:pPr>
      <w:r w:rsidRPr="005A285D">
        <w:rPr>
          <w:sz w:val="24"/>
          <w:szCs w:val="24"/>
        </w:rPr>
        <w:t>As the road authority for the Township’s roads, the Town Board has the authority and responsibility to provide for safe and efficient local roadways and to establish regulations governing the use and maintenance of Town roadways and public right-of-ways. This Ordinance is adopted consistent with that authority as well as the authority provided the Town Board pursuant to 1997 Session Laws, Chapter 123, Minnesota Statutes, sections 237.16, 237.162, 237.163, 237.79, 237.81, and 238.086 (the “Act”), Minnesota Statutes, sections 164.36, 169.832, 169.87, and the other laws governing applicable rights of the Township and users of the right-of- way. This Ordinance shall be interpreted consistent with those statutes as well as with Minnesota Rules, parts 7819.0050 — 7819.9950 where possible. This Ordinance shall not be interpreted to limit the regulatory and police powers of the Township to adopt and enforce general ordinances necessary to protect the health, safety and welfare of the public.</w:t>
      </w:r>
    </w:p>
    <w:p w14:paraId="12476278" w14:textId="77777777" w:rsidR="005A285D" w:rsidRPr="005A285D" w:rsidRDefault="005A285D" w:rsidP="005A285D">
      <w:pPr>
        <w:spacing w:line="242" w:lineRule="auto"/>
        <w:ind w:left="1152"/>
        <w:jc w:val="both"/>
        <w:rPr>
          <w:sz w:val="24"/>
          <w:szCs w:val="24"/>
        </w:rPr>
      </w:pPr>
    </w:p>
    <w:p w14:paraId="70C6E224" w14:textId="0D1F2358" w:rsidR="005A285D" w:rsidRPr="005A285D" w:rsidRDefault="009B0A32" w:rsidP="005A285D">
      <w:pPr>
        <w:pStyle w:val="Heading2"/>
        <w:ind w:left="1152"/>
      </w:pPr>
      <w:r w:rsidRPr="005A285D">
        <w:t xml:space="preserve">9.02 </w:t>
      </w:r>
      <w:r w:rsidR="005A285D">
        <w:t xml:space="preserve">  </w:t>
      </w:r>
      <w:r w:rsidRPr="005A285D">
        <w:t>Election to Manage the Public Right-of-Way</w:t>
      </w:r>
    </w:p>
    <w:p w14:paraId="2A33256D" w14:textId="77777777" w:rsidR="005A285D" w:rsidRPr="005A285D" w:rsidRDefault="005A285D" w:rsidP="005A285D">
      <w:pPr>
        <w:spacing w:line="242" w:lineRule="auto"/>
        <w:ind w:left="1152"/>
        <w:jc w:val="both"/>
        <w:rPr>
          <w:b/>
          <w:bCs/>
          <w:sz w:val="24"/>
          <w:szCs w:val="24"/>
        </w:rPr>
      </w:pPr>
    </w:p>
    <w:p w14:paraId="0200BD3C" w14:textId="77777777" w:rsidR="005A285D" w:rsidRDefault="009B0A32" w:rsidP="00EE08B2">
      <w:pPr>
        <w:spacing w:line="242" w:lineRule="auto"/>
        <w:ind w:left="1008"/>
        <w:jc w:val="both"/>
        <w:rPr>
          <w:sz w:val="24"/>
          <w:szCs w:val="24"/>
        </w:rPr>
      </w:pPr>
      <w:r w:rsidRPr="005A285D">
        <w:rPr>
          <w:sz w:val="24"/>
          <w:szCs w:val="24"/>
        </w:rPr>
        <w:t>Pursuant to the authority granted the Township under state and federal statutory, administrative and common law, the Township hereby elects, pursuant to Minnesota Statutes, section 237.163, subdivision 2(b) to manage its right-of-ways within the Township.</w:t>
      </w:r>
    </w:p>
    <w:p w14:paraId="2A73C542" w14:textId="77777777" w:rsidR="005A285D" w:rsidRDefault="005A285D" w:rsidP="005A285D">
      <w:pPr>
        <w:spacing w:line="242" w:lineRule="auto"/>
        <w:jc w:val="both"/>
        <w:rPr>
          <w:sz w:val="24"/>
          <w:szCs w:val="24"/>
        </w:rPr>
      </w:pPr>
    </w:p>
    <w:p w14:paraId="4237071F" w14:textId="3501DC3F" w:rsidR="005A285D" w:rsidRDefault="005A285D" w:rsidP="007518F1">
      <w:pPr>
        <w:pStyle w:val="Heading2"/>
        <w:numPr>
          <w:ilvl w:val="1"/>
          <w:numId w:val="46"/>
        </w:numPr>
      </w:pPr>
      <w:r>
        <w:t xml:space="preserve">   Definitions</w:t>
      </w:r>
    </w:p>
    <w:p w14:paraId="16EB269B" w14:textId="77777777" w:rsidR="005A285D" w:rsidRDefault="005A285D" w:rsidP="005A285D">
      <w:pPr>
        <w:spacing w:line="242" w:lineRule="auto"/>
        <w:ind w:left="1152"/>
        <w:jc w:val="both"/>
        <w:rPr>
          <w:sz w:val="24"/>
          <w:szCs w:val="24"/>
        </w:rPr>
      </w:pPr>
    </w:p>
    <w:p w14:paraId="20CF1FA5" w14:textId="77777777" w:rsidR="005A285D" w:rsidRDefault="009B0A32" w:rsidP="00EE08B2">
      <w:pPr>
        <w:spacing w:line="242" w:lineRule="auto"/>
        <w:ind w:left="1008"/>
        <w:jc w:val="both"/>
        <w:rPr>
          <w:sz w:val="24"/>
          <w:szCs w:val="24"/>
        </w:rPr>
      </w:pPr>
      <w:r w:rsidRPr="00ED011C">
        <w:rPr>
          <w:sz w:val="24"/>
          <w:szCs w:val="24"/>
          <w:lang w:bidi="ar-SA"/>
        </w:rPr>
        <w:t>For</w:t>
      </w:r>
      <w:r w:rsidRPr="00ED011C">
        <w:rPr>
          <w:spacing w:val="-21"/>
          <w:sz w:val="24"/>
          <w:szCs w:val="24"/>
          <w:lang w:bidi="ar-SA"/>
        </w:rPr>
        <w:t xml:space="preserve"> </w:t>
      </w:r>
      <w:r w:rsidRPr="00ED011C">
        <w:rPr>
          <w:sz w:val="24"/>
          <w:szCs w:val="24"/>
          <w:lang w:bidi="ar-SA"/>
        </w:rPr>
        <w:t>the</w:t>
      </w:r>
      <w:r w:rsidRPr="00ED011C">
        <w:rPr>
          <w:spacing w:val="-22"/>
          <w:sz w:val="24"/>
          <w:szCs w:val="24"/>
          <w:lang w:bidi="ar-SA"/>
        </w:rPr>
        <w:t xml:space="preserve"> </w:t>
      </w:r>
      <w:r w:rsidRPr="00ED011C">
        <w:rPr>
          <w:sz w:val="24"/>
          <w:szCs w:val="24"/>
          <w:lang w:bidi="ar-SA"/>
        </w:rPr>
        <w:t>purpose</w:t>
      </w:r>
      <w:r w:rsidRPr="00ED011C">
        <w:rPr>
          <w:spacing w:val="-18"/>
          <w:sz w:val="24"/>
          <w:szCs w:val="24"/>
          <w:lang w:bidi="ar-SA"/>
        </w:rPr>
        <w:t xml:space="preserve"> </w:t>
      </w:r>
      <w:r w:rsidRPr="00ED011C">
        <w:rPr>
          <w:sz w:val="24"/>
          <w:szCs w:val="24"/>
          <w:lang w:bidi="ar-SA"/>
        </w:rPr>
        <w:t>of</w:t>
      </w:r>
      <w:r w:rsidRPr="00ED011C">
        <w:rPr>
          <w:spacing w:val="-26"/>
          <w:sz w:val="24"/>
          <w:szCs w:val="24"/>
          <w:lang w:bidi="ar-SA"/>
        </w:rPr>
        <w:t xml:space="preserve"> </w:t>
      </w:r>
      <w:r w:rsidRPr="00ED011C">
        <w:rPr>
          <w:sz w:val="24"/>
          <w:szCs w:val="24"/>
          <w:lang w:bidi="ar-SA"/>
        </w:rPr>
        <w:t>this</w:t>
      </w:r>
      <w:r w:rsidRPr="00ED011C">
        <w:rPr>
          <w:spacing w:val="-20"/>
          <w:sz w:val="24"/>
          <w:szCs w:val="24"/>
          <w:lang w:bidi="ar-SA"/>
        </w:rPr>
        <w:t xml:space="preserve"> </w:t>
      </w:r>
      <w:r w:rsidRPr="00ED011C">
        <w:rPr>
          <w:sz w:val="24"/>
          <w:szCs w:val="24"/>
          <w:lang w:bidi="ar-SA"/>
        </w:rPr>
        <w:t>Ordinance,</w:t>
      </w:r>
      <w:r w:rsidRPr="00ED011C">
        <w:rPr>
          <w:spacing w:val="-14"/>
          <w:sz w:val="24"/>
          <w:szCs w:val="24"/>
          <w:lang w:bidi="ar-SA"/>
        </w:rPr>
        <w:t xml:space="preserve"> </w:t>
      </w:r>
      <w:r w:rsidRPr="00ED011C">
        <w:rPr>
          <w:sz w:val="24"/>
          <w:szCs w:val="24"/>
          <w:lang w:bidi="ar-SA"/>
        </w:rPr>
        <w:t>the</w:t>
      </w:r>
      <w:r w:rsidRPr="00ED011C">
        <w:rPr>
          <w:spacing w:val="-23"/>
          <w:sz w:val="24"/>
          <w:szCs w:val="24"/>
          <w:lang w:bidi="ar-SA"/>
        </w:rPr>
        <w:t xml:space="preserve"> </w:t>
      </w:r>
      <w:r w:rsidRPr="00ED011C">
        <w:rPr>
          <w:sz w:val="24"/>
          <w:szCs w:val="24"/>
          <w:lang w:bidi="ar-SA"/>
        </w:rPr>
        <w:t>following</w:t>
      </w:r>
      <w:r w:rsidRPr="00ED011C">
        <w:rPr>
          <w:spacing w:val="-18"/>
          <w:sz w:val="24"/>
          <w:szCs w:val="24"/>
          <w:lang w:bidi="ar-SA"/>
        </w:rPr>
        <w:t xml:space="preserve"> </w:t>
      </w:r>
      <w:r w:rsidRPr="00ED011C">
        <w:rPr>
          <w:sz w:val="24"/>
          <w:szCs w:val="24"/>
          <w:lang w:bidi="ar-SA"/>
        </w:rPr>
        <w:t>terms</w:t>
      </w:r>
      <w:r w:rsidRPr="00ED011C">
        <w:rPr>
          <w:spacing w:val="-24"/>
          <w:sz w:val="24"/>
          <w:szCs w:val="24"/>
          <w:lang w:bidi="ar-SA"/>
        </w:rPr>
        <w:t xml:space="preserve"> </w:t>
      </w:r>
      <w:r w:rsidRPr="00ED011C">
        <w:rPr>
          <w:sz w:val="24"/>
          <w:szCs w:val="24"/>
          <w:lang w:bidi="ar-SA"/>
        </w:rPr>
        <w:t>shall</w:t>
      </w:r>
      <w:r w:rsidRPr="00ED011C">
        <w:rPr>
          <w:spacing w:val="-22"/>
          <w:sz w:val="24"/>
          <w:szCs w:val="24"/>
          <w:lang w:bidi="ar-SA"/>
        </w:rPr>
        <w:t xml:space="preserve"> </w:t>
      </w:r>
      <w:r w:rsidRPr="00ED011C">
        <w:rPr>
          <w:sz w:val="24"/>
          <w:szCs w:val="24"/>
          <w:lang w:bidi="ar-SA"/>
        </w:rPr>
        <w:t>have</w:t>
      </w:r>
      <w:r w:rsidRPr="00ED011C">
        <w:rPr>
          <w:spacing w:val="-19"/>
          <w:sz w:val="24"/>
          <w:szCs w:val="24"/>
          <w:lang w:bidi="ar-SA"/>
        </w:rPr>
        <w:t xml:space="preserve"> </w:t>
      </w:r>
      <w:r w:rsidRPr="00ED011C">
        <w:rPr>
          <w:sz w:val="24"/>
          <w:szCs w:val="24"/>
          <w:lang w:bidi="ar-SA"/>
        </w:rPr>
        <w:t>the</w:t>
      </w:r>
      <w:r w:rsidRPr="00ED011C">
        <w:rPr>
          <w:spacing w:val="-22"/>
          <w:sz w:val="24"/>
          <w:szCs w:val="24"/>
          <w:lang w:bidi="ar-SA"/>
        </w:rPr>
        <w:t xml:space="preserve"> </w:t>
      </w:r>
      <w:r w:rsidRPr="00ED011C">
        <w:rPr>
          <w:sz w:val="24"/>
          <w:szCs w:val="24"/>
          <w:lang w:bidi="ar-SA"/>
        </w:rPr>
        <w:t>meaning</w:t>
      </w:r>
      <w:r w:rsidRPr="00ED011C">
        <w:rPr>
          <w:spacing w:val="-18"/>
          <w:sz w:val="24"/>
          <w:szCs w:val="24"/>
          <w:lang w:bidi="ar-SA"/>
        </w:rPr>
        <w:t xml:space="preserve"> </w:t>
      </w:r>
      <w:r w:rsidRPr="00ED011C">
        <w:rPr>
          <w:sz w:val="24"/>
          <w:szCs w:val="24"/>
          <w:lang w:bidi="ar-SA"/>
        </w:rPr>
        <w:t>given</w:t>
      </w:r>
      <w:r w:rsidRPr="00ED011C">
        <w:rPr>
          <w:spacing w:val="-16"/>
          <w:sz w:val="24"/>
          <w:szCs w:val="24"/>
          <w:lang w:bidi="ar-SA"/>
        </w:rPr>
        <w:t xml:space="preserve"> </w:t>
      </w:r>
      <w:r w:rsidRPr="00ED011C">
        <w:rPr>
          <w:sz w:val="24"/>
          <w:szCs w:val="24"/>
          <w:lang w:bidi="ar-SA"/>
        </w:rPr>
        <w:t>them</w:t>
      </w:r>
      <w:r w:rsidRPr="00ED011C">
        <w:rPr>
          <w:spacing w:val="-19"/>
          <w:sz w:val="24"/>
          <w:szCs w:val="24"/>
          <w:lang w:bidi="ar-SA"/>
        </w:rPr>
        <w:t xml:space="preserve"> </w:t>
      </w:r>
      <w:r w:rsidRPr="00ED011C">
        <w:rPr>
          <w:sz w:val="24"/>
          <w:szCs w:val="24"/>
          <w:lang w:bidi="ar-SA"/>
        </w:rPr>
        <w:t>in</w:t>
      </w:r>
      <w:r w:rsidRPr="00ED011C">
        <w:rPr>
          <w:spacing w:val="-23"/>
          <w:sz w:val="24"/>
          <w:szCs w:val="24"/>
          <w:lang w:bidi="ar-SA"/>
        </w:rPr>
        <w:t xml:space="preserve"> </w:t>
      </w:r>
      <w:r w:rsidRPr="00ED011C">
        <w:rPr>
          <w:sz w:val="24"/>
          <w:szCs w:val="24"/>
          <w:lang w:bidi="ar-SA"/>
        </w:rPr>
        <w:t>this Section.</w:t>
      </w:r>
    </w:p>
    <w:p w14:paraId="2E874420" w14:textId="77777777" w:rsidR="005A285D" w:rsidRPr="005A285D" w:rsidRDefault="009B0A32" w:rsidP="007518F1">
      <w:pPr>
        <w:pStyle w:val="ListParagraph"/>
        <w:numPr>
          <w:ilvl w:val="2"/>
          <w:numId w:val="33"/>
        </w:numPr>
        <w:spacing w:line="242" w:lineRule="auto"/>
        <w:jc w:val="both"/>
        <w:rPr>
          <w:sz w:val="24"/>
          <w:szCs w:val="24"/>
        </w:rPr>
      </w:pPr>
      <w:r w:rsidRPr="005A285D">
        <w:rPr>
          <w:sz w:val="24"/>
          <w:szCs w:val="24"/>
          <w:u w:color="000000"/>
          <w:lang w:bidi="ar-SA"/>
        </w:rPr>
        <w:t>“Abandoned Facility” means a facility no longer in service or physically disconnected from a portion of the operating facility, or from any other facility, that is in use or still carries service. A facility is not abandoned unless declared so by the right-of-way</w:t>
      </w:r>
      <w:r w:rsidRPr="005A285D">
        <w:rPr>
          <w:spacing w:val="30"/>
          <w:sz w:val="24"/>
          <w:szCs w:val="24"/>
          <w:u w:color="000000"/>
          <w:lang w:bidi="ar-SA"/>
        </w:rPr>
        <w:t xml:space="preserve"> </w:t>
      </w:r>
      <w:r w:rsidRPr="005A285D">
        <w:rPr>
          <w:sz w:val="24"/>
          <w:szCs w:val="24"/>
          <w:u w:color="000000"/>
          <w:lang w:bidi="ar-SA"/>
        </w:rPr>
        <w:t>user.</w:t>
      </w:r>
    </w:p>
    <w:p w14:paraId="30DE16DC" w14:textId="77777777" w:rsidR="005A285D" w:rsidRPr="005A285D" w:rsidRDefault="005A285D" w:rsidP="005A285D">
      <w:pPr>
        <w:pStyle w:val="ListParagraph"/>
        <w:spacing w:line="242" w:lineRule="auto"/>
        <w:ind w:left="2680" w:firstLine="0"/>
        <w:jc w:val="both"/>
        <w:rPr>
          <w:sz w:val="24"/>
          <w:szCs w:val="24"/>
        </w:rPr>
      </w:pPr>
    </w:p>
    <w:p w14:paraId="6AC662C3" w14:textId="77777777" w:rsidR="005A285D" w:rsidRPr="005A285D" w:rsidRDefault="009B0A32" w:rsidP="007518F1">
      <w:pPr>
        <w:pStyle w:val="ListParagraph"/>
        <w:numPr>
          <w:ilvl w:val="2"/>
          <w:numId w:val="33"/>
        </w:numPr>
        <w:spacing w:line="242" w:lineRule="auto"/>
        <w:jc w:val="both"/>
        <w:rPr>
          <w:sz w:val="24"/>
          <w:szCs w:val="24"/>
        </w:rPr>
      </w:pPr>
      <w:r w:rsidRPr="005A285D">
        <w:rPr>
          <w:sz w:val="24"/>
          <w:szCs w:val="24"/>
          <w:u w:color="000000"/>
          <w:lang w:bidi="ar-SA"/>
        </w:rPr>
        <w:t>“Applicant” means any person requesting permission to excavate or obstruct a right-of-way.</w:t>
      </w:r>
    </w:p>
    <w:p w14:paraId="57C7BD76" w14:textId="77777777" w:rsidR="005A285D" w:rsidRPr="005A285D" w:rsidRDefault="005A285D" w:rsidP="005A285D">
      <w:pPr>
        <w:pStyle w:val="ListParagraph"/>
        <w:rPr>
          <w:sz w:val="24"/>
          <w:szCs w:val="24"/>
          <w:u w:color="000000"/>
          <w:lang w:bidi="ar-SA"/>
        </w:rPr>
      </w:pPr>
    </w:p>
    <w:p w14:paraId="2B08A341" w14:textId="77777777" w:rsidR="005A285D" w:rsidRPr="005A285D" w:rsidRDefault="009B0A32" w:rsidP="007518F1">
      <w:pPr>
        <w:pStyle w:val="ListParagraph"/>
        <w:numPr>
          <w:ilvl w:val="2"/>
          <w:numId w:val="33"/>
        </w:numPr>
        <w:spacing w:line="242" w:lineRule="auto"/>
        <w:jc w:val="both"/>
        <w:rPr>
          <w:sz w:val="24"/>
          <w:szCs w:val="24"/>
        </w:rPr>
      </w:pPr>
      <w:r w:rsidRPr="005A285D">
        <w:rPr>
          <w:sz w:val="24"/>
          <w:szCs w:val="24"/>
          <w:u w:color="000000"/>
          <w:lang w:bidi="ar-SA"/>
        </w:rPr>
        <w:t>“Commission” means the Minnesota Public Utilities Commission.</w:t>
      </w:r>
    </w:p>
    <w:p w14:paraId="056BB14F" w14:textId="77777777" w:rsidR="005A285D" w:rsidRPr="005A285D" w:rsidRDefault="005A285D" w:rsidP="005A285D">
      <w:pPr>
        <w:pStyle w:val="ListParagraph"/>
        <w:rPr>
          <w:sz w:val="24"/>
          <w:szCs w:val="24"/>
          <w:u w:color="000000"/>
          <w:lang w:bidi="ar-SA"/>
        </w:rPr>
      </w:pPr>
    </w:p>
    <w:p w14:paraId="64797B46" w14:textId="77777777" w:rsidR="005A285D" w:rsidRPr="005A285D" w:rsidRDefault="009B0A32" w:rsidP="007518F1">
      <w:pPr>
        <w:pStyle w:val="ListParagraph"/>
        <w:numPr>
          <w:ilvl w:val="2"/>
          <w:numId w:val="33"/>
        </w:numPr>
        <w:spacing w:line="242" w:lineRule="auto"/>
        <w:jc w:val="both"/>
        <w:rPr>
          <w:sz w:val="24"/>
          <w:szCs w:val="24"/>
        </w:rPr>
      </w:pPr>
      <w:r w:rsidRPr="005A285D">
        <w:rPr>
          <w:sz w:val="24"/>
          <w:szCs w:val="24"/>
          <w:u w:color="000000"/>
          <w:lang w:bidi="ar-SA"/>
        </w:rPr>
        <w:t xml:space="preserve">“Construction Performance Bond” means any of the following forms of security provided </w:t>
      </w:r>
      <w:r w:rsidR="005A285D" w:rsidRPr="005A285D">
        <w:rPr>
          <w:sz w:val="24"/>
          <w:szCs w:val="24"/>
          <w:u w:color="000000"/>
          <w:lang w:bidi="ar-SA"/>
        </w:rPr>
        <w:t>at permittee’s option</w:t>
      </w:r>
      <w:r w:rsidR="005A285D">
        <w:rPr>
          <w:sz w:val="24"/>
          <w:szCs w:val="24"/>
          <w:u w:color="000000"/>
          <w:lang w:bidi="ar-SA"/>
        </w:rPr>
        <w:t>.</w:t>
      </w:r>
    </w:p>
    <w:p w14:paraId="237B109C" w14:textId="77777777" w:rsidR="005A285D" w:rsidRPr="005A285D" w:rsidRDefault="005A285D" w:rsidP="005A285D">
      <w:pPr>
        <w:pStyle w:val="ListParagraph"/>
        <w:rPr>
          <w:sz w:val="24"/>
          <w:szCs w:val="24"/>
        </w:rPr>
      </w:pPr>
    </w:p>
    <w:p w14:paraId="1B6EFBEF" w14:textId="5959C8CE" w:rsidR="005A285D" w:rsidRPr="005A285D" w:rsidRDefault="005A285D" w:rsidP="007518F1">
      <w:pPr>
        <w:pStyle w:val="ListParagraph"/>
        <w:numPr>
          <w:ilvl w:val="2"/>
          <w:numId w:val="33"/>
        </w:numPr>
        <w:spacing w:line="242" w:lineRule="auto"/>
        <w:jc w:val="both"/>
        <w:rPr>
          <w:sz w:val="24"/>
          <w:szCs w:val="24"/>
        </w:rPr>
      </w:pPr>
      <w:r w:rsidRPr="005A285D">
        <w:rPr>
          <w:sz w:val="24"/>
          <w:szCs w:val="24"/>
        </w:rPr>
        <w:t>“Degradation” means a decrease in the useful life of the right-of-way caused by excavation in or disturbance of the right-of-way, resulting in the need to reconstruct such right-of-way earlier than would be required if the excavation or disturbance did not occur.</w:t>
      </w:r>
    </w:p>
    <w:p w14:paraId="0BC3BC38" w14:textId="77777777" w:rsidR="005A285D" w:rsidRPr="005A285D" w:rsidRDefault="005A285D" w:rsidP="005A285D">
      <w:pPr>
        <w:spacing w:line="242" w:lineRule="auto"/>
        <w:jc w:val="both"/>
        <w:rPr>
          <w:sz w:val="24"/>
          <w:szCs w:val="24"/>
        </w:rPr>
      </w:pPr>
    </w:p>
    <w:p w14:paraId="6F187341" w14:textId="77777777" w:rsidR="005A285D" w:rsidRPr="005A285D" w:rsidRDefault="005A285D" w:rsidP="007518F1">
      <w:pPr>
        <w:pStyle w:val="ListParagraph"/>
        <w:numPr>
          <w:ilvl w:val="2"/>
          <w:numId w:val="33"/>
        </w:numPr>
        <w:spacing w:line="242" w:lineRule="auto"/>
        <w:jc w:val="both"/>
        <w:rPr>
          <w:sz w:val="24"/>
          <w:szCs w:val="24"/>
        </w:rPr>
      </w:pPr>
      <w:r w:rsidRPr="005A285D">
        <w:rPr>
          <w:sz w:val="24"/>
          <w:szCs w:val="24"/>
        </w:rPr>
        <w:t>“Degradation Cost” subject to Minnesota Rules, part 7819.1100 means the cost to achieve a level of restoration, as determined by the Township at the time the permit is issued, not to exceed the maximum restoration shown in plates 1 to 13, set forth in Minnesota Rules, parts 7819.9900 to 7819.9950.</w:t>
      </w:r>
    </w:p>
    <w:p w14:paraId="180A6653" w14:textId="77777777" w:rsidR="005A285D" w:rsidRPr="005A285D" w:rsidRDefault="005A285D" w:rsidP="005A285D">
      <w:pPr>
        <w:spacing w:line="242" w:lineRule="auto"/>
        <w:jc w:val="both"/>
        <w:rPr>
          <w:sz w:val="24"/>
          <w:szCs w:val="24"/>
        </w:rPr>
      </w:pPr>
    </w:p>
    <w:p w14:paraId="4ED5258C" w14:textId="3445196C" w:rsidR="005A285D" w:rsidRDefault="005A285D" w:rsidP="007518F1">
      <w:pPr>
        <w:pStyle w:val="ListParagraph"/>
        <w:numPr>
          <w:ilvl w:val="2"/>
          <w:numId w:val="33"/>
        </w:numPr>
        <w:spacing w:line="242" w:lineRule="auto"/>
        <w:jc w:val="both"/>
        <w:rPr>
          <w:sz w:val="24"/>
          <w:szCs w:val="24"/>
        </w:rPr>
      </w:pPr>
      <w:r w:rsidRPr="005A285D">
        <w:rPr>
          <w:sz w:val="24"/>
          <w:szCs w:val="24"/>
        </w:rPr>
        <w:t xml:space="preserve"> “Degradation Fee” means the estimated fee established at the time of permitting by the Township to recover costs associated with the decrease in the useful life of the right-of-way caused by the excavation, and which equals the degradation cost.</w:t>
      </w:r>
    </w:p>
    <w:p w14:paraId="7944B7D7" w14:textId="77777777" w:rsidR="005A285D" w:rsidRPr="005A285D" w:rsidRDefault="005A285D" w:rsidP="005A285D">
      <w:pPr>
        <w:pStyle w:val="ListParagraph"/>
        <w:rPr>
          <w:sz w:val="24"/>
          <w:szCs w:val="24"/>
        </w:rPr>
      </w:pPr>
    </w:p>
    <w:p w14:paraId="28D212DD"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“Delay Penalty” is the penalty imposed as a result of unreasonable delays in right- of-way excavation, obstruction, patching, or restoration as established by permit.</w:t>
      </w:r>
    </w:p>
    <w:p w14:paraId="275BB1D7" w14:textId="77777777" w:rsidR="00E149C8" w:rsidRPr="00E149C8" w:rsidRDefault="00E149C8" w:rsidP="00E149C8">
      <w:pPr>
        <w:spacing w:line="242" w:lineRule="auto"/>
        <w:jc w:val="both"/>
        <w:rPr>
          <w:sz w:val="24"/>
          <w:szCs w:val="24"/>
        </w:rPr>
      </w:pPr>
    </w:p>
    <w:p w14:paraId="5E30E9EB" w14:textId="4F97CF97" w:rsidR="00E149C8" w:rsidRDefault="00E149C8" w:rsidP="007518F1">
      <w:pPr>
        <w:pStyle w:val="ListParagraph"/>
        <w:numPr>
          <w:ilvl w:val="2"/>
          <w:numId w:val="33"/>
        </w:numPr>
        <w:spacing w:line="242" w:lineRule="auto"/>
        <w:jc w:val="both"/>
        <w:rPr>
          <w:sz w:val="24"/>
          <w:szCs w:val="24"/>
        </w:rPr>
      </w:pPr>
      <w:r w:rsidRPr="00E149C8">
        <w:rPr>
          <w:sz w:val="24"/>
          <w:szCs w:val="24"/>
        </w:rPr>
        <w:t>“Emergency” means a condition that (1) poses a danger to life or health, or of a significant loss of property; or (2) requires immediate repair or replacement of facilities in order to restore service to a customer.</w:t>
      </w:r>
    </w:p>
    <w:p w14:paraId="41CEAD6F" w14:textId="77777777" w:rsidR="00E149C8" w:rsidRPr="00E149C8" w:rsidRDefault="00E149C8" w:rsidP="00E149C8">
      <w:pPr>
        <w:spacing w:line="242" w:lineRule="auto"/>
        <w:jc w:val="both"/>
        <w:rPr>
          <w:sz w:val="24"/>
          <w:szCs w:val="24"/>
        </w:rPr>
      </w:pPr>
    </w:p>
    <w:p w14:paraId="158AC7BF" w14:textId="77777777" w:rsidR="00E149C8" w:rsidRPr="00E149C8" w:rsidRDefault="00E149C8" w:rsidP="007518F1">
      <w:pPr>
        <w:pStyle w:val="ListParagraph"/>
        <w:numPr>
          <w:ilvl w:val="2"/>
          <w:numId w:val="33"/>
        </w:numPr>
        <w:spacing w:line="242" w:lineRule="auto"/>
        <w:jc w:val="both"/>
        <w:rPr>
          <w:sz w:val="24"/>
          <w:szCs w:val="24"/>
        </w:rPr>
      </w:pPr>
      <w:r w:rsidRPr="00E149C8">
        <w:rPr>
          <w:sz w:val="24"/>
          <w:szCs w:val="24"/>
        </w:rPr>
        <w:t>“Equipment” means any tangible asset used to install, repair, or maintain facilities in any right-of-way.</w:t>
      </w:r>
    </w:p>
    <w:p w14:paraId="081DA908" w14:textId="77777777" w:rsidR="00E149C8" w:rsidRPr="00E149C8" w:rsidRDefault="00E149C8" w:rsidP="00E149C8">
      <w:pPr>
        <w:pStyle w:val="ListParagraph"/>
        <w:spacing w:line="242" w:lineRule="auto"/>
        <w:ind w:left="2680" w:firstLine="0"/>
        <w:jc w:val="both"/>
        <w:rPr>
          <w:sz w:val="24"/>
          <w:szCs w:val="24"/>
        </w:rPr>
      </w:pPr>
    </w:p>
    <w:p w14:paraId="74EA45AF" w14:textId="77777777" w:rsidR="00E149C8" w:rsidRPr="00E149C8" w:rsidRDefault="00E149C8" w:rsidP="007518F1">
      <w:pPr>
        <w:pStyle w:val="ListParagraph"/>
        <w:numPr>
          <w:ilvl w:val="2"/>
          <w:numId w:val="33"/>
        </w:numPr>
        <w:spacing w:line="242" w:lineRule="auto"/>
        <w:jc w:val="both"/>
        <w:rPr>
          <w:sz w:val="24"/>
          <w:szCs w:val="24"/>
        </w:rPr>
      </w:pPr>
      <w:r w:rsidRPr="00E149C8">
        <w:rPr>
          <w:sz w:val="24"/>
          <w:szCs w:val="24"/>
        </w:rPr>
        <w:t>“Excavate” means to dig into or in any way remove or physically disturb or penetrate any part of a right-of-way.</w:t>
      </w:r>
    </w:p>
    <w:p w14:paraId="06A7A748" w14:textId="77777777" w:rsidR="00E149C8" w:rsidRPr="00E149C8" w:rsidRDefault="00E149C8" w:rsidP="00E149C8">
      <w:pPr>
        <w:pStyle w:val="ListParagraph"/>
        <w:spacing w:line="242" w:lineRule="auto"/>
        <w:ind w:left="2680" w:firstLine="0"/>
        <w:jc w:val="both"/>
        <w:rPr>
          <w:sz w:val="24"/>
          <w:szCs w:val="24"/>
        </w:rPr>
      </w:pPr>
    </w:p>
    <w:p w14:paraId="7577354D" w14:textId="0EE9B799" w:rsidR="005A285D" w:rsidRDefault="00E149C8" w:rsidP="007518F1">
      <w:pPr>
        <w:pStyle w:val="ListParagraph"/>
        <w:numPr>
          <w:ilvl w:val="2"/>
          <w:numId w:val="33"/>
        </w:numPr>
        <w:spacing w:line="242" w:lineRule="auto"/>
        <w:jc w:val="both"/>
        <w:rPr>
          <w:sz w:val="24"/>
          <w:szCs w:val="24"/>
        </w:rPr>
      </w:pPr>
      <w:r w:rsidRPr="00E149C8">
        <w:rPr>
          <w:sz w:val="24"/>
          <w:szCs w:val="24"/>
        </w:rPr>
        <w:t>‘Excavation permit” means the permit which, pursuant to this Ordinance, must be obtained before a person may excavate in a right-of-way. An excavation permit allows the holder to excavate that part of the right-of-way described in such permit.</w:t>
      </w:r>
    </w:p>
    <w:p w14:paraId="671DC70B" w14:textId="77777777" w:rsidR="00E149C8" w:rsidRPr="00E149C8" w:rsidRDefault="00E149C8" w:rsidP="00E149C8">
      <w:pPr>
        <w:pStyle w:val="ListParagraph"/>
        <w:rPr>
          <w:sz w:val="24"/>
          <w:szCs w:val="24"/>
        </w:rPr>
      </w:pPr>
    </w:p>
    <w:p w14:paraId="360DF334" w14:textId="77777777" w:rsidR="00E149C8" w:rsidRPr="00E149C8" w:rsidRDefault="00E149C8" w:rsidP="007518F1">
      <w:pPr>
        <w:pStyle w:val="ListParagraph"/>
        <w:numPr>
          <w:ilvl w:val="2"/>
          <w:numId w:val="33"/>
        </w:numPr>
        <w:spacing w:line="242" w:lineRule="auto"/>
        <w:jc w:val="both"/>
        <w:rPr>
          <w:sz w:val="24"/>
          <w:szCs w:val="24"/>
        </w:rPr>
      </w:pPr>
      <w:r w:rsidRPr="00E149C8">
        <w:rPr>
          <w:sz w:val="24"/>
          <w:szCs w:val="24"/>
        </w:rPr>
        <w:t>“Excavation permit fee” means money paid to the Township by an applicant to cover the costs as provided in this Ordinance.</w:t>
      </w:r>
    </w:p>
    <w:p w14:paraId="5037F432" w14:textId="22B08D0F" w:rsidR="00E149C8" w:rsidRPr="00E149C8" w:rsidRDefault="00E149C8" w:rsidP="00E149C8">
      <w:pPr>
        <w:pStyle w:val="ListParagraph"/>
        <w:spacing w:line="242" w:lineRule="auto"/>
        <w:ind w:left="2680" w:firstLine="0"/>
        <w:jc w:val="both"/>
        <w:rPr>
          <w:sz w:val="24"/>
          <w:szCs w:val="24"/>
        </w:rPr>
      </w:pPr>
    </w:p>
    <w:p w14:paraId="0DA007FF" w14:textId="77777777" w:rsidR="00E149C8" w:rsidRPr="00E149C8" w:rsidRDefault="00E149C8" w:rsidP="007518F1">
      <w:pPr>
        <w:pStyle w:val="ListParagraph"/>
        <w:numPr>
          <w:ilvl w:val="2"/>
          <w:numId w:val="33"/>
        </w:numPr>
        <w:spacing w:line="242" w:lineRule="auto"/>
        <w:jc w:val="both"/>
        <w:rPr>
          <w:sz w:val="24"/>
          <w:szCs w:val="24"/>
        </w:rPr>
      </w:pPr>
      <w:r w:rsidRPr="00E149C8">
        <w:rPr>
          <w:sz w:val="24"/>
          <w:szCs w:val="24"/>
        </w:rPr>
        <w:t>“Facility” or “Facilities” means any tangible asset in the right-of-way required to provide utility service.</w:t>
      </w:r>
    </w:p>
    <w:p w14:paraId="4F5F6F58" w14:textId="6A203C2F" w:rsidR="00E149C8" w:rsidRPr="00E149C8" w:rsidRDefault="00E149C8" w:rsidP="00E149C8">
      <w:pPr>
        <w:pStyle w:val="ListParagraph"/>
        <w:spacing w:line="242" w:lineRule="auto"/>
        <w:ind w:left="2680" w:firstLine="0"/>
        <w:jc w:val="both"/>
        <w:rPr>
          <w:sz w:val="24"/>
          <w:szCs w:val="24"/>
        </w:rPr>
      </w:pPr>
    </w:p>
    <w:p w14:paraId="67B3100F" w14:textId="4E489C4B" w:rsidR="00E149C8" w:rsidRPr="00E149C8" w:rsidRDefault="00E149C8" w:rsidP="007518F1">
      <w:pPr>
        <w:pStyle w:val="ListParagraph"/>
        <w:numPr>
          <w:ilvl w:val="2"/>
          <w:numId w:val="33"/>
        </w:numPr>
        <w:spacing w:line="242" w:lineRule="auto"/>
        <w:jc w:val="both"/>
        <w:rPr>
          <w:sz w:val="24"/>
          <w:szCs w:val="24"/>
        </w:rPr>
      </w:pPr>
      <w:r w:rsidRPr="00E149C8">
        <w:rPr>
          <w:sz w:val="24"/>
          <w:szCs w:val="24"/>
        </w:rPr>
        <w:t>“Local Representative” means a local person or persons, or designee of such person or persons, authorized by an applicant to accept service and to make decisions for that registrant regarding all matters within the scope of this Ordinance.</w:t>
      </w:r>
    </w:p>
    <w:p w14:paraId="5B7C0D8D"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“Management Costs” means the actual costs the Township incurs in managing its right-of-ways, including such costs, if incurred, as those associated with: registering applicants; issuing, processing, and verifying right-of-way permit applications; inspecting job sites and restoration projects; maintaining, supporting, protecting, or moving user facilities during right-of-way work; determining the adequacy of right-of-way restoration; restoring work inadequately performed after providing notice and the opportunity to correct the work; and revoking right-of- way permits. Management costs do not include payment by a telecommunications right-of-way user for the use of the right-of-way, the fees and cost of litigation relating to the interpretation of Minnesota Session Laws 1997, Chapter 123; Minnesota Statutes, sections 237.162 or 237.163; or any ordinance enacted under those sections, or the Township fees and costs related to appeals taken as provided in this Ordinance.</w:t>
      </w:r>
    </w:p>
    <w:p w14:paraId="7E93BBB3" w14:textId="77777777" w:rsidR="00E149C8" w:rsidRPr="00E149C8" w:rsidRDefault="00E149C8" w:rsidP="00E149C8">
      <w:pPr>
        <w:pStyle w:val="ListParagraph"/>
        <w:spacing w:line="242" w:lineRule="auto"/>
        <w:ind w:left="2680" w:firstLine="0"/>
        <w:jc w:val="both"/>
        <w:rPr>
          <w:sz w:val="24"/>
          <w:szCs w:val="24"/>
        </w:rPr>
      </w:pPr>
    </w:p>
    <w:p w14:paraId="0C991094" w14:textId="59FD9F46" w:rsidR="00E149C8" w:rsidRDefault="00E149C8" w:rsidP="007518F1">
      <w:pPr>
        <w:pStyle w:val="ListParagraph"/>
        <w:numPr>
          <w:ilvl w:val="2"/>
          <w:numId w:val="33"/>
        </w:numPr>
        <w:spacing w:line="242" w:lineRule="auto"/>
        <w:jc w:val="both"/>
        <w:rPr>
          <w:sz w:val="24"/>
          <w:szCs w:val="24"/>
        </w:rPr>
      </w:pPr>
      <w:r w:rsidRPr="00E149C8">
        <w:rPr>
          <w:sz w:val="24"/>
          <w:szCs w:val="24"/>
        </w:rPr>
        <w:t>“Obstruct” means to place any tangible object in a right-of-way  so as to hinder free and open passage over that or any part of the right-of-way.</w:t>
      </w:r>
    </w:p>
    <w:p w14:paraId="168AAAEE" w14:textId="77777777" w:rsidR="00E149C8" w:rsidRPr="00E149C8" w:rsidRDefault="00E149C8" w:rsidP="00E149C8">
      <w:pPr>
        <w:pStyle w:val="ListParagraph"/>
        <w:rPr>
          <w:sz w:val="24"/>
          <w:szCs w:val="24"/>
        </w:rPr>
      </w:pPr>
    </w:p>
    <w:p w14:paraId="21679951" w14:textId="1A13402F" w:rsidR="00E149C8" w:rsidRDefault="00E149C8" w:rsidP="007518F1">
      <w:pPr>
        <w:pStyle w:val="ListParagraph"/>
        <w:numPr>
          <w:ilvl w:val="2"/>
          <w:numId w:val="33"/>
        </w:numPr>
        <w:spacing w:line="242" w:lineRule="auto"/>
        <w:jc w:val="both"/>
        <w:rPr>
          <w:sz w:val="24"/>
          <w:szCs w:val="24"/>
        </w:rPr>
      </w:pPr>
      <w:r w:rsidRPr="00E149C8">
        <w:rPr>
          <w:sz w:val="24"/>
          <w:szCs w:val="24"/>
        </w:rPr>
        <w:t>“Obstruction Permit” means the permit which, pursuant to this Ordinance, must</w:t>
      </w:r>
      <w:r>
        <w:rPr>
          <w:sz w:val="24"/>
          <w:szCs w:val="24"/>
        </w:rPr>
        <w:t xml:space="preserve"> </w:t>
      </w:r>
      <w:r w:rsidRPr="00E149C8">
        <w:rPr>
          <w:sz w:val="24"/>
          <w:szCs w:val="24"/>
        </w:rPr>
        <w:t>be obtained before a person may obstruct a right-of-way, allowing the holder to hinder free and open passage over the specified portion of that right-of-way, for</w:t>
      </w:r>
      <w:r>
        <w:rPr>
          <w:sz w:val="24"/>
          <w:szCs w:val="24"/>
        </w:rPr>
        <w:t xml:space="preserve"> </w:t>
      </w:r>
      <w:r w:rsidRPr="00E149C8">
        <w:rPr>
          <w:sz w:val="24"/>
          <w:szCs w:val="24"/>
        </w:rPr>
        <w:t>the duration specified therein.</w:t>
      </w:r>
    </w:p>
    <w:p w14:paraId="52F2A9F3" w14:textId="77777777" w:rsidR="00E149C8" w:rsidRPr="00E149C8" w:rsidRDefault="00E149C8" w:rsidP="00E149C8">
      <w:pPr>
        <w:spacing w:line="242" w:lineRule="auto"/>
        <w:jc w:val="both"/>
        <w:rPr>
          <w:sz w:val="24"/>
          <w:szCs w:val="24"/>
        </w:rPr>
      </w:pPr>
    </w:p>
    <w:p w14:paraId="1E718EAC"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“Obstruction Permit Fee” means money paid to the Township by a permittee to cover the costs as provided in this Ordinance.</w:t>
      </w:r>
    </w:p>
    <w:p w14:paraId="7A9FB428" w14:textId="77777777" w:rsidR="00E149C8" w:rsidRPr="00E149C8" w:rsidRDefault="00E149C8" w:rsidP="00E149C8">
      <w:pPr>
        <w:spacing w:line="242" w:lineRule="auto"/>
        <w:jc w:val="both"/>
        <w:rPr>
          <w:sz w:val="24"/>
          <w:szCs w:val="24"/>
        </w:rPr>
      </w:pPr>
    </w:p>
    <w:p w14:paraId="057B1296"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“Patch” or “Patching” means a method of pavement replacement or roadway repair that is temporary in nature. A patch consists of (1) the compaction of the subbase and aggregate base, and (2) the replacement, in kind, of the existing pavement for a minimum of two feet beyond the edges of the excavation in all directions. A patch is considered full restoration only on roads the Town Board has scheduled to be overlayed within five years.</w:t>
      </w:r>
    </w:p>
    <w:p w14:paraId="5452905E" w14:textId="77777777" w:rsidR="00E149C8" w:rsidRPr="00E149C8" w:rsidRDefault="00E149C8" w:rsidP="00E149C8">
      <w:pPr>
        <w:spacing w:line="242" w:lineRule="auto"/>
        <w:jc w:val="both"/>
        <w:rPr>
          <w:sz w:val="24"/>
          <w:szCs w:val="24"/>
        </w:rPr>
      </w:pPr>
    </w:p>
    <w:p w14:paraId="5D84BD83"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‘Pavement” means any type of improved surface that is within the public right-of- way and that is paved or otherwise constructed with bituminous, concrete, aggregate, or gravel.</w:t>
      </w:r>
    </w:p>
    <w:p w14:paraId="0036CA2F" w14:textId="77777777" w:rsidR="00E149C8" w:rsidRPr="00E149C8" w:rsidRDefault="00E149C8" w:rsidP="00E149C8">
      <w:pPr>
        <w:spacing w:line="242" w:lineRule="auto"/>
        <w:jc w:val="both"/>
        <w:rPr>
          <w:sz w:val="24"/>
          <w:szCs w:val="24"/>
        </w:rPr>
      </w:pPr>
    </w:p>
    <w:p w14:paraId="48672D32"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“Permit” has the meaning given “right-of-way permit” in Minnesota Statutes, section 237.162.</w:t>
      </w:r>
    </w:p>
    <w:p w14:paraId="66845806" w14:textId="77777777" w:rsidR="00E149C8" w:rsidRPr="00E149C8" w:rsidRDefault="00E149C8" w:rsidP="00E149C8">
      <w:pPr>
        <w:spacing w:line="242" w:lineRule="auto"/>
        <w:jc w:val="both"/>
        <w:rPr>
          <w:sz w:val="24"/>
          <w:szCs w:val="24"/>
        </w:rPr>
      </w:pPr>
    </w:p>
    <w:p w14:paraId="6F551E3B"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“Permittee” means any person to whom a permit to excavate or obstruct a right- of-way has been granted by the Township under this Ordinance.</w:t>
      </w:r>
    </w:p>
    <w:p w14:paraId="2F75A3A3" w14:textId="77777777" w:rsidR="00E149C8" w:rsidRPr="00E149C8" w:rsidRDefault="00E149C8" w:rsidP="00E149C8">
      <w:pPr>
        <w:pStyle w:val="ListParagraph"/>
        <w:rPr>
          <w:sz w:val="24"/>
          <w:szCs w:val="24"/>
          <w:lang w:bidi="ar-SA"/>
        </w:rPr>
      </w:pPr>
    </w:p>
    <w:p w14:paraId="7F21003C"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“Person” means an individual or entity subject to the laws and rules of this state, however organized, whether public or private, whether domestic or foreign, whether for profit or nonprofit, and whether natural, corporate, or political.</w:t>
      </w:r>
    </w:p>
    <w:p w14:paraId="301300D9" w14:textId="77777777" w:rsidR="00E149C8" w:rsidRPr="00E149C8" w:rsidRDefault="00E149C8" w:rsidP="00E149C8">
      <w:pPr>
        <w:pStyle w:val="ListParagraph"/>
        <w:rPr>
          <w:sz w:val="24"/>
          <w:szCs w:val="24"/>
          <w:lang w:bidi="ar-SA"/>
        </w:rPr>
      </w:pPr>
    </w:p>
    <w:p w14:paraId="08E87FFD"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“Restore” or “Restoration” means the process by which an excavated right-of- way and surrounding area, including pavement and foundation, is returned to the same condition and life expectancy that existed before excavation.</w:t>
      </w:r>
    </w:p>
    <w:p w14:paraId="5A82BD16" w14:textId="77777777" w:rsidR="00E149C8" w:rsidRPr="00E149C8" w:rsidRDefault="00E149C8" w:rsidP="00E149C8">
      <w:pPr>
        <w:pStyle w:val="ListParagraph"/>
        <w:rPr>
          <w:sz w:val="24"/>
          <w:szCs w:val="24"/>
          <w:lang w:bidi="ar-SA"/>
        </w:rPr>
      </w:pPr>
    </w:p>
    <w:p w14:paraId="418A11FE"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“Restoration Cost” means the amount of money paid to the Township by a permittee to achieve the level of restoration according to plates 1 to 13 of Minnesota Public Utilities Commission rules.</w:t>
      </w:r>
    </w:p>
    <w:p w14:paraId="68E101C1" w14:textId="77777777" w:rsidR="00E149C8" w:rsidRPr="00E149C8" w:rsidRDefault="00E149C8" w:rsidP="00E149C8">
      <w:pPr>
        <w:pStyle w:val="ListParagraph"/>
        <w:rPr>
          <w:sz w:val="24"/>
          <w:szCs w:val="24"/>
          <w:lang w:bidi="ar-SA"/>
        </w:rPr>
      </w:pPr>
    </w:p>
    <w:p w14:paraId="203EFE50"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“Right-of-Way” means the area on, below, or above a public road, highway, street, cartway, bicycle lane or public sidewalk in which the Township has an interest, including other publicly dedicated right-of-ways for travel purposes and utility easements of the Township. A right-of-way does not include the airwaves above a right-of-way with regard to cellular or other nonwire telecommunications or broadcast service.</w:t>
      </w:r>
    </w:p>
    <w:p w14:paraId="2BAF0321" w14:textId="77777777" w:rsidR="00E149C8" w:rsidRPr="00E149C8" w:rsidRDefault="00E149C8" w:rsidP="00E149C8">
      <w:pPr>
        <w:pStyle w:val="ListParagraph"/>
        <w:rPr>
          <w:sz w:val="24"/>
          <w:szCs w:val="24"/>
          <w:lang w:bidi="ar-SA"/>
        </w:rPr>
      </w:pPr>
    </w:p>
    <w:p w14:paraId="5B55B13A"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“Right-of-Way Permit” means either the excavation permit or the obstruction permit, or both, depending on the context, required by this Ordinance.</w:t>
      </w:r>
    </w:p>
    <w:p w14:paraId="017CEB52" w14:textId="77777777" w:rsidR="00E149C8" w:rsidRPr="00E149C8" w:rsidRDefault="00E149C8" w:rsidP="00E149C8">
      <w:pPr>
        <w:pStyle w:val="ListParagraph"/>
        <w:rPr>
          <w:sz w:val="24"/>
          <w:szCs w:val="24"/>
          <w:lang w:bidi="ar-SA"/>
        </w:rPr>
      </w:pPr>
    </w:p>
    <w:p w14:paraId="3F43BB81"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“Right-of-Way User” means (1) a telecommunications right-of-way user as defined by Minnesota Statutes, section 237.162, subdivision 4; or (2) a person owning or controlling a facility in the right-of-way that is used or intended to be used for providing utility service, and who has a right under law, franchise, or ordinance to use the public right-of-way.</w:t>
      </w:r>
    </w:p>
    <w:p w14:paraId="247D2BCA" w14:textId="77777777" w:rsidR="00E149C8" w:rsidRPr="00E149C8" w:rsidRDefault="00E149C8" w:rsidP="00E149C8">
      <w:pPr>
        <w:pStyle w:val="ListParagraph"/>
        <w:rPr>
          <w:sz w:val="24"/>
          <w:szCs w:val="24"/>
          <w:lang w:bidi="ar-SA"/>
        </w:rPr>
      </w:pPr>
    </w:p>
    <w:p w14:paraId="37C89DE6"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“Service” or “Utility Service” includes (1) those services provided by a public utility as defined in Minnesota Statutes, section 216B.02, subdivisions 4 and 6;</w:t>
      </w:r>
      <w:r>
        <w:rPr>
          <w:sz w:val="24"/>
          <w:szCs w:val="24"/>
          <w:lang w:bidi="ar-SA"/>
        </w:rPr>
        <w:t xml:space="preserve"> </w:t>
      </w:r>
      <w:r w:rsidRPr="00E149C8">
        <w:rPr>
          <w:sz w:val="24"/>
          <w:szCs w:val="24"/>
          <w:lang w:bidi="ar-SA"/>
        </w:rPr>
        <w:t>services of a telecommunications right-of-way user, including transporting of voice or data information; (3) services of a cable communications systems as defined in Minnesota Statutes, Chapter 238; (4) services provided by a cooperative electric association organized under Minnesota Statutes, Chapter 308A; and (5) water, and sewer, including service laterals, steam, cooling or heating services.</w:t>
      </w:r>
    </w:p>
    <w:p w14:paraId="265E5FDE" w14:textId="77777777" w:rsidR="00E149C8" w:rsidRPr="00E149C8" w:rsidRDefault="00E149C8" w:rsidP="00E149C8">
      <w:pPr>
        <w:pStyle w:val="ListParagraph"/>
        <w:rPr>
          <w:sz w:val="24"/>
          <w:szCs w:val="24"/>
          <w:lang w:bidi="ar-SA"/>
        </w:rPr>
      </w:pPr>
    </w:p>
    <w:p w14:paraId="6D0746A4"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“Service Lateral” means an underground facility that is used to transmit, distribute, or furnish gas, electricity, communications, or water from a common source to an end-use customer. A service lateral is also an underground facility that is used in the removal of wastewater from a customer’s premises.</w:t>
      </w:r>
    </w:p>
    <w:p w14:paraId="4B2E012E" w14:textId="77777777" w:rsidR="00E149C8" w:rsidRPr="00E149C8" w:rsidRDefault="00E149C8" w:rsidP="00E149C8">
      <w:pPr>
        <w:pStyle w:val="ListParagraph"/>
        <w:rPr>
          <w:sz w:val="24"/>
          <w:szCs w:val="24"/>
          <w:lang w:bidi="ar-SA"/>
        </w:rPr>
      </w:pPr>
    </w:p>
    <w:p w14:paraId="05C24CDC"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“Temporary Surface” means the compaction of subbase and aggregate base and replacement, in kind, of the existing pavement only to the edges of the excavation. It is temporary in nature except when the replacement is of pavement included in the Township’s two-year plan, in which case it is considered full restoration.</w:t>
      </w:r>
    </w:p>
    <w:p w14:paraId="0A0B3532" w14:textId="77777777" w:rsidR="00E149C8" w:rsidRPr="00E149C8" w:rsidRDefault="00E149C8" w:rsidP="00E149C8">
      <w:pPr>
        <w:pStyle w:val="ListParagraph"/>
        <w:rPr>
          <w:sz w:val="24"/>
          <w:szCs w:val="24"/>
          <w:lang w:bidi="ar-SA"/>
        </w:rPr>
      </w:pPr>
    </w:p>
    <w:p w14:paraId="7D211283"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“Trench” means an excavation in the traveled surface of a road, with the excavation having a length equal to or greater than the width of the traveled surface.</w:t>
      </w:r>
    </w:p>
    <w:p w14:paraId="78D02FFC" w14:textId="77777777" w:rsidR="00E149C8" w:rsidRPr="00E149C8" w:rsidRDefault="00E149C8" w:rsidP="00E149C8">
      <w:pPr>
        <w:pStyle w:val="ListParagraph"/>
        <w:rPr>
          <w:sz w:val="24"/>
          <w:szCs w:val="24"/>
          <w:lang w:bidi="ar-SA"/>
        </w:rPr>
      </w:pPr>
    </w:p>
    <w:p w14:paraId="17532EBA"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“Telecommunication right-of-way user” means a person owning or controlling a facility in the right-of-way, or seeking to own or control a facility in the right-of- way that is used or is intended to be used for transporting telecommunication or other voice or data information. For purposes of this Ordinance, a cable communication system defined and regulated under Minnesota Statutes, Chapter 238, and telecommunication activities related to providing natural gas or electric energy services whether provided by a public utility as defined in Minnesota Statutes, section 216B.02, a municipality, a municipal gas or power agency organized under Minnesota Statutes, Chapters 453 and 453A, or a cooperative electric association organized under Minnesota Statutes, Chapter 308A, are not telecommunications right-of-way users for purposes of this Ordinance.</w:t>
      </w:r>
    </w:p>
    <w:p w14:paraId="6D3448AB" w14:textId="77777777" w:rsidR="00E149C8" w:rsidRPr="00E149C8" w:rsidRDefault="00E149C8" w:rsidP="00E149C8">
      <w:pPr>
        <w:pStyle w:val="ListParagraph"/>
        <w:rPr>
          <w:sz w:val="24"/>
          <w:szCs w:val="24"/>
          <w:lang w:bidi="ar-SA"/>
        </w:rPr>
      </w:pPr>
    </w:p>
    <w:p w14:paraId="2355DE38"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“Town Board” means the Board of Supervisors of Castle Rock Township, Dakota County, Minnesota.</w:t>
      </w:r>
    </w:p>
    <w:p w14:paraId="303ACB15" w14:textId="77777777" w:rsidR="00E149C8" w:rsidRPr="00E149C8" w:rsidRDefault="00E149C8" w:rsidP="00E149C8">
      <w:pPr>
        <w:pStyle w:val="ListParagraph"/>
        <w:rPr>
          <w:sz w:val="24"/>
          <w:szCs w:val="24"/>
        </w:rPr>
      </w:pPr>
    </w:p>
    <w:p w14:paraId="3D8CCE38" w14:textId="77777777" w:rsidR="00E149C8" w:rsidRPr="00E149C8" w:rsidRDefault="00E149C8" w:rsidP="007518F1">
      <w:pPr>
        <w:pStyle w:val="ListParagraph"/>
        <w:numPr>
          <w:ilvl w:val="2"/>
          <w:numId w:val="33"/>
        </w:numPr>
        <w:spacing w:line="242" w:lineRule="auto"/>
        <w:jc w:val="both"/>
        <w:rPr>
          <w:sz w:val="24"/>
          <w:szCs w:val="24"/>
        </w:rPr>
      </w:pPr>
      <w:r w:rsidRPr="00E149C8">
        <w:rPr>
          <w:sz w:val="24"/>
          <w:szCs w:val="24"/>
        </w:rPr>
        <w:t>“Township” means Castle Rock Township, Dakota County, Minnesota.</w:t>
      </w:r>
    </w:p>
    <w:p w14:paraId="5DD00E1D" w14:textId="77777777" w:rsidR="00E149C8" w:rsidRPr="00E149C8" w:rsidRDefault="00E149C8" w:rsidP="00E149C8">
      <w:pPr>
        <w:pStyle w:val="ListParagraph"/>
        <w:rPr>
          <w:sz w:val="24"/>
          <w:szCs w:val="24"/>
        </w:rPr>
      </w:pPr>
    </w:p>
    <w:p w14:paraId="40F58628"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“Township Representative” means a Township supervisor or other person designated by the Town Board to conduct inspections or to otherwise oversee work done within right-of-ways, whether such work is done by permit or otherwise.</w:t>
      </w:r>
    </w:p>
    <w:p w14:paraId="2E816503" w14:textId="77777777" w:rsidR="00471C19" w:rsidRDefault="00471C19" w:rsidP="00471C19">
      <w:pPr>
        <w:pStyle w:val="Heading2"/>
        <w:ind w:left="0" w:firstLine="0"/>
      </w:pPr>
    </w:p>
    <w:p w14:paraId="2616A245" w14:textId="3218D12E" w:rsidR="00E149C8" w:rsidRDefault="00471C19" w:rsidP="00471C19">
      <w:pPr>
        <w:pStyle w:val="Heading2"/>
        <w:ind w:left="432" w:firstLine="0"/>
      </w:pPr>
      <w:r>
        <w:t xml:space="preserve">9.04  Permit Required </w:t>
      </w:r>
    </w:p>
    <w:p w14:paraId="5EEF8C9C" w14:textId="77777777" w:rsidR="00471C19" w:rsidRPr="00E149C8" w:rsidRDefault="00471C19" w:rsidP="00471C19">
      <w:pPr>
        <w:pStyle w:val="Heading2"/>
        <w:ind w:left="432" w:firstLine="0"/>
      </w:pPr>
    </w:p>
    <w:p w14:paraId="48D9BA1B" w14:textId="77777777" w:rsidR="00471C19" w:rsidRDefault="00E149C8" w:rsidP="007518F1">
      <w:pPr>
        <w:pStyle w:val="ListParagraph"/>
        <w:numPr>
          <w:ilvl w:val="0"/>
          <w:numId w:val="47"/>
        </w:numPr>
        <w:spacing w:line="242" w:lineRule="auto"/>
        <w:ind w:left="1368"/>
        <w:jc w:val="both"/>
        <w:rPr>
          <w:sz w:val="24"/>
          <w:szCs w:val="24"/>
        </w:rPr>
      </w:pPr>
      <w:r w:rsidRPr="00E149C8">
        <w:rPr>
          <w:sz w:val="24"/>
          <w:szCs w:val="24"/>
        </w:rPr>
        <w:t>Permit Required. Except as otherwise provided in this Ordinance, no person may obstruct or excavate any right-of-way without first having obtained the appropriate right-of-way permit from the Township to do so.</w:t>
      </w:r>
    </w:p>
    <w:p w14:paraId="39C1FAFB" w14:textId="77777777" w:rsidR="00471C19" w:rsidRDefault="00E149C8" w:rsidP="007518F1">
      <w:pPr>
        <w:pStyle w:val="ListParagraph"/>
        <w:numPr>
          <w:ilvl w:val="3"/>
          <w:numId w:val="47"/>
        </w:numPr>
        <w:spacing w:line="242" w:lineRule="auto"/>
        <w:jc w:val="both"/>
        <w:rPr>
          <w:sz w:val="24"/>
          <w:szCs w:val="24"/>
        </w:rPr>
      </w:pPr>
      <w:r w:rsidRPr="00471C19">
        <w:rPr>
          <w:sz w:val="24"/>
          <w:szCs w:val="24"/>
        </w:rPr>
        <w:t>Excavation Permit. An excavation permit is required to excavate within a right-of-way related to the installation, repair, replacement, or removal of facilities.</w:t>
      </w:r>
    </w:p>
    <w:p w14:paraId="20F0B194" w14:textId="77777777" w:rsidR="00471C19" w:rsidRDefault="00E149C8" w:rsidP="007518F1">
      <w:pPr>
        <w:pStyle w:val="ListParagraph"/>
        <w:numPr>
          <w:ilvl w:val="3"/>
          <w:numId w:val="47"/>
        </w:numPr>
        <w:spacing w:line="242" w:lineRule="auto"/>
        <w:jc w:val="both"/>
        <w:rPr>
          <w:sz w:val="24"/>
          <w:szCs w:val="24"/>
        </w:rPr>
      </w:pPr>
      <w:r w:rsidRPr="00471C19">
        <w:rPr>
          <w:sz w:val="24"/>
          <w:szCs w:val="24"/>
        </w:rPr>
        <w:t>Obstruction Permit. An obstruction permit is required to obstruct a right- of-way by placing equipment described therein on the right-of-way, to the extent and for the duration specified therein. An obstruction permit is not required if a person already possesses a valid excavation permit for the same project.</w:t>
      </w:r>
    </w:p>
    <w:p w14:paraId="474ABE98" w14:textId="77777777" w:rsidR="00E149C8" w:rsidRDefault="00E149C8" w:rsidP="007518F1">
      <w:pPr>
        <w:pStyle w:val="ListParagraph"/>
        <w:numPr>
          <w:ilvl w:val="3"/>
          <w:numId w:val="47"/>
        </w:numPr>
        <w:spacing w:line="242" w:lineRule="auto"/>
        <w:jc w:val="both"/>
        <w:rPr>
          <w:sz w:val="24"/>
          <w:szCs w:val="24"/>
        </w:rPr>
      </w:pPr>
      <w:r w:rsidRPr="00471C19">
        <w:rPr>
          <w:sz w:val="24"/>
          <w:szCs w:val="24"/>
        </w:rPr>
        <w:t>Combination Permit. If a proposed utility project involves both the excavation and obstruction of a right-of-way, a person may apply for a combination excavation/obstruction permit.</w:t>
      </w:r>
    </w:p>
    <w:p w14:paraId="1673EE4D" w14:textId="77777777" w:rsidR="00471C19" w:rsidRDefault="00471C19" w:rsidP="00471C19">
      <w:pPr>
        <w:spacing w:line="242" w:lineRule="auto"/>
        <w:jc w:val="both"/>
        <w:rPr>
          <w:sz w:val="24"/>
          <w:szCs w:val="24"/>
        </w:rPr>
      </w:pPr>
    </w:p>
    <w:p w14:paraId="3E7DDCE8" w14:textId="4441B6B3" w:rsidR="00471C19" w:rsidRPr="00471C19" w:rsidRDefault="00471C19" w:rsidP="007518F1">
      <w:pPr>
        <w:pStyle w:val="ListParagraph"/>
        <w:numPr>
          <w:ilvl w:val="0"/>
          <w:numId w:val="47"/>
        </w:numPr>
        <w:spacing w:line="242" w:lineRule="auto"/>
        <w:ind w:left="1368"/>
        <w:jc w:val="both"/>
        <w:rPr>
          <w:sz w:val="24"/>
          <w:szCs w:val="24"/>
        </w:rPr>
      </w:pPr>
      <w:r w:rsidRPr="00471C19">
        <w:rPr>
          <w:sz w:val="24"/>
          <w:szCs w:val="24"/>
        </w:rPr>
        <w:t>Exclusions. A permit is not required for the following activities</w:t>
      </w:r>
      <w:r w:rsidR="00401337" w:rsidRPr="00471C19">
        <w:rPr>
          <w:sz w:val="24"/>
          <w:szCs w:val="24"/>
        </w:rPr>
        <w:t xml:space="preserve">. </w:t>
      </w:r>
      <w:r w:rsidRPr="00471C19">
        <w:rPr>
          <w:sz w:val="24"/>
          <w:szCs w:val="24"/>
        </w:rPr>
        <w:t>These exclusions do not relieve the person from fully complying with all applicable provisions of this Code:</w:t>
      </w:r>
    </w:p>
    <w:p w14:paraId="46486D83" w14:textId="095ED2FE" w:rsidR="00471C19" w:rsidRPr="00471C19" w:rsidRDefault="00471C19" w:rsidP="007518F1">
      <w:pPr>
        <w:pStyle w:val="ListParagraph"/>
        <w:numPr>
          <w:ilvl w:val="3"/>
          <w:numId w:val="47"/>
        </w:numPr>
        <w:spacing w:line="242" w:lineRule="auto"/>
        <w:jc w:val="both"/>
        <w:rPr>
          <w:sz w:val="24"/>
          <w:szCs w:val="24"/>
        </w:rPr>
      </w:pPr>
      <w:r w:rsidRPr="00471C19">
        <w:rPr>
          <w:sz w:val="24"/>
          <w:szCs w:val="24"/>
        </w:rPr>
        <w:t>The Township, its agents, and contractors performing work for the Township shall not be required to obtain permits from the Township to excavate or obstruct a right-of-way. Contractors performing work for the Township shall be required to erect and maintain such signs and other traffic control devices as are necessary to warn of the work and to protect public safety.</w:t>
      </w:r>
    </w:p>
    <w:p w14:paraId="404F2AFB" w14:textId="05A83FA3" w:rsidR="00471C19" w:rsidRPr="00471C19" w:rsidRDefault="00471C19" w:rsidP="007518F1">
      <w:pPr>
        <w:pStyle w:val="ListParagraph"/>
        <w:numPr>
          <w:ilvl w:val="3"/>
          <w:numId w:val="47"/>
        </w:numPr>
        <w:spacing w:line="242" w:lineRule="auto"/>
        <w:jc w:val="both"/>
        <w:rPr>
          <w:sz w:val="24"/>
          <w:szCs w:val="24"/>
        </w:rPr>
      </w:pPr>
      <w:r w:rsidRPr="00471C19">
        <w:rPr>
          <w:sz w:val="24"/>
          <w:szCs w:val="24"/>
        </w:rPr>
        <w:t>No permit is required of the property owner for vegetative seeding or sodding otherwise allowed in the right-of-way area adjacent to the public streets, or for vegetative seeding or sodding in right-of-way areas where a public easement exists for underground purposes.</w:t>
      </w:r>
    </w:p>
    <w:p w14:paraId="40762A02" w14:textId="524CA71A" w:rsidR="00471C19" w:rsidRPr="00471C19" w:rsidRDefault="00471C19" w:rsidP="007518F1">
      <w:pPr>
        <w:pStyle w:val="ListParagraph"/>
        <w:numPr>
          <w:ilvl w:val="3"/>
          <w:numId w:val="47"/>
        </w:numPr>
        <w:spacing w:line="242" w:lineRule="auto"/>
        <w:jc w:val="both"/>
        <w:rPr>
          <w:sz w:val="24"/>
          <w:szCs w:val="24"/>
        </w:rPr>
      </w:pPr>
      <w:r w:rsidRPr="00471C19">
        <w:rPr>
          <w:sz w:val="24"/>
          <w:szCs w:val="24"/>
        </w:rPr>
        <w:t>No permit is required of persons who install mailboxes in the right-of-way in accordance with requirements of the U.S. Postal Service.</w:t>
      </w:r>
    </w:p>
    <w:p w14:paraId="054B089E" w14:textId="77777777" w:rsidR="00471C19" w:rsidRDefault="00471C19" w:rsidP="007518F1">
      <w:pPr>
        <w:pStyle w:val="ListParagraph"/>
        <w:numPr>
          <w:ilvl w:val="3"/>
          <w:numId w:val="47"/>
        </w:numPr>
        <w:spacing w:line="242" w:lineRule="auto"/>
        <w:jc w:val="both"/>
        <w:rPr>
          <w:sz w:val="24"/>
          <w:szCs w:val="24"/>
        </w:rPr>
      </w:pPr>
      <w:r w:rsidRPr="00471C19">
        <w:rPr>
          <w:sz w:val="24"/>
          <w:szCs w:val="24"/>
        </w:rPr>
        <w:t>No right-of-way permit is required of persons who temporarily place refuse containers in the right-of-way for the collection of solid waste or recyclables.</w:t>
      </w:r>
    </w:p>
    <w:p w14:paraId="02BD3FBE" w14:textId="77777777" w:rsidR="00471C19" w:rsidRPr="00471C19" w:rsidRDefault="00471C19" w:rsidP="00471C19">
      <w:pPr>
        <w:spacing w:line="242" w:lineRule="auto"/>
        <w:ind w:left="2520"/>
        <w:jc w:val="both"/>
        <w:rPr>
          <w:sz w:val="24"/>
          <w:szCs w:val="24"/>
        </w:rPr>
      </w:pPr>
    </w:p>
    <w:p w14:paraId="62B39944" w14:textId="77777777" w:rsidR="00471C19" w:rsidRDefault="00471C19" w:rsidP="007518F1">
      <w:pPr>
        <w:pStyle w:val="ListParagraph"/>
        <w:numPr>
          <w:ilvl w:val="0"/>
          <w:numId w:val="47"/>
        </w:numPr>
        <w:spacing w:line="242" w:lineRule="auto"/>
        <w:ind w:left="1368"/>
        <w:jc w:val="both"/>
        <w:rPr>
          <w:sz w:val="24"/>
          <w:szCs w:val="24"/>
        </w:rPr>
      </w:pPr>
      <w:r w:rsidRPr="00471C19">
        <w:rPr>
          <w:sz w:val="24"/>
          <w:szCs w:val="24"/>
        </w:rPr>
        <w:t>Permit Extensions. No person may excavate or obstruct the right-of-way beyond the date or dates specified in the permit unless: (i) such person makes a supplementary application for another right-of-way permit before the expiration of the initial permit; and (ii) a new permit or permit extension is granted.</w:t>
      </w:r>
    </w:p>
    <w:p w14:paraId="1E362F2D" w14:textId="77777777" w:rsidR="00471C19" w:rsidRDefault="00471C19" w:rsidP="00471C19">
      <w:pPr>
        <w:pStyle w:val="ListParagraph"/>
        <w:spacing w:line="242" w:lineRule="auto"/>
        <w:ind w:left="1368" w:firstLine="0"/>
        <w:jc w:val="both"/>
        <w:rPr>
          <w:sz w:val="24"/>
          <w:szCs w:val="24"/>
        </w:rPr>
      </w:pPr>
    </w:p>
    <w:p w14:paraId="1C3728F8" w14:textId="77777777" w:rsidR="00471C19" w:rsidRDefault="00471C19" w:rsidP="007518F1">
      <w:pPr>
        <w:pStyle w:val="ListParagraph"/>
        <w:numPr>
          <w:ilvl w:val="0"/>
          <w:numId w:val="47"/>
        </w:numPr>
        <w:spacing w:line="242" w:lineRule="auto"/>
        <w:ind w:left="1368"/>
        <w:jc w:val="both"/>
        <w:rPr>
          <w:sz w:val="24"/>
          <w:szCs w:val="24"/>
        </w:rPr>
      </w:pPr>
      <w:r w:rsidRPr="00471C19">
        <w:rPr>
          <w:sz w:val="24"/>
          <w:szCs w:val="24"/>
        </w:rPr>
        <w:t>Delay Penalty. In accordance with Minnesota Rule, part 7819.1000, subpart 3, the Township may establish and impose a delay penalty for unreasonable delays in right-of-way excavation, obstruction, patching, or restoration.</w:t>
      </w:r>
    </w:p>
    <w:p w14:paraId="0B2B65F3" w14:textId="77777777" w:rsidR="00471C19" w:rsidRPr="00471C19" w:rsidRDefault="00471C19" w:rsidP="00471C19">
      <w:pPr>
        <w:pStyle w:val="ListParagraph"/>
        <w:rPr>
          <w:sz w:val="24"/>
          <w:szCs w:val="24"/>
        </w:rPr>
      </w:pPr>
    </w:p>
    <w:p w14:paraId="6A7FA409" w14:textId="77777777" w:rsidR="00471C19" w:rsidRDefault="00471C19" w:rsidP="007518F1">
      <w:pPr>
        <w:pStyle w:val="ListParagraph"/>
        <w:numPr>
          <w:ilvl w:val="0"/>
          <w:numId w:val="47"/>
        </w:numPr>
        <w:spacing w:line="242" w:lineRule="auto"/>
        <w:ind w:left="1368"/>
        <w:jc w:val="both"/>
        <w:rPr>
          <w:sz w:val="24"/>
          <w:szCs w:val="24"/>
        </w:rPr>
      </w:pPr>
      <w:r w:rsidRPr="00471C19">
        <w:rPr>
          <w:sz w:val="24"/>
          <w:szCs w:val="24"/>
        </w:rPr>
        <w:t>Permit Display. Permits issued under this Ordinance shall be conspicuously displayed or otherwise available at all times at the indicated work site and shall be available for inspection by the Township.</w:t>
      </w:r>
    </w:p>
    <w:p w14:paraId="2E9F2A00" w14:textId="77777777" w:rsidR="00CB6E43" w:rsidRDefault="00CB6E43" w:rsidP="00CB6E43">
      <w:pPr>
        <w:spacing w:line="242" w:lineRule="auto"/>
        <w:jc w:val="both"/>
        <w:rPr>
          <w:sz w:val="24"/>
          <w:szCs w:val="24"/>
        </w:rPr>
      </w:pPr>
    </w:p>
    <w:p w14:paraId="06CFD4A2" w14:textId="42096AE2" w:rsidR="00CB6E43" w:rsidRDefault="00CB6E43" w:rsidP="00CB6E43">
      <w:pPr>
        <w:pStyle w:val="Heading2"/>
        <w:ind w:left="1152"/>
      </w:pPr>
      <w:r>
        <w:t>9.0</w:t>
      </w:r>
      <w:r w:rsidR="00ED79CB">
        <w:t>5</w:t>
      </w:r>
      <w:r>
        <w:t xml:space="preserve"> Permit Applications</w:t>
      </w:r>
    </w:p>
    <w:p w14:paraId="68F9B253" w14:textId="77777777" w:rsidR="00CB6E43" w:rsidRDefault="00CB6E43" w:rsidP="00CB6E43">
      <w:pPr>
        <w:spacing w:line="242" w:lineRule="auto"/>
        <w:jc w:val="both"/>
        <w:rPr>
          <w:sz w:val="24"/>
          <w:szCs w:val="24"/>
        </w:rPr>
      </w:pPr>
    </w:p>
    <w:p w14:paraId="07D711D9" w14:textId="77777777" w:rsidR="00CB6E43" w:rsidRDefault="00CB6E43" w:rsidP="00CB6E43">
      <w:pPr>
        <w:spacing w:line="242" w:lineRule="auto"/>
        <w:ind w:left="720"/>
        <w:jc w:val="both"/>
        <w:rPr>
          <w:sz w:val="24"/>
          <w:szCs w:val="24"/>
        </w:rPr>
      </w:pPr>
      <w:r w:rsidRPr="00CB6E43">
        <w:rPr>
          <w:sz w:val="24"/>
          <w:szCs w:val="24"/>
        </w:rPr>
        <w:t>Application for a permit is made to the Township. Right-of-way permit applications shall contain, and will be considered complete only upon compliance with, the requirements of the following provisions:</w:t>
      </w:r>
    </w:p>
    <w:p w14:paraId="5FCC1530" w14:textId="77777777" w:rsidR="00CB6E43" w:rsidRDefault="00CB6E43" w:rsidP="00CB6E43">
      <w:pPr>
        <w:spacing w:line="242" w:lineRule="auto"/>
        <w:ind w:left="720"/>
        <w:jc w:val="both"/>
        <w:rPr>
          <w:sz w:val="24"/>
          <w:szCs w:val="24"/>
        </w:rPr>
      </w:pPr>
    </w:p>
    <w:p w14:paraId="6588F96B" w14:textId="77777777" w:rsidR="00CB6E43" w:rsidRDefault="00CB6E43" w:rsidP="007518F1">
      <w:pPr>
        <w:pStyle w:val="ListParagraph"/>
        <w:numPr>
          <w:ilvl w:val="0"/>
          <w:numId w:val="48"/>
        </w:numPr>
        <w:spacing w:line="242" w:lineRule="auto"/>
        <w:jc w:val="both"/>
        <w:rPr>
          <w:sz w:val="24"/>
          <w:szCs w:val="24"/>
        </w:rPr>
      </w:pPr>
      <w:r w:rsidRPr="00CB6E43">
        <w:rPr>
          <w:sz w:val="24"/>
          <w:szCs w:val="24"/>
        </w:rPr>
        <w:t>Submission of a completed permit application form, including all required attachments, and scaled drawings showing the location and area of the proposed project and the location of all known existing and proposed facilities.</w:t>
      </w:r>
    </w:p>
    <w:p w14:paraId="5E47CAA4" w14:textId="77777777" w:rsidR="00CB6E43" w:rsidRPr="00CB6E43" w:rsidRDefault="00CB6E43" w:rsidP="00CB6E43">
      <w:pPr>
        <w:spacing w:line="242" w:lineRule="auto"/>
        <w:jc w:val="both"/>
        <w:rPr>
          <w:sz w:val="24"/>
          <w:szCs w:val="24"/>
        </w:rPr>
      </w:pPr>
    </w:p>
    <w:p w14:paraId="56B187C2" w14:textId="14A79DFA" w:rsidR="00CB6E43" w:rsidRPr="00CB6E43" w:rsidRDefault="00CB6E43" w:rsidP="007518F1">
      <w:pPr>
        <w:pStyle w:val="ListParagraph"/>
        <w:numPr>
          <w:ilvl w:val="0"/>
          <w:numId w:val="48"/>
        </w:numPr>
        <w:spacing w:line="242" w:lineRule="auto"/>
        <w:jc w:val="both"/>
        <w:rPr>
          <w:sz w:val="24"/>
          <w:szCs w:val="24"/>
        </w:rPr>
      </w:pPr>
      <w:r w:rsidRPr="00CB6E43">
        <w:rPr>
          <w:sz w:val="24"/>
          <w:szCs w:val="24"/>
        </w:rPr>
        <w:t>Payment of money due the Township for:</w:t>
      </w:r>
    </w:p>
    <w:p w14:paraId="1B224D00" w14:textId="77777777" w:rsidR="00CB6E43" w:rsidRDefault="00CB6E43" w:rsidP="007518F1">
      <w:pPr>
        <w:pStyle w:val="ListParagraph"/>
        <w:numPr>
          <w:ilvl w:val="3"/>
          <w:numId w:val="32"/>
        </w:numPr>
        <w:spacing w:line="242" w:lineRule="auto"/>
        <w:ind w:left="2664"/>
        <w:jc w:val="both"/>
        <w:rPr>
          <w:sz w:val="24"/>
          <w:szCs w:val="24"/>
        </w:rPr>
      </w:pPr>
      <w:r w:rsidRPr="00CB6E43">
        <w:rPr>
          <w:sz w:val="24"/>
          <w:szCs w:val="24"/>
        </w:rPr>
        <w:t>permit fees, estimated restoration costs and other management costs;</w:t>
      </w:r>
    </w:p>
    <w:p w14:paraId="2BB78772" w14:textId="77777777" w:rsidR="00CB6E43" w:rsidRDefault="00CB6E43" w:rsidP="007518F1">
      <w:pPr>
        <w:pStyle w:val="ListParagraph"/>
        <w:numPr>
          <w:ilvl w:val="3"/>
          <w:numId w:val="32"/>
        </w:numPr>
        <w:spacing w:line="242" w:lineRule="auto"/>
        <w:ind w:left="2664"/>
        <w:jc w:val="both"/>
        <w:rPr>
          <w:sz w:val="24"/>
          <w:szCs w:val="24"/>
        </w:rPr>
      </w:pPr>
      <w:r w:rsidRPr="00CB6E43">
        <w:rPr>
          <w:sz w:val="24"/>
          <w:szCs w:val="24"/>
        </w:rPr>
        <w:t>any outstanding amounts related to prior obstructions or excavations;</w:t>
      </w:r>
    </w:p>
    <w:p w14:paraId="7D9C9BD3" w14:textId="77777777" w:rsidR="00CB6E43" w:rsidRDefault="00CB6E43" w:rsidP="007518F1">
      <w:pPr>
        <w:pStyle w:val="ListParagraph"/>
        <w:numPr>
          <w:ilvl w:val="3"/>
          <w:numId w:val="32"/>
        </w:numPr>
        <w:spacing w:line="242" w:lineRule="auto"/>
        <w:ind w:left="2664"/>
        <w:jc w:val="both"/>
        <w:rPr>
          <w:sz w:val="24"/>
          <w:szCs w:val="24"/>
        </w:rPr>
      </w:pPr>
      <w:r w:rsidRPr="00CB6E43">
        <w:rPr>
          <w:sz w:val="24"/>
          <w:szCs w:val="24"/>
        </w:rPr>
        <w:t>any undisputed loss, damage, or expense suffered by the Township because of applicant's prior excavations or obstructions of the right-of- ways or any emergency actions taken by the Township; an</w:t>
      </w:r>
      <w:r>
        <w:rPr>
          <w:sz w:val="24"/>
          <w:szCs w:val="24"/>
        </w:rPr>
        <w:t>d</w:t>
      </w:r>
    </w:p>
    <w:p w14:paraId="2BED2524" w14:textId="7C12F9B1" w:rsidR="00CB6E43" w:rsidRDefault="00CB6E43" w:rsidP="007518F1">
      <w:pPr>
        <w:pStyle w:val="ListParagraph"/>
        <w:numPr>
          <w:ilvl w:val="3"/>
          <w:numId w:val="32"/>
        </w:numPr>
        <w:spacing w:line="242" w:lineRule="auto"/>
        <w:ind w:left="2664"/>
        <w:jc w:val="both"/>
        <w:rPr>
          <w:sz w:val="24"/>
          <w:szCs w:val="24"/>
        </w:rPr>
      </w:pPr>
      <w:r w:rsidRPr="00CB6E43">
        <w:rPr>
          <w:sz w:val="24"/>
          <w:szCs w:val="24"/>
        </w:rPr>
        <w:t>franchise fees or other charges, if applicable.</w:t>
      </w:r>
    </w:p>
    <w:p w14:paraId="0729377F" w14:textId="77777777" w:rsidR="00CB6E43" w:rsidRPr="00CB6E43" w:rsidRDefault="00CB6E43" w:rsidP="00CB6E43">
      <w:pPr>
        <w:spacing w:line="242" w:lineRule="auto"/>
        <w:jc w:val="both"/>
        <w:rPr>
          <w:sz w:val="24"/>
          <w:szCs w:val="24"/>
        </w:rPr>
      </w:pPr>
    </w:p>
    <w:p w14:paraId="0918998A" w14:textId="77777777" w:rsidR="00CB6E43" w:rsidRDefault="00CB6E43" w:rsidP="007518F1">
      <w:pPr>
        <w:pStyle w:val="ListParagraph"/>
        <w:numPr>
          <w:ilvl w:val="0"/>
          <w:numId w:val="48"/>
        </w:numPr>
        <w:spacing w:line="242" w:lineRule="auto"/>
        <w:jc w:val="both"/>
        <w:rPr>
          <w:sz w:val="24"/>
          <w:szCs w:val="24"/>
        </w:rPr>
      </w:pPr>
      <w:r w:rsidRPr="00CB6E43">
        <w:rPr>
          <w:sz w:val="24"/>
          <w:szCs w:val="24"/>
        </w:rPr>
        <w:t>Payment of disputed amounts due the Township by posting security or depositing in an escrow account an amount equal to at least 110% of the amount owing.</w:t>
      </w:r>
    </w:p>
    <w:p w14:paraId="4D404B28" w14:textId="77777777" w:rsidR="00CB6E43" w:rsidRDefault="00CB6E43" w:rsidP="007518F1">
      <w:pPr>
        <w:pStyle w:val="ListParagraph"/>
        <w:numPr>
          <w:ilvl w:val="0"/>
          <w:numId w:val="48"/>
        </w:numPr>
        <w:spacing w:line="242" w:lineRule="auto"/>
        <w:jc w:val="both"/>
        <w:rPr>
          <w:sz w:val="24"/>
          <w:szCs w:val="24"/>
        </w:rPr>
      </w:pPr>
      <w:r w:rsidRPr="00CB6E43">
        <w:rPr>
          <w:sz w:val="24"/>
          <w:szCs w:val="24"/>
        </w:rPr>
        <w:t>Posting an additional or larger construction performance bond for additional facilities when applicant requests an excavation permit to install additional facilities and the Township deems the existing construction performance bond inadequate under applicable standards</w:t>
      </w:r>
      <w:r>
        <w:rPr>
          <w:sz w:val="24"/>
          <w:szCs w:val="24"/>
        </w:rPr>
        <w:t xml:space="preserve">. </w:t>
      </w:r>
    </w:p>
    <w:p w14:paraId="7834E61C" w14:textId="77777777" w:rsidR="00CB6E43" w:rsidRDefault="00CB6E43" w:rsidP="00CB6E43">
      <w:pPr>
        <w:spacing w:line="242" w:lineRule="auto"/>
        <w:jc w:val="both"/>
        <w:rPr>
          <w:sz w:val="24"/>
          <w:szCs w:val="24"/>
        </w:rPr>
      </w:pPr>
    </w:p>
    <w:p w14:paraId="1CA585A0" w14:textId="6B57E401" w:rsidR="00CB6E43" w:rsidRDefault="00CB6E43" w:rsidP="00196115">
      <w:pPr>
        <w:pStyle w:val="Heading2"/>
        <w:ind w:left="1152"/>
      </w:pPr>
      <w:r>
        <w:t xml:space="preserve">9.06 </w:t>
      </w:r>
      <w:r w:rsidR="00196115">
        <w:t>Issuance of Permit; Conditions</w:t>
      </w:r>
      <w:r w:rsidR="00196115">
        <w:tab/>
      </w:r>
    </w:p>
    <w:p w14:paraId="6D80A377" w14:textId="77777777" w:rsidR="00CB6E43" w:rsidRDefault="00CB6E43" w:rsidP="00CB6E43">
      <w:pPr>
        <w:spacing w:line="242" w:lineRule="auto"/>
        <w:jc w:val="both"/>
        <w:rPr>
          <w:sz w:val="24"/>
          <w:szCs w:val="24"/>
        </w:rPr>
      </w:pPr>
    </w:p>
    <w:p w14:paraId="2243E74D" w14:textId="77777777" w:rsidR="00196115" w:rsidRDefault="00CB6E43" w:rsidP="007518F1">
      <w:pPr>
        <w:pStyle w:val="ListParagraph"/>
        <w:numPr>
          <w:ilvl w:val="0"/>
          <w:numId w:val="49"/>
        </w:numPr>
        <w:spacing w:line="242" w:lineRule="auto"/>
        <w:ind w:left="1368"/>
        <w:jc w:val="both"/>
        <w:rPr>
          <w:sz w:val="24"/>
          <w:szCs w:val="24"/>
        </w:rPr>
      </w:pPr>
      <w:r w:rsidRPr="00CB6E43">
        <w:rPr>
          <w:sz w:val="24"/>
          <w:szCs w:val="24"/>
        </w:rPr>
        <w:t>Permit Issuance. If the applicant has satisfied the requirements of this Ordinance, the Township shall issue a permit.</w:t>
      </w:r>
    </w:p>
    <w:p w14:paraId="71B828B3" w14:textId="77777777" w:rsidR="00196115" w:rsidRPr="00196115" w:rsidRDefault="00196115" w:rsidP="00196115">
      <w:pPr>
        <w:spacing w:line="242" w:lineRule="auto"/>
        <w:ind w:left="1008"/>
        <w:jc w:val="both"/>
        <w:rPr>
          <w:sz w:val="24"/>
          <w:szCs w:val="24"/>
        </w:rPr>
      </w:pPr>
    </w:p>
    <w:p w14:paraId="414A5D99" w14:textId="77777777" w:rsidR="00196115" w:rsidRDefault="00CB6E43" w:rsidP="007518F1">
      <w:pPr>
        <w:pStyle w:val="ListParagraph"/>
        <w:numPr>
          <w:ilvl w:val="0"/>
          <w:numId w:val="49"/>
        </w:numPr>
        <w:spacing w:line="242" w:lineRule="auto"/>
        <w:ind w:left="1368"/>
        <w:jc w:val="both"/>
        <w:rPr>
          <w:sz w:val="24"/>
          <w:szCs w:val="24"/>
        </w:rPr>
      </w:pPr>
      <w:r w:rsidRPr="00196115">
        <w:rPr>
          <w:sz w:val="24"/>
          <w:szCs w:val="24"/>
        </w:rPr>
        <w:t>Conditions. The Township may impose reasonable conditions upon the issuance of the permit and the performance of the applicant thereunder to protect the health, safety and welfare or when necessary to protect the right-of-way and its current use.</w:t>
      </w:r>
    </w:p>
    <w:p w14:paraId="26D41F67" w14:textId="77777777" w:rsidR="00196115" w:rsidRPr="00196115" w:rsidRDefault="00196115" w:rsidP="00196115">
      <w:pPr>
        <w:pStyle w:val="ListParagraph"/>
        <w:rPr>
          <w:sz w:val="24"/>
          <w:szCs w:val="24"/>
        </w:rPr>
      </w:pPr>
    </w:p>
    <w:p w14:paraId="5E84C706" w14:textId="2CD22EB3" w:rsidR="00196115" w:rsidRPr="00196115" w:rsidRDefault="00196115" w:rsidP="00196115">
      <w:pPr>
        <w:pStyle w:val="Heading2"/>
      </w:pPr>
      <w:r>
        <w:t>9.07 Permit Fees</w:t>
      </w:r>
    </w:p>
    <w:p w14:paraId="5CF58568" w14:textId="77777777" w:rsidR="00196115" w:rsidRPr="00196115" w:rsidRDefault="00196115" w:rsidP="00196115">
      <w:pPr>
        <w:pStyle w:val="ListParagraph"/>
        <w:rPr>
          <w:sz w:val="24"/>
          <w:szCs w:val="24"/>
        </w:rPr>
      </w:pPr>
    </w:p>
    <w:p w14:paraId="364DB0D4" w14:textId="77777777" w:rsidR="00196115" w:rsidRDefault="00CB6E43" w:rsidP="007518F1">
      <w:pPr>
        <w:pStyle w:val="ListParagraph"/>
        <w:numPr>
          <w:ilvl w:val="0"/>
          <w:numId w:val="50"/>
        </w:numPr>
        <w:spacing w:line="242" w:lineRule="auto"/>
        <w:ind w:left="1368"/>
        <w:jc w:val="both"/>
        <w:rPr>
          <w:sz w:val="24"/>
          <w:szCs w:val="24"/>
        </w:rPr>
      </w:pPr>
      <w:r w:rsidRPr="00196115">
        <w:rPr>
          <w:sz w:val="24"/>
          <w:szCs w:val="24"/>
        </w:rPr>
        <w:t>Excavation Permit Fee. The Township shall establish an Excavation permit fee in an amount sufficient to recover the following costs:</w:t>
      </w:r>
    </w:p>
    <w:p w14:paraId="633B00F8" w14:textId="77777777" w:rsidR="00196115" w:rsidRDefault="00CB6E43" w:rsidP="007518F1">
      <w:pPr>
        <w:pStyle w:val="ListParagraph"/>
        <w:numPr>
          <w:ilvl w:val="6"/>
          <w:numId w:val="43"/>
        </w:numPr>
        <w:spacing w:line="242" w:lineRule="auto"/>
        <w:ind w:left="2664"/>
        <w:jc w:val="both"/>
        <w:rPr>
          <w:sz w:val="24"/>
          <w:szCs w:val="24"/>
        </w:rPr>
      </w:pPr>
      <w:r w:rsidRPr="00196115">
        <w:rPr>
          <w:sz w:val="24"/>
          <w:szCs w:val="24"/>
        </w:rPr>
        <w:t>the Township management costs;</w:t>
      </w:r>
    </w:p>
    <w:p w14:paraId="46C6E14C" w14:textId="3F3EB1E2" w:rsidR="00CB6E43" w:rsidRDefault="00CB6E43" w:rsidP="007518F1">
      <w:pPr>
        <w:pStyle w:val="ListParagraph"/>
        <w:numPr>
          <w:ilvl w:val="6"/>
          <w:numId w:val="43"/>
        </w:numPr>
        <w:spacing w:line="242" w:lineRule="auto"/>
        <w:ind w:left="2664"/>
        <w:jc w:val="both"/>
        <w:rPr>
          <w:sz w:val="24"/>
          <w:szCs w:val="24"/>
        </w:rPr>
      </w:pPr>
      <w:r w:rsidRPr="00196115">
        <w:rPr>
          <w:sz w:val="24"/>
          <w:szCs w:val="24"/>
        </w:rPr>
        <w:t>degradation costs, if applicable.</w:t>
      </w:r>
    </w:p>
    <w:p w14:paraId="620C6EE4" w14:textId="77777777" w:rsidR="00196115" w:rsidRPr="00196115" w:rsidRDefault="00196115" w:rsidP="00196115">
      <w:pPr>
        <w:spacing w:line="242" w:lineRule="auto"/>
        <w:ind w:left="2304"/>
        <w:jc w:val="both"/>
        <w:rPr>
          <w:sz w:val="24"/>
          <w:szCs w:val="24"/>
        </w:rPr>
      </w:pPr>
    </w:p>
    <w:p w14:paraId="2D6BBE63" w14:textId="77777777" w:rsidR="00196115" w:rsidRDefault="00CB6E43" w:rsidP="007518F1">
      <w:pPr>
        <w:pStyle w:val="ListParagraph"/>
        <w:numPr>
          <w:ilvl w:val="0"/>
          <w:numId w:val="50"/>
        </w:numPr>
        <w:spacing w:line="242" w:lineRule="auto"/>
        <w:ind w:left="1368"/>
        <w:jc w:val="both"/>
        <w:rPr>
          <w:sz w:val="24"/>
          <w:szCs w:val="24"/>
        </w:rPr>
      </w:pPr>
      <w:r w:rsidRPr="00196115">
        <w:rPr>
          <w:sz w:val="24"/>
          <w:szCs w:val="24"/>
        </w:rPr>
        <w:t>Obstruction Permit Fee. The Township shall establish the obstruction permit fee and shall be in an amount sufficient to recover the Township management costs.</w:t>
      </w:r>
    </w:p>
    <w:p w14:paraId="022A4A07" w14:textId="77777777" w:rsidR="00196115" w:rsidRPr="00196115" w:rsidRDefault="00196115" w:rsidP="00196115">
      <w:pPr>
        <w:spacing w:line="242" w:lineRule="auto"/>
        <w:jc w:val="both"/>
        <w:rPr>
          <w:sz w:val="24"/>
          <w:szCs w:val="24"/>
        </w:rPr>
      </w:pPr>
    </w:p>
    <w:p w14:paraId="440E6FA1" w14:textId="77777777" w:rsidR="00196115" w:rsidRDefault="00CB6E43" w:rsidP="007518F1">
      <w:pPr>
        <w:pStyle w:val="ListParagraph"/>
        <w:numPr>
          <w:ilvl w:val="0"/>
          <w:numId w:val="50"/>
        </w:numPr>
        <w:spacing w:line="242" w:lineRule="auto"/>
        <w:ind w:left="1368"/>
        <w:jc w:val="both"/>
        <w:rPr>
          <w:sz w:val="24"/>
          <w:szCs w:val="24"/>
        </w:rPr>
      </w:pPr>
      <w:r w:rsidRPr="00196115">
        <w:rPr>
          <w:sz w:val="24"/>
          <w:szCs w:val="24"/>
        </w:rPr>
        <w:t>Payment of Permit Fees. No excavation permit or obstruction permit shall be issued without payment of excavation or obstruction permit fees. The Township may allow applicant to pay such fees within thirty (30) days of billing.</w:t>
      </w:r>
    </w:p>
    <w:p w14:paraId="78DD55F1" w14:textId="77777777" w:rsidR="00196115" w:rsidRPr="00196115" w:rsidRDefault="00196115" w:rsidP="00196115">
      <w:pPr>
        <w:pStyle w:val="ListParagraph"/>
        <w:rPr>
          <w:sz w:val="24"/>
          <w:szCs w:val="24"/>
        </w:rPr>
      </w:pPr>
    </w:p>
    <w:p w14:paraId="496C31C0" w14:textId="77777777" w:rsidR="00196115" w:rsidRDefault="00CB6E43" w:rsidP="007518F1">
      <w:pPr>
        <w:pStyle w:val="ListParagraph"/>
        <w:numPr>
          <w:ilvl w:val="0"/>
          <w:numId w:val="50"/>
        </w:numPr>
        <w:spacing w:line="242" w:lineRule="auto"/>
        <w:ind w:left="1368"/>
        <w:jc w:val="both"/>
        <w:rPr>
          <w:sz w:val="24"/>
          <w:szCs w:val="24"/>
        </w:rPr>
      </w:pPr>
      <w:r w:rsidRPr="00196115">
        <w:rPr>
          <w:sz w:val="24"/>
          <w:szCs w:val="24"/>
        </w:rPr>
        <w:t>Non-Refundable. Permit fees that were paid for a permit that the Township has revoked for a breach as provided in this Ordinance are not refundable.</w:t>
      </w:r>
    </w:p>
    <w:p w14:paraId="56BD6AA4" w14:textId="77777777" w:rsidR="00196115" w:rsidRPr="00196115" w:rsidRDefault="00196115" w:rsidP="00196115">
      <w:pPr>
        <w:pStyle w:val="ListParagraph"/>
        <w:rPr>
          <w:sz w:val="24"/>
          <w:szCs w:val="24"/>
        </w:rPr>
      </w:pPr>
    </w:p>
    <w:p w14:paraId="6BA71A5F" w14:textId="6C1FD3D6" w:rsidR="00CB6E43" w:rsidRDefault="00CB6E43" w:rsidP="007518F1">
      <w:pPr>
        <w:pStyle w:val="ListParagraph"/>
        <w:numPr>
          <w:ilvl w:val="0"/>
          <w:numId w:val="50"/>
        </w:numPr>
        <w:spacing w:line="242" w:lineRule="auto"/>
        <w:ind w:left="1368"/>
        <w:jc w:val="both"/>
        <w:rPr>
          <w:sz w:val="24"/>
          <w:szCs w:val="24"/>
        </w:rPr>
      </w:pPr>
      <w:r w:rsidRPr="00196115">
        <w:rPr>
          <w:sz w:val="24"/>
          <w:szCs w:val="24"/>
        </w:rPr>
        <w:t xml:space="preserve">Fees. All fees provided for in this Ordinance shall be determined by Town Board and shall be designed to recover the actual costs the Township incurs related to the particular project and in managing its </w:t>
      </w:r>
      <w:r w:rsidR="000C6DE0" w:rsidRPr="00196115">
        <w:rPr>
          <w:sz w:val="24"/>
          <w:szCs w:val="24"/>
        </w:rPr>
        <w:t>rights-of-wa</w:t>
      </w:r>
      <w:r w:rsidR="000C6DE0">
        <w:rPr>
          <w:sz w:val="24"/>
          <w:szCs w:val="24"/>
        </w:rPr>
        <w:t>y</w:t>
      </w:r>
      <w:r w:rsidR="00EF303D">
        <w:rPr>
          <w:sz w:val="24"/>
          <w:szCs w:val="24"/>
        </w:rPr>
        <w:t xml:space="preserve"> </w:t>
      </w:r>
      <w:r w:rsidR="00EF303D">
        <w:rPr>
          <w:b/>
          <w:bCs/>
          <w:sz w:val="24"/>
          <w:szCs w:val="24"/>
        </w:rPr>
        <w:t xml:space="preserve">All Escrow fees must be paid prior to any action by the Township. </w:t>
      </w:r>
    </w:p>
    <w:p w14:paraId="46B4AB01" w14:textId="77777777" w:rsidR="00196115" w:rsidRDefault="00196115" w:rsidP="00196115">
      <w:pPr>
        <w:spacing w:line="242" w:lineRule="auto"/>
        <w:jc w:val="both"/>
        <w:rPr>
          <w:sz w:val="24"/>
          <w:szCs w:val="24"/>
        </w:rPr>
      </w:pPr>
    </w:p>
    <w:p w14:paraId="7D3B6FD9" w14:textId="059A1282" w:rsidR="00196115" w:rsidRDefault="00196115" w:rsidP="00196115">
      <w:pPr>
        <w:pStyle w:val="Heading2"/>
        <w:ind w:left="1152"/>
      </w:pPr>
      <w:r>
        <w:t xml:space="preserve">9.08  </w:t>
      </w:r>
      <w:r w:rsidRPr="00196115">
        <w:t>Right-of-Way Patching and Restoration.</w:t>
      </w:r>
    </w:p>
    <w:p w14:paraId="4E08D8EB" w14:textId="77777777" w:rsidR="00196115" w:rsidRDefault="00196115" w:rsidP="00196115">
      <w:pPr>
        <w:pStyle w:val="Heading2"/>
        <w:ind w:left="1152"/>
      </w:pPr>
    </w:p>
    <w:p w14:paraId="3AE2F9A3" w14:textId="1BA836B5" w:rsidR="00196115" w:rsidRDefault="00196115" w:rsidP="007518F1">
      <w:pPr>
        <w:pStyle w:val="ListParagraph"/>
        <w:numPr>
          <w:ilvl w:val="0"/>
          <w:numId w:val="51"/>
        </w:numPr>
        <w:spacing w:line="242" w:lineRule="auto"/>
        <w:ind w:left="1368"/>
        <w:jc w:val="both"/>
        <w:rPr>
          <w:sz w:val="24"/>
          <w:szCs w:val="24"/>
        </w:rPr>
      </w:pPr>
      <w:r w:rsidRPr="00196115">
        <w:rPr>
          <w:sz w:val="24"/>
          <w:szCs w:val="24"/>
        </w:rPr>
        <w:t>Timing. The work to be done under the excavation permit, and the patching and restoration of the right-of-way as required herein, must be completed within the dates specified in the permit, increased by as many days as work could not be done because of circumstances beyond the control of the permittee or when work was prohibited due to unseasonal or other weather conditions which reasonably prohibit the work.</w:t>
      </w:r>
    </w:p>
    <w:p w14:paraId="129ED84F" w14:textId="77777777" w:rsidR="00196115" w:rsidRPr="00196115" w:rsidRDefault="00196115" w:rsidP="00196115">
      <w:pPr>
        <w:pStyle w:val="ListParagraph"/>
        <w:spacing w:line="242" w:lineRule="auto"/>
        <w:ind w:left="1368" w:firstLine="0"/>
        <w:jc w:val="both"/>
        <w:rPr>
          <w:sz w:val="24"/>
          <w:szCs w:val="24"/>
        </w:rPr>
      </w:pPr>
    </w:p>
    <w:p w14:paraId="7E786520" w14:textId="58366C3B" w:rsidR="00196115" w:rsidRPr="00196115" w:rsidRDefault="00196115" w:rsidP="007518F1">
      <w:pPr>
        <w:pStyle w:val="ListParagraph"/>
        <w:numPr>
          <w:ilvl w:val="0"/>
          <w:numId w:val="51"/>
        </w:numPr>
        <w:spacing w:line="242" w:lineRule="auto"/>
        <w:ind w:left="1368"/>
        <w:jc w:val="both"/>
        <w:rPr>
          <w:sz w:val="24"/>
          <w:szCs w:val="24"/>
        </w:rPr>
      </w:pPr>
      <w:r w:rsidRPr="00196115">
        <w:rPr>
          <w:sz w:val="24"/>
          <w:szCs w:val="24"/>
        </w:rPr>
        <w:t>Patch and Restoration. Permittee shall patch its own work. The Township may choose either to have the permittee restore the right-of-way or to restore the right- of-way itself.</w:t>
      </w:r>
    </w:p>
    <w:p w14:paraId="73E48FEF" w14:textId="77777777" w:rsidR="00196115" w:rsidRDefault="00196115" w:rsidP="007518F1">
      <w:pPr>
        <w:pStyle w:val="ListParagraph"/>
        <w:numPr>
          <w:ilvl w:val="0"/>
          <w:numId w:val="52"/>
        </w:numPr>
        <w:spacing w:line="242" w:lineRule="auto"/>
        <w:ind w:left="2664"/>
        <w:jc w:val="both"/>
        <w:rPr>
          <w:sz w:val="24"/>
          <w:szCs w:val="24"/>
        </w:rPr>
      </w:pPr>
      <w:r w:rsidRPr="00196115">
        <w:rPr>
          <w:sz w:val="24"/>
          <w:szCs w:val="24"/>
        </w:rPr>
        <w:t>Township Restoration. If the Township restores the right-of-way, permittee shall pay the costs thereof within thirty (30) days of billing. If, following such restoration, the roadway settles due to permittee's improper backfilling, the permittee shall pay to the Township, within thirty (30) days of billing, all costs associated with correcting the defective work.</w:t>
      </w:r>
    </w:p>
    <w:p w14:paraId="1C094119" w14:textId="77777777" w:rsidR="00196115" w:rsidRDefault="00196115" w:rsidP="007518F1">
      <w:pPr>
        <w:pStyle w:val="ListParagraph"/>
        <w:numPr>
          <w:ilvl w:val="0"/>
          <w:numId w:val="52"/>
        </w:numPr>
        <w:spacing w:line="242" w:lineRule="auto"/>
        <w:ind w:left="2664"/>
        <w:jc w:val="both"/>
        <w:rPr>
          <w:sz w:val="24"/>
          <w:szCs w:val="24"/>
        </w:rPr>
      </w:pPr>
      <w:r w:rsidRPr="00196115">
        <w:rPr>
          <w:sz w:val="24"/>
          <w:szCs w:val="24"/>
        </w:rPr>
        <w:t>Permittee Restoration. If the permittee restores the right-of-way itself, it shall at the time of application for an excavation permit post a construction performance bond in accordance with the provisions of Minnesota Rule, part 7819.3000.</w:t>
      </w:r>
    </w:p>
    <w:p w14:paraId="49D9823C" w14:textId="5C5AA217" w:rsidR="00196115" w:rsidRPr="00196115" w:rsidRDefault="00196115" w:rsidP="007518F1">
      <w:pPr>
        <w:pStyle w:val="ListParagraph"/>
        <w:numPr>
          <w:ilvl w:val="0"/>
          <w:numId w:val="52"/>
        </w:numPr>
        <w:spacing w:line="242" w:lineRule="auto"/>
        <w:ind w:left="2664"/>
        <w:jc w:val="both"/>
        <w:rPr>
          <w:sz w:val="24"/>
          <w:szCs w:val="24"/>
        </w:rPr>
      </w:pPr>
      <w:r w:rsidRPr="00196115">
        <w:rPr>
          <w:sz w:val="24"/>
          <w:szCs w:val="24"/>
        </w:rPr>
        <w:t>Degradation Fee in Lieu of Restoration. In lieu of right-of-way restoration, a right-of-way user may elect to pay a degradation fee. However, the right-of-way user shall remain responsible for patching and the degradation fee shall not include the cost to accomplish these responsibilities.</w:t>
      </w:r>
    </w:p>
    <w:p w14:paraId="3944DCDB" w14:textId="77777777" w:rsidR="00196115" w:rsidRDefault="00196115" w:rsidP="00196115">
      <w:pPr>
        <w:spacing w:line="242" w:lineRule="auto"/>
        <w:jc w:val="both"/>
        <w:rPr>
          <w:sz w:val="24"/>
          <w:szCs w:val="24"/>
        </w:rPr>
      </w:pPr>
    </w:p>
    <w:p w14:paraId="5253919B" w14:textId="77777777" w:rsidR="00196115" w:rsidRDefault="00196115" w:rsidP="007518F1">
      <w:pPr>
        <w:pStyle w:val="ListParagraph"/>
        <w:numPr>
          <w:ilvl w:val="0"/>
          <w:numId w:val="51"/>
        </w:numPr>
        <w:spacing w:line="242" w:lineRule="auto"/>
        <w:ind w:left="1368"/>
        <w:jc w:val="both"/>
        <w:rPr>
          <w:sz w:val="24"/>
          <w:szCs w:val="24"/>
        </w:rPr>
      </w:pPr>
      <w:r w:rsidRPr="00196115">
        <w:rPr>
          <w:sz w:val="24"/>
          <w:szCs w:val="24"/>
        </w:rPr>
        <w:t>Standards. The permittee shall perform excavation, backfilling, patching and restoration according to the standards and with the materials specified by the Township and shall comply with Minnesota Rule, part 7819.1100.</w:t>
      </w:r>
    </w:p>
    <w:p w14:paraId="554E71CE" w14:textId="77777777" w:rsidR="00196115" w:rsidRDefault="00196115" w:rsidP="00196115">
      <w:pPr>
        <w:pStyle w:val="ListParagraph"/>
        <w:spacing w:line="242" w:lineRule="auto"/>
        <w:ind w:left="1368" w:firstLine="0"/>
        <w:jc w:val="both"/>
        <w:rPr>
          <w:sz w:val="24"/>
          <w:szCs w:val="24"/>
        </w:rPr>
      </w:pPr>
    </w:p>
    <w:p w14:paraId="6530EB94" w14:textId="77777777" w:rsidR="00196115" w:rsidRDefault="00196115" w:rsidP="007518F1">
      <w:pPr>
        <w:pStyle w:val="ListParagraph"/>
        <w:numPr>
          <w:ilvl w:val="0"/>
          <w:numId w:val="51"/>
        </w:numPr>
        <w:spacing w:line="242" w:lineRule="auto"/>
        <w:ind w:left="1368"/>
        <w:jc w:val="both"/>
        <w:rPr>
          <w:sz w:val="24"/>
          <w:szCs w:val="24"/>
        </w:rPr>
      </w:pPr>
      <w:r w:rsidRPr="00196115">
        <w:rPr>
          <w:sz w:val="24"/>
          <w:szCs w:val="24"/>
        </w:rPr>
        <w:t>Duty to Correct Defects. The permittee shall correct defects in patching or restoration performed by permittee or its agents. The permittee upon notification from the Township, shall correct all restoration work to the extent necessary, using the method required by the Township. Said work shall be completed within five calendar days of the receipt of the notice from the Township, not including days during which work cannot be done because of circumstances constituting force majeure or days when work is prohibited by unreasonable weather conditions.</w:t>
      </w:r>
    </w:p>
    <w:p w14:paraId="20CA8B19" w14:textId="77777777" w:rsidR="00196115" w:rsidRPr="00196115" w:rsidRDefault="00196115" w:rsidP="00196115">
      <w:pPr>
        <w:pStyle w:val="ListParagraph"/>
        <w:rPr>
          <w:sz w:val="24"/>
          <w:szCs w:val="24"/>
        </w:rPr>
      </w:pPr>
    </w:p>
    <w:p w14:paraId="4B7C1CE0" w14:textId="53970F40" w:rsidR="00196115" w:rsidRPr="00196115" w:rsidRDefault="00196115" w:rsidP="007518F1">
      <w:pPr>
        <w:pStyle w:val="ListParagraph"/>
        <w:numPr>
          <w:ilvl w:val="0"/>
          <w:numId w:val="51"/>
        </w:numPr>
        <w:spacing w:line="242" w:lineRule="auto"/>
        <w:ind w:left="1368"/>
        <w:jc w:val="both"/>
        <w:rPr>
          <w:sz w:val="24"/>
          <w:szCs w:val="24"/>
        </w:rPr>
      </w:pPr>
      <w:r w:rsidRPr="00196115">
        <w:rPr>
          <w:sz w:val="24"/>
          <w:szCs w:val="24"/>
        </w:rPr>
        <w:t>Failure to Restore. If the permittee fails to restore the right-of-way in the manner and to the condition required by the Township, or fails to satisfactorily and timely complete all restoration required by the Township, the Township at its option may do such work. In that event, the permittee shall pay to the Township, within thirty (30) days of billing, the cost of restoring the right-of-way. If permittee fails to pay as required, the Township may immediately exercise its rights under the construction performance bond.</w:t>
      </w:r>
      <w:r w:rsidRPr="00196115">
        <w:t xml:space="preserve"> </w:t>
      </w:r>
      <w:r w:rsidRPr="00196115">
        <w:rPr>
          <w:sz w:val="24"/>
          <w:szCs w:val="24"/>
        </w:rPr>
        <w:tab/>
      </w:r>
    </w:p>
    <w:p w14:paraId="736CAC6A" w14:textId="77777777" w:rsidR="00196115" w:rsidRPr="00196115" w:rsidRDefault="00196115" w:rsidP="00196115">
      <w:pPr>
        <w:pStyle w:val="ListParagraph"/>
        <w:rPr>
          <w:sz w:val="24"/>
          <w:szCs w:val="24"/>
        </w:rPr>
      </w:pPr>
    </w:p>
    <w:p w14:paraId="3261AF6D" w14:textId="0E079817" w:rsidR="00196115" w:rsidRPr="00196115" w:rsidRDefault="00196115" w:rsidP="00196115">
      <w:pPr>
        <w:pStyle w:val="Heading2"/>
        <w:ind w:left="1152"/>
      </w:pPr>
      <w:r>
        <w:t xml:space="preserve">9.09  </w:t>
      </w:r>
      <w:r w:rsidRPr="00196115">
        <w:t>Supplementary Applications.</w:t>
      </w:r>
    </w:p>
    <w:p w14:paraId="6893BF4A" w14:textId="77777777" w:rsidR="00196115" w:rsidRPr="00196115" w:rsidRDefault="00196115" w:rsidP="00196115">
      <w:pPr>
        <w:spacing w:line="242" w:lineRule="auto"/>
        <w:jc w:val="both"/>
        <w:rPr>
          <w:sz w:val="24"/>
          <w:szCs w:val="24"/>
        </w:rPr>
      </w:pPr>
    </w:p>
    <w:p w14:paraId="7B846B44" w14:textId="77777777" w:rsidR="00196115" w:rsidRDefault="00196115" w:rsidP="007518F1">
      <w:pPr>
        <w:pStyle w:val="ListParagraph"/>
        <w:numPr>
          <w:ilvl w:val="0"/>
          <w:numId w:val="53"/>
        </w:numPr>
        <w:spacing w:line="242" w:lineRule="auto"/>
        <w:jc w:val="both"/>
        <w:rPr>
          <w:sz w:val="24"/>
          <w:szCs w:val="24"/>
        </w:rPr>
      </w:pPr>
      <w:r w:rsidRPr="00196115">
        <w:rPr>
          <w:sz w:val="24"/>
          <w:szCs w:val="24"/>
        </w:rPr>
        <w:t>Limitation on Area. A right-of-way permit is valid only for the area of the right- of-way specified in the permit. No permittee may do any work outside the area specified in the permit, except as provided herein. Any permittee which determines that an area greater than that specified in the permit must be obstructed or excavated must before working in that greater area: (i) make application for a permit extension and pay any additional fees required thereby; and (ii) be granted a new permit or permit extension.</w:t>
      </w:r>
    </w:p>
    <w:p w14:paraId="734EF015" w14:textId="77777777" w:rsidR="00196115" w:rsidRPr="00196115" w:rsidRDefault="00196115" w:rsidP="00196115">
      <w:pPr>
        <w:spacing w:line="242" w:lineRule="auto"/>
        <w:ind w:left="720"/>
        <w:jc w:val="both"/>
        <w:rPr>
          <w:sz w:val="24"/>
          <w:szCs w:val="24"/>
        </w:rPr>
      </w:pPr>
    </w:p>
    <w:p w14:paraId="61F0FE1C" w14:textId="77777777" w:rsidR="00BC16BD" w:rsidRDefault="00196115" w:rsidP="007518F1">
      <w:pPr>
        <w:pStyle w:val="ListParagraph"/>
        <w:numPr>
          <w:ilvl w:val="0"/>
          <w:numId w:val="53"/>
        </w:numPr>
        <w:spacing w:line="242" w:lineRule="auto"/>
        <w:jc w:val="both"/>
        <w:rPr>
          <w:sz w:val="24"/>
          <w:szCs w:val="24"/>
        </w:rPr>
      </w:pPr>
      <w:r w:rsidRPr="00196115">
        <w:rPr>
          <w:sz w:val="24"/>
          <w:szCs w:val="24"/>
        </w:rPr>
        <w:t>Limitation on Dates. A right-of-way permit is valid only for the dates specified in the permit. No permittee may begin its work before the permit start date or, except as provided herein, continue working after the end date. If a permittee does not finish the work by the permit end date, it must apply for a new permit for the additional time it needs, and receive the new permit or an extension of the old permit before working after the end date of the previous permit. This supplementary application must be submitted before the permit end date.</w:t>
      </w:r>
    </w:p>
    <w:p w14:paraId="62A21E99" w14:textId="77777777" w:rsidR="00BC16BD" w:rsidRPr="00BC16BD" w:rsidRDefault="00BC16BD" w:rsidP="00BC16BD">
      <w:pPr>
        <w:pStyle w:val="ListParagraph"/>
        <w:rPr>
          <w:sz w:val="24"/>
          <w:szCs w:val="24"/>
        </w:rPr>
      </w:pPr>
    </w:p>
    <w:p w14:paraId="5E4AF177" w14:textId="77777777" w:rsidR="00BC16BD" w:rsidRDefault="00BC16BD" w:rsidP="00BC16BD">
      <w:pPr>
        <w:pStyle w:val="Heading2"/>
        <w:ind w:left="0" w:firstLine="0"/>
      </w:pPr>
    </w:p>
    <w:p w14:paraId="233EF011" w14:textId="4A701326" w:rsidR="00BC16BD" w:rsidRPr="00BC16BD" w:rsidRDefault="00BC16BD" w:rsidP="007518F1">
      <w:pPr>
        <w:pStyle w:val="Heading2"/>
        <w:numPr>
          <w:ilvl w:val="1"/>
          <w:numId w:val="55"/>
        </w:numPr>
        <w:ind w:left="850" w:hanging="418"/>
      </w:pPr>
      <w:r>
        <w:t>Other Obligations</w:t>
      </w:r>
    </w:p>
    <w:p w14:paraId="408C926B" w14:textId="77777777" w:rsidR="00BC16BD" w:rsidRPr="00BC16BD" w:rsidRDefault="00BC16BD" w:rsidP="00BC16BD">
      <w:pPr>
        <w:pStyle w:val="ListParagraph"/>
        <w:rPr>
          <w:sz w:val="24"/>
          <w:szCs w:val="24"/>
        </w:rPr>
      </w:pPr>
    </w:p>
    <w:p w14:paraId="4C69A941" w14:textId="77777777" w:rsidR="00BC16BD" w:rsidRDefault="00BC16BD" w:rsidP="007518F1">
      <w:pPr>
        <w:pStyle w:val="ListParagraph"/>
        <w:numPr>
          <w:ilvl w:val="0"/>
          <w:numId w:val="54"/>
        </w:numPr>
        <w:spacing w:line="242" w:lineRule="auto"/>
        <w:ind w:left="1368"/>
        <w:jc w:val="both"/>
        <w:rPr>
          <w:sz w:val="24"/>
          <w:szCs w:val="24"/>
        </w:rPr>
      </w:pPr>
      <w:r w:rsidRPr="00BC16BD">
        <w:rPr>
          <w:sz w:val="24"/>
          <w:szCs w:val="24"/>
        </w:rPr>
        <w:t>Compliance With Other Laws. Obtaining a right-of-way permit does not relieve permittee of its duty to obtain all other necessary permits, licenses, and authority and to pay all fees required by the Township or other applicable rule, law or regulation. A permittee shall comply with all requirements of local, state and federal laws, including but not limited to Minnesota Statutes, sections 216D.01-.09 (Gopher One Call Excavation Notice System) and Minnesota Rules, Chapter 7560. A permittee shall perform all work in conformance with all applicab</w:t>
      </w:r>
      <w:r>
        <w:rPr>
          <w:sz w:val="24"/>
          <w:szCs w:val="24"/>
        </w:rPr>
        <w:t xml:space="preserve">le </w:t>
      </w:r>
      <w:r w:rsidRPr="00BC16BD">
        <w:rPr>
          <w:sz w:val="24"/>
          <w:szCs w:val="24"/>
        </w:rPr>
        <w:t>codes and established rules and regulations, and is responsible for all work done in the right-of-way pursuant to its permit, regardless of who does the work.</w:t>
      </w:r>
    </w:p>
    <w:p w14:paraId="009C32B5" w14:textId="77777777" w:rsidR="00BC16BD" w:rsidRDefault="00BC16BD" w:rsidP="00BC16BD">
      <w:pPr>
        <w:pStyle w:val="ListParagraph"/>
        <w:spacing w:line="242" w:lineRule="auto"/>
        <w:ind w:left="1368" w:firstLine="0"/>
        <w:jc w:val="both"/>
        <w:rPr>
          <w:sz w:val="24"/>
          <w:szCs w:val="24"/>
        </w:rPr>
      </w:pPr>
    </w:p>
    <w:p w14:paraId="2F15C837" w14:textId="77777777" w:rsidR="00BC16BD" w:rsidRDefault="00BC16BD" w:rsidP="007518F1">
      <w:pPr>
        <w:pStyle w:val="ListParagraph"/>
        <w:numPr>
          <w:ilvl w:val="0"/>
          <w:numId w:val="54"/>
        </w:numPr>
        <w:spacing w:line="242" w:lineRule="auto"/>
        <w:ind w:left="1368"/>
        <w:jc w:val="both"/>
        <w:rPr>
          <w:sz w:val="24"/>
          <w:szCs w:val="24"/>
        </w:rPr>
      </w:pPr>
      <w:r w:rsidRPr="00BC16BD">
        <w:rPr>
          <w:sz w:val="24"/>
          <w:szCs w:val="24"/>
        </w:rPr>
        <w:t>Prohibited Work. Except in an emergency, and with the approval of the Township, no right-of-way obstruction or excavation may be done when seasonally prohibited or when conditions are unreasonable for such work.</w:t>
      </w:r>
    </w:p>
    <w:p w14:paraId="71AEA3DE" w14:textId="77777777" w:rsidR="00BC16BD" w:rsidRPr="00BC16BD" w:rsidRDefault="00BC16BD" w:rsidP="00BC16BD">
      <w:pPr>
        <w:pStyle w:val="ListParagraph"/>
        <w:rPr>
          <w:sz w:val="24"/>
          <w:szCs w:val="24"/>
        </w:rPr>
      </w:pPr>
    </w:p>
    <w:p w14:paraId="24B4678D" w14:textId="77777777" w:rsidR="00BC16BD" w:rsidRDefault="00BC16BD" w:rsidP="007518F1">
      <w:pPr>
        <w:pStyle w:val="ListParagraph"/>
        <w:numPr>
          <w:ilvl w:val="0"/>
          <w:numId w:val="54"/>
        </w:numPr>
        <w:spacing w:line="242" w:lineRule="auto"/>
        <w:ind w:left="1368"/>
        <w:jc w:val="both"/>
        <w:rPr>
          <w:sz w:val="24"/>
          <w:szCs w:val="24"/>
        </w:rPr>
      </w:pPr>
      <w:r w:rsidRPr="00BC16BD">
        <w:rPr>
          <w:sz w:val="24"/>
          <w:szCs w:val="24"/>
        </w:rPr>
        <w:t>Interference with Right-of-Way . A permittee shall not so obstruct a right-of-way that the natural free and clear passage of water through the gutters or other waterways shall be interfered with. Private vehicles of those doing work in the right-of-way may not be parked within or next to a permit area, unless parked in conformance with Township parking regulations. The loading or unloading of trucks must be done solely within the defined permit area unless specifically authorized by the permit.</w:t>
      </w:r>
    </w:p>
    <w:p w14:paraId="37F5470B" w14:textId="77777777" w:rsidR="00BC16BD" w:rsidRPr="00BC16BD" w:rsidRDefault="00BC16BD" w:rsidP="00BC16BD">
      <w:pPr>
        <w:pStyle w:val="ListParagraph"/>
        <w:rPr>
          <w:sz w:val="24"/>
          <w:szCs w:val="24"/>
        </w:rPr>
      </w:pPr>
    </w:p>
    <w:p w14:paraId="502C14AF" w14:textId="0CAEB076" w:rsidR="00BC16BD" w:rsidRDefault="00BC16BD" w:rsidP="007518F1">
      <w:pPr>
        <w:pStyle w:val="ListParagraph"/>
        <w:numPr>
          <w:ilvl w:val="0"/>
          <w:numId w:val="54"/>
        </w:numPr>
        <w:spacing w:line="242" w:lineRule="auto"/>
        <w:ind w:left="1368"/>
        <w:jc w:val="both"/>
        <w:rPr>
          <w:sz w:val="24"/>
          <w:szCs w:val="24"/>
        </w:rPr>
      </w:pPr>
      <w:r w:rsidRPr="00BC16BD">
        <w:rPr>
          <w:sz w:val="24"/>
          <w:szCs w:val="24"/>
        </w:rPr>
        <w:t>Trenchless Excavation. As a condition of all applicable permits, permittees employing trenchless excavation methods including, but not limited to, horizontal directional drilling, shall follow all requirements set forth in Minnesota Statutes, Chapter 2l6D, Minnesota Rules, Chapter 7560, and shall require potholing or open cutting over existing underground utilities before excavating, as determined by the Township.</w:t>
      </w:r>
    </w:p>
    <w:p w14:paraId="5920F218" w14:textId="77777777" w:rsidR="00BC16BD" w:rsidRPr="00BC16BD" w:rsidRDefault="00BC16BD" w:rsidP="00BC16BD">
      <w:pPr>
        <w:pStyle w:val="ListParagraph"/>
        <w:rPr>
          <w:sz w:val="24"/>
          <w:szCs w:val="24"/>
        </w:rPr>
      </w:pPr>
    </w:p>
    <w:p w14:paraId="0A00BB5F" w14:textId="77777777" w:rsidR="00BC16BD" w:rsidRPr="00BC16BD" w:rsidRDefault="00BC16BD" w:rsidP="00BC16BD">
      <w:pPr>
        <w:spacing w:line="242" w:lineRule="auto"/>
        <w:jc w:val="both"/>
        <w:rPr>
          <w:sz w:val="24"/>
          <w:szCs w:val="24"/>
        </w:rPr>
      </w:pPr>
    </w:p>
    <w:p w14:paraId="2D819099" w14:textId="47EA59FA" w:rsidR="00BC16BD" w:rsidRPr="00BC16BD" w:rsidRDefault="00BC16BD" w:rsidP="00BC16BD">
      <w:pPr>
        <w:pStyle w:val="Heading2"/>
        <w:ind w:left="1152"/>
      </w:pPr>
      <w:r>
        <w:t xml:space="preserve">9.11 Denial of Permit </w:t>
      </w:r>
      <w:r>
        <w:tab/>
      </w:r>
    </w:p>
    <w:p w14:paraId="2976665F" w14:textId="77777777" w:rsidR="00BC16BD" w:rsidRDefault="00BC16BD" w:rsidP="00BC16BD">
      <w:pPr>
        <w:spacing w:line="242" w:lineRule="auto"/>
        <w:jc w:val="both"/>
        <w:rPr>
          <w:sz w:val="24"/>
          <w:szCs w:val="24"/>
        </w:rPr>
      </w:pPr>
    </w:p>
    <w:p w14:paraId="5E94FD0B" w14:textId="5AA5E606" w:rsidR="00BC16BD" w:rsidRPr="00BC16BD" w:rsidRDefault="00BC16BD" w:rsidP="00BC16BD">
      <w:pPr>
        <w:spacing w:line="242" w:lineRule="auto"/>
        <w:ind w:left="720"/>
        <w:jc w:val="both"/>
        <w:rPr>
          <w:sz w:val="24"/>
          <w:szCs w:val="24"/>
        </w:rPr>
      </w:pPr>
      <w:r w:rsidRPr="00BC16BD">
        <w:rPr>
          <w:sz w:val="24"/>
          <w:szCs w:val="24"/>
        </w:rPr>
        <w:t>The Township may deny a permit for failure to meet the requirements and conditions of this Ordinance if the Township determines that the denial is necessary to protect the health, safety, and welfare, or if the Township determines such denial is necessary to protect the right-of-way and its current use.</w:t>
      </w:r>
    </w:p>
    <w:p w14:paraId="25611089" w14:textId="77777777" w:rsidR="00BC16BD" w:rsidRDefault="00BC16BD" w:rsidP="00BC16BD">
      <w:pPr>
        <w:pStyle w:val="Heading2"/>
        <w:ind w:left="0" w:firstLine="0"/>
      </w:pPr>
    </w:p>
    <w:p w14:paraId="7E78C955" w14:textId="73E4D0BA" w:rsidR="00BC16BD" w:rsidRDefault="00BC16BD" w:rsidP="00BC16BD">
      <w:pPr>
        <w:pStyle w:val="Heading2"/>
        <w:ind w:left="432" w:firstLine="0"/>
      </w:pPr>
      <w:r>
        <w:t xml:space="preserve">9.12 Installation Requirements </w:t>
      </w:r>
    </w:p>
    <w:p w14:paraId="656C7980" w14:textId="77777777" w:rsidR="00BC16BD" w:rsidRPr="00BC16BD" w:rsidRDefault="00BC16BD" w:rsidP="00BC16BD">
      <w:pPr>
        <w:pStyle w:val="Heading2"/>
        <w:ind w:left="334" w:firstLine="0"/>
      </w:pPr>
    </w:p>
    <w:p w14:paraId="637F58D1" w14:textId="464ADDD6" w:rsidR="00BC16BD" w:rsidRDefault="00BC16BD" w:rsidP="00BC16BD">
      <w:pPr>
        <w:spacing w:line="242" w:lineRule="auto"/>
        <w:ind w:left="754"/>
        <w:jc w:val="both"/>
        <w:rPr>
          <w:sz w:val="24"/>
          <w:szCs w:val="24"/>
        </w:rPr>
      </w:pPr>
      <w:r w:rsidRPr="00BC16BD">
        <w:rPr>
          <w:sz w:val="24"/>
          <w:szCs w:val="24"/>
        </w:rPr>
        <w:t>The excavation, backfilling, patching and restoration, and all other work performed in the right- of-way shall be done in conformance with Minnesota Rules, parts 7819.1100 and 7819.5000 and other applicable local requirements, in so far as they are not inconsistent with the Minnesota Statutes, sections 237.162 and 237.163. Installation of service laterals shall be performed in accordance with Minnesota Rules, Chapter 7560 and this Ordinance.</w:t>
      </w:r>
    </w:p>
    <w:p w14:paraId="590C6881" w14:textId="77777777" w:rsidR="00BC16BD" w:rsidRDefault="00BC16BD" w:rsidP="00BC16BD">
      <w:pPr>
        <w:spacing w:line="242" w:lineRule="auto"/>
        <w:jc w:val="both"/>
        <w:rPr>
          <w:sz w:val="24"/>
          <w:szCs w:val="24"/>
        </w:rPr>
      </w:pPr>
    </w:p>
    <w:p w14:paraId="43C36AAC" w14:textId="5E503323" w:rsidR="00BC16BD" w:rsidRPr="00BC16BD" w:rsidRDefault="00BC16BD" w:rsidP="00BC16BD">
      <w:pPr>
        <w:pStyle w:val="Heading2"/>
        <w:ind w:left="1152"/>
      </w:pPr>
      <w:r>
        <w:t>9.13 Inspection</w:t>
      </w:r>
      <w:r w:rsidRPr="00BC16BD">
        <w:t xml:space="preserve"> </w:t>
      </w:r>
    </w:p>
    <w:p w14:paraId="3AE012E4" w14:textId="77777777" w:rsidR="00BC16BD" w:rsidRPr="00BC16BD" w:rsidRDefault="00BC16BD" w:rsidP="00BC16BD">
      <w:pPr>
        <w:spacing w:line="242" w:lineRule="auto"/>
        <w:jc w:val="both"/>
        <w:rPr>
          <w:sz w:val="24"/>
          <w:szCs w:val="24"/>
        </w:rPr>
      </w:pPr>
    </w:p>
    <w:p w14:paraId="0892C0DC" w14:textId="77777777" w:rsidR="00BC16BD" w:rsidRDefault="00BC16BD" w:rsidP="007518F1">
      <w:pPr>
        <w:pStyle w:val="ListParagraph"/>
        <w:numPr>
          <w:ilvl w:val="0"/>
          <w:numId w:val="56"/>
        </w:numPr>
        <w:spacing w:line="242" w:lineRule="auto"/>
        <w:ind w:left="1368"/>
        <w:jc w:val="both"/>
        <w:rPr>
          <w:sz w:val="24"/>
          <w:szCs w:val="24"/>
        </w:rPr>
      </w:pPr>
      <w:r w:rsidRPr="00BC16BD">
        <w:rPr>
          <w:sz w:val="24"/>
          <w:szCs w:val="24"/>
        </w:rPr>
        <w:t>Notice of Completion. When the work under any permit hereunder is completed, the permittee shall furnish a completion certificate in accordance Minnesota Rules, part 7819.1300.</w:t>
      </w:r>
    </w:p>
    <w:p w14:paraId="16F9839D" w14:textId="77777777" w:rsidR="00BC16BD" w:rsidRPr="00BC16BD" w:rsidRDefault="00BC16BD" w:rsidP="00BC16BD">
      <w:pPr>
        <w:spacing w:line="242" w:lineRule="auto"/>
        <w:ind w:left="1008"/>
        <w:jc w:val="both"/>
        <w:rPr>
          <w:sz w:val="24"/>
          <w:szCs w:val="24"/>
        </w:rPr>
      </w:pPr>
    </w:p>
    <w:p w14:paraId="16F1A2A0" w14:textId="77777777" w:rsidR="00BC16BD" w:rsidRDefault="00BC16BD" w:rsidP="007518F1">
      <w:pPr>
        <w:pStyle w:val="ListParagraph"/>
        <w:numPr>
          <w:ilvl w:val="0"/>
          <w:numId w:val="56"/>
        </w:numPr>
        <w:spacing w:line="242" w:lineRule="auto"/>
        <w:ind w:left="1368"/>
        <w:jc w:val="both"/>
        <w:rPr>
          <w:sz w:val="24"/>
          <w:szCs w:val="24"/>
        </w:rPr>
      </w:pPr>
      <w:r w:rsidRPr="00BC16BD">
        <w:rPr>
          <w:sz w:val="24"/>
          <w:szCs w:val="24"/>
        </w:rPr>
        <w:t>Site Inspection. Permittee shall make the work-site available to the Township and to all others as authorized by law for inspection at all reasonable times during the execution of and upon completion of the work.</w:t>
      </w:r>
    </w:p>
    <w:p w14:paraId="4EF8917E" w14:textId="77777777" w:rsidR="00BC16BD" w:rsidRPr="00BC16BD" w:rsidRDefault="00BC16BD" w:rsidP="00BC16BD">
      <w:pPr>
        <w:pStyle w:val="ListParagraph"/>
        <w:rPr>
          <w:sz w:val="24"/>
          <w:szCs w:val="24"/>
        </w:rPr>
      </w:pPr>
    </w:p>
    <w:p w14:paraId="1F13DBD2" w14:textId="0DEA4A96" w:rsidR="00BC16BD" w:rsidRPr="00BC16BD" w:rsidRDefault="00BC16BD" w:rsidP="007518F1">
      <w:pPr>
        <w:pStyle w:val="ListParagraph"/>
        <w:numPr>
          <w:ilvl w:val="0"/>
          <w:numId w:val="56"/>
        </w:numPr>
        <w:spacing w:line="242" w:lineRule="auto"/>
        <w:ind w:left="1368"/>
        <w:jc w:val="both"/>
        <w:rPr>
          <w:sz w:val="24"/>
          <w:szCs w:val="24"/>
        </w:rPr>
      </w:pPr>
      <w:r w:rsidRPr="00BC16BD">
        <w:rPr>
          <w:sz w:val="24"/>
          <w:szCs w:val="24"/>
        </w:rPr>
        <w:t>Authority of Township Representative (Town Board Supervisor and/or Appropriate Township Road Authority).</w:t>
      </w:r>
    </w:p>
    <w:p w14:paraId="503A6EE4" w14:textId="3FF60541" w:rsidR="00BC16BD" w:rsidRDefault="00BC16BD" w:rsidP="007518F1">
      <w:pPr>
        <w:pStyle w:val="ListParagraph"/>
        <w:numPr>
          <w:ilvl w:val="3"/>
          <w:numId w:val="56"/>
        </w:numPr>
        <w:spacing w:line="242" w:lineRule="auto"/>
        <w:jc w:val="both"/>
        <w:rPr>
          <w:sz w:val="24"/>
          <w:szCs w:val="24"/>
        </w:rPr>
      </w:pPr>
      <w:r w:rsidRPr="00BC16BD">
        <w:rPr>
          <w:sz w:val="24"/>
          <w:szCs w:val="24"/>
        </w:rPr>
        <w:t>At the time of inspection, the township representative (Town Board Supervisor and/or the appropriate Township Road Authority) may order the immediate cessation of any work which poses a serious threat to the life, health, safety or well-being of the public</w:t>
      </w:r>
      <w:r w:rsidR="00401337" w:rsidRPr="00BC16BD">
        <w:rPr>
          <w:sz w:val="24"/>
          <w:szCs w:val="24"/>
        </w:rPr>
        <w:t xml:space="preserve">. </w:t>
      </w:r>
      <w:r w:rsidRPr="00BC16BD">
        <w:rPr>
          <w:sz w:val="24"/>
          <w:szCs w:val="24"/>
        </w:rPr>
        <w:t>The order to stop work shall be in writing and issued to the owner of the property involved, to the owner's agent, or to the person doing the work. A person who continues work after having been served with a stop work order, except for work that the person is directed to perform to remove a violation or unsafe condition, is subject to penalties as prescribed by law. The stop work order shall state the reason for the order and the conditions under which the cited work will be permitted to resume.</w:t>
      </w:r>
    </w:p>
    <w:p w14:paraId="2CB1F836" w14:textId="77777777" w:rsidR="00BC16BD" w:rsidRDefault="00BC16BD" w:rsidP="007518F1">
      <w:pPr>
        <w:pStyle w:val="ListParagraph"/>
        <w:numPr>
          <w:ilvl w:val="3"/>
          <w:numId w:val="56"/>
        </w:numPr>
        <w:spacing w:line="242" w:lineRule="auto"/>
        <w:jc w:val="both"/>
        <w:rPr>
          <w:sz w:val="24"/>
          <w:szCs w:val="24"/>
        </w:rPr>
      </w:pPr>
      <w:r w:rsidRPr="00BC16BD">
        <w:rPr>
          <w:sz w:val="24"/>
          <w:szCs w:val="24"/>
        </w:rPr>
        <w:t>The township representative may issue an order to the permittee for any work that does not conform to the terms of the permit or other applicable standards, conditions, or codes. The order shall state that failure to correct the violation will be cause for revocation of the permit. Within ten (10) days after issuance of the order, the permittee shall present proof to the township representative that the violation has been corrected. If such proof has not been presented within the required time, the township representative may revoke the permit as provided herein.</w:t>
      </w:r>
    </w:p>
    <w:p w14:paraId="4C9C6FF7" w14:textId="77777777" w:rsidR="00BC16BD" w:rsidRDefault="00BC16BD" w:rsidP="00BC16BD">
      <w:pPr>
        <w:spacing w:line="242" w:lineRule="auto"/>
        <w:jc w:val="both"/>
        <w:rPr>
          <w:sz w:val="24"/>
          <w:szCs w:val="24"/>
        </w:rPr>
      </w:pPr>
    </w:p>
    <w:p w14:paraId="0438C2E8" w14:textId="61340BF9" w:rsidR="00BC16BD" w:rsidRDefault="00BC16BD" w:rsidP="004D3F0C">
      <w:pPr>
        <w:pStyle w:val="Heading2"/>
        <w:ind w:left="1152"/>
      </w:pPr>
      <w:r>
        <w:t>9.14 Work Done Without a Permit</w:t>
      </w:r>
    </w:p>
    <w:p w14:paraId="64F8B2B5" w14:textId="77777777" w:rsidR="00BC16BD" w:rsidRPr="00BC16BD" w:rsidRDefault="00BC16BD" w:rsidP="00BC16BD">
      <w:pPr>
        <w:spacing w:line="242" w:lineRule="auto"/>
        <w:jc w:val="both"/>
        <w:rPr>
          <w:sz w:val="24"/>
          <w:szCs w:val="24"/>
        </w:rPr>
      </w:pPr>
    </w:p>
    <w:p w14:paraId="13E8AB08" w14:textId="77777777" w:rsidR="004D3F0C" w:rsidRPr="004D3F0C" w:rsidRDefault="00BC16BD" w:rsidP="007518F1">
      <w:pPr>
        <w:pStyle w:val="ListParagraph"/>
        <w:numPr>
          <w:ilvl w:val="0"/>
          <w:numId w:val="57"/>
        </w:numPr>
        <w:spacing w:line="242" w:lineRule="auto"/>
        <w:ind w:left="1368"/>
        <w:jc w:val="both"/>
      </w:pPr>
      <w:r w:rsidRPr="00BC16BD">
        <w:rPr>
          <w:sz w:val="24"/>
          <w:szCs w:val="24"/>
        </w:rPr>
        <w:t>Emergency Situations. Each right-of-way user shall immediately notify the township representative of any event regarding its facilities that it considers to be an emergency. The right-of-way user may proceed to take whatever actions are necessary to respond to the emergency. Excavators’ notification to Gopher State One Call regarding an emergency situation does not fulfill this requirement. Within two business days after the occurrence of the emergency, the right-of-way user shall apply for the necessary permits, pay the fees associated therewith, and fulfill the rest of the requirements necessary to bring itself into compliance with this Ordinance for the actions it took in response to the emergency.</w:t>
      </w:r>
    </w:p>
    <w:p w14:paraId="7AF1A103" w14:textId="77777777" w:rsidR="004D3F0C" w:rsidRPr="004D3F0C" w:rsidRDefault="004D3F0C" w:rsidP="004D3F0C">
      <w:pPr>
        <w:pStyle w:val="ListParagraph"/>
        <w:spacing w:line="242" w:lineRule="auto"/>
        <w:ind w:left="1368" w:firstLine="0"/>
        <w:jc w:val="both"/>
      </w:pPr>
    </w:p>
    <w:p w14:paraId="5F9E4911" w14:textId="3F64A43D" w:rsidR="004D3F0C" w:rsidRDefault="00BC16BD" w:rsidP="007518F1">
      <w:pPr>
        <w:pStyle w:val="ListParagraph"/>
        <w:numPr>
          <w:ilvl w:val="0"/>
          <w:numId w:val="57"/>
        </w:numPr>
        <w:spacing w:line="242" w:lineRule="auto"/>
        <w:ind w:left="1368"/>
        <w:jc w:val="both"/>
      </w:pPr>
      <w:r w:rsidRPr="004D3F0C">
        <w:rPr>
          <w:sz w:val="24"/>
          <w:szCs w:val="24"/>
        </w:rPr>
        <w:t>Non-Emergency Situations. Except in an emergency, any person who, without first having obtained the necessary permit, obstructs or excavates a right-of-way must subsequently obtain a permit and, as a penalty, pay double the normal fee for said permit, pay double all the other fees required by the Township, deposit with the Township the fees necessary to correct any damage to the right-of-way, and comply with all of the requirements of this Ordinance. The order to stop work shall be in writing and issued to the owner of the property involved, to the owner's agent, or to the person doing the work. A person who continues work after having been served with a stop work order, except for work that the person is directed to perform to remove a violation or unsafe condition, is subject to penalties as prescribed by law. The stop work order shall state the reason for the order and the conditions under which the cited work will be permitted to resume.</w:t>
      </w:r>
    </w:p>
    <w:p w14:paraId="20AD9657" w14:textId="77777777" w:rsidR="004D3F0C" w:rsidRDefault="004D3F0C" w:rsidP="004D3F0C">
      <w:pPr>
        <w:spacing w:line="242" w:lineRule="auto"/>
        <w:jc w:val="both"/>
      </w:pPr>
    </w:p>
    <w:p w14:paraId="5DF82683" w14:textId="68E22986" w:rsidR="004D3F0C" w:rsidRDefault="004D3F0C" w:rsidP="004D3F0C">
      <w:pPr>
        <w:pStyle w:val="Heading2"/>
        <w:ind w:left="1152"/>
      </w:pPr>
      <w:r w:rsidRPr="004D3F0C">
        <w:t>9.15</w:t>
      </w:r>
      <w:r>
        <w:t xml:space="preserve"> </w:t>
      </w:r>
      <w:r w:rsidRPr="004D3F0C">
        <w:t xml:space="preserve"> Supplementary </w:t>
      </w:r>
      <w:r>
        <w:t>Notification.</w:t>
      </w:r>
    </w:p>
    <w:p w14:paraId="21C467F5" w14:textId="77777777" w:rsidR="004D3F0C" w:rsidRDefault="004D3F0C" w:rsidP="004D3F0C">
      <w:pPr>
        <w:spacing w:line="242" w:lineRule="auto"/>
        <w:jc w:val="both"/>
        <w:rPr>
          <w:sz w:val="24"/>
          <w:szCs w:val="24"/>
        </w:rPr>
      </w:pPr>
    </w:p>
    <w:p w14:paraId="3DE1BCCA" w14:textId="6404777C" w:rsidR="004D3F0C" w:rsidRDefault="004D3F0C" w:rsidP="004D3F0C">
      <w:pPr>
        <w:spacing w:line="242" w:lineRule="auto"/>
        <w:ind w:left="1008"/>
        <w:jc w:val="both"/>
        <w:rPr>
          <w:sz w:val="24"/>
          <w:szCs w:val="24"/>
        </w:rPr>
      </w:pPr>
      <w:r w:rsidRPr="004D3F0C">
        <w:rPr>
          <w:sz w:val="24"/>
          <w:szCs w:val="24"/>
        </w:rPr>
        <w:t>If the obstruction or excavation of the right-of-way begins later or ends sooner than the date given on the permit, permittee shall notify the Township of the accurate information as soon as this information is known.</w:t>
      </w:r>
    </w:p>
    <w:p w14:paraId="60D2AD5A" w14:textId="77777777" w:rsidR="004D3F0C" w:rsidRDefault="004D3F0C" w:rsidP="004D3F0C">
      <w:pPr>
        <w:spacing w:line="242" w:lineRule="auto"/>
        <w:jc w:val="both"/>
        <w:rPr>
          <w:sz w:val="24"/>
          <w:szCs w:val="24"/>
        </w:rPr>
      </w:pPr>
    </w:p>
    <w:p w14:paraId="78EAA77C" w14:textId="77777777" w:rsidR="004D3F0C" w:rsidRDefault="004D3F0C" w:rsidP="004D3F0C">
      <w:pPr>
        <w:pStyle w:val="Heading2"/>
        <w:ind w:left="1152"/>
      </w:pPr>
      <w:r>
        <w:t>9.16  Revocation of Permits.</w:t>
      </w:r>
    </w:p>
    <w:p w14:paraId="3E9A607F" w14:textId="77777777" w:rsidR="004D3F0C" w:rsidRDefault="004D3F0C" w:rsidP="004D3F0C">
      <w:pPr>
        <w:spacing w:line="242" w:lineRule="auto"/>
        <w:jc w:val="both"/>
        <w:rPr>
          <w:sz w:val="24"/>
          <w:szCs w:val="24"/>
        </w:rPr>
      </w:pPr>
    </w:p>
    <w:p w14:paraId="7605C207" w14:textId="50F8CA00" w:rsidR="004D3F0C" w:rsidRPr="004D3F0C" w:rsidRDefault="004D3F0C" w:rsidP="007518F1">
      <w:pPr>
        <w:pStyle w:val="ListParagraph"/>
        <w:numPr>
          <w:ilvl w:val="0"/>
          <w:numId w:val="58"/>
        </w:numPr>
        <w:spacing w:line="242" w:lineRule="auto"/>
        <w:ind w:left="1368"/>
        <w:jc w:val="both"/>
        <w:rPr>
          <w:sz w:val="24"/>
          <w:szCs w:val="24"/>
        </w:rPr>
      </w:pPr>
      <w:r w:rsidRPr="004D3F0C">
        <w:rPr>
          <w:sz w:val="24"/>
          <w:szCs w:val="24"/>
        </w:rPr>
        <w:t>Substantial Breach. The Township reserves its right, as provided herein, to revoke any right-of-way permit without a fee refund, if there is a substantial breach of the terms and conditions of any statute, ordinance, rule or regulation, or any material condition of the permit. A substantial breach by permittee shall include, but shall not be limited to, the following:</w:t>
      </w:r>
    </w:p>
    <w:p w14:paraId="15CBB0C7" w14:textId="77777777" w:rsidR="004D3F0C" w:rsidRDefault="004D3F0C" w:rsidP="007518F1">
      <w:pPr>
        <w:pStyle w:val="ListParagraph"/>
        <w:numPr>
          <w:ilvl w:val="0"/>
          <w:numId w:val="59"/>
        </w:numPr>
        <w:spacing w:line="242" w:lineRule="auto"/>
        <w:ind w:left="2664"/>
        <w:jc w:val="both"/>
        <w:rPr>
          <w:sz w:val="24"/>
          <w:szCs w:val="24"/>
        </w:rPr>
      </w:pPr>
      <w:r w:rsidRPr="004D3F0C">
        <w:rPr>
          <w:sz w:val="24"/>
          <w:szCs w:val="24"/>
        </w:rPr>
        <w:t>The violation of any material provision of the right-of-way permit;</w:t>
      </w:r>
    </w:p>
    <w:p w14:paraId="5F353C69" w14:textId="77777777" w:rsidR="004D3F0C" w:rsidRDefault="004D3F0C" w:rsidP="007518F1">
      <w:pPr>
        <w:pStyle w:val="ListParagraph"/>
        <w:numPr>
          <w:ilvl w:val="0"/>
          <w:numId w:val="59"/>
        </w:numPr>
        <w:spacing w:line="242" w:lineRule="auto"/>
        <w:ind w:left="2664"/>
        <w:jc w:val="both"/>
        <w:rPr>
          <w:sz w:val="24"/>
          <w:szCs w:val="24"/>
        </w:rPr>
      </w:pPr>
      <w:r w:rsidRPr="004D3F0C">
        <w:rPr>
          <w:sz w:val="24"/>
          <w:szCs w:val="24"/>
        </w:rPr>
        <w:t>An evasion or attempt to evade any material provision of the right-of-way permit, or the perpetration or attempt to perpetrate any fraud or deceit upon the Township or its citizens;</w:t>
      </w:r>
    </w:p>
    <w:p w14:paraId="60C96FC7" w14:textId="77777777" w:rsidR="004D3F0C" w:rsidRDefault="004D3F0C" w:rsidP="007518F1">
      <w:pPr>
        <w:pStyle w:val="ListParagraph"/>
        <w:numPr>
          <w:ilvl w:val="0"/>
          <w:numId w:val="59"/>
        </w:numPr>
        <w:spacing w:line="242" w:lineRule="auto"/>
        <w:ind w:left="2664"/>
        <w:jc w:val="both"/>
        <w:rPr>
          <w:sz w:val="24"/>
          <w:szCs w:val="24"/>
        </w:rPr>
      </w:pPr>
      <w:r w:rsidRPr="004D3F0C">
        <w:rPr>
          <w:sz w:val="24"/>
          <w:szCs w:val="24"/>
        </w:rPr>
        <w:t>Any material misrepresentation of fact in the application for a right-of- way permit;</w:t>
      </w:r>
    </w:p>
    <w:p w14:paraId="13630133" w14:textId="77777777" w:rsidR="004D3F0C" w:rsidRDefault="004D3F0C" w:rsidP="007518F1">
      <w:pPr>
        <w:pStyle w:val="ListParagraph"/>
        <w:numPr>
          <w:ilvl w:val="0"/>
          <w:numId w:val="59"/>
        </w:numPr>
        <w:spacing w:line="242" w:lineRule="auto"/>
        <w:ind w:left="2664"/>
        <w:jc w:val="both"/>
        <w:rPr>
          <w:sz w:val="24"/>
          <w:szCs w:val="24"/>
        </w:rPr>
      </w:pPr>
      <w:r w:rsidRPr="004D3F0C">
        <w:rPr>
          <w:sz w:val="24"/>
          <w:szCs w:val="24"/>
        </w:rPr>
        <w:t>The failure to complete the work in a timely manner, unless a permit extension is obtained or unless the failure to complete work is due to reasons beyond the permittee’s control; or</w:t>
      </w:r>
    </w:p>
    <w:p w14:paraId="4F3E44FD" w14:textId="77777777" w:rsidR="004D3F0C" w:rsidRDefault="004D3F0C" w:rsidP="007518F1">
      <w:pPr>
        <w:pStyle w:val="ListParagraph"/>
        <w:numPr>
          <w:ilvl w:val="0"/>
          <w:numId w:val="59"/>
        </w:numPr>
        <w:spacing w:line="242" w:lineRule="auto"/>
        <w:ind w:left="2664"/>
        <w:jc w:val="both"/>
        <w:rPr>
          <w:sz w:val="24"/>
          <w:szCs w:val="24"/>
        </w:rPr>
      </w:pPr>
      <w:r w:rsidRPr="004D3F0C">
        <w:rPr>
          <w:sz w:val="24"/>
          <w:szCs w:val="24"/>
        </w:rPr>
        <w:t>The failure to correct, in a timely manner, work that does not conform to a condition indicated on an order issued by a township representative.</w:t>
      </w:r>
    </w:p>
    <w:p w14:paraId="29D0BAAA" w14:textId="77777777" w:rsidR="004D3F0C" w:rsidRDefault="004D3F0C" w:rsidP="004D3F0C">
      <w:pPr>
        <w:spacing w:line="242" w:lineRule="auto"/>
        <w:jc w:val="both"/>
        <w:rPr>
          <w:sz w:val="24"/>
          <w:szCs w:val="24"/>
        </w:rPr>
      </w:pPr>
    </w:p>
    <w:p w14:paraId="0A041EE2" w14:textId="77777777" w:rsidR="004D3F0C" w:rsidRDefault="004D3F0C" w:rsidP="007518F1">
      <w:pPr>
        <w:pStyle w:val="ListParagraph"/>
        <w:numPr>
          <w:ilvl w:val="0"/>
          <w:numId w:val="58"/>
        </w:numPr>
        <w:spacing w:line="242" w:lineRule="auto"/>
        <w:ind w:left="1368"/>
        <w:jc w:val="both"/>
        <w:rPr>
          <w:sz w:val="24"/>
          <w:szCs w:val="24"/>
        </w:rPr>
      </w:pPr>
      <w:r w:rsidRPr="004D3F0C">
        <w:rPr>
          <w:sz w:val="24"/>
          <w:szCs w:val="24"/>
        </w:rPr>
        <w:t>Written Notice of Breach. If the Township determines that the permittee has committed a substantial breach of a term or condition of any statute, ordinance, rule, regulation or any condition of the permit, the Township shall make a written demand upon the permittee to remedy such violation. The demand shall state that continued violations may be cause for revocation of the permit. A substantial breach, as stated above, will allow the Township, at its discretion, to place additional or revised conditions on the permit to mitigate and remedy the breach.</w:t>
      </w:r>
    </w:p>
    <w:p w14:paraId="2E963332" w14:textId="77777777" w:rsidR="004D3F0C" w:rsidRPr="004D3F0C" w:rsidRDefault="004D3F0C" w:rsidP="004D3F0C">
      <w:pPr>
        <w:spacing w:line="242" w:lineRule="auto"/>
        <w:jc w:val="both"/>
        <w:rPr>
          <w:sz w:val="24"/>
          <w:szCs w:val="24"/>
        </w:rPr>
      </w:pPr>
    </w:p>
    <w:p w14:paraId="234CBC35" w14:textId="6250752F" w:rsidR="004D3F0C" w:rsidRDefault="004D3F0C" w:rsidP="007518F1">
      <w:pPr>
        <w:pStyle w:val="ListParagraph"/>
        <w:numPr>
          <w:ilvl w:val="0"/>
          <w:numId w:val="58"/>
        </w:numPr>
        <w:spacing w:line="242" w:lineRule="auto"/>
        <w:ind w:left="1368"/>
        <w:jc w:val="both"/>
        <w:rPr>
          <w:sz w:val="24"/>
          <w:szCs w:val="24"/>
        </w:rPr>
      </w:pPr>
      <w:r w:rsidRPr="004D3F0C">
        <w:rPr>
          <w:sz w:val="24"/>
          <w:szCs w:val="24"/>
        </w:rPr>
        <w:t>Response to Notice of Breach. Within 24 hours of receiving notification of the breach, permittee shall provide the Township with a plan, acceptable to the Township, that will cure the breach. Permittee's failure t</w:t>
      </w:r>
      <w:r>
        <w:rPr>
          <w:sz w:val="24"/>
          <w:szCs w:val="24"/>
        </w:rPr>
        <w:t>o</w:t>
      </w:r>
      <w:r w:rsidRPr="004D3F0C">
        <w:rPr>
          <w:sz w:val="24"/>
          <w:szCs w:val="24"/>
        </w:rPr>
        <w:t xml:space="preserve"> contact the Township, or permittee's failure to timely submit an acceptable plan, or permittee’s failure to reasonably implement the approved plan, shall be cause for immediate revocation of the permit.</w:t>
      </w:r>
    </w:p>
    <w:p w14:paraId="51DD0183" w14:textId="77777777" w:rsidR="004D3F0C" w:rsidRPr="004D3F0C" w:rsidRDefault="004D3F0C" w:rsidP="004D3F0C">
      <w:pPr>
        <w:pStyle w:val="ListParagraph"/>
        <w:rPr>
          <w:sz w:val="24"/>
          <w:szCs w:val="24"/>
        </w:rPr>
      </w:pPr>
    </w:p>
    <w:p w14:paraId="4C3560FC" w14:textId="600B4DA8" w:rsidR="004D3F0C" w:rsidRDefault="004D3F0C" w:rsidP="007518F1">
      <w:pPr>
        <w:pStyle w:val="ListParagraph"/>
        <w:numPr>
          <w:ilvl w:val="0"/>
          <w:numId w:val="58"/>
        </w:numPr>
        <w:spacing w:line="242" w:lineRule="auto"/>
        <w:ind w:left="1368"/>
        <w:jc w:val="both"/>
        <w:rPr>
          <w:sz w:val="24"/>
          <w:szCs w:val="24"/>
        </w:rPr>
      </w:pPr>
      <w:r w:rsidRPr="004D3F0C">
        <w:rPr>
          <w:sz w:val="24"/>
          <w:szCs w:val="24"/>
        </w:rPr>
        <w:t xml:space="preserve"> Reimbursement of Township costs</w:t>
      </w:r>
      <w:r w:rsidR="00401337" w:rsidRPr="004D3F0C">
        <w:rPr>
          <w:sz w:val="24"/>
          <w:szCs w:val="24"/>
        </w:rPr>
        <w:t xml:space="preserve">. </w:t>
      </w:r>
      <w:r w:rsidRPr="004D3F0C">
        <w:rPr>
          <w:sz w:val="24"/>
          <w:szCs w:val="24"/>
        </w:rPr>
        <w:t>If a permit is revoked, the permittee shall also reimburse the Township for the Township's reasonable costs, including restoration costs and the costs of collection and reasonable attorneys' fees incurred in connection with such revocation.</w:t>
      </w:r>
    </w:p>
    <w:p w14:paraId="12C6AF1B" w14:textId="77777777" w:rsidR="004D3F0C" w:rsidRDefault="004D3F0C" w:rsidP="004D3F0C">
      <w:pPr>
        <w:spacing w:line="242" w:lineRule="auto"/>
        <w:jc w:val="both"/>
        <w:rPr>
          <w:sz w:val="24"/>
          <w:szCs w:val="24"/>
        </w:rPr>
      </w:pPr>
    </w:p>
    <w:p w14:paraId="6BD33F84" w14:textId="77777777" w:rsidR="004D3F0C" w:rsidRDefault="004D3F0C" w:rsidP="004D3F0C">
      <w:pPr>
        <w:spacing w:line="242" w:lineRule="auto"/>
        <w:jc w:val="both"/>
        <w:rPr>
          <w:sz w:val="24"/>
          <w:szCs w:val="24"/>
        </w:rPr>
      </w:pPr>
    </w:p>
    <w:p w14:paraId="677BE939" w14:textId="77777777" w:rsidR="004D3F0C" w:rsidRDefault="004D3F0C" w:rsidP="004D3F0C">
      <w:pPr>
        <w:pStyle w:val="Heading2"/>
        <w:ind w:left="1152"/>
      </w:pPr>
      <w:r>
        <w:t xml:space="preserve">9.17  Location and Relocation of Facilities </w:t>
      </w:r>
    </w:p>
    <w:p w14:paraId="7C40F8F4" w14:textId="77777777" w:rsidR="004D3F0C" w:rsidRDefault="004D3F0C" w:rsidP="004D3F0C">
      <w:pPr>
        <w:spacing w:line="242" w:lineRule="auto"/>
        <w:jc w:val="both"/>
        <w:rPr>
          <w:sz w:val="24"/>
          <w:szCs w:val="24"/>
        </w:rPr>
      </w:pPr>
    </w:p>
    <w:p w14:paraId="45B5737B" w14:textId="3098FFE1" w:rsidR="004D3F0C" w:rsidRPr="004D3F0C" w:rsidRDefault="004D3F0C" w:rsidP="004D3F0C">
      <w:pPr>
        <w:spacing w:line="242" w:lineRule="auto"/>
        <w:ind w:left="1008"/>
        <w:jc w:val="both"/>
        <w:rPr>
          <w:sz w:val="24"/>
          <w:szCs w:val="24"/>
        </w:rPr>
      </w:pPr>
      <w:r w:rsidRPr="004D3F0C">
        <w:rPr>
          <w:sz w:val="24"/>
          <w:szCs w:val="24"/>
        </w:rPr>
        <w:t>Placement, location, and relocation of facilities must comply with the Act, with other applicable law, and with Minnesota Rules, parts 7819.3100, 7819.5000 and 7819.5100, to the extent the rules do not limit authority otherwise available to townships.</w:t>
      </w:r>
    </w:p>
    <w:p w14:paraId="5D1C0F85" w14:textId="77777777" w:rsidR="004D3F0C" w:rsidRPr="004D3F0C" w:rsidRDefault="004D3F0C" w:rsidP="004D3F0C">
      <w:pPr>
        <w:spacing w:line="242" w:lineRule="auto"/>
        <w:jc w:val="both"/>
        <w:rPr>
          <w:sz w:val="24"/>
          <w:szCs w:val="24"/>
        </w:rPr>
      </w:pPr>
    </w:p>
    <w:p w14:paraId="188C595B" w14:textId="0E46D0B7" w:rsidR="004D3F0C" w:rsidRDefault="004D3F0C" w:rsidP="004D3F0C">
      <w:pPr>
        <w:pStyle w:val="Heading2"/>
        <w:ind w:left="1152"/>
      </w:pPr>
      <w:r w:rsidRPr="004D3F0C">
        <w:t>9.</w:t>
      </w:r>
      <w:r>
        <w:t xml:space="preserve">18 </w:t>
      </w:r>
      <w:r w:rsidRPr="004D3F0C">
        <w:t>Mailbox Damage Reimbursement</w:t>
      </w:r>
      <w:r>
        <w:tab/>
      </w:r>
    </w:p>
    <w:p w14:paraId="41BA8627" w14:textId="77777777" w:rsidR="004D3F0C" w:rsidRPr="004D3F0C" w:rsidRDefault="004D3F0C" w:rsidP="004D3F0C">
      <w:pPr>
        <w:pStyle w:val="Heading2"/>
        <w:ind w:left="1152"/>
      </w:pPr>
    </w:p>
    <w:p w14:paraId="5415CD5E" w14:textId="77777777" w:rsidR="004D3F0C" w:rsidRDefault="004D3F0C" w:rsidP="004D3F0C">
      <w:pPr>
        <w:spacing w:line="242" w:lineRule="auto"/>
        <w:ind w:left="1008"/>
        <w:jc w:val="both"/>
        <w:rPr>
          <w:sz w:val="24"/>
          <w:szCs w:val="24"/>
        </w:rPr>
      </w:pPr>
      <w:r w:rsidRPr="004D3F0C">
        <w:rPr>
          <w:sz w:val="24"/>
          <w:szCs w:val="24"/>
        </w:rPr>
        <w:t>If a mailbox is directly struck by a Township snowplow, the property owner shall be reimbursed in accordance with the Township fee schedule. However, the Township is not responsible for damage to mailboxes withing the public right-of-way and is not responsible for mailboxes damaged or knocked over by the weight of the snow discharged from snowplowing operations.</w:t>
      </w:r>
    </w:p>
    <w:p w14:paraId="59DB2C8C" w14:textId="77777777" w:rsidR="004D3F0C" w:rsidRDefault="004D3F0C" w:rsidP="004D3F0C">
      <w:pPr>
        <w:spacing w:line="242" w:lineRule="auto"/>
        <w:jc w:val="both"/>
        <w:rPr>
          <w:sz w:val="24"/>
          <w:szCs w:val="24"/>
        </w:rPr>
      </w:pPr>
    </w:p>
    <w:p w14:paraId="5CAB91D0" w14:textId="6EAD9BA1" w:rsidR="004D3F0C" w:rsidRPr="004D3F0C" w:rsidRDefault="004D3F0C" w:rsidP="004D3F0C">
      <w:pPr>
        <w:pStyle w:val="Heading2"/>
        <w:ind w:left="1152"/>
      </w:pPr>
      <w:r>
        <w:t xml:space="preserve">9.19 </w:t>
      </w:r>
      <w:r w:rsidRPr="004D3F0C">
        <w:t>Right-of-Way Vacation.</w:t>
      </w:r>
    </w:p>
    <w:p w14:paraId="3D05C73B" w14:textId="77777777" w:rsidR="004D3F0C" w:rsidRPr="004D3F0C" w:rsidRDefault="004D3F0C" w:rsidP="004D3F0C">
      <w:pPr>
        <w:spacing w:line="242" w:lineRule="auto"/>
        <w:jc w:val="both"/>
        <w:rPr>
          <w:sz w:val="24"/>
          <w:szCs w:val="24"/>
        </w:rPr>
      </w:pPr>
    </w:p>
    <w:p w14:paraId="21B90724" w14:textId="77777777" w:rsidR="004D3F0C" w:rsidRPr="004D3F0C" w:rsidRDefault="004D3F0C" w:rsidP="004D3F0C">
      <w:pPr>
        <w:spacing w:line="242" w:lineRule="auto"/>
        <w:ind w:left="1008"/>
        <w:jc w:val="both"/>
        <w:rPr>
          <w:sz w:val="24"/>
          <w:szCs w:val="24"/>
        </w:rPr>
      </w:pPr>
      <w:r w:rsidRPr="004D3F0C">
        <w:rPr>
          <w:sz w:val="24"/>
          <w:szCs w:val="24"/>
        </w:rPr>
        <w:t>If the Township vacates a right-of-way that contains the facilities installed pursuant to a permit issued by the Township, the rights of the owner of the installed facilities in the vacated right-of- way are governed by Minnesota Rules, part 7819.3200.</w:t>
      </w:r>
    </w:p>
    <w:p w14:paraId="5253A859" w14:textId="77777777" w:rsidR="004D3F0C" w:rsidRPr="004D3F0C" w:rsidRDefault="004D3F0C" w:rsidP="004D3F0C">
      <w:pPr>
        <w:spacing w:line="242" w:lineRule="auto"/>
        <w:jc w:val="both"/>
        <w:rPr>
          <w:sz w:val="24"/>
          <w:szCs w:val="24"/>
        </w:rPr>
      </w:pPr>
    </w:p>
    <w:p w14:paraId="6E6E47FA" w14:textId="7E47E0BF" w:rsidR="004D3F0C" w:rsidRPr="004D3F0C" w:rsidRDefault="004D3F0C" w:rsidP="004D3F0C">
      <w:pPr>
        <w:pStyle w:val="Heading2"/>
        <w:ind w:left="1152"/>
      </w:pPr>
      <w:r w:rsidRPr="004D3F0C">
        <w:t>9.</w:t>
      </w:r>
      <w:r>
        <w:t xml:space="preserve">20 </w:t>
      </w:r>
      <w:r w:rsidRPr="004D3F0C">
        <w:t>Indemnification and Liability.</w:t>
      </w:r>
    </w:p>
    <w:p w14:paraId="17CC465F" w14:textId="77777777" w:rsidR="004D3F0C" w:rsidRPr="004D3F0C" w:rsidRDefault="004D3F0C" w:rsidP="004D3F0C">
      <w:pPr>
        <w:spacing w:line="242" w:lineRule="auto"/>
        <w:jc w:val="both"/>
        <w:rPr>
          <w:sz w:val="24"/>
          <w:szCs w:val="24"/>
        </w:rPr>
      </w:pPr>
    </w:p>
    <w:p w14:paraId="231FF102" w14:textId="77777777" w:rsidR="004D3F0C" w:rsidRDefault="004D3F0C" w:rsidP="004D3F0C">
      <w:pPr>
        <w:spacing w:line="242" w:lineRule="auto"/>
        <w:ind w:left="1008"/>
        <w:jc w:val="both"/>
        <w:rPr>
          <w:sz w:val="24"/>
          <w:szCs w:val="24"/>
        </w:rPr>
      </w:pPr>
      <w:r w:rsidRPr="004D3F0C">
        <w:rPr>
          <w:sz w:val="24"/>
          <w:szCs w:val="24"/>
        </w:rPr>
        <w:t>By accepting a permit under this Ordinance, permittee agrees to defend and indemnify the Township in accordance with the provisions of Minnesota Rule, part 7819.1250.</w:t>
      </w:r>
    </w:p>
    <w:p w14:paraId="7DF80FEB" w14:textId="77777777" w:rsidR="004D3F0C" w:rsidRDefault="004D3F0C" w:rsidP="004D3F0C">
      <w:pPr>
        <w:spacing w:line="242" w:lineRule="auto"/>
        <w:jc w:val="both"/>
        <w:rPr>
          <w:sz w:val="24"/>
          <w:szCs w:val="24"/>
        </w:rPr>
      </w:pPr>
    </w:p>
    <w:p w14:paraId="08FB1F4D" w14:textId="5AAA392B" w:rsidR="000C7A28" w:rsidRPr="000C7A28" w:rsidRDefault="004D3F0C" w:rsidP="000C7A28">
      <w:pPr>
        <w:pStyle w:val="Heading2"/>
        <w:ind w:left="1152"/>
      </w:pPr>
      <w:r>
        <w:t>9.2</w:t>
      </w:r>
      <w:r w:rsidR="000C7A28">
        <w:t xml:space="preserve">1 </w:t>
      </w:r>
      <w:r w:rsidR="000C7A28" w:rsidRPr="000C7A28">
        <w:t>Abandoned and Unusable Facilities.</w:t>
      </w:r>
    </w:p>
    <w:p w14:paraId="72B1B97C" w14:textId="77777777" w:rsidR="000C7A28" w:rsidRDefault="000C7A28" w:rsidP="000C7A28">
      <w:pPr>
        <w:spacing w:line="242" w:lineRule="auto"/>
        <w:jc w:val="both"/>
        <w:rPr>
          <w:sz w:val="24"/>
          <w:szCs w:val="24"/>
        </w:rPr>
      </w:pPr>
    </w:p>
    <w:p w14:paraId="758CB922" w14:textId="58E5ABAA" w:rsidR="000C7A28" w:rsidRDefault="000C7A28" w:rsidP="007518F1">
      <w:pPr>
        <w:pStyle w:val="ListParagraph"/>
        <w:numPr>
          <w:ilvl w:val="0"/>
          <w:numId w:val="60"/>
        </w:numPr>
        <w:spacing w:line="242" w:lineRule="auto"/>
        <w:ind w:left="1368"/>
        <w:jc w:val="both"/>
        <w:rPr>
          <w:sz w:val="24"/>
          <w:szCs w:val="24"/>
        </w:rPr>
      </w:pPr>
      <w:r w:rsidRPr="000C7A28">
        <w:rPr>
          <w:sz w:val="24"/>
          <w:szCs w:val="24"/>
        </w:rPr>
        <w:t>Discontinued Operations. A right-of-way user who has determined to discontinue all or a portion of its operations in the Township must provide information satisfactory to the Township that the right-of-way user’s obligations for its facilities in the right-of-way under this Ordinance have been lawfully assumed by another person.</w:t>
      </w:r>
    </w:p>
    <w:p w14:paraId="1D32B85F" w14:textId="77777777" w:rsidR="000C7A28" w:rsidRPr="000C7A28" w:rsidRDefault="000C7A28" w:rsidP="000C7A28">
      <w:pPr>
        <w:pStyle w:val="ListParagraph"/>
        <w:spacing w:line="242" w:lineRule="auto"/>
        <w:ind w:left="1368" w:firstLine="0"/>
        <w:jc w:val="both"/>
        <w:rPr>
          <w:sz w:val="24"/>
          <w:szCs w:val="24"/>
        </w:rPr>
      </w:pPr>
    </w:p>
    <w:p w14:paraId="1C536D3D" w14:textId="77777777" w:rsidR="004D3F0C" w:rsidRDefault="000C7A28" w:rsidP="007518F1">
      <w:pPr>
        <w:pStyle w:val="ListParagraph"/>
        <w:numPr>
          <w:ilvl w:val="0"/>
          <w:numId w:val="60"/>
        </w:numPr>
        <w:spacing w:line="242" w:lineRule="auto"/>
        <w:ind w:left="1368"/>
        <w:jc w:val="both"/>
        <w:rPr>
          <w:sz w:val="24"/>
          <w:szCs w:val="24"/>
        </w:rPr>
      </w:pPr>
      <w:r w:rsidRPr="000C7A28">
        <w:rPr>
          <w:sz w:val="24"/>
          <w:szCs w:val="24"/>
        </w:rPr>
        <w:t>Removal. Any right-of-way user who has abandoned facilities in any right-of-way shall remove it from that right-of-way if required in conjunction with other right- of-way repair, excavation, or construction, unless this requirement is waived by the Township.</w:t>
      </w:r>
    </w:p>
    <w:p w14:paraId="0F6F492B" w14:textId="77777777" w:rsidR="000C7A28" w:rsidRDefault="000C7A28" w:rsidP="000C7A28">
      <w:pPr>
        <w:spacing w:line="242" w:lineRule="auto"/>
        <w:jc w:val="both"/>
        <w:rPr>
          <w:sz w:val="24"/>
          <w:szCs w:val="24"/>
        </w:rPr>
      </w:pPr>
    </w:p>
    <w:p w14:paraId="6E8A203A" w14:textId="64915BB9" w:rsidR="000C7A28" w:rsidRPr="000C7A28" w:rsidRDefault="000C7A28" w:rsidP="000C7A28">
      <w:pPr>
        <w:pStyle w:val="Heading2"/>
        <w:ind w:left="1152"/>
      </w:pPr>
      <w:r>
        <w:t xml:space="preserve">9.22 </w:t>
      </w:r>
      <w:r w:rsidRPr="000C7A28">
        <w:t>Appeal.</w:t>
      </w:r>
    </w:p>
    <w:p w14:paraId="440340DD" w14:textId="77777777" w:rsidR="000C7A28" w:rsidRPr="000C7A28" w:rsidRDefault="000C7A28" w:rsidP="000C7A28">
      <w:pPr>
        <w:spacing w:line="242" w:lineRule="auto"/>
        <w:jc w:val="both"/>
        <w:rPr>
          <w:sz w:val="24"/>
          <w:szCs w:val="24"/>
        </w:rPr>
      </w:pPr>
    </w:p>
    <w:p w14:paraId="257FE231" w14:textId="77777777" w:rsidR="000C7A28" w:rsidRDefault="000C7A28" w:rsidP="000C7A28">
      <w:pPr>
        <w:spacing w:line="242" w:lineRule="auto"/>
        <w:ind w:left="1008"/>
        <w:jc w:val="both"/>
        <w:rPr>
          <w:sz w:val="24"/>
          <w:szCs w:val="24"/>
        </w:rPr>
      </w:pPr>
      <w:r w:rsidRPr="000C7A28">
        <w:rPr>
          <w:sz w:val="24"/>
          <w:szCs w:val="24"/>
        </w:rPr>
        <w:t>A right-of-way user that: (1) has been denied a permit; (2) has had a permit revolved; (3) believes that the fees imposed are not in conformity with Minnesota Statutes, sections 237.163, subdivision 6; or (4) disputes a determination of the township representative regarding compliance with this Ordinance or of permit conditions may have the denial, revocation, fee imposition, or decision reviewed, upon written request, by the Town Board. The Town Board shall act on a timely written request at its next regularly scheduled meeting, provided the right- of-way user has submitted its appeal with sufficient time to include the appeal as a regular agenda item. A decision by the Town Board affirming the denial, revocation, or fee imposition will be in writing and supported by written findings establishing the reasonableness of the decision</w:t>
      </w:r>
      <w:r>
        <w:rPr>
          <w:sz w:val="24"/>
          <w:szCs w:val="24"/>
        </w:rPr>
        <w:t xml:space="preserve">. </w:t>
      </w:r>
    </w:p>
    <w:p w14:paraId="69150EFB" w14:textId="77777777" w:rsidR="000C7A28" w:rsidRDefault="000C7A28" w:rsidP="000C7A28">
      <w:pPr>
        <w:spacing w:line="242" w:lineRule="auto"/>
        <w:ind w:left="1008"/>
        <w:jc w:val="both"/>
        <w:rPr>
          <w:sz w:val="24"/>
          <w:szCs w:val="24"/>
        </w:rPr>
      </w:pPr>
    </w:p>
    <w:p w14:paraId="7E1DD4F8" w14:textId="77777777" w:rsidR="000C7A28" w:rsidRDefault="000C7A28" w:rsidP="000C7A28">
      <w:pPr>
        <w:spacing w:line="242" w:lineRule="auto"/>
        <w:ind w:left="1008"/>
        <w:jc w:val="both"/>
        <w:rPr>
          <w:sz w:val="24"/>
          <w:szCs w:val="24"/>
        </w:rPr>
      </w:pPr>
    </w:p>
    <w:p w14:paraId="26EFBA9A" w14:textId="77777777" w:rsidR="000C7A28" w:rsidRDefault="000C7A28" w:rsidP="000C7A28">
      <w:pPr>
        <w:spacing w:line="242" w:lineRule="auto"/>
        <w:ind w:left="1008"/>
        <w:jc w:val="both"/>
        <w:rPr>
          <w:sz w:val="24"/>
          <w:szCs w:val="24"/>
        </w:rPr>
      </w:pPr>
    </w:p>
    <w:p w14:paraId="1BF1ED3E" w14:textId="77777777" w:rsidR="000C7A28" w:rsidRDefault="000C7A28" w:rsidP="000C7A28">
      <w:pPr>
        <w:spacing w:line="242" w:lineRule="auto"/>
        <w:ind w:left="1008"/>
        <w:jc w:val="both"/>
        <w:rPr>
          <w:sz w:val="24"/>
          <w:szCs w:val="24"/>
        </w:rPr>
      </w:pPr>
    </w:p>
    <w:p w14:paraId="1A36584C" w14:textId="77777777" w:rsidR="000C7A28" w:rsidRDefault="000C7A28" w:rsidP="000C7A28">
      <w:pPr>
        <w:spacing w:line="242" w:lineRule="auto"/>
        <w:ind w:left="1008"/>
        <w:jc w:val="both"/>
        <w:rPr>
          <w:sz w:val="24"/>
          <w:szCs w:val="24"/>
        </w:rPr>
      </w:pPr>
    </w:p>
    <w:p w14:paraId="0B930538" w14:textId="77777777" w:rsidR="000C7A28" w:rsidRDefault="000C7A28" w:rsidP="000C7A28">
      <w:pPr>
        <w:spacing w:line="242" w:lineRule="auto"/>
        <w:jc w:val="both"/>
        <w:rPr>
          <w:sz w:val="24"/>
          <w:szCs w:val="24"/>
        </w:rPr>
      </w:pPr>
    </w:p>
    <w:p w14:paraId="42B405B4" w14:textId="77777777" w:rsidR="00702598" w:rsidRDefault="00702598" w:rsidP="000C7A28">
      <w:pPr>
        <w:spacing w:line="242" w:lineRule="auto"/>
        <w:jc w:val="both"/>
        <w:rPr>
          <w:sz w:val="24"/>
          <w:szCs w:val="24"/>
        </w:rPr>
      </w:pPr>
    </w:p>
    <w:p w14:paraId="1BB0DFA8" w14:textId="77777777" w:rsidR="00D8576D" w:rsidRDefault="00D8576D" w:rsidP="000C7A28">
      <w:pPr>
        <w:spacing w:line="242" w:lineRule="auto"/>
        <w:jc w:val="both"/>
        <w:rPr>
          <w:sz w:val="24"/>
          <w:szCs w:val="24"/>
        </w:rPr>
      </w:pPr>
    </w:p>
    <w:p w14:paraId="616F3DCC" w14:textId="77777777" w:rsidR="00C425A1" w:rsidRDefault="00C425A1" w:rsidP="000C7A28">
      <w:pPr>
        <w:spacing w:line="242" w:lineRule="auto"/>
        <w:jc w:val="both"/>
        <w:rPr>
          <w:sz w:val="24"/>
          <w:szCs w:val="24"/>
        </w:rPr>
      </w:pPr>
    </w:p>
    <w:p w14:paraId="4FDAD2D5" w14:textId="77777777" w:rsidR="000C7A28" w:rsidRDefault="000C7A28" w:rsidP="000C7A28">
      <w:pPr>
        <w:spacing w:line="242" w:lineRule="auto"/>
        <w:ind w:left="1008"/>
        <w:jc w:val="both"/>
        <w:rPr>
          <w:sz w:val="24"/>
          <w:szCs w:val="24"/>
        </w:rPr>
      </w:pPr>
    </w:p>
    <w:p w14:paraId="34E8C771" w14:textId="0F4BB205" w:rsidR="000C7A28" w:rsidRPr="000C7A28" w:rsidRDefault="000C7A28" w:rsidP="000C7A28">
      <w:pPr>
        <w:pStyle w:val="Heading1"/>
        <w:jc w:val="center"/>
      </w:pPr>
      <w:r w:rsidRPr="000C7A28">
        <w:t>SECTION X</w:t>
      </w:r>
      <w:r w:rsidR="00ED79CB">
        <w:t>:</w:t>
      </w:r>
      <w:r w:rsidRPr="000C7A28">
        <w:t xml:space="preserve"> PERMIT REQUIREMENTS FOR LARGE UTILITY PROJECTS</w:t>
      </w:r>
    </w:p>
    <w:p w14:paraId="61380221" w14:textId="77777777" w:rsidR="000C7A28" w:rsidRPr="000C7A28" w:rsidRDefault="000C7A28" w:rsidP="000C7A28">
      <w:pPr>
        <w:spacing w:line="242" w:lineRule="auto"/>
        <w:ind w:left="1008"/>
        <w:jc w:val="both"/>
        <w:rPr>
          <w:sz w:val="24"/>
          <w:szCs w:val="24"/>
        </w:rPr>
      </w:pPr>
    </w:p>
    <w:p w14:paraId="3CB6A227" w14:textId="77777777" w:rsidR="000C7A28" w:rsidRPr="000C7A28" w:rsidRDefault="000C7A28" w:rsidP="000C7A28">
      <w:pPr>
        <w:pStyle w:val="Heading2"/>
        <w:ind w:left="1152"/>
      </w:pPr>
      <w:r w:rsidRPr="000C7A28">
        <w:t xml:space="preserve">10.01 Findings, Purpose, and Intent. </w:t>
      </w:r>
    </w:p>
    <w:p w14:paraId="325877BF" w14:textId="77777777" w:rsidR="000C7A28" w:rsidRDefault="000C7A28" w:rsidP="000C7A28">
      <w:pPr>
        <w:spacing w:line="242" w:lineRule="auto"/>
        <w:ind w:left="1008"/>
        <w:jc w:val="both"/>
        <w:rPr>
          <w:sz w:val="24"/>
          <w:szCs w:val="24"/>
        </w:rPr>
      </w:pPr>
    </w:p>
    <w:p w14:paraId="6A6B10F2" w14:textId="77777777" w:rsidR="000C7A28" w:rsidRDefault="000C7A28" w:rsidP="000C7A28">
      <w:pPr>
        <w:spacing w:line="242" w:lineRule="auto"/>
        <w:ind w:left="1008"/>
        <w:jc w:val="both"/>
        <w:rPr>
          <w:sz w:val="24"/>
          <w:szCs w:val="24"/>
        </w:rPr>
      </w:pPr>
      <w:r w:rsidRPr="000C7A28">
        <w:rPr>
          <w:sz w:val="24"/>
          <w:szCs w:val="24"/>
        </w:rPr>
        <w:t>The Town Board has experience with large utility projects and the impacts they can have on the Township, its residents, and the Township's infrastructure. Large utility projects include those issued a permit by the Minnesota Public Utilities Commission for the siting or routing of pipelines, overhead lines or other facilities across multiple governmental jurisdictions within the state to one or more redistribution or refining sites. The facilities installed as part of these projects do not provide utility services directly to the homes and business along its route, but instead are a means of conveying the resource to a particular location for refinement or for redistribution. The Town Board recognizes the value and need for these projects, but must also act to mitigate the impacts large utility projects can have both in the crossing of Township roads and well as the related heavy hauling and construction traffic that occurs on Township roads as these facilities are installed. Many of the Township’s roads and bridges were not constructed to handle the weight of the vehicles that may be utilized for these projects. In some cases, it may be possible to improve the roads to enhance their ability to accommodate the vehicles, but even in such cases the roads must be carefully monitored and inspected to identify any resulting damage or degradation that must be repaired. The purpose of this Article of the Ordinance is to require a permit and place reasonable requirements and restrictions on such projects to mitigate their negative effects on the Township. It is also the purpose of this Article to ensure the Township is fully reimbursed for the costs it incurs related to the project in order to protect the Township's taxpayers and the limited funds the Town Board has available to it to adequately maintain the Township's roads and bridges.</w:t>
      </w:r>
    </w:p>
    <w:p w14:paraId="74B3C5D1" w14:textId="77777777" w:rsidR="000C7A28" w:rsidRDefault="000C7A28" w:rsidP="000C7A28">
      <w:pPr>
        <w:spacing w:line="242" w:lineRule="auto"/>
        <w:jc w:val="both"/>
        <w:rPr>
          <w:sz w:val="24"/>
          <w:szCs w:val="24"/>
        </w:rPr>
      </w:pPr>
    </w:p>
    <w:p w14:paraId="18D30BFD" w14:textId="4EF66D55" w:rsidR="000C7A28" w:rsidRPr="000C7A28" w:rsidRDefault="000C7A28" w:rsidP="000C7A28">
      <w:pPr>
        <w:pStyle w:val="Heading2"/>
        <w:ind w:left="1152"/>
      </w:pPr>
      <w:r w:rsidRPr="000C7A28">
        <w:t>10.02 Definitions.</w:t>
      </w:r>
    </w:p>
    <w:p w14:paraId="01E868C7" w14:textId="77777777" w:rsidR="000C7A28" w:rsidRDefault="000C7A28" w:rsidP="000C7A28">
      <w:pPr>
        <w:spacing w:line="242" w:lineRule="auto"/>
        <w:jc w:val="both"/>
        <w:rPr>
          <w:sz w:val="24"/>
          <w:szCs w:val="24"/>
        </w:rPr>
      </w:pPr>
    </w:p>
    <w:p w14:paraId="1E9FC872" w14:textId="77777777" w:rsidR="000C7A28" w:rsidRDefault="000C7A28" w:rsidP="000C7A28">
      <w:pPr>
        <w:spacing w:line="242" w:lineRule="auto"/>
        <w:ind w:left="1008"/>
        <w:jc w:val="both"/>
        <w:rPr>
          <w:sz w:val="24"/>
          <w:szCs w:val="24"/>
        </w:rPr>
      </w:pPr>
      <w:r w:rsidRPr="000C7A28">
        <w:rPr>
          <w:sz w:val="24"/>
          <w:szCs w:val="24"/>
        </w:rPr>
        <w:t>The following definitions shall apply to this Article in addition to those contained in Section 10.03 of this Ordinance to the extent they are not inconsistent with the following:</w:t>
      </w:r>
    </w:p>
    <w:p w14:paraId="6BB4B708" w14:textId="77777777" w:rsidR="000C7A28" w:rsidRDefault="000C7A28" w:rsidP="000C7A28">
      <w:pPr>
        <w:spacing w:line="242" w:lineRule="auto"/>
        <w:ind w:left="1008"/>
        <w:jc w:val="both"/>
        <w:rPr>
          <w:sz w:val="24"/>
          <w:szCs w:val="24"/>
        </w:rPr>
      </w:pPr>
    </w:p>
    <w:p w14:paraId="663770EC" w14:textId="6B172FA9" w:rsidR="000C7A28" w:rsidRDefault="000C7A28" w:rsidP="007518F1">
      <w:pPr>
        <w:pStyle w:val="ListParagraph"/>
        <w:numPr>
          <w:ilvl w:val="0"/>
          <w:numId w:val="61"/>
        </w:numPr>
        <w:spacing w:line="242" w:lineRule="auto"/>
        <w:ind w:left="1368"/>
        <w:jc w:val="both"/>
        <w:rPr>
          <w:sz w:val="24"/>
          <w:szCs w:val="24"/>
        </w:rPr>
      </w:pPr>
      <w:r w:rsidRPr="000C7A28">
        <w:rPr>
          <w:sz w:val="24"/>
          <w:szCs w:val="24"/>
        </w:rPr>
        <w:t>“Haul Road” means all public right-of-ways located within the Township proposed to be used, or which are actually used, for the hauling of materials or equipment related to a large utility project, including construction access routes. Haul road shall also include any public right-of-ways used as a detour for public travel to avoid right-of-ways temporarily closed or obstructed for a large utility project.</w:t>
      </w:r>
    </w:p>
    <w:p w14:paraId="6849078C" w14:textId="77777777" w:rsidR="000C7A28" w:rsidRDefault="000C7A28" w:rsidP="000C7A28">
      <w:pPr>
        <w:pStyle w:val="ListParagraph"/>
        <w:spacing w:line="242" w:lineRule="auto"/>
        <w:ind w:left="1368" w:firstLine="0"/>
        <w:jc w:val="both"/>
        <w:rPr>
          <w:sz w:val="24"/>
          <w:szCs w:val="24"/>
        </w:rPr>
      </w:pPr>
    </w:p>
    <w:p w14:paraId="63796B10" w14:textId="39870F01" w:rsidR="000C7A28" w:rsidRDefault="000C7A28" w:rsidP="007518F1">
      <w:pPr>
        <w:pStyle w:val="ListParagraph"/>
        <w:numPr>
          <w:ilvl w:val="0"/>
          <w:numId w:val="61"/>
        </w:numPr>
        <w:spacing w:line="242" w:lineRule="auto"/>
        <w:ind w:left="1368"/>
        <w:jc w:val="both"/>
        <w:rPr>
          <w:sz w:val="24"/>
          <w:szCs w:val="24"/>
        </w:rPr>
      </w:pPr>
      <w:r w:rsidRPr="000C7A28">
        <w:rPr>
          <w:sz w:val="24"/>
          <w:szCs w:val="24"/>
        </w:rPr>
        <w:t>“Large Utility Project” means the installation, extension, or expansion of a large energy facility as defined in Minnesota Statutes, section 216B.2421, subdivision 2 conducted pursuant to a routing or siting permit issued by the Minnesota Public Utilities Commission.</w:t>
      </w:r>
    </w:p>
    <w:p w14:paraId="440D38BA" w14:textId="77777777" w:rsidR="000C7A28" w:rsidRPr="000C7A28" w:rsidRDefault="000C7A28" w:rsidP="000C7A28">
      <w:pPr>
        <w:pStyle w:val="ListParagraph"/>
        <w:rPr>
          <w:sz w:val="24"/>
          <w:szCs w:val="24"/>
        </w:rPr>
      </w:pPr>
    </w:p>
    <w:p w14:paraId="22EB8DFB" w14:textId="77777777" w:rsidR="000C7A28" w:rsidRDefault="000C7A28" w:rsidP="007518F1">
      <w:pPr>
        <w:pStyle w:val="ListParagraph"/>
        <w:numPr>
          <w:ilvl w:val="0"/>
          <w:numId w:val="61"/>
        </w:numPr>
        <w:spacing w:line="242" w:lineRule="auto"/>
        <w:ind w:left="1368"/>
        <w:jc w:val="both"/>
        <w:rPr>
          <w:sz w:val="24"/>
          <w:szCs w:val="24"/>
        </w:rPr>
      </w:pPr>
      <w:r w:rsidRPr="000C7A28">
        <w:rPr>
          <w:sz w:val="24"/>
          <w:szCs w:val="24"/>
        </w:rPr>
        <w:t>“Permittee” means any person to whom a project permit has been granted by the Township under this Ordinance.</w:t>
      </w:r>
    </w:p>
    <w:p w14:paraId="41B2A7DB" w14:textId="77777777" w:rsidR="000C7A28" w:rsidRPr="000C7A28" w:rsidRDefault="000C7A28" w:rsidP="000C7A28">
      <w:pPr>
        <w:pStyle w:val="ListParagraph"/>
        <w:rPr>
          <w:sz w:val="24"/>
          <w:szCs w:val="24"/>
        </w:rPr>
      </w:pPr>
    </w:p>
    <w:p w14:paraId="27724E3D" w14:textId="77777777" w:rsidR="00384581" w:rsidRDefault="000C7A28" w:rsidP="007518F1">
      <w:pPr>
        <w:pStyle w:val="ListParagraph"/>
        <w:numPr>
          <w:ilvl w:val="0"/>
          <w:numId w:val="61"/>
        </w:numPr>
        <w:spacing w:line="242" w:lineRule="auto"/>
        <w:ind w:left="1368"/>
        <w:jc w:val="both"/>
        <w:rPr>
          <w:sz w:val="24"/>
          <w:szCs w:val="24"/>
        </w:rPr>
      </w:pPr>
      <w:r w:rsidRPr="000C7A28">
        <w:rPr>
          <w:sz w:val="24"/>
          <w:szCs w:val="24"/>
        </w:rPr>
        <w:t>“Project Permit” means a permit issued by the Town Board for a large utility project and which must be obtained before any such project may occur within the Township.</w:t>
      </w:r>
    </w:p>
    <w:p w14:paraId="1512B1D3" w14:textId="77777777" w:rsidR="000C7A28" w:rsidRDefault="000C7A28" w:rsidP="000C7A28">
      <w:pPr>
        <w:spacing w:line="242" w:lineRule="auto"/>
        <w:jc w:val="both"/>
        <w:rPr>
          <w:sz w:val="24"/>
          <w:szCs w:val="24"/>
        </w:rPr>
      </w:pPr>
    </w:p>
    <w:p w14:paraId="22192A15" w14:textId="77777777" w:rsidR="00702598" w:rsidRDefault="00702598" w:rsidP="000C7A28">
      <w:pPr>
        <w:spacing w:line="242" w:lineRule="auto"/>
        <w:jc w:val="both"/>
        <w:rPr>
          <w:sz w:val="24"/>
          <w:szCs w:val="24"/>
        </w:rPr>
      </w:pPr>
    </w:p>
    <w:p w14:paraId="2AFCF51D" w14:textId="4E9D6C76" w:rsidR="000C7A28" w:rsidRDefault="000C7A28" w:rsidP="000C7A28">
      <w:pPr>
        <w:pStyle w:val="Heading2"/>
        <w:ind w:left="1152"/>
      </w:pPr>
      <w:r w:rsidRPr="000C7A28">
        <w:t>10.03 Permit Required</w:t>
      </w:r>
    </w:p>
    <w:p w14:paraId="01C1E4A1" w14:textId="77777777" w:rsidR="000C7A28" w:rsidRPr="000C7A28" w:rsidRDefault="000C7A28" w:rsidP="000C7A28">
      <w:pPr>
        <w:spacing w:line="242" w:lineRule="auto"/>
        <w:jc w:val="both"/>
        <w:rPr>
          <w:sz w:val="24"/>
          <w:szCs w:val="24"/>
        </w:rPr>
      </w:pPr>
    </w:p>
    <w:p w14:paraId="455430D4" w14:textId="77777777" w:rsidR="000C7A28" w:rsidRPr="000C7A28" w:rsidRDefault="000C7A28" w:rsidP="000C7A28">
      <w:pPr>
        <w:spacing w:line="242" w:lineRule="auto"/>
        <w:ind w:left="1008"/>
        <w:jc w:val="both"/>
        <w:rPr>
          <w:sz w:val="24"/>
          <w:szCs w:val="24"/>
        </w:rPr>
      </w:pPr>
      <w:r w:rsidRPr="000C7A28">
        <w:rPr>
          <w:sz w:val="24"/>
          <w:szCs w:val="24"/>
        </w:rPr>
        <w:t>No person may undertake a large utility project in the Township without first having obtained a project permit from the Township. A project permit is limited to large utility projects, is intended to be inclusive in that it shall contain all the permissions and agreements required from the Township, it shall set out or reference all conditions and requirements imposed by the</w:t>
      </w:r>
    </w:p>
    <w:p w14:paraId="49E20E54" w14:textId="77777777" w:rsidR="000C7A28" w:rsidRPr="000C7A28" w:rsidRDefault="000C7A28" w:rsidP="000C7A28">
      <w:pPr>
        <w:spacing w:line="242" w:lineRule="auto"/>
        <w:jc w:val="both"/>
        <w:rPr>
          <w:sz w:val="24"/>
          <w:szCs w:val="24"/>
        </w:rPr>
      </w:pPr>
      <w:r w:rsidRPr="000C7A28">
        <w:rPr>
          <w:sz w:val="24"/>
          <w:szCs w:val="24"/>
        </w:rPr>
        <w:t xml:space="preserve"> </w:t>
      </w:r>
    </w:p>
    <w:p w14:paraId="0B9398D5" w14:textId="77777777" w:rsidR="000C7A28" w:rsidRDefault="000C7A28" w:rsidP="000C7A28">
      <w:pPr>
        <w:spacing w:line="242" w:lineRule="auto"/>
        <w:ind w:left="1008"/>
        <w:jc w:val="both"/>
        <w:rPr>
          <w:sz w:val="24"/>
          <w:szCs w:val="24"/>
        </w:rPr>
      </w:pPr>
      <w:r w:rsidRPr="000C7A28">
        <w:rPr>
          <w:sz w:val="24"/>
          <w:szCs w:val="24"/>
        </w:rPr>
        <w:t>Township for the particular project, and shall be the only permit an applicant is required to obtain from the Township for the project. A project permit shall include any right-of-way obstruction or excavation permit that would otherwise be required by this Ordinance and shall also address all hauling, construction traffic, overweight vehicles, and other potential impacts the project may have on the Township.</w:t>
      </w:r>
    </w:p>
    <w:p w14:paraId="128F231A" w14:textId="77777777" w:rsidR="000C7A28" w:rsidRDefault="000C7A28" w:rsidP="000C7A28">
      <w:pPr>
        <w:spacing w:line="242" w:lineRule="auto"/>
        <w:ind w:left="1008"/>
        <w:jc w:val="both"/>
        <w:rPr>
          <w:sz w:val="24"/>
          <w:szCs w:val="24"/>
        </w:rPr>
      </w:pPr>
    </w:p>
    <w:p w14:paraId="42C4851F" w14:textId="77777777" w:rsidR="000C7A28" w:rsidRDefault="000C7A28" w:rsidP="000C7A28">
      <w:pPr>
        <w:spacing w:line="242" w:lineRule="auto"/>
        <w:jc w:val="both"/>
        <w:rPr>
          <w:sz w:val="24"/>
          <w:szCs w:val="24"/>
        </w:rPr>
      </w:pPr>
    </w:p>
    <w:p w14:paraId="5C7E7477" w14:textId="32013564" w:rsidR="000C7A28" w:rsidRPr="000C7A28" w:rsidRDefault="000C7A28" w:rsidP="000C7A28">
      <w:pPr>
        <w:pStyle w:val="Heading2"/>
        <w:ind w:left="1152"/>
      </w:pPr>
      <w:r>
        <w:t>10.</w:t>
      </w:r>
      <w:r w:rsidR="003464FF">
        <w:t>0</w:t>
      </w:r>
      <w:r>
        <w:t xml:space="preserve">4 </w:t>
      </w:r>
      <w:r w:rsidRPr="000C7A28">
        <w:t>Application Process.</w:t>
      </w:r>
    </w:p>
    <w:p w14:paraId="7A46D4F1" w14:textId="77777777" w:rsidR="000C7A28" w:rsidRPr="000C7A28" w:rsidRDefault="000C7A28" w:rsidP="000C7A28">
      <w:pPr>
        <w:spacing w:line="242" w:lineRule="auto"/>
        <w:jc w:val="both"/>
        <w:rPr>
          <w:sz w:val="24"/>
          <w:szCs w:val="24"/>
        </w:rPr>
      </w:pPr>
    </w:p>
    <w:p w14:paraId="0A6407FB" w14:textId="77777777" w:rsidR="000C7A28" w:rsidRDefault="000C7A28" w:rsidP="000C7A28">
      <w:pPr>
        <w:spacing w:line="242" w:lineRule="auto"/>
        <w:ind w:left="1008"/>
        <w:jc w:val="both"/>
        <w:rPr>
          <w:sz w:val="24"/>
          <w:szCs w:val="24"/>
        </w:rPr>
      </w:pPr>
      <w:r w:rsidRPr="000C7A28">
        <w:rPr>
          <w:sz w:val="24"/>
          <w:szCs w:val="24"/>
        </w:rPr>
        <w:t>An application for a project permit shall be submitted, and complete applications will be processed, in accordance with the terms of this Section.</w:t>
      </w:r>
    </w:p>
    <w:p w14:paraId="0AC37F6F" w14:textId="77777777" w:rsidR="000C7A28" w:rsidRPr="000C7A28" w:rsidRDefault="000C7A28" w:rsidP="000C7A28">
      <w:pPr>
        <w:spacing w:line="242" w:lineRule="auto"/>
        <w:ind w:left="1008"/>
        <w:jc w:val="both"/>
        <w:rPr>
          <w:sz w:val="24"/>
          <w:szCs w:val="24"/>
        </w:rPr>
      </w:pPr>
    </w:p>
    <w:p w14:paraId="30E8E09B" w14:textId="77777777" w:rsidR="000C7A28" w:rsidRDefault="000C7A28" w:rsidP="007518F1">
      <w:pPr>
        <w:pStyle w:val="ListParagraph"/>
        <w:numPr>
          <w:ilvl w:val="0"/>
          <w:numId w:val="62"/>
        </w:numPr>
        <w:spacing w:line="242" w:lineRule="auto"/>
        <w:ind w:left="1368"/>
        <w:jc w:val="both"/>
        <w:rPr>
          <w:sz w:val="24"/>
          <w:szCs w:val="24"/>
        </w:rPr>
      </w:pPr>
      <w:r w:rsidRPr="000C7A28">
        <w:rPr>
          <w:sz w:val="24"/>
          <w:szCs w:val="24"/>
        </w:rPr>
        <w:t>Pre-Application Meeting and Road Inspection. A proposed applicant shall meet with the Township at least once prior to submitting an application to discuss the project, proposed route of the utility line, proposed location of related facilities, proposed haul roads, proposed construction accesses, review the requirements of this Ordinance, and to discuss such other matters as may be relevant to the project and its impact on the Township. The Township and the proposed applicant shall conduct an inspection of any Township roads identified as potential haul roads. The purpose of the inspection is to assess the current condition of the roads, bridges, and related facilities and to determine whether they are sufficient, or can reasonably be made sufficient, to handle the anticipated truck traffic. The Township may, at the applicant’s sole expense, have the proposed haul roads inspected by an engineer to assist in determining the adequacy of the roads and bridges to serve as haul roads, to assess and document the present conditions of the proposed haul roads, and to determine whether any pre-project improvements are required in order to make one or more roads or bridges sufficient to serve as haul roads. The Township may recommend to the proposed applicant alternative haul roads that the Township determines will be better able to accommodate the anticipated truck traffic and minimize safety and maintenance concerns. If the Township determines a right-of-way or bridge cannot safely accommodate the anticipated truck traffic to serve as a haul road, and determines it cannot be reasonably improved to safely accommodate such traffic, the proposed applicant shall not designate or use the right-of-way as a haul road.</w:t>
      </w:r>
    </w:p>
    <w:p w14:paraId="4394C78D" w14:textId="77777777" w:rsidR="000C7A28" w:rsidRPr="000C7A28" w:rsidRDefault="000C7A28" w:rsidP="000C7A28">
      <w:pPr>
        <w:spacing w:line="242" w:lineRule="auto"/>
        <w:ind w:left="1008"/>
        <w:jc w:val="both"/>
        <w:rPr>
          <w:sz w:val="24"/>
          <w:szCs w:val="24"/>
        </w:rPr>
      </w:pPr>
    </w:p>
    <w:p w14:paraId="31736D89" w14:textId="70FD6190" w:rsidR="000C7A28" w:rsidRPr="000C7A28" w:rsidRDefault="000C7A28" w:rsidP="007518F1">
      <w:pPr>
        <w:pStyle w:val="ListParagraph"/>
        <w:numPr>
          <w:ilvl w:val="0"/>
          <w:numId w:val="62"/>
        </w:numPr>
        <w:spacing w:line="242" w:lineRule="auto"/>
        <w:ind w:left="1368"/>
        <w:jc w:val="both"/>
        <w:rPr>
          <w:sz w:val="24"/>
          <w:szCs w:val="24"/>
        </w:rPr>
      </w:pPr>
      <w:r w:rsidRPr="000C7A28">
        <w:rPr>
          <w:sz w:val="24"/>
          <w:szCs w:val="24"/>
        </w:rPr>
        <w:t>Application. An applicant shall apply for a project permit from the Township on an application form approved by the Town Board. The application shall be submitted to the Town Clerk together with the application fee and a construction performance bond in an amount the Township determines is sufficient to cover all costs associated with any pre-construction improvements of haul roads, additional maintenance during the project, and restoring the haul roads to at least the same condition they were in prior to the project. The applicant shall also provide the Township a cash escrow in an amount determined by the Town Board to defray its out-of-pocket and professional costs associated with processing and administering compliance with the project permit including, but not limited to, engineering, legal, and administrative costs.</w:t>
      </w:r>
    </w:p>
    <w:p w14:paraId="343DE03C" w14:textId="77777777" w:rsidR="000C7A28" w:rsidRPr="000C7A28" w:rsidRDefault="000C7A28" w:rsidP="000C7A28">
      <w:pPr>
        <w:spacing w:line="242" w:lineRule="auto"/>
        <w:jc w:val="both"/>
        <w:rPr>
          <w:sz w:val="24"/>
          <w:szCs w:val="24"/>
        </w:rPr>
      </w:pPr>
      <w:r w:rsidRPr="000C7A28">
        <w:rPr>
          <w:sz w:val="24"/>
          <w:szCs w:val="24"/>
        </w:rPr>
        <w:t xml:space="preserve"> </w:t>
      </w:r>
    </w:p>
    <w:p w14:paraId="4A09939E" w14:textId="709E3836" w:rsidR="005B1171" w:rsidRDefault="000C7A28" w:rsidP="003464FF">
      <w:pPr>
        <w:spacing w:line="242" w:lineRule="auto"/>
        <w:ind w:left="1008"/>
        <w:jc w:val="both"/>
        <w:rPr>
          <w:sz w:val="24"/>
          <w:szCs w:val="24"/>
        </w:rPr>
      </w:pPr>
      <w:r w:rsidRPr="000C7A28">
        <w:rPr>
          <w:sz w:val="24"/>
          <w:szCs w:val="24"/>
        </w:rPr>
        <w:t>The application shall, at a minimum, include the following information:</w:t>
      </w:r>
    </w:p>
    <w:p w14:paraId="4BC79046" w14:textId="77777777" w:rsidR="005B1171" w:rsidRDefault="000C7A28" w:rsidP="007518F1">
      <w:pPr>
        <w:pStyle w:val="ListParagraph"/>
        <w:numPr>
          <w:ilvl w:val="0"/>
          <w:numId w:val="63"/>
        </w:numPr>
        <w:spacing w:line="242" w:lineRule="auto"/>
        <w:ind w:left="2664"/>
        <w:jc w:val="both"/>
        <w:rPr>
          <w:sz w:val="24"/>
          <w:szCs w:val="24"/>
        </w:rPr>
      </w:pPr>
      <w:r w:rsidRPr="005B1171">
        <w:rPr>
          <w:sz w:val="24"/>
          <w:szCs w:val="24"/>
        </w:rPr>
        <w:t>A detailed written description of the proposed utility work, detailed plans for construction activities within Township right-of-ways and the timetable for the project; and</w:t>
      </w:r>
    </w:p>
    <w:p w14:paraId="79BF939B" w14:textId="77777777" w:rsidR="000C7A28" w:rsidRDefault="000C7A28" w:rsidP="007518F1">
      <w:pPr>
        <w:pStyle w:val="ListParagraph"/>
        <w:numPr>
          <w:ilvl w:val="0"/>
          <w:numId w:val="63"/>
        </w:numPr>
        <w:spacing w:line="242" w:lineRule="auto"/>
        <w:ind w:left="2664"/>
        <w:jc w:val="both"/>
        <w:rPr>
          <w:sz w:val="24"/>
          <w:szCs w:val="24"/>
        </w:rPr>
      </w:pPr>
      <w:r w:rsidRPr="005B1171">
        <w:rPr>
          <w:sz w:val="24"/>
          <w:szCs w:val="24"/>
        </w:rPr>
        <w:t>Identification of proposed haul roads related to the project including whether any detours of public traffic will be required. The applicant shall identify all Township roads which are proposed to be used in the delivery of utility construction materials, the delivery of utility construction equipment, and all company or contract employee access routes. The applicant shall also identify off-road construction staging areas, material and equipment loading and unloading areas, and employee parking areas for the duration of the proposed utility construction within the Township</w:t>
      </w:r>
      <w:r w:rsidR="005B1171">
        <w:rPr>
          <w:sz w:val="24"/>
          <w:szCs w:val="24"/>
        </w:rPr>
        <w:t xml:space="preserve">. </w:t>
      </w:r>
    </w:p>
    <w:p w14:paraId="4B853C67" w14:textId="77777777" w:rsidR="005B1171" w:rsidRDefault="005B1171" w:rsidP="005B1171">
      <w:pPr>
        <w:spacing w:line="242" w:lineRule="auto"/>
        <w:jc w:val="both"/>
        <w:rPr>
          <w:sz w:val="24"/>
          <w:szCs w:val="24"/>
        </w:rPr>
      </w:pPr>
    </w:p>
    <w:p w14:paraId="0328A981" w14:textId="77777777" w:rsidR="003464FF" w:rsidRDefault="005B1171" w:rsidP="007518F1">
      <w:pPr>
        <w:pStyle w:val="ListParagraph"/>
        <w:numPr>
          <w:ilvl w:val="0"/>
          <w:numId w:val="62"/>
        </w:numPr>
        <w:spacing w:line="242" w:lineRule="auto"/>
        <w:ind w:left="1368"/>
        <w:jc w:val="both"/>
        <w:rPr>
          <w:sz w:val="24"/>
          <w:szCs w:val="24"/>
        </w:rPr>
      </w:pPr>
      <w:r w:rsidRPr="005B1171">
        <w:rPr>
          <w:sz w:val="24"/>
          <w:szCs w:val="24"/>
        </w:rPr>
        <w:t xml:space="preserve">Township Review of Applications. The Town Board may hold one or more public hearings on the proposed project permit. The Town Board shall consider the information provided by the applicant and such other information as it deems relevant in reviewing the application. The Town Board shall also consider the potential impacts of the project on the Township and the conditions it determines are necessary to place on a permit in order to address the identified impacts. The Township may impose reasonable conditions upon the issuance of a project permit and the performance of the applicant thereunder to protect the public health, safety, and welfare, and to protect the right-of-ways and their use. </w:t>
      </w:r>
    </w:p>
    <w:p w14:paraId="4C624281" w14:textId="77777777" w:rsidR="003464FF" w:rsidRDefault="003464FF" w:rsidP="003464FF">
      <w:pPr>
        <w:pStyle w:val="ListParagraph"/>
        <w:spacing w:line="242" w:lineRule="auto"/>
        <w:ind w:left="1368" w:firstLine="0"/>
        <w:jc w:val="both"/>
        <w:rPr>
          <w:sz w:val="24"/>
          <w:szCs w:val="24"/>
        </w:rPr>
      </w:pPr>
    </w:p>
    <w:p w14:paraId="1F19FD75" w14:textId="49FB6519" w:rsidR="005B1171" w:rsidRPr="003464FF" w:rsidRDefault="005B1171" w:rsidP="003464FF">
      <w:pPr>
        <w:pStyle w:val="ListParagraph"/>
        <w:spacing w:line="242" w:lineRule="auto"/>
        <w:ind w:left="1368" w:firstLine="0"/>
        <w:jc w:val="both"/>
        <w:rPr>
          <w:sz w:val="24"/>
          <w:szCs w:val="24"/>
        </w:rPr>
      </w:pPr>
      <w:r w:rsidRPr="003464FF">
        <w:rPr>
          <w:sz w:val="24"/>
          <w:szCs w:val="24"/>
        </w:rPr>
        <w:t>The Town Board shall, at a minimum, consider the following when reviewing an application for a project permit:</w:t>
      </w:r>
    </w:p>
    <w:p w14:paraId="2626AF5F" w14:textId="77777777" w:rsidR="005B1171" w:rsidRDefault="005B1171" w:rsidP="007518F1">
      <w:pPr>
        <w:pStyle w:val="ListParagraph"/>
        <w:numPr>
          <w:ilvl w:val="0"/>
          <w:numId w:val="64"/>
        </w:numPr>
        <w:spacing w:line="242" w:lineRule="auto"/>
        <w:ind w:left="2664"/>
        <w:jc w:val="both"/>
        <w:rPr>
          <w:sz w:val="24"/>
          <w:szCs w:val="24"/>
        </w:rPr>
      </w:pPr>
      <w:r w:rsidRPr="005B1171">
        <w:rPr>
          <w:sz w:val="24"/>
          <w:szCs w:val="24"/>
        </w:rPr>
        <w:t>Pre-Project Road Improvements. The Township shall determine, in its reasonable discretion, if any pre-project improvements are required on any of the right-of-ways proposed to serve as haul roads for the project. Pre- project improvements may include, but are not limited to, sub-grade correction, base repair, re-surfacing, culvert replacement, and bridge stabilization or replacement. Any such improvements shall be performed in accordance with the standards, specifications and requirements identified by the Township. The Township shall specifically identify in the project permit the pre-project improvements required to be completed before the right-of-ways may be used as haul roads. The Township will perform the pre-project improvements at the applicant’s expense unless the Town Bard and the applicant agree the applicant shall perform the improvements; and</w:t>
      </w:r>
    </w:p>
    <w:p w14:paraId="134B05A6" w14:textId="77777777" w:rsidR="005B1171" w:rsidRDefault="005B1171" w:rsidP="007518F1">
      <w:pPr>
        <w:pStyle w:val="ListParagraph"/>
        <w:numPr>
          <w:ilvl w:val="0"/>
          <w:numId w:val="64"/>
        </w:numPr>
        <w:spacing w:line="242" w:lineRule="auto"/>
        <w:ind w:left="2664"/>
        <w:jc w:val="both"/>
        <w:rPr>
          <w:sz w:val="24"/>
          <w:szCs w:val="24"/>
        </w:rPr>
      </w:pPr>
      <w:r w:rsidRPr="005B1171">
        <w:rPr>
          <w:sz w:val="24"/>
          <w:szCs w:val="24"/>
        </w:rPr>
        <w:t>Additional Maintenance Needs. The Township shall determine if any additional maintenance work is required on the haul roads during the project to accommodate the additional traffic and the resulting impacts on the public such as grading, re-graveling, dust control, and ditch repair. The required additional maintenance work shall be described within the project permit.</w:t>
      </w:r>
    </w:p>
    <w:p w14:paraId="12D5BA54" w14:textId="77777777" w:rsidR="003464FF" w:rsidRDefault="003464FF" w:rsidP="003464FF">
      <w:pPr>
        <w:spacing w:line="242" w:lineRule="auto"/>
        <w:jc w:val="both"/>
        <w:rPr>
          <w:sz w:val="24"/>
          <w:szCs w:val="24"/>
        </w:rPr>
      </w:pPr>
    </w:p>
    <w:p w14:paraId="7CA3EBC2" w14:textId="77777777" w:rsidR="00702598" w:rsidRDefault="00702598" w:rsidP="003464FF">
      <w:pPr>
        <w:spacing w:line="242" w:lineRule="auto"/>
        <w:jc w:val="both"/>
        <w:rPr>
          <w:sz w:val="24"/>
          <w:szCs w:val="24"/>
        </w:rPr>
      </w:pPr>
    </w:p>
    <w:p w14:paraId="6D371E93" w14:textId="77777777" w:rsidR="00702598" w:rsidRDefault="00702598" w:rsidP="003464FF">
      <w:pPr>
        <w:spacing w:line="242" w:lineRule="auto"/>
        <w:jc w:val="both"/>
        <w:rPr>
          <w:sz w:val="24"/>
          <w:szCs w:val="24"/>
        </w:rPr>
      </w:pPr>
    </w:p>
    <w:p w14:paraId="11560E8C" w14:textId="77777777" w:rsidR="003464FF" w:rsidRDefault="003464FF" w:rsidP="003464FF">
      <w:pPr>
        <w:spacing w:line="242" w:lineRule="auto"/>
        <w:jc w:val="both"/>
        <w:rPr>
          <w:sz w:val="24"/>
          <w:szCs w:val="24"/>
        </w:rPr>
      </w:pPr>
    </w:p>
    <w:p w14:paraId="61432AC5" w14:textId="36BCC698" w:rsidR="003464FF" w:rsidRPr="003464FF" w:rsidRDefault="003464FF" w:rsidP="003464FF">
      <w:pPr>
        <w:pStyle w:val="Heading2"/>
        <w:ind w:left="1152"/>
      </w:pPr>
      <w:r>
        <w:t xml:space="preserve">10.05 </w:t>
      </w:r>
      <w:r w:rsidRPr="003464FF">
        <w:t>Escrow.</w:t>
      </w:r>
    </w:p>
    <w:p w14:paraId="68CCA29A" w14:textId="77777777" w:rsidR="003464FF" w:rsidRPr="003464FF" w:rsidRDefault="003464FF" w:rsidP="003464FF">
      <w:pPr>
        <w:spacing w:line="242" w:lineRule="auto"/>
        <w:jc w:val="both"/>
        <w:rPr>
          <w:sz w:val="24"/>
          <w:szCs w:val="24"/>
        </w:rPr>
      </w:pPr>
    </w:p>
    <w:p w14:paraId="398D0BB5" w14:textId="77777777" w:rsidR="003464FF" w:rsidRDefault="003464FF" w:rsidP="003464FF">
      <w:pPr>
        <w:spacing w:line="242" w:lineRule="auto"/>
        <w:ind w:left="1008"/>
        <w:jc w:val="both"/>
        <w:rPr>
          <w:sz w:val="24"/>
          <w:szCs w:val="24"/>
        </w:rPr>
      </w:pPr>
      <w:r w:rsidRPr="003464FF">
        <w:rPr>
          <w:sz w:val="24"/>
          <w:szCs w:val="24"/>
        </w:rPr>
        <w:t>At the time of application, the applicant shall be required to place cash in escrow with the Township. The Town Board shall determine the required amount of escrow after the pre- application meeting, which shall be an amount sufficient to guarantee all engineering, planning, and legal expenses related to the project incurred by the Township before and after the application for the review and issuance of the project permit, monitoring of the permit conditions, inspections of all right-of-way improvements, and enforcement of the permit. The Township shall withdraw funds from the escrow as needed to reimburse itself for the costs it incurs. If at anytime the Town Board determines the amount of the escrow will not be sufficient to fully reimburse the Township’s costs, the permittee shall escrow such additional amounts with the Township as determined by the Town Board within 15 days of the Township providing written notice of the need for additional escrow. Costs incurred for improving, maintaining and restoring right-of-ways Shall be billed as provided in Section 10.08 of this Ordinance.</w:t>
      </w:r>
    </w:p>
    <w:p w14:paraId="6A7673AD" w14:textId="77777777" w:rsidR="003464FF" w:rsidRDefault="003464FF" w:rsidP="003464FF">
      <w:pPr>
        <w:spacing w:line="242" w:lineRule="auto"/>
        <w:ind w:left="1008"/>
        <w:jc w:val="both"/>
        <w:rPr>
          <w:sz w:val="24"/>
          <w:szCs w:val="24"/>
        </w:rPr>
      </w:pPr>
    </w:p>
    <w:p w14:paraId="644AAE13" w14:textId="644E0BF8" w:rsidR="003464FF" w:rsidRPr="003464FF" w:rsidRDefault="003464FF" w:rsidP="003464FF">
      <w:pPr>
        <w:spacing w:line="242" w:lineRule="auto"/>
        <w:jc w:val="both"/>
        <w:rPr>
          <w:sz w:val="24"/>
          <w:szCs w:val="24"/>
        </w:rPr>
      </w:pPr>
    </w:p>
    <w:p w14:paraId="2004F69B" w14:textId="5ECD2ED1" w:rsidR="003464FF" w:rsidRPr="003464FF" w:rsidRDefault="003464FF" w:rsidP="003464FF">
      <w:pPr>
        <w:pStyle w:val="Heading2"/>
        <w:ind w:left="1152"/>
      </w:pPr>
      <w:r w:rsidRPr="003464FF">
        <w:t>10.06 Construction Performance Bond.</w:t>
      </w:r>
    </w:p>
    <w:p w14:paraId="79755AC4" w14:textId="77777777" w:rsidR="003464FF" w:rsidRPr="003464FF" w:rsidRDefault="003464FF" w:rsidP="003464FF">
      <w:pPr>
        <w:spacing w:line="242" w:lineRule="auto"/>
        <w:jc w:val="both"/>
        <w:rPr>
          <w:sz w:val="24"/>
          <w:szCs w:val="24"/>
        </w:rPr>
      </w:pPr>
    </w:p>
    <w:p w14:paraId="262815D4" w14:textId="77777777" w:rsidR="003464FF" w:rsidRPr="003464FF" w:rsidRDefault="003464FF" w:rsidP="003464FF">
      <w:pPr>
        <w:spacing w:line="242" w:lineRule="auto"/>
        <w:ind w:left="1008"/>
        <w:jc w:val="both"/>
        <w:rPr>
          <w:sz w:val="24"/>
          <w:szCs w:val="24"/>
        </w:rPr>
      </w:pPr>
      <w:r w:rsidRPr="003464FF">
        <w:rPr>
          <w:sz w:val="24"/>
          <w:szCs w:val="24"/>
        </w:rPr>
        <w:t>At the time of application, the applicant shall be required to provide the Township a construction performance bond in an amount the Town Board determines is sufficient to cover at least 110% of the anticipated costs to improve, provide additional maintenance, and restore the right-of-ways identified as haul roads for the project.</w:t>
      </w:r>
    </w:p>
    <w:p w14:paraId="6ADA2CF8" w14:textId="77777777" w:rsidR="003464FF" w:rsidRPr="003464FF" w:rsidRDefault="003464FF" w:rsidP="003464FF">
      <w:pPr>
        <w:spacing w:line="242" w:lineRule="auto"/>
        <w:jc w:val="both"/>
        <w:rPr>
          <w:sz w:val="24"/>
          <w:szCs w:val="24"/>
        </w:rPr>
      </w:pPr>
    </w:p>
    <w:p w14:paraId="4EFC26D2" w14:textId="0089F912" w:rsidR="003464FF" w:rsidRPr="003464FF" w:rsidRDefault="003464FF" w:rsidP="003464FF">
      <w:pPr>
        <w:pStyle w:val="Heading2"/>
        <w:ind w:left="1152"/>
      </w:pPr>
      <w:r w:rsidRPr="003464FF">
        <w:t>10.07 Issuance of Project Permit; Conditions.</w:t>
      </w:r>
    </w:p>
    <w:p w14:paraId="3A6A2287" w14:textId="77777777" w:rsidR="003464FF" w:rsidRPr="003464FF" w:rsidRDefault="003464FF" w:rsidP="003464FF">
      <w:pPr>
        <w:spacing w:line="242" w:lineRule="auto"/>
        <w:jc w:val="both"/>
        <w:rPr>
          <w:sz w:val="24"/>
          <w:szCs w:val="24"/>
        </w:rPr>
      </w:pPr>
    </w:p>
    <w:p w14:paraId="14BB5F86" w14:textId="77777777" w:rsidR="003464FF" w:rsidRPr="003464FF" w:rsidRDefault="003464FF" w:rsidP="003464FF">
      <w:pPr>
        <w:spacing w:line="242" w:lineRule="auto"/>
        <w:ind w:left="1008"/>
        <w:jc w:val="both"/>
        <w:rPr>
          <w:sz w:val="24"/>
          <w:szCs w:val="24"/>
        </w:rPr>
      </w:pPr>
      <w:r w:rsidRPr="003464FF">
        <w:rPr>
          <w:sz w:val="24"/>
          <w:szCs w:val="24"/>
        </w:rPr>
        <w:t>If an applicant provides the required application information, pays the application fee, provides the required escrow, participates in the inspections required hereunder, and agrees to comply with the conditions imposed on the permit, the Town Board shall issue the requested project permit. All hauling and work performed in the Township’s right-of-ways by the applicant, its agents, contractors, assigns, or successors shall be limited to those areas and the haul roads identified in the project permit. All project permits are subject to, and are conditioned upon, the permittee’s compliance with all reasonable requirements and conditions stated in the permit as well as the requirements of this Ordinance including, but not limited to, the following:</w:t>
      </w:r>
    </w:p>
    <w:p w14:paraId="734C6048" w14:textId="77777777" w:rsidR="003464FF" w:rsidRPr="003464FF" w:rsidRDefault="003464FF" w:rsidP="003464FF">
      <w:pPr>
        <w:spacing w:line="242" w:lineRule="auto"/>
        <w:jc w:val="both"/>
        <w:rPr>
          <w:sz w:val="24"/>
          <w:szCs w:val="24"/>
        </w:rPr>
      </w:pPr>
    </w:p>
    <w:p w14:paraId="5483C055" w14:textId="77777777" w:rsidR="003464FF" w:rsidRDefault="003464FF" w:rsidP="007518F1">
      <w:pPr>
        <w:pStyle w:val="ListParagraph"/>
        <w:numPr>
          <w:ilvl w:val="0"/>
          <w:numId w:val="65"/>
        </w:numPr>
        <w:spacing w:line="242" w:lineRule="auto"/>
        <w:ind w:left="1368"/>
        <w:jc w:val="both"/>
        <w:rPr>
          <w:sz w:val="24"/>
          <w:szCs w:val="24"/>
        </w:rPr>
      </w:pPr>
      <w:r w:rsidRPr="003464FF">
        <w:rPr>
          <w:sz w:val="24"/>
          <w:szCs w:val="24"/>
        </w:rPr>
        <w:t>Escrow. The permittee shall fully reimburse the Township for all reasonable out- of-pocket costs and fees it incurs related to the project including, but not limited to, costs incurred to improve, maintain, and repair haul roads and right-of-ways crossed by the applicant’s facilities. The Township shall deduct its expenses from the escrow provided and replenished as required by Section 110.5 of this Ordinance;</w:t>
      </w:r>
    </w:p>
    <w:p w14:paraId="1F5FA8BA" w14:textId="77777777" w:rsidR="003464FF" w:rsidRPr="003464FF" w:rsidRDefault="003464FF" w:rsidP="003464FF">
      <w:pPr>
        <w:spacing w:line="242" w:lineRule="auto"/>
        <w:ind w:left="1008"/>
        <w:jc w:val="both"/>
        <w:rPr>
          <w:sz w:val="24"/>
          <w:szCs w:val="24"/>
        </w:rPr>
      </w:pPr>
    </w:p>
    <w:p w14:paraId="23DB7585" w14:textId="77777777" w:rsidR="003464FF" w:rsidRDefault="003464FF" w:rsidP="007518F1">
      <w:pPr>
        <w:pStyle w:val="ListParagraph"/>
        <w:numPr>
          <w:ilvl w:val="0"/>
          <w:numId w:val="65"/>
        </w:numPr>
        <w:spacing w:line="242" w:lineRule="auto"/>
        <w:ind w:left="1368"/>
        <w:jc w:val="both"/>
        <w:rPr>
          <w:sz w:val="24"/>
          <w:szCs w:val="24"/>
        </w:rPr>
      </w:pPr>
      <w:r w:rsidRPr="003464FF">
        <w:rPr>
          <w:sz w:val="24"/>
          <w:szCs w:val="24"/>
        </w:rPr>
        <w:t>Indemnification. By accepting a project permit under this Ordinance, permittee agrees to defend indemnify, and hold the Township, its officers, employees and agents harmless, including attorneys fees and defense costs, from all losses, liability or claims for bodily injury or death, property damage, or otherwise arising from or related to the project. The permittee is not required to indemnify the Township for losses or liability arising directly from the Township’s own negligence or wrongful acts or omissions;</w:t>
      </w:r>
    </w:p>
    <w:p w14:paraId="35383F31" w14:textId="77777777" w:rsidR="003464FF" w:rsidRPr="003464FF" w:rsidRDefault="003464FF" w:rsidP="003464FF">
      <w:pPr>
        <w:pStyle w:val="ListParagraph"/>
        <w:rPr>
          <w:sz w:val="24"/>
          <w:szCs w:val="24"/>
        </w:rPr>
      </w:pPr>
    </w:p>
    <w:p w14:paraId="0815174C" w14:textId="77777777" w:rsidR="003464FF" w:rsidRDefault="003464FF" w:rsidP="007518F1">
      <w:pPr>
        <w:pStyle w:val="ListParagraph"/>
        <w:numPr>
          <w:ilvl w:val="0"/>
          <w:numId w:val="65"/>
        </w:numPr>
        <w:spacing w:line="242" w:lineRule="auto"/>
        <w:ind w:left="1368"/>
        <w:jc w:val="both"/>
        <w:rPr>
          <w:sz w:val="24"/>
          <w:szCs w:val="24"/>
        </w:rPr>
      </w:pPr>
      <w:r w:rsidRPr="003464FF">
        <w:rPr>
          <w:sz w:val="24"/>
          <w:szCs w:val="24"/>
        </w:rPr>
        <w:t>Compliance with Other Laws. The permittee is responsible for obtaining all such other permits or permissions related to the project as may be required by law, except that no other permits shall be required form the Township once it issues a project permit, provided the project does not change in any material way with respect to its impacts on the Township after the project permit is issued. If such a material change does occur, the permittee shall immediately apply for an amended project permit. Without limiting the foregoing, the addition or alteration of a haul road not designated in the project permit shall constitute a material change in the project requiring an amended project permit; and</w:t>
      </w:r>
    </w:p>
    <w:p w14:paraId="2C2B6B4E" w14:textId="77777777" w:rsidR="003464FF" w:rsidRPr="003464FF" w:rsidRDefault="003464FF" w:rsidP="003464FF">
      <w:pPr>
        <w:pStyle w:val="ListParagraph"/>
        <w:rPr>
          <w:sz w:val="24"/>
          <w:szCs w:val="24"/>
        </w:rPr>
      </w:pPr>
    </w:p>
    <w:p w14:paraId="722D6F2E" w14:textId="77777777" w:rsidR="003464FF" w:rsidRDefault="003464FF" w:rsidP="007518F1">
      <w:pPr>
        <w:pStyle w:val="ListParagraph"/>
        <w:numPr>
          <w:ilvl w:val="0"/>
          <w:numId w:val="65"/>
        </w:numPr>
        <w:spacing w:line="242" w:lineRule="auto"/>
        <w:ind w:left="1368"/>
        <w:jc w:val="both"/>
        <w:rPr>
          <w:sz w:val="24"/>
          <w:szCs w:val="24"/>
        </w:rPr>
      </w:pPr>
      <w:r w:rsidRPr="003464FF">
        <w:rPr>
          <w:sz w:val="24"/>
          <w:szCs w:val="24"/>
        </w:rPr>
        <w:t>Improvement, Maintenance, and Restoration. The permittee shall be responsible for the costs for pre-project improvements, additional maintenance, and restoration of the right-of-ways as provided in Section 110.8 and elsewhere in this Ordinance.</w:t>
      </w:r>
    </w:p>
    <w:p w14:paraId="34B9C273" w14:textId="77777777" w:rsidR="003464FF" w:rsidRDefault="003464FF" w:rsidP="003464FF">
      <w:pPr>
        <w:spacing w:line="242" w:lineRule="auto"/>
        <w:jc w:val="both"/>
        <w:rPr>
          <w:sz w:val="24"/>
          <w:szCs w:val="24"/>
        </w:rPr>
      </w:pPr>
    </w:p>
    <w:p w14:paraId="3590E312" w14:textId="77777777" w:rsidR="003464FF" w:rsidRDefault="003464FF" w:rsidP="003464FF">
      <w:pPr>
        <w:spacing w:line="242" w:lineRule="auto"/>
        <w:jc w:val="both"/>
        <w:rPr>
          <w:sz w:val="24"/>
          <w:szCs w:val="24"/>
        </w:rPr>
      </w:pPr>
    </w:p>
    <w:p w14:paraId="0D92DB39" w14:textId="4DED5922" w:rsidR="003464FF" w:rsidRPr="003464FF" w:rsidRDefault="003464FF" w:rsidP="003464FF">
      <w:pPr>
        <w:pStyle w:val="Heading2"/>
        <w:ind w:left="1152"/>
      </w:pPr>
      <w:r>
        <w:t>10.08 I</w:t>
      </w:r>
      <w:r w:rsidRPr="003464FF">
        <w:t xml:space="preserve">mprovement, Maintenance and Restoration of </w:t>
      </w:r>
      <w:r w:rsidR="00EE08B2">
        <w:t>H</w:t>
      </w:r>
      <w:r w:rsidR="00EE08B2">
        <w:rPr>
          <w:vanish/>
        </w:rPr>
        <w:t>HH</w:t>
      </w:r>
      <w:r w:rsidRPr="003464FF">
        <w:t>aul Roads.</w:t>
      </w:r>
    </w:p>
    <w:p w14:paraId="55F0C577" w14:textId="77777777" w:rsidR="003464FF" w:rsidRPr="003464FF" w:rsidRDefault="003464FF" w:rsidP="003464FF">
      <w:pPr>
        <w:spacing w:line="242" w:lineRule="auto"/>
        <w:jc w:val="both"/>
        <w:rPr>
          <w:sz w:val="24"/>
          <w:szCs w:val="24"/>
        </w:rPr>
      </w:pPr>
    </w:p>
    <w:p w14:paraId="10D44312" w14:textId="67CA4CFE" w:rsidR="003464FF" w:rsidRPr="003464FF" w:rsidRDefault="003464FF" w:rsidP="003464FF">
      <w:pPr>
        <w:spacing w:line="242" w:lineRule="auto"/>
        <w:ind w:left="1008"/>
        <w:jc w:val="both"/>
        <w:rPr>
          <w:sz w:val="24"/>
          <w:szCs w:val="24"/>
        </w:rPr>
      </w:pPr>
      <w:r w:rsidRPr="003464FF">
        <w:rPr>
          <w:sz w:val="24"/>
          <w:szCs w:val="24"/>
        </w:rPr>
        <w:t>The Township shall provide for the improvement, additional maintenance, and the restoration of the right-of-ways identified as haul roads in the project permit unless the Township and permittee agree otherwise. The permittee shall be responsible for fully reimbursing the Township for all costs it incurs to perform this work and shall pay the Township within thirty (30) days of billing for such costs. Permittee</w:t>
      </w:r>
      <w:r>
        <w:rPr>
          <w:sz w:val="24"/>
          <w:szCs w:val="24"/>
        </w:rPr>
        <w:t xml:space="preserve"> </w:t>
      </w:r>
      <w:r w:rsidRPr="003464FF">
        <w:rPr>
          <w:sz w:val="24"/>
          <w:szCs w:val="24"/>
        </w:rPr>
        <w:t>shall also be responsible for reimbursing the Township for all costs it may incur to repair and restore any other right-of-ways damaged as a result of the project regardless of whether they were identified as a haul road in the project permit. If permittee fails to pay as required, the Township may revoke the permit upon prior notice to the permittee and may immediately exercise its rights under the construction performance bond to recover its costs, including the costs it incurs to collect under the bond. The Township may also draw upon any funds in the cash escrow and pursue any other options available to it under law to recover its costs including all costs incurred to seek such recovery.</w:t>
      </w:r>
    </w:p>
    <w:p w14:paraId="3A1DBF0A" w14:textId="77777777" w:rsidR="003464FF" w:rsidRPr="003464FF" w:rsidRDefault="003464FF" w:rsidP="003464FF">
      <w:pPr>
        <w:spacing w:line="242" w:lineRule="auto"/>
        <w:jc w:val="both"/>
        <w:rPr>
          <w:sz w:val="24"/>
          <w:szCs w:val="24"/>
        </w:rPr>
      </w:pPr>
    </w:p>
    <w:p w14:paraId="750E2D6E" w14:textId="4824E5A8" w:rsidR="003464FF" w:rsidRDefault="003464FF" w:rsidP="003464FF">
      <w:pPr>
        <w:pStyle w:val="Heading2"/>
        <w:ind w:left="1152"/>
      </w:pPr>
      <w:r w:rsidRPr="003464FF">
        <w:t xml:space="preserve">10.09 Performance Standards and Requirements. </w:t>
      </w:r>
    </w:p>
    <w:p w14:paraId="4335EFED" w14:textId="77777777" w:rsidR="003464FF" w:rsidRDefault="003464FF" w:rsidP="003464FF">
      <w:pPr>
        <w:spacing w:line="242" w:lineRule="auto"/>
        <w:jc w:val="both"/>
      </w:pPr>
    </w:p>
    <w:p w14:paraId="5AE2CA3D" w14:textId="3BF1B83E" w:rsidR="003464FF" w:rsidRPr="003464FF" w:rsidRDefault="003464FF" w:rsidP="003464FF">
      <w:pPr>
        <w:spacing w:line="242" w:lineRule="auto"/>
        <w:ind w:left="1008"/>
        <w:jc w:val="both"/>
        <w:rPr>
          <w:sz w:val="24"/>
          <w:szCs w:val="24"/>
        </w:rPr>
      </w:pPr>
      <w:r w:rsidRPr="003464FF">
        <w:rPr>
          <w:sz w:val="24"/>
          <w:szCs w:val="24"/>
        </w:rPr>
        <w:t>Permittees shall comply with the following standards, requirements, and limitations.</w:t>
      </w:r>
    </w:p>
    <w:p w14:paraId="49756E89" w14:textId="77777777" w:rsidR="003464FF" w:rsidRPr="003464FF" w:rsidRDefault="003464FF" w:rsidP="003464FF">
      <w:pPr>
        <w:spacing w:line="242" w:lineRule="auto"/>
        <w:jc w:val="both"/>
        <w:rPr>
          <w:sz w:val="24"/>
          <w:szCs w:val="24"/>
        </w:rPr>
      </w:pPr>
    </w:p>
    <w:p w14:paraId="022FA77C" w14:textId="77777777" w:rsidR="003464FF" w:rsidRDefault="003464FF" w:rsidP="007518F1">
      <w:pPr>
        <w:pStyle w:val="ListParagraph"/>
        <w:numPr>
          <w:ilvl w:val="0"/>
          <w:numId w:val="66"/>
        </w:numPr>
        <w:spacing w:line="242" w:lineRule="auto"/>
        <w:ind w:left="1368"/>
        <w:jc w:val="both"/>
        <w:rPr>
          <w:sz w:val="24"/>
          <w:szCs w:val="24"/>
        </w:rPr>
      </w:pPr>
      <w:r w:rsidRPr="003464FF">
        <w:rPr>
          <w:sz w:val="24"/>
          <w:szCs w:val="24"/>
        </w:rPr>
        <w:t>Road Crossings. Any underground utilities crossing a right-of-way shall be constructed without open cuts in the roadway when practicable. The permittee shall furnish detailed construction plans for all utility crossings within the right- of-way. The Township Engineer shall recommend to the Town Board whether the crossing(s) can be completed without disturbing the existing roadway. In the event an open road cut crossing is necessary, the permittee shall provide detailed cross sections of the existing Township road at the point of the crossing and detailed restoration plans. The Township Engineer shall recommend to the Town Board what detailed road cut restoration plans will be required as a condition of the road crossing.</w:t>
      </w:r>
    </w:p>
    <w:p w14:paraId="16C3E5CD" w14:textId="77777777" w:rsidR="003464FF" w:rsidRPr="003464FF" w:rsidRDefault="003464FF" w:rsidP="003464FF">
      <w:pPr>
        <w:spacing w:line="242" w:lineRule="auto"/>
        <w:ind w:left="1008"/>
        <w:jc w:val="both"/>
        <w:rPr>
          <w:sz w:val="24"/>
          <w:szCs w:val="24"/>
        </w:rPr>
      </w:pPr>
    </w:p>
    <w:p w14:paraId="4118833B" w14:textId="77777777" w:rsidR="008729FE" w:rsidRDefault="003464FF" w:rsidP="007518F1">
      <w:pPr>
        <w:pStyle w:val="ListParagraph"/>
        <w:numPr>
          <w:ilvl w:val="0"/>
          <w:numId w:val="66"/>
        </w:numPr>
        <w:spacing w:line="242" w:lineRule="auto"/>
        <w:ind w:left="1368"/>
        <w:jc w:val="both"/>
        <w:rPr>
          <w:sz w:val="24"/>
          <w:szCs w:val="24"/>
        </w:rPr>
      </w:pPr>
      <w:r w:rsidRPr="003464FF">
        <w:rPr>
          <w:sz w:val="24"/>
          <w:szCs w:val="24"/>
        </w:rPr>
        <w:t>Construction Access Route Signage. The permittee shall be required to post signs for all construction access, according to Township specifications, that clearly identify authorized construction access routes for materials delivery, equipment delivery, and construction employees. The permittee shall inform and instruct all contractors and sub-contractors, including equipment and material suppliers, of the restrictions for construction access and identify all authorized haul roads.</w:t>
      </w:r>
    </w:p>
    <w:p w14:paraId="646F39F6" w14:textId="77777777" w:rsidR="008729FE" w:rsidRPr="008729FE" w:rsidRDefault="008729FE" w:rsidP="008729FE">
      <w:pPr>
        <w:pStyle w:val="ListParagraph"/>
        <w:rPr>
          <w:sz w:val="24"/>
          <w:szCs w:val="24"/>
        </w:rPr>
      </w:pPr>
    </w:p>
    <w:p w14:paraId="22FE2575" w14:textId="77777777" w:rsidR="008729FE" w:rsidRDefault="003464FF" w:rsidP="007518F1">
      <w:pPr>
        <w:pStyle w:val="ListParagraph"/>
        <w:numPr>
          <w:ilvl w:val="0"/>
          <w:numId w:val="66"/>
        </w:numPr>
        <w:spacing w:line="242" w:lineRule="auto"/>
        <w:ind w:left="1368"/>
        <w:jc w:val="both"/>
        <w:rPr>
          <w:sz w:val="24"/>
          <w:szCs w:val="24"/>
        </w:rPr>
      </w:pPr>
      <w:r w:rsidRPr="008729FE">
        <w:rPr>
          <w:sz w:val="24"/>
          <w:szCs w:val="24"/>
        </w:rPr>
        <w:t>Heavy Construction Equipment Usage on Township Roads. The operation of heavy construction equipment on Township roads, including but not limited to backhoes, cranes, and bulldozers, shall be prohibited, except as specifically authorized in the project permit.</w:t>
      </w:r>
    </w:p>
    <w:p w14:paraId="0AEFAF9B" w14:textId="77777777" w:rsidR="008729FE" w:rsidRPr="008729FE" w:rsidRDefault="008729FE" w:rsidP="008729FE">
      <w:pPr>
        <w:pStyle w:val="ListParagraph"/>
        <w:rPr>
          <w:sz w:val="24"/>
          <w:szCs w:val="24"/>
        </w:rPr>
      </w:pPr>
    </w:p>
    <w:p w14:paraId="50EF5331" w14:textId="1FE91CE1" w:rsidR="008729FE" w:rsidRPr="008729FE" w:rsidRDefault="003464FF" w:rsidP="007518F1">
      <w:pPr>
        <w:pStyle w:val="ListParagraph"/>
        <w:numPr>
          <w:ilvl w:val="0"/>
          <w:numId w:val="66"/>
        </w:numPr>
        <w:spacing w:line="242" w:lineRule="auto"/>
        <w:ind w:left="1368"/>
        <w:jc w:val="both"/>
        <w:rPr>
          <w:sz w:val="24"/>
          <w:szCs w:val="24"/>
        </w:rPr>
      </w:pPr>
      <w:r w:rsidRPr="008729FE">
        <w:rPr>
          <w:sz w:val="24"/>
          <w:szCs w:val="24"/>
        </w:rPr>
        <w:t>Construction Inspection, Damage and Repair. The Township shall monitor and inspect all Township roads used by the permittee, including the permittee’s use of any unauthorized access routes, during the approved utility construction and shall identify any damages. In the event any Township road is damaged by the permittee’s construction activity, the permittee shall be liable for the cost of repair and restoration of the road, including but not limited to sub-grade correction, base repair, re-surfacing, culvert replacement, bridge repair and ditch restoration.</w:t>
      </w:r>
    </w:p>
    <w:p w14:paraId="75BB1901" w14:textId="77777777" w:rsidR="008729FE" w:rsidRDefault="003464FF" w:rsidP="007518F1">
      <w:pPr>
        <w:pStyle w:val="ListParagraph"/>
        <w:numPr>
          <w:ilvl w:val="3"/>
          <w:numId w:val="48"/>
        </w:numPr>
        <w:spacing w:line="242" w:lineRule="auto"/>
        <w:ind w:left="2664"/>
        <w:jc w:val="both"/>
        <w:rPr>
          <w:sz w:val="24"/>
          <w:szCs w:val="24"/>
        </w:rPr>
      </w:pPr>
      <w:r w:rsidRPr="008729FE">
        <w:rPr>
          <w:sz w:val="24"/>
          <w:szCs w:val="24"/>
        </w:rPr>
        <w:t>Financial Surety. The Township shall require a financial surety in a form acceptable to the Township to guarantee performance of the right-of-way improvement, maintenance and restoration requirements. The surety shall also be sufficient to guarantee all engineering, planning, and legal expenses to be incurred by the Township for the review and issuance of the right-of-way permit, monitoring of the permit conditions, inspections of all right-of-way improvements, and enforcement of the permit. The amount and form of the financial surety shall be determined by the Town Board. Upon completion of the required improvements and a recommendation of the Township Engineer to accept the improvements, the financial surety shall be released by the Town Board.</w:t>
      </w:r>
    </w:p>
    <w:p w14:paraId="2C4B9641" w14:textId="77777777" w:rsidR="008729FE" w:rsidRDefault="003464FF" w:rsidP="007518F1">
      <w:pPr>
        <w:pStyle w:val="ListParagraph"/>
        <w:numPr>
          <w:ilvl w:val="3"/>
          <w:numId w:val="48"/>
        </w:numPr>
        <w:spacing w:line="242" w:lineRule="auto"/>
        <w:ind w:left="2664"/>
        <w:jc w:val="both"/>
        <w:rPr>
          <w:sz w:val="24"/>
          <w:szCs w:val="24"/>
        </w:rPr>
      </w:pPr>
      <w:r w:rsidRPr="008729FE">
        <w:rPr>
          <w:sz w:val="24"/>
          <w:szCs w:val="24"/>
        </w:rPr>
        <w:t>Obstructions Prohibited. No equipment, materials, vehicles, or facilities related to the project shall be placed, parked, or otherwise located within a right-of-way in a way that obstruct the maintenance or safe pedestrian or vehicular usage of the right-of-ways.</w:t>
      </w:r>
    </w:p>
    <w:p w14:paraId="6E721D84" w14:textId="77777777" w:rsidR="003464FF" w:rsidRDefault="003464FF" w:rsidP="007518F1">
      <w:pPr>
        <w:pStyle w:val="ListParagraph"/>
        <w:numPr>
          <w:ilvl w:val="3"/>
          <w:numId w:val="48"/>
        </w:numPr>
        <w:spacing w:line="242" w:lineRule="auto"/>
        <w:ind w:left="2664"/>
        <w:jc w:val="both"/>
        <w:rPr>
          <w:sz w:val="24"/>
          <w:szCs w:val="24"/>
        </w:rPr>
      </w:pPr>
      <w:r w:rsidRPr="008729FE">
        <w:rPr>
          <w:sz w:val="24"/>
          <w:szCs w:val="24"/>
        </w:rPr>
        <w:t>Parking and Loading. Vehicle parking and loading and unloading of vehicles related to the project is prohibited within the right-of-ways in areas unless expressly allowed in the project permit.</w:t>
      </w:r>
    </w:p>
    <w:p w14:paraId="7DE59AB1" w14:textId="77777777" w:rsidR="008729FE" w:rsidRDefault="008729FE" w:rsidP="008729FE">
      <w:pPr>
        <w:spacing w:line="242" w:lineRule="auto"/>
        <w:jc w:val="both"/>
        <w:rPr>
          <w:sz w:val="24"/>
          <w:szCs w:val="24"/>
        </w:rPr>
      </w:pPr>
    </w:p>
    <w:p w14:paraId="7D47F380" w14:textId="5714CD32" w:rsidR="008729FE" w:rsidRPr="008729FE" w:rsidRDefault="008729FE" w:rsidP="008729FE">
      <w:pPr>
        <w:pStyle w:val="Heading2"/>
        <w:ind w:left="1152"/>
      </w:pPr>
      <w:r>
        <w:t xml:space="preserve">10.10 </w:t>
      </w:r>
      <w:r w:rsidRPr="008729FE">
        <w:t>Revocation of Permit</w:t>
      </w:r>
    </w:p>
    <w:p w14:paraId="4C558177" w14:textId="77777777" w:rsidR="008729FE" w:rsidRPr="008729FE" w:rsidRDefault="008729FE" w:rsidP="008729FE">
      <w:pPr>
        <w:spacing w:line="242" w:lineRule="auto"/>
        <w:jc w:val="both"/>
        <w:rPr>
          <w:sz w:val="24"/>
          <w:szCs w:val="24"/>
        </w:rPr>
      </w:pPr>
    </w:p>
    <w:p w14:paraId="075497C3" w14:textId="77777777" w:rsidR="008729FE" w:rsidRPr="008729FE" w:rsidRDefault="008729FE" w:rsidP="008729FE">
      <w:pPr>
        <w:spacing w:line="242" w:lineRule="auto"/>
        <w:ind w:left="1008"/>
        <w:jc w:val="both"/>
        <w:rPr>
          <w:sz w:val="24"/>
          <w:szCs w:val="24"/>
        </w:rPr>
      </w:pPr>
      <w:r w:rsidRPr="008729FE">
        <w:rPr>
          <w:sz w:val="24"/>
          <w:szCs w:val="24"/>
        </w:rPr>
        <w:t>The Township may revoke a project permit following the procedures set out in Section 10.16 of this Ordinance.</w:t>
      </w:r>
    </w:p>
    <w:p w14:paraId="534ECC09" w14:textId="77777777" w:rsidR="008729FE" w:rsidRPr="008729FE" w:rsidRDefault="008729FE" w:rsidP="008729FE">
      <w:pPr>
        <w:spacing w:line="242" w:lineRule="auto"/>
        <w:jc w:val="both"/>
        <w:rPr>
          <w:sz w:val="24"/>
          <w:szCs w:val="24"/>
        </w:rPr>
      </w:pPr>
    </w:p>
    <w:p w14:paraId="10F657F4" w14:textId="4A8B27C3" w:rsidR="008729FE" w:rsidRPr="008729FE" w:rsidRDefault="008729FE" w:rsidP="008729FE">
      <w:pPr>
        <w:pStyle w:val="Heading2"/>
        <w:ind w:left="1152"/>
      </w:pPr>
      <w:r w:rsidRPr="008729FE">
        <w:t>10.11 Application of Articles.</w:t>
      </w:r>
    </w:p>
    <w:p w14:paraId="5598E795" w14:textId="77777777" w:rsidR="008729FE" w:rsidRPr="008729FE" w:rsidRDefault="008729FE" w:rsidP="008729FE">
      <w:pPr>
        <w:spacing w:line="242" w:lineRule="auto"/>
        <w:jc w:val="both"/>
        <w:rPr>
          <w:sz w:val="24"/>
          <w:szCs w:val="24"/>
        </w:rPr>
      </w:pPr>
    </w:p>
    <w:p w14:paraId="37F6FFCA" w14:textId="3DC4EDDF" w:rsidR="008729FE" w:rsidRPr="008729FE" w:rsidRDefault="008729FE" w:rsidP="008729FE">
      <w:pPr>
        <w:spacing w:line="242" w:lineRule="auto"/>
        <w:ind w:left="1008"/>
        <w:jc w:val="both"/>
        <w:rPr>
          <w:sz w:val="24"/>
          <w:szCs w:val="24"/>
        </w:rPr>
        <w:sectPr w:rsidR="008729FE" w:rsidRPr="008729FE" w:rsidSect="003464FF">
          <w:pgSz w:w="12240" w:h="15840"/>
          <w:pgMar w:top="1354" w:right="1080" w:bottom="965" w:left="1022" w:header="0" w:footer="763" w:gutter="0"/>
          <w:cols w:space="720"/>
        </w:sectPr>
      </w:pPr>
      <w:r w:rsidRPr="008729FE">
        <w:rPr>
          <w:sz w:val="24"/>
          <w:szCs w:val="24"/>
        </w:rPr>
        <w:t>The provisions of Crete One of this Ordinance generally apply to large utility projects except to the extent they contradict an express provision of Article Two. Right-of-way users are not required to comply with the requirements of Article Two except to the extent they engage in a large utility projec</w:t>
      </w:r>
      <w:r>
        <w:rPr>
          <w:sz w:val="24"/>
          <w:szCs w:val="24"/>
        </w:rPr>
        <w:t xml:space="preserve">t. </w:t>
      </w:r>
    </w:p>
    <w:p w14:paraId="16682B9D" w14:textId="77777777" w:rsidR="008729FE" w:rsidRDefault="008729FE" w:rsidP="00BF75EF">
      <w:pPr>
        <w:tabs>
          <w:tab w:val="left" w:pos="2480"/>
        </w:tabs>
        <w:spacing w:before="2" w:line="242" w:lineRule="auto"/>
        <w:ind w:right="331"/>
        <w:jc w:val="both"/>
        <w:rPr>
          <w:sz w:val="24"/>
        </w:rPr>
      </w:pPr>
    </w:p>
    <w:p w14:paraId="7A464B98" w14:textId="77777777" w:rsidR="008729FE" w:rsidRDefault="008729FE" w:rsidP="008729FE">
      <w:pPr>
        <w:pStyle w:val="BodyText"/>
        <w:ind w:left="1039" w:right="327"/>
        <w:jc w:val="both"/>
      </w:pPr>
    </w:p>
    <w:p w14:paraId="75CF0E10" w14:textId="77777777" w:rsidR="008729FE" w:rsidRDefault="008729FE" w:rsidP="008729FE">
      <w:pPr>
        <w:pStyle w:val="BodyText"/>
        <w:spacing w:before="8"/>
        <w:rPr>
          <w:sz w:val="22"/>
        </w:rPr>
      </w:pPr>
    </w:p>
    <w:p w14:paraId="235B61CB" w14:textId="77777777" w:rsidR="008729FE" w:rsidRDefault="008729FE" w:rsidP="008729FE">
      <w:pPr>
        <w:pStyle w:val="BodyText"/>
        <w:spacing w:before="1"/>
        <w:ind w:left="319"/>
      </w:pPr>
      <w:r>
        <w:t>Adopted by the Board of Supervisors this ____</w:t>
      </w:r>
      <w:r>
        <w:rPr>
          <w:position w:val="9"/>
          <w:sz w:val="16"/>
        </w:rPr>
        <w:t xml:space="preserve"> </w:t>
      </w:r>
      <w:r>
        <w:t>day of __________.</w:t>
      </w:r>
    </w:p>
    <w:p w14:paraId="03C36478" w14:textId="77777777" w:rsidR="008729FE" w:rsidRDefault="008729FE" w:rsidP="008729FE">
      <w:pPr>
        <w:pStyle w:val="BodyText"/>
        <w:rPr>
          <w:sz w:val="20"/>
        </w:rPr>
      </w:pPr>
    </w:p>
    <w:p w14:paraId="79F1FA26" w14:textId="77777777" w:rsidR="008729FE" w:rsidRDefault="008729FE" w:rsidP="008729FE">
      <w:pPr>
        <w:pStyle w:val="BodyText"/>
        <w:spacing w:before="3"/>
        <w:rPr>
          <w:sz w:val="27"/>
        </w:rPr>
      </w:pPr>
      <w:r>
        <w:rPr>
          <w:noProof/>
        </w:rPr>
        <mc:AlternateContent>
          <mc:Choice Requires="wps">
            <w:drawing>
              <wp:anchor distT="0" distB="0" distL="0" distR="0" simplePos="0" relativeHeight="251660288" behindDoc="1" locked="0" layoutInCell="1" allowOverlap="1" wp14:anchorId="321A6471" wp14:editId="398C1566">
                <wp:simplePos x="0" y="0"/>
                <wp:positionH relativeFrom="page">
                  <wp:posOffset>4051300</wp:posOffset>
                </wp:positionH>
                <wp:positionV relativeFrom="paragraph">
                  <wp:posOffset>227330</wp:posOffset>
                </wp:positionV>
                <wp:extent cx="2514600" cy="0"/>
                <wp:effectExtent l="12700" t="5715" r="6350" b="13335"/>
                <wp:wrapTopAndBottom/>
                <wp:docPr id="132363870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C549C" id="Line 3"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9pt,17.9pt" to="51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" strokeweight=".48pt">
                <w10:wrap type="topAndBottom" anchorx="page"/>
              </v:line>
            </w:pict>
          </mc:Fallback>
        </mc:AlternateContent>
      </w:r>
    </w:p>
    <w:p w14:paraId="53168A9A" w14:textId="77777777" w:rsidR="008729FE" w:rsidRDefault="008729FE" w:rsidP="008729FE">
      <w:pPr>
        <w:pStyle w:val="BodyText"/>
        <w:spacing w:before="14"/>
        <w:ind w:left="5360"/>
      </w:pPr>
      <w:r>
        <w:t>Town Board Chair</w:t>
      </w:r>
    </w:p>
    <w:p w14:paraId="22D00718" w14:textId="77777777" w:rsidR="008729FE" w:rsidRDefault="008729FE" w:rsidP="008729FE">
      <w:pPr>
        <w:pStyle w:val="BodyText"/>
        <w:spacing w:before="4"/>
        <w:rPr>
          <w:sz w:val="20"/>
        </w:rPr>
      </w:pPr>
    </w:p>
    <w:p w14:paraId="21ACF2B2" w14:textId="77777777" w:rsidR="008729FE" w:rsidRDefault="008729FE" w:rsidP="008729FE">
      <w:pPr>
        <w:pStyle w:val="BodyText"/>
        <w:spacing w:before="90"/>
        <w:ind w:left="319"/>
      </w:pPr>
      <w:r>
        <w:t>ATTEST:</w:t>
      </w:r>
    </w:p>
    <w:p w14:paraId="02E75B61" w14:textId="77777777" w:rsidR="008729FE" w:rsidRDefault="008729FE" w:rsidP="008729FE">
      <w:pPr>
        <w:pStyle w:val="BodyText"/>
        <w:rPr>
          <w:sz w:val="20"/>
        </w:rPr>
      </w:pPr>
    </w:p>
    <w:p w14:paraId="00A93B02" w14:textId="77777777" w:rsidR="008729FE" w:rsidRDefault="008729FE" w:rsidP="008729FE">
      <w:pPr>
        <w:pStyle w:val="BodyText"/>
        <w:spacing w:before="8"/>
        <w:rPr>
          <w:sz w:val="23"/>
        </w:rPr>
      </w:pPr>
      <w:r>
        <w:rPr>
          <w:noProof/>
        </w:rPr>
        <mc:AlternateContent>
          <mc:Choice Requires="wps">
            <w:drawing>
              <wp:anchor distT="0" distB="0" distL="0" distR="0" simplePos="0" relativeHeight="251661312" behindDoc="1" locked="0" layoutInCell="1" allowOverlap="1" wp14:anchorId="4E1DB56F" wp14:editId="64C632D2">
                <wp:simplePos x="0" y="0"/>
                <wp:positionH relativeFrom="page">
                  <wp:posOffset>850900</wp:posOffset>
                </wp:positionH>
                <wp:positionV relativeFrom="paragraph">
                  <wp:posOffset>201295</wp:posOffset>
                </wp:positionV>
                <wp:extent cx="2721610" cy="0"/>
                <wp:effectExtent l="12700" t="7620" r="8890" b="11430"/>
                <wp:wrapTopAndBottom/>
                <wp:docPr id="52085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16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822EC" id="Line 2"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pt,15.85pt" to="281.3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" strokeweight=".48pt">
                <w10:wrap type="topAndBottom" anchorx="page"/>
              </v:line>
            </w:pict>
          </mc:Fallback>
        </mc:AlternateContent>
      </w:r>
    </w:p>
    <w:p w14:paraId="774979FE" w14:textId="77777777" w:rsidR="008729FE" w:rsidRDefault="008729FE" w:rsidP="008729FE">
      <w:pPr>
        <w:pStyle w:val="BodyText"/>
        <w:spacing w:line="247" w:lineRule="exact"/>
        <w:ind w:left="319"/>
      </w:pPr>
      <w:r>
        <w:t>Town Clerk</w:t>
      </w:r>
    </w:p>
    <w:p w14:paraId="58D9F3EF" w14:textId="77777777" w:rsidR="008729FE" w:rsidRDefault="008729FE" w:rsidP="008729FE">
      <w:pPr>
        <w:pStyle w:val="BodyText"/>
        <w:spacing w:before="1"/>
      </w:pPr>
    </w:p>
    <w:p w14:paraId="4D2A6F11" w14:textId="77777777" w:rsidR="008729FE" w:rsidRDefault="008729FE" w:rsidP="008729FE">
      <w:pPr>
        <w:pStyle w:val="BodyText"/>
        <w:ind w:left="1039"/>
      </w:pPr>
      <w:r>
        <w:rPr>
          <w:sz w:val="28"/>
        </w:rPr>
        <w:t xml:space="preserve">Date of </w:t>
      </w:r>
      <w:r>
        <w:t>Public Hearing: __________</w:t>
      </w:r>
    </w:p>
    <w:p w14:paraId="749D59A8" w14:textId="77777777" w:rsidR="008729FE" w:rsidRDefault="008729FE" w:rsidP="008729FE">
      <w:pPr>
        <w:pStyle w:val="BodyText"/>
        <w:ind w:left="1039"/>
      </w:pPr>
    </w:p>
    <w:p w14:paraId="41AEA2E4" w14:textId="77777777" w:rsidR="008729FE" w:rsidRDefault="008729FE" w:rsidP="008729FE">
      <w:pPr>
        <w:pStyle w:val="BodyText"/>
        <w:ind w:left="1039"/>
      </w:pPr>
    </w:p>
    <w:p w14:paraId="54D4A8EB" w14:textId="77777777" w:rsidR="008729FE" w:rsidRDefault="008729FE" w:rsidP="008729FE">
      <w:pPr>
        <w:pStyle w:val="BodyText"/>
        <w:ind w:left="1039"/>
      </w:pPr>
    </w:p>
    <w:p w14:paraId="14B73443" w14:textId="77777777" w:rsidR="008729FE" w:rsidRDefault="008729FE" w:rsidP="008729FE">
      <w:pPr>
        <w:pStyle w:val="BodyText"/>
        <w:ind w:left="1039"/>
      </w:pPr>
    </w:p>
    <w:p w14:paraId="242B9B6D" w14:textId="77777777" w:rsidR="008729FE" w:rsidRDefault="008729FE" w:rsidP="008729FE">
      <w:pPr>
        <w:pStyle w:val="BodyText"/>
        <w:ind w:left="1039"/>
      </w:pPr>
    </w:p>
    <w:p w14:paraId="049734CC" w14:textId="77777777" w:rsidR="008729FE" w:rsidRDefault="008729FE" w:rsidP="008729FE">
      <w:pPr>
        <w:pStyle w:val="BodyText"/>
        <w:ind w:left="1039"/>
      </w:pPr>
    </w:p>
    <w:p w14:paraId="6DFBB3C0" w14:textId="77777777" w:rsidR="008729FE" w:rsidRDefault="008729FE" w:rsidP="008729FE">
      <w:pPr>
        <w:pStyle w:val="BodyText"/>
        <w:ind w:left="1039"/>
      </w:pPr>
    </w:p>
    <w:p w14:paraId="626BF78C" w14:textId="77777777" w:rsidR="008729FE" w:rsidRDefault="008729FE" w:rsidP="008729FE">
      <w:pPr>
        <w:pStyle w:val="BodyText"/>
        <w:ind w:left="1039"/>
      </w:pPr>
    </w:p>
    <w:p w14:paraId="44C9AC81" w14:textId="77777777" w:rsidR="008729FE" w:rsidRDefault="008729FE" w:rsidP="008729FE">
      <w:pPr>
        <w:pStyle w:val="BodyText"/>
        <w:ind w:left="1039"/>
      </w:pPr>
    </w:p>
    <w:p w14:paraId="77A185D1" w14:textId="77777777" w:rsidR="008729FE" w:rsidRDefault="008729FE" w:rsidP="008729FE">
      <w:pPr>
        <w:pStyle w:val="BodyText"/>
        <w:ind w:left="1039"/>
      </w:pPr>
    </w:p>
    <w:p w14:paraId="7631BC8B" w14:textId="77777777" w:rsidR="008729FE" w:rsidRDefault="008729FE" w:rsidP="008729FE">
      <w:pPr>
        <w:pStyle w:val="BodyText"/>
        <w:ind w:left="1039"/>
      </w:pPr>
    </w:p>
    <w:p w14:paraId="42E23A4C" w14:textId="77777777" w:rsidR="008729FE" w:rsidRDefault="008729FE" w:rsidP="008729FE">
      <w:pPr>
        <w:pStyle w:val="BodyText"/>
        <w:ind w:left="1039"/>
      </w:pPr>
    </w:p>
    <w:p w14:paraId="5A04451B" w14:textId="77777777" w:rsidR="008729FE" w:rsidRDefault="008729FE" w:rsidP="008729FE">
      <w:pPr>
        <w:pStyle w:val="BodyText"/>
        <w:ind w:left="1039"/>
      </w:pPr>
    </w:p>
    <w:p w14:paraId="40C3194A" w14:textId="77777777" w:rsidR="008729FE" w:rsidRDefault="008729FE" w:rsidP="008729FE">
      <w:pPr>
        <w:pStyle w:val="BodyText"/>
        <w:ind w:left="1039"/>
      </w:pPr>
    </w:p>
    <w:p w14:paraId="088BEDFD" w14:textId="77777777" w:rsidR="008729FE" w:rsidRDefault="008729FE" w:rsidP="008729FE">
      <w:pPr>
        <w:pStyle w:val="BodyText"/>
        <w:ind w:left="1039"/>
      </w:pPr>
    </w:p>
    <w:p w14:paraId="56CB03D3" w14:textId="77777777" w:rsidR="008729FE" w:rsidRDefault="008729FE" w:rsidP="008729FE">
      <w:pPr>
        <w:pStyle w:val="BodyText"/>
        <w:ind w:left="1039"/>
      </w:pPr>
    </w:p>
    <w:p w14:paraId="5A7C865F" w14:textId="77777777" w:rsidR="008729FE" w:rsidRDefault="008729FE" w:rsidP="008729FE">
      <w:pPr>
        <w:pStyle w:val="BodyText"/>
        <w:ind w:left="1039"/>
      </w:pPr>
    </w:p>
    <w:p w14:paraId="6FE82B58" w14:textId="77777777" w:rsidR="008729FE" w:rsidRDefault="008729FE" w:rsidP="008729FE">
      <w:pPr>
        <w:pStyle w:val="BodyText"/>
        <w:ind w:left="1039"/>
      </w:pPr>
    </w:p>
    <w:p w14:paraId="2FFC2587" w14:textId="77777777" w:rsidR="008729FE" w:rsidRDefault="008729FE" w:rsidP="008729FE">
      <w:pPr>
        <w:pStyle w:val="BodyText"/>
        <w:ind w:left="1039"/>
      </w:pPr>
    </w:p>
    <w:p w14:paraId="4B6FC390" w14:textId="77777777" w:rsidR="008729FE" w:rsidRDefault="008729FE" w:rsidP="008729FE">
      <w:pPr>
        <w:pStyle w:val="BodyText"/>
        <w:ind w:left="1039"/>
      </w:pPr>
    </w:p>
    <w:p w14:paraId="4CF90257" w14:textId="77777777" w:rsidR="008729FE" w:rsidRDefault="008729FE" w:rsidP="008729FE">
      <w:pPr>
        <w:pStyle w:val="BodyText"/>
        <w:ind w:left="1039"/>
      </w:pPr>
    </w:p>
    <w:p w14:paraId="1075E19B" w14:textId="77777777" w:rsidR="008729FE" w:rsidRDefault="008729FE" w:rsidP="008729FE">
      <w:pPr>
        <w:pStyle w:val="BodyText"/>
        <w:ind w:left="1039"/>
      </w:pPr>
    </w:p>
    <w:p w14:paraId="1ED1758A" w14:textId="77777777" w:rsidR="008729FE" w:rsidRDefault="008729FE" w:rsidP="008729FE">
      <w:pPr>
        <w:pStyle w:val="BodyText"/>
        <w:ind w:left="1039"/>
      </w:pPr>
    </w:p>
    <w:p w14:paraId="0D85B512" w14:textId="77777777" w:rsidR="008729FE" w:rsidRDefault="008729FE" w:rsidP="008729FE">
      <w:pPr>
        <w:pStyle w:val="BodyText"/>
        <w:ind w:left="1039"/>
      </w:pPr>
    </w:p>
    <w:p w14:paraId="1665ED26" w14:textId="77777777" w:rsidR="008729FE" w:rsidRDefault="008729FE" w:rsidP="008729FE">
      <w:pPr>
        <w:pStyle w:val="BodyText"/>
        <w:ind w:left="1039"/>
      </w:pPr>
    </w:p>
    <w:p w14:paraId="55655A96" w14:textId="77777777" w:rsidR="008729FE" w:rsidRDefault="008729FE" w:rsidP="008729FE">
      <w:pPr>
        <w:pStyle w:val="BodyText"/>
        <w:ind w:left="1039"/>
      </w:pPr>
    </w:p>
    <w:p w14:paraId="69D2B586" w14:textId="77777777" w:rsidR="008729FE" w:rsidRDefault="008729FE" w:rsidP="00ED79CB">
      <w:pPr>
        <w:pStyle w:val="BodyText"/>
      </w:pPr>
    </w:p>
    <w:p w14:paraId="0B3FCA33" w14:textId="77777777" w:rsidR="008729FE" w:rsidRDefault="008729FE" w:rsidP="008729FE">
      <w:pPr>
        <w:pStyle w:val="BodyText"/>
        <w:ind w:left="1039"/>
      </w:pPr>
    </w:p>
    <w:p w14:paraId="15E95053" w14:textId="77777777" w:rsidR="008729FE" w:rsidRDefault="008729FE" w:rsidP="008729FE">
      <w:pPr>
        <w:pStyle w:val="BodyText"/>
      </w:pPr>
    </w:p>
    <w:p w14:paraId="54846478" w14:textId="77777777" w:rsidR="008729FE" w:rsidRDefault="008729FE" w:rsidP="008729FE">
      <w:pPr>
        <w:pStyle w:val="BodyText"/>
        <w:ind w:left="1039"/>
      </w:pPr>
    </w:p>
    <w:p w14:paraId="3D902630" w14:textId="77777777" w:rsidR="008729FE" w:rsidRDefault="008729FE" w:rsidP="008729FE">
      <w:pPr>
        <w:pStyle w:val="BodyText"/>
        <w:ind w:left="1039"/>
      </w:pPr>
    </w:p>
    <w:p w14:paraId="48432B81" w14:textId="77777777" w:rsidR="008729FE" w:rsidRDefault="008729FE" w:rsidP="008729FE">
      <w:pPr>
        <w:pStyle w:val="BodyText"/>
        <w:tabs>
          <w:tab w:val="left" w:pos="9365"/>
        </w:tabs>
        <w:spacing w:before="79" w:line="273" w:lineRule="exact"/>
        <w:ind w:left="1039"/>
      </w:pPr>
      <w:r>
        <w:t xml:space="preserve">Date Ordinance Published in Legal Newspaper: </w:t>
      </w:r>
      <w:r>
        <w:rPr>
          <w:u w:val="single"/>
        </w:rPr>
        <w:tab/>
      </w:r>
    </w:p>
    <w:p w14:paraId="7C3E7C39" w14:textId="77777777" w:rsidR="00BF75EF" w:rsidRDefault="00BF75EF" w:rsidP="00BF75EF">
      <w:pPr>
        <w:spacing w:line="242" w:lineRule="auto"/>
        <w:jc w:val="both"/>
        <w:rPr>
          <w:sz w:val="24"/>
        </w:rPr>
        <w:sectPr w:rsidR="00BF75EF" w:rsidSect="00BF75EF">
          <w:pgSz w:w="12240" w:h="15840"/>
          <w:pgMar w:top="1360" w:right="1080" w:bottom="960" w:left="1020" w:header="0" w:footer="762" w:gutter="0"/>
          <w:cols w:space="720"/>
        </w:sectPr>
      </w:pPr>
      <w:bookmarkStart w:id="61" w:name="_TOC_250007"/>
      <w:bookmarkEnd w:id="61"/>
    </w:p>
    <w:p w14:paraId="58154AF6" w14:textId="77777777" w:rsidR="009121DD" w:rsidRDefault="009121DD">
      <w:pPr>
        <w:jc w:val="both"/>
        <w:rPr>
          <w:sz w:val="24"/>
        </w:rPr>
        <w:sectPr w:rsidR="009121DD" w:rsidSect="000546A7">
          <w:pgSz w:w="12240" w:h="15840"/>
          <w:pgMar w:top="1360" w:right="1080" w:bottom="960" w:left="1020" w:header="0" w:footer="762" w:gutter="0"/>
          <w:cols w:space="720"/>
        </w:sectPr>
      </w:pPr>
    </w:p>
    <w:p w14:paraId="3FBEC0FE" w14:textId="77777777" w:rsidR="009121DD" w:rsidRDefault="009121DD">
      <w:pPr>
        <w:jc w:val="both"/>
        <w:sectPr w:rsidR="009121DD" w:rsidSect="000546A7">
          <w:pgSz w:w="12240" w:h="15840"/>
          <w:pgMar w:top="1360" w:right="1080" w:bottom="960" w:left="1020" w:header="0" w:footer="762" w:gutter="0"/>
          <w:cols w:space="720"/>
        </w:sectPr>
      </w:pPr>
    </w:p>
    <w:p w14:paraId="4B5421E5" w14:textId="77777777" w:rsidR="009121DD" w:rsidRDefault="009121DD">
      <w:pPr>
        <w:jc w:val="both"/>
        <w:rPr>
          <w:sz w:val="24"/>
        </w:rPr>
        <w:sectPr w:rsidR="009121DD" w:rsidSect="000546A7">
          <w:pgSz w:w="12240" w:h="15840"/>
          <w:pgMar w:top="1500" w:right="1080" w:bottom="960" w:left="1020" w:header="0" w:footer="762" w:gutter="0"/>
          <w:cols w:space="720"/>
        </w:sectPr>
      </w:pPr>
    </w:p>
    <w:p w14:paraId="1EAD97B6" w14:textId="77777777" w:rsidR="009121DD" w:rsidRDefault="009121DD">
      <w:pPr>
        <w:rPr>
          <w:sz w:val="24"/>
        </w:rPr>
        <w:sectPr w:rsidR="009121DD" w:rsidSect="000546A7">
          <w:pgSz w:w="12240" w:h="15840"/>
          <w:pgMar w:top="1360" w:right="1080" w:bottom="960" w:left="1020" w:header="0" w:footer="762" w:gutter="0"/>
          <w:cols w:space="720"/>
        </w:sectPr>
      </w:pPr>
    </w:p>
    <w:p w14:paraId="1DE5ACA1" w14:textId="77777777" w:rsidR="009121DD" w:rsidRDefault="009121DD">
      <w:pPr>
        <w:jc w:val="both"/>
        <w:rPr>
          <w:sz w:val="24"/>
        </w:rPr>
        <w:sectPr w:rsidR="009121DD" w:rsidSect="000546A7">
          <w:pgSz w:w="12240" w:h="15840"/>
          <w:pgMar w:top="1360" w:right="1080" w:bottom="960" w:left="1020" w:header="0" w:footer="762" w:gutter="0"/>
          <w:cols w:space="720"/>
        </w:sectPr>
      </w:pPr>
    </w:p>
    <w:p w14:paraId="1DA30AFA" w14:textId="2312CAE5" w:rsidR="009121DD" w:rsidRPr="001659C5" w:rsidRDefault="009121DD" w:rsidP="001659C5">
      <w:pPr>
        <w:tabs>
          <w:tab w:val="left" w:pos="2467"/>
          <w:tab w:val="left" w:pos="2468"/>
        </w:tabs>
        <w:rPr>
          <w:sz w:val="24"/>
        </w:rPr>
        <w:sectPr w:rsidR="009121DD" w:rsidRPr="001659C5" w:rsidSect="000546A7">
          <w:pgSz w:w="12240" w:h="15840"/>
          <w:pgMar w:top="1500" w:right="1080" w:bottom="960" w:left="1020" w:header="0" w:footer="762" w:gutter="0"/>
          <w:cols w:space="720"/>
        </w:sectPr>
      </w:pPr>
    </w:p>
    <w:p w14:paraId="0E194BA2" w14:textId="77777777" w:rsidR="009121DD" w:rsidRDefault="009121DD">
      <w:pPr>
        <w:rPr>
          <w:sz w:val="24"/>
        </w:rPr>
        <w:sectPr w:rsidR="009121DD" w:rsidSect="000546A7">
          <w:pgSz w:w="12240" w:h="15840"/>
          <w:pgMar w:top="1360" w:right="1080" w:bottom="960" w:left="1020" w:header="0" w:footer="762" w:gutter="0"/>
          <w:cols w:space="720"/>
        </w:sectPr>
      </w:pPr>
    </w:p>
    <w:p w14:paraId="3D2CCB95" w14:textId="77777777" w:rsidR="009121DD" w:rsidRDefault="009121DD">
      <w:pPr>
        <w:jc w:val="both"/>
        <w:rPr>
          <w:sz w:val="24"/>
        </w:rPr>
        <w:sectPr w:rsidR="009121DD" w:rsidSect="000546A7">
          <w:pgSz w:w="12240" w:h="15840"/>
          <w:pgMar w:top="1500" w:right="1080" w:bottom="960" w:left="1020" w:header="0" w:footer="762" w:gutter="0"/>
          <w:cols w:space="720"/>
        </w:sectPr>
      </w:pPr>
    </w:p>
    <w:p w14:paraId="7C7F96F7" w14:textId="4EBD1267" w:rsidR="001140D4" w:rsidRPr="001140D4" w:rsidRDefault="001140D4" w:rsidP="001140D4">
      <w:pPr>
        <w:tabs>
          <w:tab w:val="left" w:pos="3188"/>
          <w:tab w:val="left" w:pos="3189"/>
        </w:tabs>
        <w:ind w:right="374"/>
        <w:rPr>
          <w:sz w:val="24"/>
        </w:rPr>
        <w:sectPr w:rsidR="001140D4" w:rsidRPr="001140D4" w:rsidSect="000546A7">
          <w:pgSz w:w="12240" w:h="15840"/>
          <w:pgMar w:top="1360" w:right="1080" w:bottom="960" w:left="1020" w:header="0" w:footer="762" w:gutter="0"/>
          <w:cols w:space="720"/>
        </w:sectPr>
      </w:pPr>
    </w:p>
    <w:p w14:paraId="56A086FD" w14:textId="77777777" w:rsidR="009121DD" w:rsidRDefault="009121DD">
      <w:pPr>
        <w:spacing w:line="242" w:lineRule="auto"/>
        <w:jc w:val="both"/>
        <w:rPr>
          <w:sz w:val="24"/>
        </w:rPr>
        <w:sectPr w:rsidR="009121DD" w:rsidSect="000546A7">
          <w:pgSz w:w="12240" w:h="15840"/>
          <w:pgMar w:top="1380" w:right="1080" w:bottom="960" w:left="1020" w:header="0" w:footer="762" w:gutter="0"/>
          <w:cols w:space="720"/>
        </w:sectPr>
      </w:pPr>
    </w:p>
    <w:p w14:paraId="0C8E41EF" w14:textId="77777777" w:rsidR="009121DD" w:rsidRDefault="009121DD">
      <w:pPr>
        <w:jc w:val="both"/>
        <w:sectPr w:rsidR="009121DD" w:rsidSect="000546A7">
          <w:pgSz w:w="12240" w:h="15840"/>
          <w:pgMar w:top="1360" w:right="1080" w:bottom="960" w:left="1020" w:header="0" w:footer="762" w:gutter="0"/>
          <w:cols w:space="720"/>
        </w:sectPr>
      </w:pPr>
    </w:p>
    <w:p w14:paraId="3E3644F0" w14:textId="77777777" w:rsidR="009121DD" w:rsidRDefault="009121DD">
      <w:pPr>
        <w:spacing w:line="244" w:lineRule="auto"/>
        <w:jc w:val="both"/>
        <w:rPr>
          <w:sz w:val="24"/>
        </w:rPr>
        <w:sectPr w:rsidR="009121DD" w:rsidSect="000546A7">
          <w:footerReference w:type="default" r:id="rId25"/>
          <w:pgSz w:w="12240" w:h="15840"/>
          <w:pgMar w:top="1360" w:right="1080" w:bottom="960" w:left="1020" w:header="0" w:footer="762" w:gutter="0"/>
          <w:cols w:space="720"/>
        </w:sectPr>
      </w:pPr>
      <w:bookmarkStart w:id="62" w:name="_TOC_250013"/>
      <w:bookmarkEnd w:id="62"/>
    </w:p>
    <w:p w14:paraId="4BA94E3D" w14:textId="48846D9B" w:rsidR="009121DD" w:rsidRDefault="009121DD" w:rsidP="00BF75EF">
      <w:pPr>
        <w:pStyle w:val="BodyText"/>
        <w:spacing w:before="140" w:line="242" w:lineRule="auto"/>
        <w:ind w:right="324"/>
        <w:jc w:val="both"/>
        <w:sectPr w:rsidR="009121DD" w:rsidSect="000546A7">
          <w:pgSz w:w="12240" w:h="15840"/>
          <w:pgMar w:top="1360" w:right="1080" w:bottom="960" w:left="1020" w:header="0" w:footer="762" w:gutter="0"/>
          <w:cols w:space="720"/>
        </w:sectPr>
      </w:pPr>
    </w:p>
    <w:p w14:paraId="55280180" w14:textId="77777777" w:rsidR="00E41BBD" w:rsidRPr="00E41BBD" w:rsidRDefault="00E41BBD" w:rsidP="00E41BBD">
      <w:pPr>
        <w:spacing w:line="232" w:lineRule="auto"/>
        <w:jc w:val="both"/>
        <w:rPr>
          <w:sz w:val="24"/>
          <w:lang w:bidi="ar-SA"/>
        </w:rPr>
        <w:sectPr w:rsidR="00E41BBD" w:rsidRPr="00E41BBD" w:rsidSect="000546A7">
          <w:footerReference w:type="default" r:id="rId26"/>
          <w:pgSz w:w="12240" w:h="15840"/>
          <w:pgMar w:top="1500" w:right="0" w:bottom="900" w:left="200" w:header="0" w:footer="709" w:gutter="0"/>
          <w:cols w:space="720"/>
        </w:sectPr>
      </w:pPr>
    </w:p>
    <w:p w14:paraId="7D2322C1" w14:textId="77777777" w:rsidR="009121DD" w:rsidRDefault="009121DD">
      <w:pPr>
        <w:sectPr w:rsidR="009121DD" w:rsidSect="000546A7">
          <w:footerReference w:type="default" r:id="rId27"/>
          <w:pgSz w:w="12240" w:h="15840"/>
          <w:pgMar w:top="1360" w:right="1080" w:bottom="960" w:left="1020" w:header="0" w:footer="762" w:gutter="0"/>
          <w:cols w:space="720"/>
        </w:sectPr>
      </w:pPr>
    </w:p>
    <w:p w14:paraId="37A9C763" w14:textId="384170E3" w:rsidR="009121DD" w:rsidRDefault="009121DD" w:rsidP="00D8576D">
      <w:pPr>
        <w:rPr>
          <w:b/>
          <w:sz w:val="24"/>
        </w:rPr>
      </w:pPr>
    </w:p>
    <w:sectPr w:rsidR="009121DD">
      <w:pgSz w:w="12240" w:h="15840"/>
      <w:pgMar w:top="1360" w:right="1080" w:bottom="960" w:left="1020" w:header="0" w:footer="76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5" w:author="Lindsey Duggan" w:date="2025-12-17T16:05:00Z" w:initials="LD">
    <w:p w14:paraId="25BDA0A8" w14:textId="77777777" w:rsidR="00BF75EF" w:rsidRDefault="00BF75EF" w:rsidP="005221D5">
      <w:pPr>
        <w:pStyle w:val="CommentText"/>
      </w:pPr>
      <w:r>
        <w:rPr>
          <w:rStyle w:val="CommentReference"/>
        </w:rPr>
        <w:annotationRef/>
      </w:r>
      <w:r>
        <w:t xml:space="preserve">Asking Attorney who is town code enforcement officer?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BDA0A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84080E" w16cex:dateUtc="2025-12-17T2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BDA0A8" w16cid:durableId="5A8408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C00AF" w14:textId="77777777" w:rsidR="00515163" w:rsidRDefault="00515163">
      <w:r>
        <w:separator/>
      </w:r>
    </w:p>
  </w:endnote>
  <w:endnote w:type="continuationSeparator" w:id="0">
    <w:p w14:paraId="0C2A695A" w14:textId="77777777" w:rsidR="00515163" w:rsidRDefault="00515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43A0B" w14:textId="30E7120F" w:rsidR="009121DD" w:rsidRDefault="00565B35">
    <w:pPr>
      <w:pStyle w:val="BodyText"/>
      <w:spacing w:line="14" w:lineRule="auto"/>
      <w:rPr>
        <w:sz w:val="20"/>
      </w:rPr>
    </w:pPr>
    <w:r>
      <w:rPr>
        <w:noProof/>
      </w:rPr>
      <mc:AlternateContent>
        <mc:Choice Requires="wps">
          <w:drawing>
            <wp:anchor distT="0" distB="0" distL="114300" distR="114300" simplePos="0" relativeHeight="251656704" behindDoc="1" locked="0" layoutInCell="1" allowOverlap="1" wp14:anchorId="49EAC22E" wp14:editId="3485E6B2">
              <wp:simplePos x="0" y="0"/>
              <wp:positionH relativeFrom="page">
                <wp:posOffset>3763645</wp:posOffset>
              </wp:positionH>
              <wp:positionV relativeFrom="page">
                <wp:posOffset>9434830</wp:posOffset>
              </wp:positionV>
              <wp:extent cx="191135" cy="180975"/>
              <wp:effectExtent l="1270" t="0" r="0" b="4445"/>
              <wp:wrapNone/>
              <wp:docPr id="2210569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420F5" w14:textId="77777777" w:rsidR="009121DD" w:rsidRDefault="00210572">
                          <w:pPr>
                            <w:spacing w:before="11"/>
                            <w:ind w:left="4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AC22E" id="_x0000_t202" coordsize="21600,21600" o:spt="202" path="m,l,21600r21600,l21600,xe">
              <v:stroke joinstyle="miter"/>
              <v:path gradientshapeok="t" o:connecttype="rect"/>
            </v:shapetype>
            <v:shape id="Text Box 8" o:spid="_x0000_s1026" type="#_x0000_t202" style="position:absolute;margin-left:296.35pt;margin-top:742.9pt;width:15.05pt;height:14.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" filled="f" stroked="f">
              <v:textbox inset="0,0,0,0">
                <w:txbxContent>
                  <w:p w14:paraId="1F0420F5" w14:textId="77777777" w:rsidR="009121DD" w:rsidRDefault="00210572">
                    <w:pPr>
                      <w:spacing w:before="11"/>
                      <w:ind w:left="4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D779" w14:textId="77BF76B0" w:rsidR="00E41BBD" w:rsidRDefault="00515163">
    <w:pPr>
      <w:pStyle w:val="BodyText"/>
      <w:spacing w:line="14" w:lineRule="auto"/>
      <w:rPr>
        <w:sz w:val="20"/>
      </w:rPr>
    </w:pPr>
    <w:r>
      <w:pict w14:anchorId="73EDBFEC">
        <v:shapetype id="_x0000_t202" coordsize="21600,21600" o:spt="202" path="m,l,21600r21600,l21600,xe">
          <v:stroke joinstyle="miter"/>
          <v:path gradientshapeok="t" o:connecttype="rect"/>
        </v:shapetype>
        <v:shape id="_x0000_s1035" type="#_x0000_t202" style="position:absolute;margin-left:276.2pt;margin-top:770.25pt;width:155.8pt;height:14.25pt;z-index:-251655680;mso-position-horizontal-relative:page;mso-position-vertical-relative:page" filled="f" stroked="f">
          <v:textbox inset="0,0,0,0">
            <w:txbxContent>
              <w:p w14:paraId="5ECF5841" w14:textId="2A206720" w:rsidR="00E41BBD" w:rsidRPr="005D5E9D" w:rsidRDefault="00E41BBD" w:rsidP="005D5E9D">
                <w:pPr>
                  <w:spacing w:before="11"/>
                  <w:rPr>
                    <w:sz w:val="20"/>
                  </w:rPr>
                </w:pPr>
                <w:r w:rsidRPr="005D5E9D">
                  <w:fldChar w:fldCharType="begin"/>
                </w:r>
                <w:r w:rsidRPr="005D5E9D">
                  <w:rPr>
                    <w:sz w:val="20"/>
                  </w:rPr>
                  <w:instrText xml:space="preserve"> PAGE </w:instrText>
                </w:r>
                <w:r w:rsidRPr="005D5E9D">
                  <w:fldChar w:fldCharType="separate"/>
                </w:r>
                <w:r w:rsidRPr="005D5E9D">
                  <w:t>10</w:t>
                </w:r>
                <w:r w:rsidRPr="005D5E9D">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67AB" w14:textId="07393CB8" w:rsidR="00E41BBD" w:rsidRDefault="00E41BBD">
    <w:pPr>
      <w:pStyle w:val="BodyText"/>
      <w:spacing w:line="14" w:lineRule="auto"/>
      <w:rPr>
        <w:sz w:val="20"/>
      </w:rPr>
    </w:pPr>
    <w:r>
      <w:rPr>
        <w:noProof/>
      </w:rPr>
      <mc:AlternateContent>
        <mc:Choice Requires="wps">
          <w:drawing>
            <wp:anchor distT="0" distB="0" distL="114300" distR="114300" simplePos="0" relativeHeight="251659776" behindDoc="1" locked="0" layoutInCell="1" allowOverlap="1" wp14:anchorId="00E18CDA" wp14:editId="2CB8D745">
              <wp:simplePos x="0" y="0"/>
              <wp:positionH relativeFrom="page">
                <wp:posOffset>3493135</wp:posOffset>
              </wp:positionH>
              <wp:positionV relativeFrom="page">
                <wp:posOffset>9276715</wp:posOffset>
              </wp:positionV>
              <wp:extent cx="200660" cy="182245"/>
              <wp:effectExtent l="0" t="0" r="1905" b="0"/>
              <wp:wrapNone/>
              <wp:docPr id="7148759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B4989" w14:textId="340BAFDD" w:rsidR="00E41BBD" w:rsidRDefault="00E41BBD">
                          <w:pPr>
                            <w:spacing w:before="36"/>
                            <w:ind w:left="48"/>
                            <w:rPr>
                              <w:sz w:val="20"/>
                            </w:rPr>
                          </w:pPr>
                          <w:r>
                            <w:fldChar w:fldCharType="begin"/>
                          </w:r>
                          <w:r>
                            <w:rPr>
                              <w:sz w:val="20"/>
                            </w:rPr>
                            <w:instrText xml:space="preserve"> PAGE </w:instrText>
                          </w:r>
                          <w:r>
                            <w:fldChar w:fldCharType="separate"/>
                          </w:r>
                          <w: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18CDA" id="_x0000_t202" coordsize="21600,21600" o:spt="202" path="m,l,21600r21600,l21600,xe">
              <v:stroke joinstyle="miter"/>
              <v:path gradientshapeok="t" o:connecttype="rect"/>
            </v:shapetype>
            <v:shape id="_x0000_s1031" type="#_x0000_t202" style="position:absolute;margin-left:275.05pt;margin-top:730.45pt;width:15.8pt;height:14.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" filled="f" stroked="f">
              <v:textbox inset="0,0,0,0">
                <w:txbxContent>
                  <w:p w14:paraId="2A8B4989" w14:textId="340BAFDD" w:rsidR="00E41BBD" w:rsidRDefault="00E41BBD">
                    <w:pPr>
                      <w:spacing w:before="36"/>
                      <w:ind w:left="48"/>
                      <w:rPr>
                        <w:sz w:val="20"/>
                      </w:rPr>
                    </w:pPr>
                    <w:r>
                      <w:fldChar w:fldCharType="begin"/>
                    </w:r>
                    <w:r>
                      <w:rPr>
                        <w:sz w:val="20"/>
                      </w:rPr>
                      <w:instrText xml:space="preserve"> PAGE </w:instrText>
                    </w:r>
                    <w:r>
                      <w:fldChar w:fldCharType="separate"/>
                    </w:r>
                    <w:r>
                      <w:t>12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AA48" w14:textId="319C0849" w:rsidR="009121DD" w:rsidRDefault="00565B35">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4E283B06" wp14:editId="75AE4018">
              <wp:simplePos x="0" y="0"/>
              <wp:positionH relativeFrom="page">
                <wp:posOffset>3994150</wp:posOffset>
              </wp:positionH>
              <wp:positionV relativeFrom="page">
                <wp:posOffset>9434830</wp:posOffset>
              </wp:positionV>
              <wp:extent cx="191135" cy="180975"/>
              <wp:effectExtent l="3175" t="0" r="0" b="4445"/>
              <wp:wrapNone/>
              <wp:docPr id="439163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53443" w14:textId="77777777" w:rsidR="009121DD" w:rsidRDefault="00210572">
                          <w:pPr>
                            <w:spacing w:before="11"/>
                            <w:ind w:left="40"/>
                          </w:pPr>
                          <w:r>
                            <w:fldChar w:fldCharType="begin"/>
                          </w:r>
                          <w: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83B06" id="_x0000_t202" coordsize="21600,21600" o:spt="202" path="m,l,21600r21600,l21600,xe">
              <v:stroke joinstyle="miter"/>
              <v:path gradientshapeok="t" o:connecttype="rect"/>
            </v:shapetype>
            <v:shape id="Text Box 7" o:spid="_x0000_s1027" type="#_x0000_t202" style="position:absolute;margin-left:314.5pt;margin-top:742.9pt;width:15.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" filled="f" stroked="f">
              <v:textbox inset="0,0,0,0">
                <w:txbxContent>
                  <w:p w14:paraId="18E53443" w14:textId="77777777" w:rsidR="009121DD" w:rsidRDefault="00210572">
                    <w:pPr>
                      <w:spacing w:before="11"/>
                      <w:ind w:left="40"/>
                    </w:pPr>
                    <w:r>
                      <w:fldChar w:fldCharType="begin"/>
                    </w:r>
                    <w:r>
                      <w:instrText xml:space="preserve"> PAGE </w:instrText>
                    </w:r>
                    <w:r>
                      <w:fldChar w:fldCharType="separate"/>
                    </w:r>
                    <w:r>
                      <w:t>20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624469"/>
      <w:docPartObj>
        <w:docPartGallery w:val="Page Numbers (Bottom of Page)"/>
        <w:docPartUnique/>
      </w:docPartObj>
    </w:sdtPr>
    <w:sdtEndPr>
      <w:rPr>
        <w:noProof/>
      </w:rPr>
    </w:sdtEndPr>
    <w:sdtContent>
      <w:p w14:paraId="2D01114E" w14:textId="718ACC5B" w:rsidR="007C2409" w:rsidRDefault="007C24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1B33A" w14:textId="1238EDA2" w:rsidR="009121DD" w:rsidRDefault="009121DD">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0132"/>
      <w:docPartObj>
        <w:docPartGallery w:val="Page Numbers (Bottom of Page)"/>
        <w:docPartUnique/>
      </w:docPartObj>
    </w:sdtPr>
    <w:sdtEndPr>
      <w:rPr>
        <w:noProof/>
      </w:rPr>
    </w:sdtEndPr>
    <w:sdtContent>
      <w:p w14:paraId="007F9115" w14:textId="77777777" w:rsidR="00165435" w:rsidRDefault="001654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ED7EEA" w14:textId="77777777" w:rsidR="00165435" w:rsidRDefault="00165435">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EE811" w14:textId="77777777" w:rsidR="009121DD" w:rsidRDefault="009121DD">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B3DD" w14:textId="43581C32" w:rsidR="009121DD" w:rsidRDefault="00565B35">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14:anchorId="08CCB7BC" wp14:editId="33B1B421">
              <wp:simplePos x="0" y="0"/>
              <wp:positionH relativeFrom="page">
                <wp:posOffset>3830955</wp:posOffset>
              </wp:positionH>
              <wp:positionV relativeFrom="page">
                <wp:posOffset>9434830</wp:posOffset>
              </wp:positionV>
              <wp:extent cx="191135" cy="180975"/>
              <wp:effectExtent l="1905" t="0" r="0" b="4445"/>
              <wp:wrapNone/>
              <wp:docPr id="126018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8377A" w14:textId="77777777" w:rsidR="009121DD" w:rsidRDefault="00210572">
                          <w:pPr>
                            <w:spacing w:before="11"/>
                            <w:ind w:left="40"/>
                          </w:pPr>
                          <w:r>
                            <w:fldChar w:fldCharType="begin"/>
                          </w:r>
                          <w:r>
                            <w:instrText xml:space="preserve"> PAGE </w:instrText>
                          </w:r>
                          <w:r>
                            <w:fldChar w:fldCharType="separate"/>
                          </w:r>
                          <w: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CB7BC" id="_x0000_t202" coordsize="21600,21600" o:spt="202" path="m,l,21600r21600,l21600,xe">
              <v:stroke joinstyle="miter"/>
              <v:path gradientshapeok="t" o:connecttype="rect"/>
            </v:shapetype>
            <v:shape id="Text Box 3" o:spid="_x0000_s1028" type="#_x0000_t202" style="position:absolute;margin-left:301.65pt;margin-top:742.9pt;width:15.05pt;height:14.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" filled="f" stroked="f">
              <v:textbox inset="0,0,0,0">
                <w:txbxContent>
                  <w:p w14:paraId="51B8377A" w14:textId="77777777" w:rsidR="009121DD" w:rsidRDefault="00210572">
                    <w:pPr>
                      <w:spacing w:before="11"/>
                      <w:ind w:left="40"/>
                    </w:pPr>
                    <w:r>
                      <w:fldChar w:fldCharType="begin"/>
                    </w:r>
                    <w:r>
                      <w:instrText xml:space="preserve"> PAGE </w:instrText>
                    </w:r>
                    <w:r>
                      <w:fldChar w:fldCharType="separate"/>
                    </w:r>
                    <w:r>
                      <w:t>64</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68A5" w14:textId="3D9B3858" w:rsidR="009121DD" w:rsidRDefault="00565B35">
    <w:pPr>
      <w:pStyle w:val="BodyText"/>
      <w:spacing w:line="14" w:lineRule="auto"/>
      <w:rPr>
        <w:sz w:val="20"/>
      </w:rPr>
    </w:pPr>
    <w:r>
      <w:rPr>
        <w:noProof/>
      </w:rPr>
      <mc:AlternateContent>
        <mc:Choice Requires="wps">
          <w:drawing>
            <wp:anchor distT="0" distB="0" distL="114300" distR="114300" simplePos="0" relativeHeight="251655680" behindDoc="1" locked="0" layoutInCell="1" allowOverlap="1" wp14:anchorId="30B14F63" wp14:editId="6D06EC11">
              <wp:simplePos x="0" y="0"/>
              <wp:positionH relativeFrom="page">
                <wp:posOffset>3960495</wp:posOffset>
              </wp:positionH>
              <wp:positionV relativeFrom="page">
                <wp:posOffset>9434830</wp:posOffset>
              </wp:positionV>
              <wp:extent cx="261620" cy="180975"/>
              <wp:effectExtent l="0" t="0" r="0" b="4445"/>
              <wp:wrapNone/>
              <wp:docPr id="623517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9742F" w14:textId="77777777" w:rsidR="009121DD" w:rsidRDefault="00210572">
                          <w:pPr>
                            <w:spacing w:before="11"/>
                            <w:ind w:left="40"/>
                          </w:pPr>
                          <w:r>
                            <w:fldChar w:fldCharType="begin"/>
                          </w:r>
                          <w: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14F63" id="_x0000_t202" coordsize="21600,21600" o:spt="202" path="m,l,21600r21600,l21600,xe">
              <v:stroke joinstyle="miter"/>
              <v:path gradientshapeok="t" o:connecttype="rect"/>
            </v:shapetype>
            <v:shape id="Text Box 2" o:spid="_x0000_s1029" type="#_x0000_t202" style="position:absolute;margin-left:311.85pt;margin-top:742.9pt;width:20.6pt;height:1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" filled="f" stroked="f">
              <v:textbox inset="0,0,0,0">
                <w:txbxContent>
                  <w:p w14:paraId="48A9742F" w14:textId="77777777" w:rsidR="009121DD" w:rsidRDefault="00210572">
                    <w:pPr>
                      <w:spacing w:before="11"/>
                      <w:ind w:left="40"/>
                    </w:pPr>
                    <w:r>
                      <w:fldChar w:fldCharType="begin"/>
                    </w:r>
                    <w:r>
                      <w:instrText xml:space="preserve"> PAGE </w:instrText>
                    </w:r>
                    <w:r>
                      <w:fldChar w:fldCharType="separate"/>
                    </w:r>
                    <w:r>
                      <w:t>100</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533302"/>
      <w:docPartObj>
        <w:docPartGallery w:val="Page Numbers (Bottom of Page)"/>
        <w:docPartUnique/>
      </w:docPartObj>
    </w:sdtPr>
    <w:sdtEndPr>
      <w:rPr>
        <w:noProof/>
      </w:rPr>
    </w:sdtEndPr>
    <w:sdtContent>
      <w:p w14:paraId="033B8A61" w14:textId="6D53D9EA" w:rsidR="00C425A1" w:rsidRDefault="00C425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E442EF" w14:textId="14DD275B" w:rsidR="00BF75EF" w:rsidRDefault="00BF75EF">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77F6" w14:textId="6BB51A8E" w:rsidR="009121DD" w:rsidRDefault="00565B35">
    <w:pPr>
      <w:pStyle w:val="BodyText"/>
      <w:spacing w:line="14" w:lineRule="auto"/>
      <w:rPr>
        <w:sz w:val="20"/>
      </w:rPr>
    </w:pPr>
    <w:r>
      <w:rPr>
        <w:noProof/>
      </w:rPr>
      <mc:AlternateContent>
        <mc:Choice Requires="wps">
          <w:drawing>
            <wp:anchor distT="0" distB="0" distL="114300" distR="114300" simplePos="0" relativeHeight="251658752" behindDoc="1" locked="0" layoutInCell="1" allowOverlap="1" wp14:anchorId="1D3F4343" wp14:editId="11079A3F">
              <wp:simplePos x="0" y="0"/>
              <wp:positionH relativeFrom="page">
                <wp:posOffset>3733165</wp:posOffset>
              </wp:positionH>
              <wp:positionV relativeFrom="page">
                <wp:posOffset>9434830</wp:posOffset>
              </wp:positionV>
              <wp:extent cx="261620" cy="180975"/>
              <wp:effectExtent l="0" t="0" r="0" b="4445"/>
              <wp:wrapNone/>
              <wp:docPr id="13400444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5673F" w14:textId="77777777" w:rsidR="009121DD" w:rsidRDefault="00210572">
                          <w:pPr>
                            <w:spacing w:before="11"/>
                            <w:ind w:left="40"/>
                          </w:pPr>
                          <w:r>
                            <w:fldChar w:fldCharType="begin"/>
                          </w:r>
                          <w:r>
                            <w:instrText xml:space="preserve"> PAGE </w:instrText>
                          </w:r>
                          <w:r>
                            <w:fldChar w:fldCharType="separate"/>
                          </w:r>
                          <w:r>
                            <w:t>120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F4343" id="_x0000_t202" coordsize="21600,21600" o:spt="202" path="m,l,21600r21600,l21600,xe">
              <v:stroke joinstyle="miter"/>
              <v:path gradientshapeok="t" o:connecttype="rect"/>
            </v:shapetype>
            <v:shape id="Text Box 1" o:spid="_x0000_s1030" type="#_x0000_t202" style="position:absolute;margin-left:293.95pt;margin-top:742.9pt;width:20.6pt;height:14.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" filled="f" stroked="f">
              <v:textbox inset="0,0,0,0">
                <w:txbxContent>
                  <w:p w14:paraId="1C05673F" w14:textId="77777777" w:rsidR="009121DD" w:rsidRDefault="00210572">
                    <w:pPr>
                      <w:spacing w:before="11"/>
                      <w:ind w:left="40"/>
                    </w:pPr>
                    <w:r>
                      <w:fldChar w:fldCharType="begin"/>
                    </w:r>
                    <w:r>
                      <w:instrText xml:space="preserve"> PAGE </w:instrText>
                    </w:r>
                    <w:r>
                      <w:fldChar w:fldCharType="separate"/>
                    </w:r>
                    <w:r>
                      <w:t>120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93233" w14:textId="77777777" w:rsidR="00515163" w:rsidRDefault="00515163">
      <w:r>
        <w:separator/>
      </w:r>
    </w:p>
  </w:footnote>
  <w:footnote w:type="continuationSeparator" w:id="0">
    <w:p w14:paraId="009165E2" w14:textId="77777777" w:rsidR="00515163" w:rsidRDefault="00515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390"/>
    <w:multiLevelType w:val="multilevel"/>
    <w:tmpl w:val="B240D7B6"/>
    <w:lvl w:ilvl="0">
      <w:start w:val="7"/>
      <w:numFmt w:val="decimal"/>
      <w:lvlText w:val="%1"/>
      <w:lvlJc w:val="left"/>
      <w:pPr>
        <w:ind w:left="1054" w:hanging="720"/>
      </w:pPr>
      <w:rPr>
        <w:rFonts w:hint="default"/>
      </w:rPr>
    </w:lvl>
    <w:lvl w:ilvl="1">
      <w:start w:val="19"/>
      <w:numFmt w:val="decimal"/>
      <w:lvlText w:val="%1.%2"/>
      <w:lvlJc w:val="left"/>
      <w:pPr>
        <w:ind w:left="1231" w:hanging="720"/>
      </w:pPr>
      <w:rPr>
        <w:rFonts w:ascii="Times New Roman" w:eastAsia="Times New Roman" w:hAnsi="Times New Roman" w:cs="Times New Roman" w:hint="default"/>
        <w:b/>
        <w:bCs/>
        <w:spacing w:val="0"/>
        <w:w w:val="99"/>
        <w:sz w:val="24"/>
        <w:szCs w:val="24"/>
      </w:rPr>
    </w:lvl>
    <w:lvl w:ilvl="2">
      <w:start w:val="1"/>
      <w:numFmt w:val="upperLetter"/>
      <w:lvlText w:val="%3."/>
      <w:lvlJc w:val="left"/>
      <w:pPr>
        <w:ind w:left="3188" w:hanging="841"/>
      </w:pPr>
      <w:rPr>
        <w:rFonts w:hint="default"/>
        <w:spacing w:val="-1"/>
        <w:w w:val="99"/>
      </w:rPr>
    </w:lvl>
    <w:lvl w:ilvl="3">
      <w:start w:val="1"/>
      <w:numFmt w:val="decimal"/>
      <w:lvlText w:val="%4."/>
      <w:lvlJc w:val="left"/>
      <w:pPr>
        <w:ind w:left="3908" w:hanging="540"/>
      </w:pPr>
      <w:rPr>
        <w:rFonts w:hint="default"/>
        <w:w w:val="99"/>
      </w:rPr>
    </w:lvl>
    <w:lvl w:ilvl="4">
      <w:start w:val="1"/>
      <w:numFmt w:val="lowerLetter"/>
      <w:lvlText w:val="%5."/>
      <w:lvlJc w:val="left"/>
      <w:pPr>
        <w:ind w:left="3728" w:hanging="360"/>
      </w:pPr>
      <w:rPr>
        <w:rFonts w:ascii="Times New Roman" w:eastAsia="Times New Roman" w:hAnsi="Times New Roman" w:cs="Times New Roman"/>
      </w:rPr>
    </w:lvl>
    <w:lvl w:ilvl="5">
      <w:start w:val="1"/>
      <w:numFmt w:val="lowerRoman"/>
      <w:lvlText w:val="%6."/>
      <w:lvlJc w:val="right"/>
      <w:pPr>
        <w:ind w:left="3752" w:hanging="360"/>
      </w:pPr>
    </w:lvl>
    <w:lvl w:ilvl="6">
      <w:start w:val="1"/>
      <w:numFmt w:val="lowerLetter"/>
      <w:lvlText w:val="%7."/>
      <w:lvlJc w:val="left"/>
      <w:pPr>
        <w:ind w:left="4832" w:hanging="540"/>
      </w:pPr>
      <w:rPr>
        <w:rFonts w:ascii="Times New Roman" w:eastAsia="Times New Roman" w:hAnsi="Times New Roman" w:cs="Times New Roman" w:hint="default"/>
        <w:spacing w:val="-4"/>
        <w:w w:val="99"/>
        <w:sz w:val="24"/>
        <w:szCs w:val="24"/>
      </w:rPr>
    </w:lvl>
    <w:lvl w:ilvl="7">
      <w:numFmt w:val="bullet"/>
      <w:lvlText w:val="•"/>
      <w:lvlJc w:val="left"/>
      <w:pPr>
        <w:ind w:left="2500" w:hanging="540"/>
      </w:pPr>
      <w:rPr>
        <w:rFonts w:hint="default"/>
      </w:rPr>
    </w:lvl>
    <w:lvl w:ilvl="8">
      <w:numFmt w:val="bullet"/>
      <w:lvlText w:val="•"/>
      <w:lvlJc w:val="left"/>
      <w:pPr>
        <w:ind w:left="2540" w:hanging="540"/>
      </w:pPr>
      <w:rPr>
        <w:rFonts w:hint="default"/>
      </w:rPr>
    </w:lvl>
  </w:abstractNum>
  <w:abstractNum w:abstractNumId="1" w15:restartNumberingAfterBreak="0">
    <w:nsid w:val="02F3490D"/>
    <w:multiLevelType w:val="multilevel"/>
    <w:tmpl w:val="57ACE2FC"/>
    <w:lvl w:ilvl="0">
      <w:start w:val="100"/>
      <w:numFmt w:val="decimal"/>
      <w:lvlText w:val="%1"/>
      <w:lvlJc w:val="left"/>
      <w:pPr>
        <w:ind w:left="2027" w:hanging="698"/>
      </w:pPr>
      <w:rPr>
        <w:rFonts w:hint="default"/>
      </w:rPr>
    </w:lvl>
    <w:lvl w:ilvl="1">
      <w:start w:val="2"/>
      <w:numFmt w:val="decimal"/>
      <w:lvlText w:val="%1.%2."/>
      <w:lvlJc w:val="left"/>
      <w:pPr>
        <w:ind w:left="2027" w:hanging="698"/>
      </w:pPr>
      <w:rPr>
        <w:rFonts w:hint="default"/>
        <w:b/>
        <w:bCs/>
        <w:w w:val="96"/>
      </w:rPr>
    </w:lvl>
    <w:lvl w:ilvl="2">
      <w:start w:val="1"/>
      <w:numFmt w:val="upperLetter"/>
      <w:lvlText w:val="%3."/>
      <w:lvlJc w:val="left"/>
      <w:pPr>
        <w:ind w:left="2680" w:hanging="690"/>
      </w:pPr>
      <w:rPr>
        <w:rFonts w:hint="default"/>
        <w:spacing w:val="-1"/>
        <w:w w:val="97"/>
      </w:rPr>
    </w:lvl>
    <w:lvl w:ilvl="3">
      <w:start w:val="1"/>
      <w:numFmt w:val="lowerRoman"/>
      <w:lvlText w:val="(%4)"/>
      <w:lvlJc w:val="left"/>
      <w:pPr>
        <w:ind w:left="3391" w:hanging="690"/>
      </w:pPr>
      <w:rPr>
        <w:rFonts w:hint="default"/>
        <w:spacing w:val="-1"/>
        <w:w w:val="102"/>
      </w:rPr>
    </w:lvl>
    <w:lvl w:ilvl="4">
      <w:numFmt w:val="bullet"/>
      <w:lvlText w:val="•"/>
      <w:lvlJc w:val="left"/>
      <w:pPr>
        <w:ind w:left="3400" w:hanging="690"/>
      </w:pPr>
      <w:rPr>
        <w:rFonts w:hint="default"/>
      </w:rPr>
    </w:lvl>
    <w:lvl w:ilvl="5">
      <w:numFmt w:val="bullet"/>
      <w:lvlText w:val="•"/>
      <w:lvlJc w:val="left"/>
      <w:pPr>
        <w:ind w:left="4840" w:hanging="690"/>
      </w:pPr>
      <w:rPr>
        <w:rFonts w:hint="default"/>
      </w:rPr>
    </w:lvl>
    <w:lvl w:ilvl="6">
      <w:numFmt w:val="bullet"/>
      <w:lvlText w:val="•"/>
      <w:lvlJc w:val="left"/>
      <w:pPr>
        <w:ind w:left="6280" w:hanging="690"/>
      </w:pPr>
      <w:rPr>
        <w:rFonts w:hint="default"/>
      </w:rPr>
    </w:lvl>
    <w:lvl w:ilvl="7">
      <w:numFmt w:val="bullet"/>
      <w:lvlText w:val="•"/>
      <w:lvlJc w:val="left"/>
      <w:pPr>
        <w:ind w:left="7720" w:hanging="690"/>
      </w:pPr>
      <w:rPr>
        <w:rFonts w:hint="default"/>
      </w:rPr>
    </w:lvl>
    <w:lvl w:ilvl="8">
      <w:numFmt w:val="bullet"/>
      <w:lvlText w:val="•"/>
      <w:lvlJc w:val="left"/>
      <w:pPr>
        <w:ind w:left="9160" w:hanging="690"/>
      </w:pPr>
      <w:rPr>
        <w:rFonts w:hint="default"/>
      </w:rPr>
    </w:lvl>
  </w:abstractNum>
  <w:abstractNum w:abstractNumId="2" w15:restartNumberingAfterBreak="0">
    <w:nsid w:val="03C67DF2"/>
    <w:multiLevelType w:val="multilevel"/>
    <w:tmpl w:val="0DAA82EA"/>
    <w:lvl w:ilvl="0">
      <w:start w:val="7"/>
      <w:numFmt w:val="decimal"/>
      <w:lvlText w:val="%1"/>
      <w:lvlJc w:val="left"/>
      <w:pPr>
        <w:ind w:left="420" w:hanging="420"/>
      </w:pPr>
      <w:rPr>
        <w:rFonts w:hint="default"/>
      </w:rPr>
    </w:lvl>
    <w:lvl w:ilvl="1">
      <w:start w:val="18"/>
      <w:numFmt w:val="decimal"/>
      <w:lvlText w:val="%1.%2"/>
      <w:lvlJc w:val="left"/>
      <w:pPr>
        <w:ind w:left="852" w:hanging="4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 w15:restartNumberingAfterBreak="0">
    <w:nsid w:val="06AF06FE"/>
    <w:multiLevelType w:val="multilevel"/>
    <w:tmpl w:val="07B27100"/>
    <w:lvl w:ilvl="0">
      <w:start w:val="7"/>
      <w:numFmt w:val="decimal"/>
      <w:lvlText w:val="%1"/>
      <w:lvlJc w:val="left"/>
      <w:pPr>
        <w:ind w:left="1054" w:hanging="720"/>
      </w:pPr>
      <w:rPr>
        <w:rFonts w:hint="default"/>
        <w:lang w:val="en-US" w:eastAsia="en-US" w:bidi="en-US"/>
      </w:rPr>
    </w:lvl>
    <w:lvl w:ilvl="1">
      <w:start w:val="10"/>
      <w:numFmt w:val="decimal"/>
      <w:lvlText w:val="%1.%2"/>
      <w:lvlJc w:val="left"/>
      <w:pPr>
        <w:ind w:left="1231" w:hanging="720"/>
        <w:jc w:val="right"/>
      </w:pPr>
      <w:rPr>
        <w:rFonts w:ascii="Times New Roman" w:eastAsia="Times New Roman" w:hAnsi="Times New Roman" w:cs="Times New Roman" w:hint="default"/>
        <w:b/>
        <w:bCs/>
        <w:spacing w:val="0"/>
        <w:w w:val="99"/>
        <w:sz w:val="24"/>
        <w:szCs w:val="24"/>
        <w:lang w:val="en-US" w:eastAsia="en-US" w:bidi="en-US"/>
      </w:rPr>
    </w:lvl>
    <w:lvl w:ilvl="2">
      <w:start w:val="1"/>
      <w:numFmt w:val="lowerLetter"/>
      <w:lvlText w:val="%3."/>
      <w:lvlJc w:val="left"/>
      <w:pPr>
        <w:ind w:left="2707" w:hanging="360"/>
      </w:pPr>
      <w:rPr>
        <w:rFonts w:ascii="Times New Roman" w:eastAsia="Times New Roman" w:hAnsi="Times New Roman" w:cs="Times New Roman"/>
        <w:b w:val="0"/>
        <w:bCs/>
        <w:sz w:val="24"/>
        <w:szCs w:val="20"/>
      </w:rPr>
    </w:lvl>
    <w:lvl w:ilvl="3">
      <w:start w:val="1"/>
      <w:numFmt w:val="decimal"/>
      <w:lvlText w:val="%4."/>
      <w:lvlJc w:val="left"/>
      <w:pPr>
        <w:ind w:left="3908" w:hanging="540"/>
      </w:pPr>
      <w:rPr>
        <w:rFonts w:hint="default"/>
        <w:i w:val="0"/>
        <w:iCs/>
        <w:w w:val="99"/>
        <w:lang w:val="en-US" w:eastAsia="en-US" w:bidi="en-US"/>
      </w:rPr>
    </w:lvl>
    <w:lvl w:ilvl="4">
      <w:start w:val="1"/>
      <w:numFmt w:val="lowerLetter"/>
      <w:lvlText w:val="%5."/>
      <w:lvlJc w:val="left"/>
      <w:pPr>
        <w:ind w:left="3908" w:hanging="540"/>
      </w:pPr>
      <w:rPr>
        <w:rFonts w:ascii="Times New Roman" w:eastAsia="Times New Roman" w:hAnsi="Times New Roman" w:cs="Times New Roman"/>
        <w:spacing w:val="-29"/>
        <w:w w:val="99"/>
        <w:sz w:val="24"/>
        <w:szCs w:val="24"/>
        <w:lang w:val="en-US" w:eastAsia="en-US" w:bidi="en-US"/>
      </w:rPr>
    </w:lvl>
    <w:lvl w:ilvl="5">
      <w:start w:val="1"/>
      <w:numFmt w:val="decimal"/>
      <w:lvlText w:val="%6)"/>
      <w:lvlJc w:val="left"/>
      <w:pPr>
        <w:ind w:left="3932" w:hanging="540"/>
      </w:pPr>
      <w:rPr>
        <w:rFonts w:ascii="Times New Roman" w:eastAsia="Times New Roman" w:hAnsi="Times New Roman" w:cs="Times New Roman" w:hint="default"/>
        <w:spacing w:val="-14"/>
        <w:w w:val="99"/>
        <w:sz w:val="24"/>
        <w:szCs w:val="24"/>
        <w:lang w:val="en-US" w:eastAsia="en-US" w:bidi="en-US"/>
      </w:rPr>
    </w:lvl>
    <w:lvl w:ilvl="6">
      <w:start w:val="1"/>
      <w:numFmt w:val="lowerLetter"/>
      <w:lvlText w:val="%7."/>
      <w:lvlJc w:val="left"/>
      <w:pPr>
        <w:ind w:left="4832" w:hanging="540"/>
      </w:pPr>
      <w:rPr>
        <w:rFonts w:ascii="Times New Roman" w:eastAsia="Times New Roman" w:hAnsi="Times New Roman" w:cs="Times New Roman" w:hint="default"/>
        <w:spacing w:val="-4"/>
        <w:w w:val="99"/>
        <w:sz w:val="24"/>
        <w:szCs w:val="24"/>
        <w:lang w:val="en-US" w:eastAsia="en-US" w:bidi="en-US"/>
      </w:rPr>
    </w:lvl>
    <w:lvl w:ilvl="7">
      <w:numFmt w:val="bullet"/>
      <w:lvlText w:val="•"/>
      <w:lvlJc w:val="left"/>
      <w:pPr>
        <w:ind w:left="2500" w:hanging="540"/>
      </w:pPr>
      <w:rPr>
        <w:rFonts w:hint="default"/>
        <w:lang w:val="en-US" w:eastAsia="en-US" w:bidi="en-US"/>
      </w:rPr>
    </w:lvl>
    <w:lvl w:ilvl="8">
      <w:numFmt w:val="bullet"/>
      <w:lvlText w:val="•"/>
      <w:lvlJc w:val="left"/>
      <w:pPr>
        <w:ind w:left="2540" w:hanging="540"/>
      </w:pPr>
      <w:rPr>
        <w:rFonts w:hint="default"/>
        <w:lang w:val="en-US" w:eastAsia="en-US" w:bidi="en-US"/>
      </w:rPr>
    </w:lvl>
  </w:abstractNum>
  <w:abstractNum w:abstractNumId="4" w15:restartNumberingAfterBreak="0">
    <w:nsid w:val="07045CCA"/>
    <w:multiLevelType w:val="hybridMultilevel"/>
    <w:tmpl w:val="57BC56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B4CCF"/>
    <w:multiLevelType w:val="hybridMultilevel"/>
    <w:tmpl w:val="CAB8A98A"/>
    <w:lvl w:ilvl="0" w:tplc="AA4CC734">
      <w:start w:val="2"/>
      <w:numFmt w:val="upperLetter"/>
      <w:lvlText w:val="%1."/>
      <w:lvlJc w:val="left"/>
      <w:pPr>
        <w:ind w:left="1759" w:hanging="720"/>
      </w:pPr>
      <w:rPr>
        <w:rFonts w:ascii="Times New Roman" w:eastAsia="Times New Roman" w:hAnsi="Times New Roman" w:cs="Times New Roman" w:hint="default"/>
        <w:spacing w:val="-2"/>
        <w:w w:val="99"/>
        <w:sz w:val="24"/>
        <w:szCs w:val="24"/>
        <w:lang w:val="en-US" w:eastAsia="en-US" w:bidi="en-US"/>
      </w:rPr>
    </w:lvl>
    <w:lvl w:ilvl="1" w:tplc="9CD66CA4">
      <w:numFmt w:val="bullet"/>
      <w:lvlText w:val="•"/>
      <w:lvlJc w:val="left"/>
      <w:pPr>
        <w:ind w:left="2598" w:hanging="720"/>
      </w:pPr>
      <w:rPr>
        <w:rFonts w:hint="default"/>
        <w:lang w:val="en-US" w:eastAsia="en-US" w:bidi="en-US"/>
      </w:rPr>
    </w:lvl>
    <w:lvl w:ilvl="2" w:tplc="3926CC1E">
      <w:numFmt w:val="bullet"/>
      <w:lvlText w:val="•"/>
      <w:lvlJc w:val="left"/>
      <w:pPr>
        <w:ind w:left="3436" w:hanging="720"/>
      </w:pPr>
      <w:rPr>
        <w:rFonts w:hint="default"/>
        <w:lang w:val="en-US" w:eastAsia="en-US" w:bidi="en-US"/>
      </w:rPr>
    </w:lvl>
    <w:lvl w:ilvl="3" w:tplc="0FCE9BE8">
      <w:numFmt w:val="bullet"/>
      <w:lvlText w:val="•"/>
      <w:lvlJc w:val="left"/>
      <w:pPr>
        <w:ind w:left="4274" w:hanging="720"/>
      </w:pPr>
      <w:rPr>
        <w:rFonts w:hint="default"/>
        <w:lang w:val="en-US" w:eastAsia="en-US" w:bidi="en-US"/>
      </w:rPr>
    </w:lvl>
    <w:lvl w:ilvl="4" w:tplc="83DCF724">
      <w:numFmt w:val="bullet"/>
      <w:lvlText w:val="•"/>
      <w:lvlJc w:val="left"/>
      <w:pPr>
        <w:ind w:left="5112" w:hanging="720"/>
      </w:pPr>
      <w:rPr>
        <w:rFonts w:hint="default"/>
        <w:lang w:val="en-US" w:eastAsia="en-US" w:bidi="en-US"/>
      </w:rPr>
    </w:lvl>
    <w:lvl w:ilvl="5" w:tplc="A59CECBA">
      <w:numFmt w:val="bullet"/>
      <w:lvlText w:val="•"/>
      <w:lvlJc w:val="left"/>
      <w:pPr>
        <w:ind w:left="5950" w:hanging="720"/>
      </w:pPr>
      <w:rPr>
        <w:rFonts w:hint="default"/>
        <w:lang w:val="en-US" w:eastAsia="en-US" w:bidi="en-US"/>
      </w:rPr>
    </w:lvl>
    <w:lvl w:ilvl="6" w:tplc="4676AD0A">
      <w:numFmt w:val="bullet"/>
      <w:lvlText w:val="•"/>
      <w:lvlJc w:val="left"/>
      <w:pPr>
        <w:ind w:left="6788" w:hanging="720"/>
      </w:pPr>
      <w:rPr>
        <w:rFonts w:hint="default"/>
        <w:lang w:val="en-US" w:eastAsia="en-US" w:bidi="en-US"/>
      </w:rPr>
    </w:lvl>
    <w:lvl w:ilvl="7" w:tplc="CCBCDBD6">
      <w:numFmt w:val="bullet"/>
      <w:lvlText w:val="•"/>
      <w:lvlJc w:val="left"/>
      <w:pPr>
        <w:ind w:left="7626" w:hanging="720"/>
      </w:pPr>
      <w:rPr>
        <w:rFonts w:hint="default"/>
        <w:lang w:val="en-US" w:eastAsia="en-US" w:bidi="en-US"/>
      </w:rPr>
    </w:lvl>
    <w:lvl w:ilvl="8" w:tplc="546E66AE">
      <w:numFmt w:val="bullet"/>
      <w:lvlText w:val="•"/>
      <w:lvlJc w:val="left"/>
      <w:pPr>
        <w:ind w:left="8464" w:hanging="720"/>
      </w:pPr>
      <w:rPr>
        <w:rFonts w:hint="default"/>
        <w:lang w:val="en-US" w:eastAsia="en-US" w:bidi="en-US"/>
      </w:rPr>
    </w:lvl>
  </w:abstractNum>
  <w:abstractNum w:abstractNumId="6" w15:restartNumberingAfterBreak="0">
    <w:nsid w:val="0C136AC6"/>
    <w:multiLevelType w:val="hybridMultilevel"/>
    <w:tmpl w:val="A76E9D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272D1"/>
    <w:multiLevelType w:val="hybridMultilevel"/>
    <w:tmpl w:val="32DA301A"/>
    <w:lvl w:ilvl="0" w:tplc="C55A9BE8">
      <w:start w:val="1"/>
      <w:numFmt w:val="lowerRoman"/>
      <w:lvlText w:val="(%1)"/>
      <w:lvlJc w:val="left"/>
      <w:pPr>
        <w:ind w:left="4112" w:hanging="720"/>
      </w:pPr>
      <w:rPr>
        <w:rFonts w:ascii="Times New Roman" w:eastAsia="Times New Roman" w:hAnsi="Times New Roman" w:cs="Times New Roman" w:hint="default"/>
        <w:spacing w:val="-25"/>
        <w:w w:val="99"/>
        <w:sz w:val="24"/>
        <w:szCs w:val="24"/>
        <w:lang w:val="en-US" w:eastAsia="en-US" w:bidi="en-US"/>
      </w:rPr>
    </w:lvl>
    <w:lvl w:ilvl="1" w:tplc="78ACBCC4">
      <w:numFmt w:val="bullet"/>
      <w:lvlText w:val="•"/>
      <w:lvlJc w:val="left"/>
      <w:pPr>
        <w:ind w:left="4722" w:hanging="720"/>
      </w:pPr>
      <w:rPr>
        <w:rFonts w:hint="default"/>
        <w:lang w:val="en-US" w:eastAsia="en-US" w:bidi="en-US"/>
      </w:rPr>
    </w:lvl>
    <w:lvl w:ilvl="2" w:tplc="5EAE958E">
      <w:numFmt w:val="bullet"/>
      <w:lvlText w:val="•"/>
      <w:lvlJc w:val="left"/>
      <w:pPr>
        <w:ind w:left="5324" w:hanging="720"/>
      </w:pPr>
      <w:rPr>
        <w:rFonts w:hint="default"/>
        <w:lang w:val="en-US" w:eastAsia="en-US" w:bidi="en-US"/>
      </w:rPr>
    </w:lvl>
    <w:lvl w:ilvl="3" w:tplc="F36E55D8">
      <w:numFmt w:val="bullet"/>
      <w:lvlText w:val="•"/>
      <w:lvlJc w:val="left"/>
      <w:pPr>
        <w:ind w:left="5926" w:hanging="720"/>
      </w:pPr>
      <w:rPr>
        <w:rFonts w:hint="default"/>
        <w:lang w:val="en-US" w:eastAsia="en-US" w:bidi="en-US"/>
      </w:rPr>
    </w:lvl>
    <w:lvl w:ilvl="4" w:tplc="9E30094E">
      <w:numFmt w:val="bullet"/>
      <w:lvlText w:val="•"/>
      <w:lvlJc w:val="left"/>
      <w:pPr>
        <w:ind w:left="6528" w:hanging="720"/>
      </w:pPr>
      <w:rPr>
        <w:rFonts w:hint="default"/>
        <w:lang w:val="en-US" w:eastAsia="en-US" w:bidi="en-US"/>
      </w:rPr>
    </w:lvl>
    <w:lvl w:ilvl="5" w:tplc="43E4D0C0">
      <w:numFmt w:val="bullet"/>
      <w:lvlText w:val="•"/>
      <w:lvlJc w:val="left"/>
      <w:pPr>
        <w:ind w:left="7130" w:hanging="720"/>
      </w:pPr>
      <w:rPr>
        <w:rFonts w:hint="default"/>
        <w:lang w:val="en-US" w:eastAsia="en-US" w:bidi="en-US"/>
      </w:rPr>
    </w:lvl>
    <w:lvl w:ilvl="6" w:tplc="D3E471CE">
      <w:numFmt w:val="bullet"/>
      <w:lvlText w:val="•"/>
      <w:lvlJc w:val="left"/>
      <w:pPr>
        <w:ind w:left="7732" w:hanging="720"/>
      </w:pPr>
      <w:rPr>
        <w:rFonts w:hint="default"/>
        <w:lang w:val="en-US" w:eastAsia="en-US" w:bidi="en-US"/>
      </w:rPr>
    </w:lvl>
    <w:lvl w:ilvl="7" w:tplc="617A1156">
      <w:numFmt w:val="bullet"/>
      <w:lvlText w:val="•"/>
      <w:lvlJc w:val="left"/>
      <w:pPr>
        <w:ind w:left="8334" w:hanging="720"/>
      </w:pPr>
      <w:rPr>
        <w:rFonts w:hint="default"/>
        <w:lang w:val="en-US" w:eastAsia="en-US" w:bidi="en-US"/>
      </w:rPr>
    </w:lvl>
    <w:lvl w:ilvl="8" w:tplc="8C2CDBAE">
      <w:numFmt w:val="bullet"/>
      <w:lvlText w:val="•"/>
      <w:lvlJc w:val="left"/>
      <w:pPr>
        <w:ind w:left="8936" w:hanging="720"/>
      </w:pPr>
      <w:rPr>
        <w:rFonts w:hint="default"/>
        <w:lang w:val="en-US" w:eastAsia="en-US" w:bidi="en-US"/>
      </w:rPr>
    </w:lvl>
  </w:abstractNum>
  <w:abstractNum w:abstractNumId="8" w15:restartNumberingAfterBreak="0">
    <w:nsid w:val="14401A5F"/>
    <w:multiLevelType w:val="multilevel"/>
    <w:tmpl w:val="85B4C090"/>
    <w:lvl w:ilvl="0">
      <w:start w:val="5"/>
      <w:numFmt w:val="decimal"/>
      <w:lvlText w:val="%1"/>
      <w:lvlJc w:val="left"/>
      <w:pPr>
        <w:ind w:left="1759" w:hanging="720"/>
      </w:pPr>
      <w:rPr>
        <w:rFonts w:hint="default"/>
        <w:lang w:val="en-US" w:eastAsia="en-US" w:bidi="en-US"/>
      </w:rPr>
    </w:lvl>
    <w:lvl w:ilvl="1">
      <w:start w:val="1"/>
      <w:numFmt w:val="decimalZero"/>
      <w:lvlText w:val="%1.%2"/>
      <w:lvlJc w:val="left"/>
      <w:pPr>
        <w:ind w:left="1759" w:hanging="720"/>
        <w:jc w:val="right"/>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2479" w:hanging="720"/>
      </w:pPr>
      <w:rPr>
        <w:rFonts w:ascii="Times New Roman" w:eastAsia="Times New Roman" w:hAnsi="Times New Roman" w:cs="Times New Roman" w:hint="default"/>
        <w:spacing w:val="-1"/>
        <w:w w:val="99"/>
        <w:sz w:val="24"/>
        <w:szCs w:val="24"/>
        <w:lang w:val="en-US" w:eastAsia="en-US" w:bidi="en-US"/>
      </w:rPr>
    </w:lvl>
    <w:lvl w:ilvl="3">
      <w:start w:val="1"/>
      <w:numFmt w:val="decimal"/>
      <w:lvlText w:val="%4."/>
      <w:lvlJc w:val="left"/>
      <w:pPr>
        <w:ind w:left="3200" w:hanging="721"/>
        <w:jc w:val="right"/>
      </w:pPr>
      <w:rPr>
        <w:rFonts w:ascii="Times New Roman" w:eastAsia="Times New Roman" w:hAnsi="Times New Roman" w:cs="Times New Roman" w:hint="default"/>
        <w:spacing w:val="-28"/>
        <w:w w:val="99"/>
        <w:sz w:val="24"/>
        <w:szCs w:val="24"/>
        <w:lang w:val="en-US" w:eastAsia="en-US" w:bidi="en-US"/>
      </w:rPr>
    </w:lvl>
    <w:lvl w:ilvl="4">
      <w:start w:val="1"/>
      <w:numFmt w:val="lowerLetter"/>
      <w:lvlText w:val="%5."/>
      <w:lvlJc w:val="left"/>
      <w:pPr>
        <w:ind w:left="3920" w:hanging="720"/>
      </w:pPr>
      <w:rPr>
        <w:rFonts w:ascii="Times New Roman" w:eastAsia="Times New Roman" w:hAnsi="Times New Roman" w:cs="Times New Roman"/>
        <w:spacing w:val="-3"/>
        <w:w w:val="99"/>
        <w:sz w:val="24"/>
        <w:szCs w:val="24"/>
        <w:lang w:val="en-US" w:eastAsia="en-US" w:bidi="en-US"/>
      </w:rPr>
    </w:lvl>
    <w:lvl w:ilvl="5">
      <w:numFmt w:val="bullet"/>
      <w:lvlText w:val="•"/>
      <w:lvlJc w:val="left"/>
      <w:pPr>
        <w:ind w:left="3824" w:hanging="264"/>
      </w:pPr>
      <w:rPr>
        <w:rFonts w:ascii="Times New Roman" w:eastAsia="Times New Roman" w:hAnsi="Times New Roman" w:cs="Times New Roman" w:hint="default"/>
        <w:spacing w:val="-2"/>
        <w:w w:val="99"/>
        <w:sz w:val="24"/>
        <w:szCs w:val="24"/>
        <w:lang w:val="en-US" w:eastAsia="en-US" w:bidi="en-US"/>
      </w:rPr>
    </w:lvl>
    <w:lvl w:ilvl="6">
      <w:numFmt w:val="bullet"/>
      <w:lvlText w:val="•"/>
      <w:lvlJc w:val="left"/>
      <w:pPr>
        <w:ind w:left="5164" w:hanging="264"/>
      </w:pPr>
      <w:rPr>
        <w:rFonts w:hint="default"/>
        <w:lang w:val="en-US" w:eastAsia="en-US" w:bidi="en-US"/>
      </w:rPr>
    </w:lvl>
    <w:lvl w:ilvl="7">
      <w:numFmt w:val="bullet"/>
      <w:lvlText w:val="•"/>
      <w:lvlJc w:val="left"/>
      <w:pPr>
        <w:ind w:left="6408" w:hanging="264"/>
      </w:pPr>
      <w:rPr>
        <w:rFonts w:hint="default"/>
        <w:lang w:val="en-US" w:eastAsia="en-US" w:bidi="en-US"/>
      </w:rPr>
    </w:lvl>
    <w:lvl w:ilvl="8">
      <w:numFmt w:val="bullet"/>
      <w:lvlText w:val="•"/>
      <w:lvlJc w:val="left"/>
      <w:pPr>
        <w:ind w:left="7652" w:hanging="264"/>
      </w:pPr>
      <w:rPr>
        <w:rFonts w:hint="default"/>
        <w:lang w:val="en-US" w:eastAsia="en-US" w:bidi="en-US"/>
      </w:rPr>
    </w:lvl>
  </w:abstractNum>
  <w:abstractNum w:abstractNumId="9" w15:restartNumberingAfterBreak="0">
    <w:nsid w:val="17FC51A8"/>
    <w:multiLevelType w:val="multilevel"/>
    <w:tmpl w:val="BCFCAE8C"/>
    <w:lvl w:ilvl="0">
      <w:start w:val="6"/>
      <w:numFmt w:val="decimal"/>
      <w:lvlText w:val="%1"/>
      <w:lvlJc w:val="left"/>
      <w:pPr>
        <w:ind w:left="1054" w:hanging="720"/>
      </w:pPr>
      <w:rPr>
        <w:rFonts w:hint="default"/>
        <w:lang w:val="en-US" w:eastAsia="en-US" w:bidi="en-US"/>
      </w:rPr>
    </w:lvl>
    <w:lvl w:ilvl="1">
      <w:start w:val="1"/>
      <w:numFmt w:val="decimalZero"/>
      <w:lvlText w:val="%1.%2"/>
      <w:lvlJc w:val="left"/>
      <w:pPr>
        <w:ind w:left="1054" w:hanging="720"/>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1774" w:hanging="720"/>
      </w:pPr>
      <w:rPr>
        <w:rFonts w:ascii="Times New Roman" w:eastAsia="Times New Roman" w:hAnsi="Times New Roman" w:cs="Times New Roman" w:hint="default"/>
        <w:spacing w:val="-1"/>
        <w:w w:val="99"/>
        <w:sz w:val="24"/>
        <w:szCs w:val="24"/>
        <w:lang w:val="en-US" w:eastAsia="en-US" w:bidi="en-US"/>
      </w:rPr>
    </w:lvl>
    <w:lvl w:ilvl="3">
      <w:start w:val="1"/>
      <w:numFmt w:val="decimal"/>
      <w:lvlText w:val="%4."/>
      <w:lvlJc w:val="left"/>
      <w:pPr>
        <w:ind w:left="2134" w:hanging="360"/>
      </w:pPr>
      <w:rPr>
        <w:strike w:val="0"/>
      </w:rPr>
    </w:lvl>
    <w:lvl w:ilvl="4">
      <w:start w:val="1"/>
      <w:numFmt w:val="lowerLetter"/>
      <w:lvlText w:val="%5."/>
      <w:lvlJc w:val="left"/>
      <w:pPr>
        <w:ind w:left="2854" w:hanging="360"/>
      </w:pPr>
      <w:rPr>
        <w:rFonts w:ascii="Times New Roman" w:eastAsia="Times New Roman" w:hAnsi="Times New Roman" w:cs="Times New Roman" w:hint="default"/>
        <w:spacing w:val="-2"/>
        <w:w w:val="99"/>
        <w:sz w:val="24"/>
        <w:szCs w:val="24"/>
        <w:lang w:val="en-US" w:eastAsia="en-US" w:bidi="en-US"/>
      </w:rPr>
    </w:lvl>
    <w:lvl w:ilvl="5">
      <w:start w:val="1"/>
      <w:numFmt w:val="decimal"/>
      <w:lvlText w:val="%6)"/>
      <w:lvlJc w:val="left"/>
      <w:pPr>
        <w:ind w:left="3934" w:hanging="361"/>
      </w:pPr>
      <w:rPr>
        <w:rFonts w:ascii="Times New Roman" w:eastAsia="Times New Roman" w:hAnsi="Times New Roman" w:cs="Times New Roman" w:hint="default"/>
        <w:spacing w:val="-20"/>
        <w:w w:val="99"/>
        <w:sz w:val="24"/>
        <w:szCs w:val="24"/>
        <w:lang w:val="en-US" w:eastAsia="en-US" w:bidi="en-US"/>
      </w:rPr>
    </w:lvl>
    <w:lvl w:ilvl="6">
      <w:numFmt w:val="bullet"/>
      <w:lvlText w:val="•"/>
      <w:lvlJc w:val="left"/>
      <w:pPr>
        <w:ind w:left="5180" w:hanging="361"/>
      </w:pPr>
      <w:rPr>
        <w:rFonts w:hint="default"/>
        <w:lang w:val="en-US" w:eastAsia="en-US" w:bidi="en-US"/>
      </w:rPr>
    </w:lvl>
    <w:lvl w:ilvl="7">
      <w:numFmt w:val="bullet"/>
      <w:lvlText w:val="•"/>
      <w:lvlJc w:val="left"/>
      <w:pPr>
        <w:ind w:left="6420" w:hanging="361"/>
      </w:pPr>
      <w:rPr>
        <w:rFonts w:hint="default"/>
        <w:lang w:val="en-US" w:eastAsia="en-US" w:bidi="en-US"/>
      </w:rPr>
    </w:lvl>
    <w:lvl w:ilvl="8">
      <w:numFmt w:val="bullet"/>
      <w:lvlText w:val="•"/>
      <w:lvlJc w:val="left"/>
      <w:pPr>
        <w:ind w:left="7660" w:hanging="361"/>
      </w:pPr>
      <w:rPr>
        <w:rFonts w:hint="default"/>
        <w:lang w:val="en-US" w:eastAsia="en-US" w:bidi="en-US"/>
      </w:rPr>
    </w:lvl>
  </w:abstractNum>
  <w:abstractNum w:abstractNumId="10" w15:restartNumberingAfterBreak="0">
    <w:nsid w:val="19255E73"/>
    <w:multiLevelType w:val="hybridMultilevel"/>
    <w:tmpl w:val="30FEF180"/>
    <w:lvl w:ilvl="0" w:tplc="FC225F7A">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A57C83"/>
    <w:multiLevelType w:val="hybridMultilevel"/>
    <w:tmpl w:val="FC2CE170"/>
    <w:lvl w:ilvl="0" w:tplc="388004A0">
      <w:start w:val="1"/>
      <w:numFmt w:val="decimal"/>
      <w:lvlText w:val="%1."/>
      <w:lvlJc w:val="left"/>
      <w:pPr>
        <w:ind w:left="2671" w:hanging="720"/>
      </w:pPr>
      <w:rPr>
        <w:rFonts w:ascii="Times New Roman" w:eastAsia="Times New Roman" w:hAnsi="Times New Roman" w:cs="Times New Roman" w:hint="default"/>
        <w:spacing w:val="-28"/>
        <w:w w:val="99"/>
        <w:sz w:val="24"/>
        <w:szCs w:val="24"/>
        <w:lang w:val="en-US" w:eastAsia="en-US" w:bidi="en-US"/>
      </w:rPr>
    </w:lvl>
    <w:lvl w:ilvl="1" w:tplc="C5303F28">
      <w:numFmt w:val="bullet"/>
      <w:lvlText w:val="•"/>
      <w:lvlJc w:val="left"/>
      <w:pPr>
        <w:ind w:left="3426" w:hanging="720"/>
      </w:pPr>
      <w:rPr>
        <w:rFonts w:hint="default"/>
        <w:lang w:val="en-US" w:eastAsia="en-US" w:bidi="en-US"/>
      </w:rPr>
    </w:lvl>
    <w:lvl w:ilvl="2" w:tplc="4B6AA590">
      <w:numFmt w:val="bullet"/>
      <w:lvlText w:val="•"/>
      <w:lvlJc w:val="left"/>
      <w:pPr>
        <w:ind w:left="4172" w:hanging="720"/>
      </w:pPr>
      <w:rPr>
        <w:rFonts w:hint="default"/>
        <w:lang w:val="en-US" w:eastAsia="en-US" w:bidi="en-US"/>
      </w:rPr>
    </w:lvl>
    <w:lvl w:ilvl="3" w:tplc="053C329E">
      <w:numFmt w:val="bullet"/>
      <w:lvlText w:val="•"/>
      <w:lvlJc w:val="left"/>
      <w:pPr>
        <w:ind w:left="4918" w:hanging="720"/>
      </w:pPr>
      <w:rPr>
        <w:rFonts w:hint="default"/>
        <w:lang w:val="en-US" w:eastAsia="en-US" w:bidi="en-US"/>
      </w:rPr>
    </w:lvl>
    <w:lvl w:ilvl="4" w:tplc="2C8A1AEC">
      <w:numFmt w:val="bullet"/>
      <w:lvlText w:val="•"/>
      <w:lvlJc w:val="left"/>
      <w:pPr>
        <w:ind w:left="5664" w:hanging="720"/>
      </w:pPr>
      <w:rPr>
        <w:rFonts w:hint="default"/>
        <w:lang w:val="en-US" w:eastAsia="en-US" w:bidi="en-US"/>
      </w:rPr>
    </w:lvl>
    <w:lvl w:ilvl="5" w:tplc="2C6EECCC">
      <w:numFmt w:val="bullet"/>
      <w:lvlText w:val="•"/>
      <w:lvlJc w:val="left"/>
      <w:pPr>
        <w:ind w:left="6410" w:hanging="720"/>
      </w:pPr>
      <w:rPr>
        <w:rFonts w:hint="default"/>
        <w:lang w:val="en-US" w:eastAsia="en-US" w:bidi="en-US"/>
      </w:rPr>
    </w:lvl>
    <w:lvl w:ilvl="6" w:tplc="DD2C801E">
      <w:numFmt w:val="bullet"/>
      <w:lvlText w:val="•"/>
      <w:lvlJc w:val="left"/>
      <w:pPr>
        <w:ind w:left="7156" w:hanging="720"/>
      </w:pPr>
      <w:rPr>
        <w:rFonts w:hint="default"/>
        <w:lang w:val="en-US" w:eastAsia="en-US" w:bidi="en-US"/>
      </w:rPr>
    </w:lvl>
    <w:lvl w:ilvl="7" w:tplc="A58A12A4">
      <w:numFmt w:val="bullet"/>
      <w:lvlText w:val="•"/>
      <w:lvlJc w:val="left"/>
      <w:pPr>
        <w:ind w:left="7902" w:hanging="720"/>
      </w:pPr>
      <w:rPr>
        <w:rFonts w:hint="default"/>
        <w:lang w:val="en-US" w:eastAsia="en-US" w:bidi="en-US"/>
      </w:rPr>
    </w:lvl>
    <w:lvl w:ilvl="8" w:tplc="8EAA994E">
      <w:numFmt w:val="bullet"/>
      <w:lvlText w:val="•"/>
      <w:lvlJc w:val="left"/>
      <w:pPr>
        <w:ind w:left="8648" w:hanging="720"/>
      </w:pPr>
      <w:rPr>
        <w:rFonts w:hint="default"/>
        <w:lang w:val="en-US" w:eastAsia="en-US" w:bidi="en-US"/>
      </w:rPr>
    </w:lvl>
  </w:abstractNum>
  <w:abstractNum w:abstractNumId="12" w15:restartNumberingAfterBreak="0">
    <w:nsid w:val="1A170F14"/>
    <w:multiLevelType w:val="hybridMultilevel"/>
    <w:tmpl w:val="3EBE53FC"/>
    <w:lvl w:ilvl="0" w:tplc="4B488EA2">
      <w:start w:val="1"/>
      <w:numFmt w:val="upperLetter"/>
      <w:lvlText w:val="%1."/>
      <w:lvlJc w:val="left"/>
      <w:pPr>
        <w:ind w:left="1774" w:hanging="720"/>
      </w:pPr>
      <w:rPr>
        <w:rFonts w:ascii="Times New Roman" w:eastAsia="Times New Roman" w:hAnsi="Times New Roman" w:cs="Times New Roman" w:hint="default"/>
        <w:spacing w:val="-1"/>
        <w:w w:val="99"/>
        <w:sz w:val="24"/>
        <w:szCs w:val="24"/>
        <w:lang w:val="en-US" w:eastAsia="en-US" w:bidi="en-US"/>
      </w:rPr>
    </w:lvl>
    <w:lvl w:ilvl="1" w:tplc="86A86DF6">
      <w:start w:val="1"/>
      <w:numFmt w:val="decimal"/>
      <w:lvlText w:val="%2."/>
      <w:lvlJc w:val="left"/>
      <w:pPr>
        <w:ind w:left="2494" w:hanging="720"/>
      </w:pPr>
      <w:rPr>
        <w:rFonts w:ascii="Times New Roman" w:eastAsia="Times New Roman" w:hAnsi="Times New Roman" w:cs="Times New Roman" w:hint="default"/>
        <w:spacing w:val="-2"/>
        <w:w w:val="99"/>
        <w:sz w:val="24"/>
        <w:szCs w:val="24"/>
        <w:lang w:val="en-US" w:eastAsia="en-US" w:bidi="en-US"/>
      </w:rPr>
    </w:lvl>
    <w:lvl w:ilvl="2" w:tplc="0A2A3E80">
      <w:start w:val="1"/>
      <w:numFmt w:val="lowerLetter"/>
      <w:lvlText w:val="%3."/>
      <w:lvlJc w:val="left"/>
      <w:pPr>
        <w:ind w:left="2854" w:hanging="360"/>
      </w:pPr>
      <w:rPr>
        <w:rFonts w:ascii="Times New Roman" w:eastAsia="Times New Roman" w:hAnsi="Times New Roman" w:cs="Times New Roman" w:hint="default"/>
        <w:spacing w:val="-6"/>
        <w:w w:val="99"/>
        <w:sz w:val="24"/>
        <w:szCs w:val="24"/>
        <w:lang w:val="en-US" w:eastAsia="en-US" w:bidi="en-US"/>
      </w:rPr>
    </w:lvl>
    <w:lvl w:ilvl="3" w:tplc="088E9BDE">
      <w:numFmt w:val="bullet"/>
      <w:lvlText w:val="•"/>
      <w:lvlJc w:val="left"/>
      <w:pPr>
        <w:ind w:left="3770" w:hanging="360"/>
      </w:pPr>
      <w:rPr>
        <w:rFonts w:hint="default"/>
        <w:lang w:val="en-US" w:eastAsia="en-US" w:bidi="en-US"/>
      </w:rPr>
    </w:lvl>
    <w:lvl w:ilvl="4" w:tplc="10F03F2E">
      <w:numFmt w:val="bullet"/>
      <w:lvlText w:val="•"/>
      <w:lvlJc w:val="left"/>
      <w:pPr>
        <w:ind w:left="4680" w:hanging="360"/>
      </w:pPr>
      <w:rPr>
        <w:rFonts w:hint="default"/>
        <w:lang w:val="en-US" w:eastAsia="en-US" w:bidi="en-US"/>
      </w:rPr>
    </w:lvl>
    <w:lvl w:ilvl="5" w:tplc="2CB46FA6">
      <w:numFmt w:val="bullet"/>
      <w:lvlText w:val="•"/>
      <w:lvlJc w:val="left"/>
      <w:pPr>
        <w:ind w:left="5590" w:hanging="360"/>
      </w:pPr>
      <w:rPr>
        <w:rFonts w:hint="default"/>
        <w:lang w:val="en-US" w:eastAsia="en-US" w:bidi="en-US"/>
      </w:rPr>
    </w:lvl>
    <w:lvl w:ilvl="6" w:tplc="C2106EEC">
      <w:numFmt w:val="bullet"/>
      <w:lvlText w:val="•"/>
      <w:lvlJc w:val="left"/>
      <w:pPr>
        <w:ind w:left="6500" w:hanging="360"/>
      </w:pPr>
      <w:rPr>
        <w:rFonts w:hint="default"/>
        <w:lang w:val="en-US" w:eastAsia="en-US" w:bidi="en-US"/>
      </w:rPr>
    </w:lvl>
    <w:lvl w:ilvl="7" w:tplc="EAEE3244">
      <w:numFmt w:val="bullet"/>
      <w:lvlText w:val="•"/>
      <w:lvlJc w:val="left"/>
      <w:pPr>
        <w:ind w:left="7410" w:hanging="360"/>
      </w:pPr>
      <w:rPr>
        <w:rFonts w:hint="default"/>
        <w:lang w:val="en-US" w:eastAsia="en-US" w:bidi="en-US"/>
      </w:rPr>
    </w:lvl>
    <w:lvl w:ilvl="8" w:tplc="E9063FD6">
      <w:numFmt w:val="bullet"/>
      <w:lvlText w:val="•"/>
      <w:lvlJc w:val="left"/>
      <w:pPr>
        <w:ind w:left="8320" w:hanging="360"/>
      </w:pPr>
      <w:rPr>
        <w:rFonts w:hint="default"/>
        <w:lang w:val="en-US" w:eastAsia="en-US" w:bidi="en-US"/>
      </w:rPr>
    </w:lvl>
  </w:abstractNum>
  <w:abstractNum w:abstractNumId="13" w15:restartNumberingAfterBreak="0">
    <w:nsid w:val="1C552082"/>
    <w:multiLevelType w:val="multilevel"/>
    <w:tmpl w:val="A4BEB3AC"/>
    <w:lvl w:ilvl="0">
      <w:start w:val="6"/>
      <w:numFmt w:val="decimal"/>
      <w:lvlText w:val="%1"/>
      <w:lvlJc w:val="left"/>
      <w:pPr>
        <w:ind w:left="1253" w:hanging="480"/>
      </w:pPr>
      <w:rPr>
        <w:rFonts w:hint="default"/>
        <w:lang w:val="en-US" w:eastAsia="en-US" w:bidi="en-US"/>
      </w:rPr>
    </w:lvl>
    <w:lvl w:ilvl="1">
      <w:start w:val="10"/>
      <w:numFmt w:val="decimal"/>
      <w:lvlText w:val="%1.%2"/>
      <w:lvlJc w:val="left"/>
      <w:pPr>
        <w:ind w:left="1253" w:hanging="480"/>
      </w:pPr>
      <w:rPr>
        <w:rFonts w:ascii="Times New Roman" w:eastAsia="Times New Roman" w:hAnsi="Times New Roman" w:cs="Times New Roman" w:hint="default"/>
        <w:w w:val="100"/>
        <w:sz w:val="24"/>
        <w:szCs w:val="24"/>
        <w:lang w:val="en-US" w:eastAsia="en-US" w:bidi="en-US"/>
      </w:rPr>
    </w:lvl>
    <w:lvl w:ilvl="2">
      <w:numFmt w:val="bullet"/>
      <w:lvlText w:val="•"/>
      <w:lvlJc w:val="left"/>
      <w:pPr>
        <w:ind w:left="3036" w:hanging="480"/>
      </w:pPr>
      <w:rPr>
        <w:rFonts w:hint="default"/>
        <w:lang w:val="en-US" w:eastAsia="en-US" w:bidi="en-US"/>
      </w:rPr>
    </w:lvl>
    <w:lvl w:ilvl="3">
      <w:numFmt w:val="bullet"/>
      <w:lvlText w:val="•"/>
      <w:lvlJc w:val="left"/>
      <w:pPr>
        <w:ind w:left="3924" w:hanging="480"/>
      </w:pPr>
      <w:rPr>
        <w:rFonts w:hint="default"/>
        <w:lang w:val="en-US" w:eastAsia="en-US" w:bidi="en-US"/>
      </w:rPr>
    </w:lvl>
    <w:lvl w:ilvl="4">
      <w:numFmt w:val="bullet"/>
      <w:lvlText w:val="•"/>
      <w:lvlJc w:val="left"/>
      <w:pPr>
        <w:ind w:left="4812" w:hanging="480"/>
      </w:pPr>
      <w:rPr>
        <w:rFonts w:hint="default"/>
        <w:lang w:val="en-US" w:eastAsia="en-US" w:bidi="en-US"/>
      </w:r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14" w15:restartNumberingAfterBreak="0">
    <w:nsid w:val="1FF4059C"/>
    <w:multiLevelType w:val="hybridMultilevel"/>
    <w:tmpl w:val="8F4CC60C"/>
    <w:lvl w:ilvl="0" w:tplc="9774E874">
      <w:start w:val="1"/>
      <w:numFmt w:val="upperLetter"/>
      <w:lvlText w:val="%1."/>
      <w:lvlJc w:val="left"/>
      <w:pPr>
        <w:ind w:left="792" w:hanging="360"/>
      </w:pPr>
      <w:rPr>
        <w:rFonts w:hint="default"/>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DE74C8DE">
      <w:start w:val="1"/>
      <w:numFmt w:val="lowerLetter"/>
      <w:lvlText w:val="%5."/>
      <w:lvlJc w:val="left"/>
      <w:pPr>
        <w:ind w:left="3672" w:hanging="360"/>
      </w:pPr>
      <w:rPr>
        <w:sz w:val="24"/>
        <w:szCs w:val="24"/>
      </w:rPr>
    </w:lvl>
    <w:lvl w:ilvl="5" w:tplc="0409001B">
      <w:start w:val="1"/>
      <w:numFmt w:val="lowerRoman"/>
      <w:lvlText w:val="%6."/>
      <w:lvlJc w:val="right"/>
      <w:pPr>
        <w:ind w:left="4392" w:hanging="180"/>
      </w:pPr>
    </w:lvl>
    <w:lvl w:ilvl="6" w:tplc="64C0A964">
      <w:start w:val="1"/>
      <w:numFmt w:val="decimal"/>
      <w:lvlText w:val="(%7)"/>
      <w:lvlJc w:val="left"/>
      <w:pPr>
        <w:ind w:left="5112" w:hanging="360"/>
      </w:pPr>
      <w:rPr>
        <w:rFonts w:hint="default"/>
      </w:r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207D1191"/>
    <w:multiLevelType w:val="hybridMultilevel"/>
    <w:tmpl w:val="37123EF2"/>
    <w:lvl w:ilvl="0" w:tplc="142AF1A4">
      <w:start w:val="1"/>
      <w:numFmt w:val="lowerLetter"/>
      <w:lvlText w:val="%1."/>
      <w:lvlJc w:val="left"/>
      <w:pPr>
        <w:ind w:left="3908" w:hanging="720"/>
      </w:pPr>
      <w:rPr>
        <w:rFonts w:ascii="Times New Roman" w:eastAsia="Times New Roman" w:hAnsi="Times New Roman" w:cs="Times New Roman" w:hint="default"/>
        <w:spacing w:val="-2"/>
        <w:w w:val="99"/>
        <w:sz w:val="24"/>
        <w:szCs w:val="24"/>
        <w:lang w:val="en-US" w:eastAsia="en-US" w:bidi="en-US"/>
      </w:rPr>
    </w:lvl>
    <w:lvl w:ilvl="1" w:tplc="CBA61B9C">
      <w:numFmt w:val="bullet"/>
      <w:lvlText w:val="•"/>
      <w:lvlJc w:val="left"/>
      <w:pPr>
        <w:ind w:left="4524" w:hanging="720"/>
      </w:pPr>
      <w:rPr>
        <w:rFonts w:hint="default"/>
        <w:lang w:val="en-US" w:eastAsia="en-US" w:bidi="en-US"/>
      </w:rPr>
    </w:lvl>
    <w:lvl w:ilvl="2" w:tplc="86EA2118">
      <w:numFmt w:val="bullet"/>
      <w:lvlText w:val="•"/>
      <w:lvlJc w:val="left"/>
      <w:pPr>
        <w:ind w:left="5148" w:hanging="720"/>
      </w:pPr>
      <w:rPr>
        <w:rFonts w:hint="default"/>
        <w:lang w:val="en-US" w:eastAsia="en-US" w:bidi="en-US"/>
      </w:rPr>
    </w:lvl>
    <w:lvl w:ilvl="3" w:tplc="1E62FDB6">
      <w:numFmt w:val="bullet"/>
      <w:lvlText w:val="•"/>
      <w:lvlJc w:val="left"/>
      <w:pPr>
        <w:ind w:left="5772" w:hanging="720"/>
      </w:pPr>
      <w:rPr>
        <w:rFonts w:hint="default"/>
        <w:lang w:val="en-US" w:eastAsia="en-US" w:bidi="en-US"/>
      </w:rPr>
    </w:lvl>
    <w:lvl w:ilvl="4" w:tplc="B5561128">
      <w:numFmt w:val="bullet"/>
      <w:lvlText w:val="•"/>
      <w:lvlJc w:val="left"/>
      <w:pPr>
        <w:ind w:left="6396" w:hanging="720"/>
      </w:pPr>
      <w:rPr>
        <w:rFonts w:hint="default"/>
        <w:lang w:val="en-US" w:eastAsia="en-US" w:bidi="en-US"/>
      </w:rPr>
    </w:lvl>
    <w:lvl w:ilvl="5" w:tplc="A8788184">
      <w:numFmt w:val="bullet"/>
      <w:lvlText w:val="•"/>
      <w:lvlJc w:val="left"/>
      <w:pPr>
        <w:ind w:left="7020" w:hanging="720"/>
      </w:pPr>
      <w:rPr>
        <w:rFonts w:hint="default"/>
        <w:lang w:val="en-US" w:eastAsia="en-US" w:bidi="en-US"/>
      </w:rPr>
    </w:lvl>
    <w:lvl w:ilvl="6" w:tplc="032642DE">
      <w:numFmt w:val="bullet"/>
      <w:lvlText w:val="•"/>
      <w:lvlJc w:val="left"/>
      <w:pPr>
        <w:ind w:left="7644" w:hanging="720"/>
      </w:pPr>
      <w:rPr>
        <w:rFonts w:hint="default"/>
        <w:lang w:val="en-US" w:eastAsia="en-US" w:bidi="en-US"/>
      </w:rPr>
    </w:lvl>
    <w:lvl w:ilvl="7" w:tplc="CD0CD700">
      <w:numFmt w:val="bullet"/>
      <w:lvlText w:val="•"/>
      <w:lvlJc w:val="left"/>
      <w:pPr>
        <w:ind w:left="8268" w:hanging="720"/>
      </w:pPr>
      <w:rPr>
        <w:rFonts w:hint="default"/>
        <w:lang w:val="en-US" w:eastAsia="en-US" w:bidi="en-US"/>
      </w:rPr>
    </w:lvl>
    <w:lvl w:ilvl="8" w:tplc="9FB0C602">
      <w:numFmt w:val="bullet"/>
      <w:lvlText w:val="•"/>
      <w:lvlJc w:val="left"/>
      <w:pPr>
        <w:ind w:left="8892" w:hanging="720"/>
      </w:pPr>
      <w:rPr>
        <w:rFonts w:hint="default"/>
        <w:lang w:val="en-US" w:eastAsia="en-US" w:bidi="en-US"/>
      </w:rPr>
    </w:lvl>
  </w:abstractNum>
  <w:abstractNum w:abstractNumId="16" w15:restartNumberingAfterBreak="0">
    <w:nsid w:val="22E43E72"/>
    <w:multiLevelType w:val="multilevel"/>
    <w:tmpl w:val="A080FAB0"/>
    <w:lvl w:ilvl="0">
      <w:start w:val="8"/>
      <w:numFmt w:val="decimal"/>
      <w:lvlText w:val="%1"/>
      <w:lvlJc w:val="left"/>
      <w:pPr>
        <w:ind w:left="1039" w:hanging="720"/>
      </w:pPr>
      <w:rPr>
        <w:rFonts w:hint="default"/>
        <w:lang w:val="en-US" w:eastAsia="en-US" w:bidi="en-US"/>
      </w:rPr>
    </w:lvl>
    <w:lvl w:ilvl="1">
      <w:start w:val="1"/>
      <w:numFmt w:val="decimalZero"/>
      <w:lvlText w:val="%1.%2"/>
      <w:lvlJc w:val="left"/>
      <w:pPr>
        <w:ind w:left="1039" w:hanging="720"/>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1759" w:hanging="720"/>
      </w:pPr>
      <w:rPr>
        <w:rFonts w:ascii="Times New Roman" w:eastAsia="Times New Roman" w:hAnsi="Times New Roman" w:cs="Times New Roman" w:hint="default"/>
        <w:spacing w:val="-1"/>
        <w:w w:val="99"/>
        <w:sz w:val="24"/>
        <w:szCs w:val="24"/>
        <w:lang w:val="en-US" w:eastAsia="en-US" w:bidi="en-US"/>
      </w:rPr>
    </w:lvl>
    <w:lvl w:ilvl="3">
      <w:start w:val="1"/>
      <w:numFmt w:val="decimal"/>
      <w:lvlText w:val="%4."/>
      <w:lvlJc w:val="left"/>
      <w:pPr>
        <w:ind w:left="2479" w:hanging="720"/>
      </w:pPr>
      <w:rPr>
        <w:rFonts w:ascii="Times New Roman" w:eastAsia="Times New Roman" w:hAnsi="Times New Roman" w:cs="Times New Roman" w:hint="default"/>
        <w:spacing w:val="-24"/>
        <w:w w:val="99"/>
        <w:sz w:val="24"/>
        <w:szCs w:val="24"/>
        <w:lang w:val="en-US" w:eastAsia="en-US" w:bidi="en-US"/>
      </w:rPr>
    </w:lvl>
    <w:lvl w:ilvl="4">
      <w:numFmt w:val="bullet"/>
      <w:lvlText w:val="•"/>
      <w:lvlJc w:val="left"/>
      <w:pPr>
        <w:ind w:left="4395" w:hanging="720"/>
      </w:pPr>
      <w:rPr>
        <w:rFonts w:hint="default"/>
        <w:lang w:val="en-US" w:eastAsia="en-US" w:bidi="en-US"/>
      </w:rPr>
    </w:lvl>
    <w:lvl w:ilvl="5">
      <w:numFmt w:val="bullet"/>
      <w:lvlText w:val="•"/>
      <w:lvlJc w:val="left"/>
      <w:pPr>
        <w:ind w:left="5352" w:hanging="720"/>
      </w:pPr>
      <w:rPr>
        <w:rFonts w:hint="default"/>
        <w:lang w:val="en-US" w:eastAsia="en-US" w:bidi="en-US"/>
      </w:rPr>
    </w:lvl>
    <w:lvl w:ilvl="6">
      <w:numFmt w:val="bullet"/>
      <w:lvlText w:val="•"/>
      <w:lvlJc w:val="left"/>
      <w:pPr>
        <w:ind w:left="6310" w:hanging="720"/>
      </w:pPr>
      <w:rPr>
        <w:rFonts w:hint="default"/>
        <w:lang w:val="en-US" w:eastAsia="en-US" w:bidi="en-US"/>
      </w:rPr>
    </w:lvl>
    <w:lvl w:ilvl="7">
      <w:numFmt w:val="bullet"/>
      <w:lvlText w:val="•"/>
      <w:lvlJc w:val="left"/>
      <w:pPr>
        <w:ind w:left="7267" w:hanging="720"/>
      </w:pPr>
      <w:rPr>
        <w:rFonts w:hint="default"/>
        <w:lang w:val="en-US" w:eastAsia="en-US" w:bidi="en-US"/>
      </w:rPr>
    </w:lvl>
    <w:lvl w:ilvl="8">
      <w:numFmt w:val="bullet"/>
      <w:lvlText w:val="•"/>
      <w:lvlJc w:val="left"/>
      <w:pPr>
        <w:ind w:left="8225" w:hanging="720"/>
      </w:pPr>
      <w:rPr>
        <w:rFonts w:hint="default"/>
        <w:lang w:val="en-US" w:eastAsia="en-US" w:bidi="en-US"/>
      </w:rPr>
    </w:lvl>
  </w:abstractNum>
  <w:abstractNum w:abstractNumId="17" w15:restartNumberingAfterBreak="0">
    <w:nsid w:val="23303099"/>
    <w:multiLevelType w:val="hybridMultilevel"/>
    <w:tmpl w:val="13589DCC"/>
    <w:lvl w:ilvl="0" w:tplc="1DA6BE22">
      <w:start w:val="1"/>
      <w:numFmt w:val="decimal"/>
      <w:lvlText w:val="(%1)"/>
      <w:lvlJc w:val="left"/>
      <w:pPr>
        <w:ind w:left="720" w:hanging="360"/>
      </w:pPr>
      <w:rPr>
        <w:rFonts w:ascii="Times New Roman" w:eastAsia="Times New Roman" w:hAnsi="Times New Roman" w:cs="Times New Roman" w:hint="default"/>
        <w:spacing w:val="-30"/>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7C4584"/>
    <w:multiLevelType w:val="hybridMultilevel"/>
    <w:tmpl w:val="FF24D060"/>
    <w:lvl w:ilvl="0" w:tplc="04090015">
      <w:start w:val="1"/>
      <w:numFmt w:val="upperLetter"/>
      <w:lvlText w:val="%1."/>
      <w:lvlJc w:val="left"/>
      <w:pPr>
        <w:ind w:left="720" w:hanging="360"/>
      </w:pPr>
      <w:rPr>
        <w:rFonts w:hint="default"/>
      </w:rPr>
    </w:lvl>
    <w:lvl w:ilvl="1" w:tplc="EF8EC23A">
      <w:start w:val="1"/>
      <w:numFmt w:val="upperLetter"/>
      <w:lvlText w:val="%2&gt;"/>
      <w:lvlJc w:val="left"/>
      <w:pPr>
        <w:ind w:left="1440" w:hanging="360"/>
      </w:pPr>
      <w:rPr>
        <w:rFonts w:hint="default"/>
      </w:rPr>
    </w:lvl>
    <w:lvl w:ilvl="2" w:tplc="C5029B04">
      <w:start w:val="1"/>
      <w:numFmt w:val="upperRoman"/>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671C087E">
      <w:start w:val="1"/>
      <w:numFmt w:val="lowerLetter"/>
      <w:lvlText w:val="%5."/>
      <w:lvlJc w:val="left"/>
      <w:pPr>
        <w:ind w:left="3600" w:hanging="360"/>
      </w:pPr>
      <w:rPr>
        <w:sz w:val="24"/>
        <w:szCs w:val="24"/>
      </w:rPr>
    </w:lvl>
    <w:lvl w:ilvl="5" w:tplc="0409001B">
      <w:start w:val="1"/>
      <w:numFmt w:val="lowerRoman"/>
      <w:lvlText w:val="%6."/>
      <w:lvlJc w:val="right"/>
      <w:pPr>
        <w:ind w:left="4320" w:hanging="180"/>
      </w:pPr>
    </w:lvl>
    <w:lvl w:ilvl="6" w:tplc="0409001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C458D0"/>
    <w:multiLevelType w:val="hybridMultilevel"/>
    <w:tmpl w:val="F3440A32"/>
    <w:lvl w:ilvl="0" w:tplc="A2E492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E265EB"/>
    <w:multiLevelType w:val="hybridMultilevel"/>
    <w:tmpl w:val="4D84409E"/>
    <w:lvl w:ilvl="0" w:tplc="04090011">
      <w:start w:val="1"/>
      <w:numFmt w:val="decimal"/>
      <w:lvlText w:val="%1)"/>
      <w:lvlJc w:val="left"/>
      <w:pPr>
        <w:ind w:left="3752" w:hanging="360"/>
      </w:pPr>
    </w:lvl>
    <w:lvl w:ilvl="1" w:tplc="04090019" w:tentative="1">
      <w:start w:val="1"/>
      <w:numFmt w:val="lowerLetter"/>
      <w:lvlText w:val="%2."/>
      <w:lvlJc w:val="left"/>
      <w:pPr>
        <w:ind w:left="4472" w:hanging="360"/>
      </w:pPr>
    </w:lvl>
    <w:lvl w:ilvl="2" w:tplc="0409001B" w:tentative="1">
      <w:start w:val="1"/>
      <w:numFmt w:val="lowerRoman"/>
      <w:lvlText w:val="%3."/>
      <w:lvlJc w:val="right"/>
      <w:pPr>
        <w:ind w:left="5192" w:hanging="180"/>
      </w:pPr>
    </w:lvl>
    <w:lvl w:ilvl="3" w:tplc="0409000F" w:tentative="1">
      <w:start w:val="1"/>
      <w:numFmt w:val="decimal"/>
      <w:lvlText w:val="%4."/>
      <w:lvlJc w:val="left"/>
      <w:pPr>
        <w:ind w:left="5912" w:hanging="360"/>
      </w:pPr>
    </w:lvl>
    <w:lvl w:ilvl="4" w:tplc="04090019" w:tentative="1">
      <w:start w:val="1"/>
      <w:numFmt w:val="lowerLetter"/>
      <w:lvlText w:val="%5."/>
      <w:lvlJc w:val="left"/>
      <w:pPr>
        <w:ind w:left="6632" w:hanging="360"/>
      </w:pPr>
    </w:lvl>
    <w:lvl w:ilvl="5" w:tplc="0409001B" w:tentative="1">
      <w:start w:val="1"/>
      <w:numFmt w:val="lowerRoman"/>
      <w:lvlText w:val="%6."/>
      <w:lvlJc w:val="right"/>
      <w:pPr>
        <w:ind w:left="7352" w:hanging="180"/>
      </w:pPr>
    </w:lvl>
    <w:lvl w:ilvl="6" w:tplc="0409000F" w:tentative="1">
      <w:start w:val="1"/>
      <w:numFmt w:val="decimal"/>
      <w:lvlText w:val="%7."/>
      <w:lvlJc w:val="left"/>
      <w:pPr>
        <w:ind w:left="8072" w:hanging="360"/>
      </w:pPr>
    </w:lvl>
    <w:lvl w:ilvl="7" w:tplc="04090019" w:tentative="1">
      <w:start w:val="1"/>
      <w:numFmt w:val="lowerLetter"/>
      <w:lvlText w:val="%8."/>
      <w:lvlJc w:val="left"/>
      <w:pPr>
        <w:ind w:left="8792" w:hanging="360"/>
      </w:pPr>
    </w:lvl>
    <w:lvl w:ilvl="8" w:tplc="0409001B" w:tentative="1">
      <w:start w:val="1"/>
      <w:numFmt w:val="lowerRoman"/>
      <w:lvlText w:val="%9."/>
      <w:lvlJc w:val="right"/>
      <w:pPr>
        <w:ind w:left="9512" w:hanging="180"/>
      </w:pPr>
    </w:lvl>
  </w:abstractNum>
  <w:abstractNum w:abstractNumId="21" w15:restartNumberingAfterBreak="0">
    <w:nsid w:val="27885438"/>
    <w:multiLevelType w:val="hybridMultilevel"/>
    <w:tmpl w:val="2A22CF5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CE0755"/>
    <w:multiLevelType w:val="hybridMultilevel"/>
    <w:tmpl w:val="9CE808D2"/>
    <w:lvl w:ilvl="0" w:tplc="835AA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C55520"/>
    <w:multiLevelType w:val="multilevel"/>
    <w:tmpl w:val="1182F804"/>
    <w:lvl w:ilvl="0">
      <w:start w:val="7"/>
      <w:numFmt w:val="decimal"/>
      <w:lvlText w:val="%1"/>
      <w:lvlJc w:val="left"/>
      <w:pPr>
        <w:ind w:left="1054" w:hanging="720"/>
      </w:pPr>
      <w:rPr>
        <w:rFonts w:hint="default"/>
      </w:rPr>
    </w:lvl>
    <w:lvl w:ilvl="1">
      <w:start w:val="19"/>
      <w:numFmt w:val="decimal"/>
      <w:lvlText w:val="%1.%2"/>
      <w:lvlJc w:val="left"/>
      <w:pPr>
        <w:ind w:left="1231" w:hanging="720"/>
      </w:pPr>
      <w:rPr>
        <w:rFonts w:ascii="Times New Roman" w:eastAsia="Times New Roman" w:hAnsi="Times New Roman" w:cs="Times New Roman" w:hint="default"/>
        <w:b/>
        <w:bCs/>
        <w:spacing w:val="0"/>
        <w:w w:val="99"/>
        <w:sz w:val="24"/>
        <w:szCs w:val="24"/>
      </w:rPr>
    </w:lvl>
    <w:lvl w:ilvl="2">
      <w:start w:val="1"/>
      <w:numFmt w:val="upperLetter"/>
      <w:lvlText w:val="%3."/>
      <w:lvlJc w:val="left"/>
      <w:pPr>
        <w:ind w:left="3188" w:hanging="841"/>
      </w:pPr>
      <w:rPr>
        <w:rFonts w:hint="default"/>
        <w:spacing w:val="-1"/>
        <w:w w:val="99"/>
      </w:rPr>
    </w:lvl>
    <w:lvl w:ilvl="3">
      <w:start w:val="1"/>
      <w:numFmt w:val="decimal"/>
      <w:lvlText w:val="%4."/>
      <w:lvlJc w:val="left"/>
      <w:pPr>
        <w:ind w:left="3908" w:hanging="540"/>
      </w:pPr>
      <w:rPr>
        <w:rFonts w:hint="default"/>
        <w:w w:val="99"/>
      </w:rPr>
    </w:lvl>
    <w:lvl w:ilvl="4">
      <w:start w:val="1"/>
      <w:numFmt w:val="lowerLetter"/>
      <w:lvlText w:val="%5."/>
      <w:lvlJc w:val="left"/>
      <w:pPr>
        <w:ind w:left="3908" w:hanging="540"/>
      </w:pPr>
      <w:rPr>
        <w:rFonts w:hint="default"/>
        <w:i w:val="0"/>
        <w:iCs/>
        <w:spacing w:val="-29"/>
        <w:w w:val="99"/>
      </w:rPr>
    </w:lvl>
    <w:lvl w:ilvl="5">
      <w:start w:val="1"/>
      <w:numFmt w:val="lowerRoman"/>
      <w:lvlText w:val="%6."/>
      <w:lvlJc w:val="right"/>
      <w:pPr>
        <w:ind w:left="3752" w:hanging="360"/>
      </w:pPr>
    </w:lvl>
    <w:lvl w:ilvl="6">
      <w:start w:val="1"/>
      <w:numFmt w:val="lowerRoman"/>
      <w:lvlText w:val="%7."/>
      <w:lvlJc w:val="right"/>
      <w:pPr>
        <w:ind w:left="4652" w:hanging="360"/>
      </w:pPr>
    </w:lvl>
    <w:lvl w:ilvl="7">
      <w:numFmt w:val="bullet"/>
      <w:lvlText w:val="•"/>
      <w:lvlJc w:val="left"/>
      <w:pPr>
        <w:ind w:left="2500" w:hanging="540"/>
      </w:pPr>
      <w:rPr>
        <w:rFonts w:hint="default"/>
      </w:rPr>
    </w:lvl>
    <w:lvl w:ilvl="8">
      <w:numFmt w:val="bullet"/>
      <w:lvlText w:val="•"/>
      <w:lvlJc w:val="left"/>
      <w:pPr>
        <w:ind w:left="2540" w:hanging="540"/>
      </w:pPr>
      <w:rPr>
        <w:rFonts w:hint="default"/>
      </w:rPr>
    </w:lvl>
  </w:abstractNum>
  <w:abstractNum w:abstractNumId="24" w15:restartNumberingAfterBreak="0">
    <w:nsid w:val="2BC72BCD"/>
    <w:multiLevelType w:val="multilevel"/>
    <w:tmpl w:val="1C286EA8"/>
    <w:lvl w:ilvl="0">
      <w:start w:val="8"/>
      <w:numFmt w:val="decimal"/>
      <w:lvlText w:val="%1"/>
      <w:lvlJc w:val="left"/>
      <w:pPr>
        <w:ind w:left="1253" w:hanging="480"/>
      </w:pPr>
      <w:rPr>
        <w:rFonts w:hint="default"/>
        <w:lang w:val="en-US" w:eastAsia="en-US" w:bidi="en-US"/>
      </w:rPr>
    </w:lvl>
    <w:lvl w:ilvl="1">
      <w:start w:val="10"/>
      <w:numFmt w:val="decimal"/>
      <w:lvlText w:val="%1.%2"/>
      <w:lvlJc w:val="left"/>
      <w:pPr>
        <w:ind w:left="1253" w:hanging="480"/>
      </w:pPr>
      <w:rPr>
        <w:rFonts w:ascii="Times New Roman" w:eastAsia="Times New Roman" w:hAnsi="Times New Roman" w:cs="Times New Roman" w:hint="default"/>
        <w:spacing w:val="-1"/>
        <w:w w:val="100"/>
        <w:sz w:val="24"/>
        <w:szCs w:val="24"/>
        <w:lang w:val="en-US" w:eastAsia="en-US" w:bidi="en-US"/>
      </w:rPr>
    </w:lvl>
    <w:lvl w:ilvl="2">
      <w:start w:val="1"/>
      <w:numFmt w:val="upperLetter"/>
      <w:lvlText w:val="%3."/>
      <w:lvlJc w:val="left"/>
      <w:pPr>
        <w:ind w:left="1769" w:hanging="720"/>
      </w:pPr>
      <w:rPr>
        <w:rFonts w:ascii="Times New Roman" w:eastAsia="Times New Roman" w:hAnsi="Times New Roman" w:cs="Times New Roman" w:hint="default"/>
        <w:spacing w:val="0"/>
        <w:w w:val="99"/>
        <w:sz w:val="24"/>
        <w:szCs w:val="24"/>
        <w:lang w:val="en-US" w:eastAsia="en-US" w:bidi="en-US"/>
      </w:rPr>
    </w:lvl>
    <w:lvl w:ilvl="3">
      <w:numFmt w:val="bullet"/>
      <w:lvlText w:val="•"/>
      <w:lvlJc w:val="left"/>
      <w:pPr>
        <w:ind w:left="3622" w:hanging="720"/>
      </w:pPr>
      <w:rPr>
        <w:rFonts w:hint="default"/>
        <w:lang w:val="en-US" w:eastAsia="en-US" w:bidi="en-US"/>
      </w:rPr>
    </w:lvl>
    <w:lvl w:ilvl="4">
      <w:numFmt w:val="bullet"/>
      <w:lvlText w:val="•"/>
      <w:lvlJc w:val="left"/>
      <w:pPr>
        <w:ind w:left="4553" w:hanging="720"/>
      </w:pPr>
      <w:rPr>
        <w:rFonts w:hint="default"/>
        <w:lang w:val="en-US" w:eastAsia="en-US" w:bidi="en-US"/>
      </w:rPr>
    </w:lvl>
    <w:lvl w:ilvl="5">
      <w:numFmt w:val="bullet"/>
      <w:lvlText w:val="•"/>
      <w:lvlJc w:val="left"/>
      <w:pPr>
        <w:ind w:left="5484" w:hanging="720"/>
      </w:pPr>
      <w:rPr>
        <w:rFonts w:hint="default"/>
        <w:lang w:val="en-US" w:eastAsia="en-US" w:bidi="en-US"/>
      </w:rPr>
    </w:lvl>
    <w:lvl w:ilvl="6">
      <w:numFmt w:val="bullet"/>
      <w:lvlText w:val="•"/>
      <w:lvlJc w:val="left"/>
      <w:pPr>
        <w:ind w:left="6415" w:hanging="720"/>
      </w:pPr>
      <w:rPr>
        <w:rFonts w:hint="default"/>
        <w:lang w:val="en-US" w:eastAsia="en-US" w:bidi="en-US"/>
      </w:rPr>
    </w:lvl>
    <w:lvl w:ilvl="7">
      <w:numFmt w:val="bullet"/>
      <w:lvlText w:val="•"/>
      <w:lvlJc w:val="left"/>
      <w:pPr>
        <w:ind w:left="7346" w:hanging="720"/>
      </w:pPr>
      <w:rPr>
        <w:rFonts w:hint="default"/>
        <w:lang w:val="en-US" w:eastAsia="en-US" w:bidi="en-US"/>
      </w:rPr>
    </w:lvl>
    <w:lvl w:ilvl="8">
      <w:numFmt w:val="bullet"/>
      <w:lvlText w:val="•"/>
      <w:lvlJc w:val="left"/>
      <w:pPr>
        <w:ind w:left="8277" w:hanging="720"/>
      </w:pPr>
      <w:rPr>
        <w:rFonts w:hint="default"/>
        <w:lang w:val="en-US" w:eastAsia="en-US" w:bidi="en-US"/>
      </w:rPr>
    </w:lvl>
  </w:abstractNum>
  <w:abstractNum w:abstractNumId="25" w15:restartNumberingAfterBreak="0">
    <w:nsid w:val="2CBF48DD"/>
    <w:multiLevelType w:val="multilevel"/>
    <w:tmpl w:val="EF30B4A0"/>
    <w:lvl w:ilvl="0">
      <w:start w:val="3"/>
      <w:numFmt w:val="decimal"/>
      <w:lvlText w:val="%1"/>
      <w:lvlJc w:val="left"/>
      <w:pPr>
        <w:ind w:left="1027" w:hanging="720"/>
      </w:pPr>
      <w:rPr>
        <w:rFonts w:hint="default"/>
        <w:lang w:val="en-US" w:eastAsia="en-US" w:bidi="en-US"/>
      </w:rPr>
    </w:lvl>
    <w:lvl w:ilvl="1">
      <w:start w:val="1"/>
      <w:numFmt w:val="decimalZero"/>
      <w:lvlText w:val="%1.%2"/>
      <w:lvlJc w:val="left"/>
      <w:pPr>
        <w:ind w:left="1027" w:hanging="720"/>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1747" w:hanging="720"/>
      </w:pPr>
      <w:rPr>
        <w:rFonts w:ascii="Times New Roman" w:eastAsia="Times New Roman" w:hAnsi="Times New Roman" w:cs="Times New Roman" w:hint="default"/>
        <w:spacing w:val="-1"/>
        <w:w w:val="99"/>
        <w:sz w:val="24"/>
        <w:szCs w:val="24"/>
        <w:lang w:val="en-US" w:eastAsia="en-US" w:bidi="en-US"/>
      </w:rPr>
    </w:lvl>
    <w:lvl w:ilvl="3">
      <w:start w:val="1"/>
      <w:numFmt w:val="lowerLetter"/>
      <w:lvlText w:val="%4."/>
      <w:lvlJc w:val="left"/>
      <w:pPr>
        <w:ind w:left="3908" w:hanging="720"/>
      </w:pPr>
      <w:rPr>
        <w:rFonts w:ascii="Times New Roman" w:eastAsia="Times New Roman" w:hAnsi="Times New Roman" w:cs="Times New Roman" w:hint="default"/>
        <w:spacing w:val="-3"/>
        <w:w w:val="99"/>
        <w:sz w:val="24"/>
        <w:szCs w:val="24"/>
        <w:lang w:val="en-US" w:eastAsia="en-US" w:bidi="en-US"/>
      </w:rPr>
    </w:lvl>
    <w:lvl w:ilvl="4">
      <w:numFmt w:val="bullet"/>
      <w:lvlText w:val="•"/>
      <w:lvlJc w:val="left"/>
      <w:pPr>
        <w:ind w:left="5460" w:hanging="720"/>
      </w:pPr>
      <w:rPr>
        <w:rFonts w:hint="default"/>
        <w:lang w:val="en-US" w:eastAsia="en-US" w:bidi="en-US"/>
      </w:rPr>
    </w:lvl>
    <w:lvl w:ilvl="5">
      <w:numFmt w:val="bullet"/>
      <w:lvlText w:val="•"/>
      <w:lvlJc w:val="left"/>
      <w:pPr>
        <w:ind w:left="6240" w:hanging="720"/>
      </w:pPr>
      <w:rPr>
        <w:rFonts w:hint="default"/>
        <w:lang w:val="en-US" w:eastAsia="en-US" w:bidi="en-US"/>
      </w:rPr>
    </w:lvl>
    <w:lvl w:ilvl="6">
      <w:numFmt w:val="bullet"/>
      <w:lvlText w:val="•"/>
      <w:lvlJc w:val="left"/>
      <w:pPr>
        <w:ind w:left="7020" w:hanging="720"/>
      </w:pPr>
      <w:rPr>
        <w:rFonts w:hint="default"/>
        <w:lang w:val="en-US" w:eastAsia="en-US" w:bidi="en-US"/>
      </w:rPr>
    </w:lvl>
    <w:lvl w:ilvl="7">
      <w:numFmt w:val="bullet"/>
      <w:lvlText w:val="•"/>
      <w:lvlJc w:val="left"/>
      <w:pPr>
        <w:ind w:left="7800" w:hanging="720"/>
      </w:pPr>
      <w:rPr>
        <w:rFonts w:hint="default"/>
        <w:lang w:val="en-US" w:eastAsia="en-US" w:bidi="en-US"/>
      </w:rPr>
    </w:lvl>
    <w:lvl w:ilvl="8">
      <w:numFmt w:val="bullet"/>
      <w:lvlText w:val="•"/>
      <w:lvlJc w:val="left"/>
      <w:pPr>
        <w:ind w:left="8580" w:hanging="720"/>
      </w:pPr>
      <w:rPr>
        <w:rFonts w:hint="default"/>
        <w:lang w:val="en-US" w:eastAsia="en-US" w:bidi="en-US"/>
      </w:rPr>
    </w:lvl>
  </w:abstractNum>
  <w:abstractNum w:abstractNumId="26" w15:restartNumberingAfterBreak="0">
    <w:nsid w:val="2D183A59"/>
    <w:multiLevelType w:val="hybridMultilevel"/>
    <w:tmpl w:val="2D6847CE"/>
    <w:lvl w:ilvl="0" w:tplc="1DA6BE22">
      <w:start w:val="1"/>
      <w:numFmt w:val="decimal"/>
      <w:lvlText w:val="(%1)"/>
      <w:lvlJc w:val="left"/>
      <w:pPr>
        <w:ind w:left="5040" w:hanging="720"/>
      </w:pPr>
      <w:rPr>
        <w:rFonts w:ascii="Times New Roman" w:eastAsia="Times New Roman" w:hAnsi="Times New Roman" w:cs="Times New Roman" w:hint="default"/>
        <w:spacing w:val="-30"/>
        <w:w w:val="99"/>
        <w:sz w:val="24"/>
        <w:szCs w:val="24"/>
        <w:lang w:val="en-US" w:eastAsia="en-US" w:bidi="en-US"/>
      </w:rPr>
    </w:lvl>
    <w:lvl w:ilvl="1" w:tplc="90A469CA">
      <w:numFmt w:val="bullet"/>
      <w:lvlText w:val="•"/>
      <w:lvlJc w:val="left"/>
      <w:pPr>
        <w:ind w:left="5656" w:hanging="720"/>
      </w:pPr>
      <w:rPr>
        <w:rFonts w:hint="default"/>
        <w:lang w:val="en-US" w:eastAsia="en-US" w:bidi="en-US"/>
      </w:rPr>
    </w:lvl>
    <w:lvl w:ilvl="2" w:tplc="ECA4F282">
      <w:numFmt w:val="bullet"/>
      <w:lvlText w:val="•"/>
      <w:lvlJc w:val="left"/>
      <w:pPr>
        <w:ind w:left="6280" w:hanging="720"/>
      </w:pPr>
      <w:rPr>
        <w:rFonts w:hint="default"/>
        <w:lang w:val="en-US" w:eastAsia="en-US" w:bidi="en-US"/>
      </w:rPr>
    </w:lvl>
    <w:lvl w:ilvl="3" w:tplc="F47E11A2">
      <w:numFmt w:val="bullet"/>
      <w:lvlText w:val="•"/>
      <w:lvlJc w:val="left"/>
      <w:pPr>
        <w:ind w:left="6904" w:hanging="720"/>
      </w:pPr>
      <w:rPr>
        <w:rFonts w:hint="default"/>
        <w:lang w:val="en-US" w:eastAsia="en-US" w:bidi="en-US"/>
      </w:rPr>
    </w:lvl>
    <w:lvl w:ilvl="4" w:tplc="C896D8F6">
      <w:numFmt w:val="bullet"/>
      <w:lvlText w:val="•"/>
      <w:lvlJc w:val="left"/>
      <w:pPr>
        <w:ind w:left="7528" w:hanging="720"/>
      </w:pPr>
      <w:rPr>
        <w:rFonts w:hint="default"/>
        <w:lang w:val="en-US" w:eastAsia="en-US" w:bidi="en-US"/>
      </w:rPr>
    </w:lvl>
    <w:lvl w:ilvl="5" w:tplc="060655EE">
      <w:numFmt w:val="bullet"/>
      <w:lvlText w:val="•"/>
      <w:lvlJc w:val="left"/>
      <w:pPr>
        <w:ind w:left="8152" w:hanging="720"/>
      </w:pPr>
      <w:rPr>
        <w:rFonts w:hint="default"/>
        <w:lang w:val="en-US" w:eastAsia="en-US" w:bidi="en-US"/>
      </w:rPr>
    </w:lvl>
    <w:lvl w:ilvl="6" w:tplc="0792BB60">
      <w:numFmt w:val="bullet"/>
      <w:lvlText w:val="•"/>
      <w:lvlJc w:val="left"/>
      <w:pPr>
        <w:ind w:left="8776" w:hanging="720"/>
      </w:pPr>
      <w:rPr>
        <w:rFonts w:hint="default"/>
        <w:lang w:val="en-US" w:eastAsia="en-US" w:bidi="en-US"/>
      </w:rPr>
    </w:lvl>
    <w:lvl w:ilvl="7" w:tplc="CA688FF6">
      <w:numFmt w:val="bullet"/>
      <w:lvlText w:val="•"/>
      <w:lvlJc w:val="left"/>
      <w:pPr>
        <w:ind w:left="9400" w:hanging="720"/>
      </w:pPr>
      <w:rPr>
        <w:rFonts w:hint="default"/>
        <w:lang w:val="en-US" w:eastAsia="en-US" w:bidi="en-US"/>
      </w:rPr>
    </w:lvl>
    <w:lvl w:ilvl="8" w:tplc="7AF20370">
      <w:numFmt w:val="bullet"/>
      <w:lvlText w:val="•"/>
      <w:lvlJc w:val="left"/>
      <w:pPr>
        <w:ind w:left="10024" w:hanging="720"/>
      </w:pPr>
      <w:rPr>
        <w:rFonts w:hint="default"/>
        <w:lang w:val="en-US" w:eastAsia="en-US" w:bidi="en-US"/>
      </w:rPr>
    </w:lvl>
  </w:abstractNum>
  <w:abstractNum w:abstractNumId="27" w15:restartNumberingAfterBreak="0">
    <w:nsid w:val="2D346F8E"/>
    <w:multiLevelType w:val="hybridMultilevel"/>
    <w:tmpl w:val="BE9041C2"/>
    <w:lvl w:ilvl="0" w:tplc="1DA6BE22">
      <w:start w:val="1"/>
      <w:numFmt w:val="decimal"/>
      <w:lvlText w:val="(%1)"/>
      <w:lvlJc w:val="left"/>
      <w:pPr>
        <w:ind w:left="720" w:hanging="360"/>
      </w:pPr>
      <w:rPr>
        <w:rFonts w:ascii="Times New Roman" w:eastAsia="Times New Roman" w:hAnsi="Times New Roman" w:cs="Times New Roman" w:hint="default"/>
        <w:spacing w:val="-30"/>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4E6EDB"/>
    <w:multiLevelType w:val="hybridMultilevel"/>
    <w:tmpl w:val="3BCC6F4A"/>
    <w:lvl w:ilvl="0" w:tplc="0540A91E">
      <w:start w:val="14"/>
      <w:numFmt w:val="decimal"/>
      <w:lvlText w:val="%1)."/>
      <w:lvlJc w:val="left"/>
      <w:pPr>
        <w:ind w:left="3927" w:hanging="720"/>
      </w:pPr>
      <w:rPr>
        <w:rFonts w:ascii="Times New Roman" w:eastAsia="Times New Roman" w:hAnsi="Times New Roman" w:cs="Times New Roman" w:hint="default"/>
        <w:spacing w:val="-20"/>
        <w:w w:val="99"/>
        <w:sz w:val="24"/>
        <w:szCs w:val="24"/>
        <w:lang w:val="en-US" w:eastAsia="en-US" w:bidi="en-US"/>
      </w:rPr>
    </w:lvl>
    <w:lvl w:ilvl="1" w:tplc="982427DA">
      <w:start w:val="1"/>
      <w:numFmt w:val="lowerLetter"/>
      <w:lvlText w:val="%2."/>
      <w:lvlJc w:val="left"/>
      <w:pPr>
        <w:ind w:left="4647" w:hanging="720"/>
      </w:pPr>
      <w:rPr>
        <w:rFonts w:ascii="Times New Roman" w:eastAsia="Times New Roman" w:hAnsi="Times New Roman" w:cs="Times New Roman" w:hint="default"/>
        <w:spacing w:val="-2"/>
        <w:w w:val="99"/>
        <w:sz w:val="24"/>
        <w:szCs w:val="24"/>
        <w:lang w:val="en-US" w:eastAsia="en-US" w:bidi="en-US"/>
      </w:rPr>
    </w:lvl>
    <w:lvl w:ilvl="2" w:tplc="1FAC8998">
      <w:numFmt w:val="bullet"/>
      <w:lvlText w:val="•"/>
      <w:lvlJc w:val="left"/>
      <w:pPr>
        <w:ind w:left="5251" w:hanging="720"/>
      </w:pPr>
      <w:rPr>
        <w:rFonts w:hint="default"/>
        <w:lang w:val="en-US" w:eastAsia="en-US" w:bidi="en-US"/>
      </w:rPr>
    </w:lvl>
    <w:lvl w:ilvl="3" w:tplc="FA48621E">
      <w:numFmt w:val="bullet"/>
      <w:lvlText w:val="•"/>
      <w:lvlJc w:val="left"/>
      <w:pPr>
        <w:ind w:left="5862" w:hanging="720"/>
      </w:pPr>
      <w:rPr>
        <w:rFonts w:hint="default"/>
        <w:lang w:val="en-US" w:eastAsia="en-US" w:bidi="en-US"/>
      </w:rPr>
    </w:lvl>
    <w:lvl w:ilvl="4" w:tplc="A1409030">
      <w:numFmt w:val="bullet"/>
      <w:lvlText w:val="•"/>
      <w:lvlJc w:val="left"/>
      <w:pPr>
        <w:ind w:left="6473" w:hanging="720"/>
      </w:pPr>
      <w:rPr>
        <w:rFonts w:hint="default"/>
        <w:lang w:val="en-US" w:eastAsia="en-US" w:bidi="en-US"/>
      </w:rPr>
    </w:lvl>
    <w:lvl w:ilvl="5" w:tplc="1870FABE">
      <w:numFmt w:val="bullet"/>
      <w:lvlText w:val="•"/>
      <w:lvlJc w:val="left"/>
      <w:pPr>
        <w:ind w:left="7084" w:hanging="720"/>
      </w:pPr>
      <w:rPr>
        <w:rFonts w:hint="default"/>
        <w:lang w:val="en-US" w:eastAsia="en-US" w:bidi="en-US"/>
      </w:rPr>
    </w:lvl>
    <w:lvl w:ilvl="6" w:tplc="0C4E7446">
      <w:numFmt w:val="bullet"/>
      <w:lvlText w:val="•"/>
      <w:lvlJc w:val="left"/>
      <w:pPr>
        <w:ind w:left="7695" w:hanging="720"/>
      </w:pPr>
      <w:rPr>
        <w:rFonts w:hint="default"/>
        <w:lang w:val="en-US" w:eastAsia="en-US" w:bidi="en-US"/>
      </w:rPr>
    </w:lvl>
    <w:lvl w:ilvl="7" w:tplc="1B76D74C">
      <w:numFmt w:val="bullet"/>
      <w:lvlText w:val="•"/>
      <w:lvlJc w:val="left"/>
      <w:pPr>
        <w:ind w:left="8306" w:hanging="720"/>
      </w:pPr>
      <w:rPr>
        <w:rFonts w:hint="default"/>
        <w:lang w:val="en-US" w:eastAsia="en-US" w:bidi="en-US"/>
      </w:rPr>
    </w:lvl>
    <w:lvl w:ilvl="8" w:tplc="212CEF4C">
      <w:numFmt w:val="bullet"/>
      <w:lvlText w:val="•"/>
      <w:lvlJc w:val="left"/>
      <w:pPr>
        <w:ind w:left="8917" w:hanging="720"/>
      </w:pPr>
      <w:rPr>
        <w:rFonts w:hint="default"/>
        <w:lang w:val="en-US" w:eastAsia="en-US" w:bidi="en-US"/>
      </w:rPr>
    </w:lvl>
  </w:abstractNum>
  <w:abstractNum w:abstractNumId="29" w15:restartNumberingAfterBreak="0">
    <w:nsid w:val="31717B3F"/>
    <w:multiLevelType w:val="multilevel"/>
    <w:tmpl w:val="15188E2E"/>
    <w:lvl w:ilvl="0">
      <w:start w:val="7"/>
      <w:numFmt w:val="decimal"/>
      <w:lvlText w:val="%1"/>
      <w:lvlJc w:val="left"/>
      <w:pPr>
        <w:ind w:left="420" w:hanging="420"/>
      </w:pPr>
      <w:rPr>
        <w:rFonts w:hint="default"/>
      </w:rPr>
    </w:lvl>
    <w:lvl w:ilvl="1">
      <w:start w:val="18"/>
      <w:numFmt w:val="decimal"/>
      <w:lvlText w:val="%1.%2"/>
      <w:lvlJc w:val="left"/>
      <w:pPr>
        <w:ind w:left="2167" w:hanging="420"/>
      </w:pPr>
      <w:rPr>
        <w:rFonts w:hint="default"/>
      </w:rPr>
    </w:lvl>
    <w:lvl w:ilvl="2">
      <w:start w:val="1"/>
      <w:numFmt w:val="decimal"/>
      <w:lvlText w:val="%1.%2.%3"/>
      <w:lvlJc w:val="left"/>
      <w:pPr>
        <w:ind w:left="4214" w:hanging="720"/>
      </w:pPr>
      <w:rPr>
        <w:rFonts w:hint="default"/>
      </w:rPr>
    </w:lvl>
    <w:lvl w:ilvl="3">
      <w:start w:val="1"/>
      <w:numFmt w:val="decimal"/>
      <w:lvlText w:val="%4."/>
      <w:lvlJc w:val="left"/>
      <w:pPr>
        <w:ind w:left="5961" w:hanging="720"/>
      </w:pPr>
      <w:rPr>
        <w:rFonts w:ascii="Times New Roman" w:eastAsia="Times New Roman" w:hAnsi="Times New Roman" w:cs="Times New Roman"/>
      </w:rPr>
    </w:lvl>
    <w:lvl w:ilvl="4">
      <w:start w:val="1"/>
      <w:numFmt w:val="decimal"/>
      <w:lvlText w:val="%1.%2.%3.%4.%5"/>
      <w:lvlJc w:val="left"/>
      <w:pPr>
        <w:ind w:left="8068" w:hanging="1080"/>
      </w:pPr>
      <w:rPr>
        <w:rFonts w:hint="default"/>
      </w:rPr>
    </w:lvl>
    <w:lvl w:ilvl="5">
      <w:start w:val="1"/>
      <w:numFmt w:val="decimal"/>
      <w:lvlText w:val="%1.%2.%3.%4.%5.%6"/>
      <w:lvlJc w:val="left"/>
      <w:pPr>
        <w:ind w:left="9815" w:hanging="1080"/>
      </w:pPr>
      <w:rPr>
        <w:rFonts w:hint="default"/>
      </w:rPr>
    </w:lvl>
    <w:lvl w:ilvl="6">
      <w:start w:val="1"/>
      <w:numFmt w:val="decimal"/>
      <w:lvlText w:val="%1.%2.%3.%4.%5.%6.%7"/>
      <w:lvlJc w:val="left"/>
      <w:pPr>
        <w:ind w:left="11922" w:hanging="1440"/>
      </w:pPr>
      <w:rPr>
        <w:rFonts w:hint="default"/>
      </w:rPr>
    </w:lvl>
    <w:lvl w:ilvl="7">
      <w:start w:val="1"/>
      <w:numFmt w:val="decimal"/>
      <w:lvlText w:val="%1.%2.%3.%4.%5.%6.%7.%8"/>
      <w:lvlJc w:val="left"/>
      <w:pPr>
        <w:ind w:left="13669" w:hanging="1440"/>
      </w:pPr>
      <w:rPr>
        <w:rFonts w:hint="default"/>
      </w:rPr>
    </w:lvl>
    <w:lvl w:ilvl="8">
      <w:start w:val="1"/>
      <w:numFmt w:val="decimal"/>
      <w:lvlText w:val="%1.%2.%3.%4.%5.%6.%7.%8.%9"/>
      <w:lvlJc w:val="left"/>
      <w:pPr>
        <w:ind w:left="15776" w:hanging="1800"/>
      </w:pPr>
      <w:rPr>
        <w:rFonts w:hint="default"/>
      </w:rPr>
    </w:lvl>
  </w:abstractNum>
  <w:abstractNum w:abstractNumId="30" w15:restartNumberingAfterBreak="0">
    <w:nsid w:val="31D9093C"/>
    <w:multiLevelType w:val="hybridMultilevel"/>
    <w:tmpl w:val="04822B26"/>
    <w:lvl w:ilvl="0" w:tplc="BD064428">
      <w:start w:val="3"/>
      <w:numFmt w:val="decimal"/>
      <w:lvlText w:val="%1"/>
      <w:lvlJc w:val="left"/>
      <w:pPr>
        <w:ind w:left="1485" w:hanging="643"/>
      </w:pPr>
      <w:rPr>
        <w:rFonts w:hint="default"/>
        <w:w w:val="80"/>
      </w:rPr>
    </w:lvl>
    <w:lvl w:ilvl="1" w:tplc="3F3EB060">
      <w:numFmt w:val="bullet"/>
      <w:lvlText w:val="•"/>
      <w:lvlJc w:val="left"/>
      <w:pPr>
        <w:ind w:left="2352" w:hanging="643"/>
      </w:pPr>
      <w:rPr>
        <w:rFonts w:hint="default"/>
      </w:rPr>
    </w:lvl>
    <w:lvl w:ilvl="2" w:tplc="05CE2932">
      <w:numFmt w:val="bullet"/>
      <w:lvlText w:val="•"/>
      <w:lvlJc w:val="left"/>
      <w:pPr>
        <w:ind w:left="3224" w:hanging="643"/>
      </w:pPr>
      <w:rPr>
        <w:rFonts w:hint="default"/>
      </w:rPr>
    </w:lvl>
    <w:lvl w:ilvl="3" w:tplc="E7A2EEAC">
      <w:numFmt w:val="bullet"/>
      <w:lvlText w:val="•"/>
      <w:lvlJc w:val="left"/>
      <w:pPr>
        <w:ind w:left="4096" w:hanging="643"/>
      </w:pPr>
      <w:rPr>
        <w:rFonts w:hint="default"/>
      </w:rPr>
    </w:lvl>
    <w:lvl w:ilvl="4" w:tplc="FF96DA0C">
      <w:numFmt w:val="bullet"/>
      <w:lvlText w:val="•"/>
      <w:lvlJc w:val="left"/>
      <w:pPr>
        <w:ind w:left="4968" w:hanging="643"/>
      </w:pPr>
      <w:rPr>
        <w:rFonts w:hint="default"/>
      </w:rPr>
    </w:lvl>
    <w:lvl w:ilvl="5" w:tplc="9A1CA2EC">
      <w:numFmt w:val="bullet"/>
      <w:lvlText w:val="•"/>
      <w:lvlJc w:val="left"/>
      <w:pPr>
        <w:ind w:left="5840" w:hanging="643"/>
      </w:pPr>
      <w:rPr>
        <w:rFonts w:hint="default"/>
      </w:rPr>
    </w:lvl>
    <w:lvl w:ilvl="6" w:tplc="E508DF20">
      <w:numFmt w:val="bullet"/>
      <w:lvlText w:val="•"/>
      <w:lvlJc w:val="left"/>
      <w:pPr>
        <w:ind w:left="6712" w:hanging="643"/>
      </w:pPr>
      <w:rPr>
        <w:rFonts w:hint="default"/>
      </w:rPr>
    </w:lvl>
    <w:lvl w:ilvl="7" w:tplc="5EAC45D0">
      <w:numFmt w:val="bullet"/>
      <w:lvlText w:val="•"/>
      <w:lvlJc w:val="left"/>
      <w:pPr>
        <w:ind w:left="7584" w:hanging="643"/>
      </w:pPr>
      <w:rPr>
        <w:rFonts w:hint="default"/>
      </w:rPr>
    </w:lvl>
    <w:lvl w:ilvl="8" w:tplc="A756F75C">
      <w:numFmt w:val="bullet"/>
      <w:lvlText w:val="•"/>
      <w:lvlJc w:val="left"/>
      <w:pPr>
        <w:ind w:left="8456" w:hanging="643"/>
      </w:pPr>
      <w:rPr>
        <w:rFonts w:hint="default"/>
      </w:rPr>
    </w:lvl>
  </w:abstractNum>
  <w:abstractNum w:abstractNumId="31" w15:restartNumberingAfterBreak="0">
    <w:nsid w:val="324D7E76"/>
    <w:multiLevelType w:val="hybridMultilevel"/>
    <w:tmpl w:val="18C6D7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653ADA"/>
    <w:multiLevelType w:val="multilevel"/>
    <w:tmpl w:val="768C4F72"/>
    <w:lvl w:ilvl="0">
      <w:start w:val="7"/>
      <w:numFmt w:val="decimal"/>
      <w:lvlText w:val="%1"/>
      <w:lvlJc w:val="left"/>
      <w:pPr>
        <w:ind w:left="1054" w:hanging="720"/>
      </w:pPr>
      <w:rPr>
        <w:rFonts w:hint="default"/>
      </w:rPr>
    </w:lvl>
    <w:lvl w:ilvl="1">
      <w:start w:val="19"/>
      <w:numFmt w:val="decimal"/>
      <w:lvlText w:val="%1.%2"/>
      <w:lvlJc w:val="left"/>
      <w:pPr>
        <w:ind w:left="1231" w:hanging="720"/>
      </w:pPr>
      <w:rPr>
        <w:rFonts w:ascii="Times New Roman" w:eastAsia="Times New Roman" w:hAnsi="Times New Roman" w:cs="Times New Roman" w:hint="default"/>
        <w:b/>
        <w:bCs/>
        <w:spacing w:val="0"/>
        <w:w w:val="99"/>
        <w:sz w:val="24"/>
        <w:szCs w:val="24"/>
      </w:rPr>
    </w:lvl>
    <w:lvl w:ilvl="2">
      <w:start w:val="1"/>
      <w:numFmt w:val="upperLetter"/>
      <w:lvlText w:val="%3."/>
      <w:lvlJc w:val="left"/>
      <w:pPr>
        <w:ind w:left="3188" w:hanging="841"/>
      </w:pPr>
      <w:rPr>
        <w:rFonts w:hint="default"/>
        <w:spacing w:val="-1"/>
        <w:w w:val="99"/>
      </w:rPr>
    </w:lvl>
    <w:lvl w:ilvl="3">
      <w:start w:val="1"/>
      <w:numFmt w:val="decimal"/>
      <w:lvlText w:val="%4."/>
      <w:lvlJc w:val="left"/>
      <w:pPr>
        <w:ind w:left="3908" w:hanging="540"/>
      </w:pPr>
      <w:rPr>
        <w:rFonts w:hint="default"/>
        <w:w w:val="99"/>
      </w:rPr>
    </w:lvl>
    <w:lvl w:ilvl="4">
      <w:start w:val="1"/>
      <w:numFmt w:val="lowerRoman"/>
      <w:lvlText w:val="%5."/>
      <w:lvlJc w:val="right"/>
      <w:pPr>
        <w:ind w:left="3728" w:hanging="360"/>
      </w:pPr>
    </w:lvl>
    <w:lvl w:ilvl="5">
      <w:start w:val="1"/>
      <w:numFmt w:val="lowerRoman"/>
      <w:lvlText w:val="%6."/>
      <w:lvlJc w:val="right"/>
      <w:pPr>
        <w:ind w:left="3752" w:hanging="360"/>
      </w:pPr>
    </w:lvl>
    <w:lvl w:ilvl="6">
      <w:start w:val="1"/>
      <w:numFmt w:val="lowerLetter"/>
      <w:lvlText w:val="%7."/>
      <w:lvlJc w:val="left"/>
      <w:pPr>
        <w:ind w:left="4832" w:hanging="540"/>
      </w:pPr>
      <w:rPr>
        <w:rFonts w:ascii="Times New Roman" w:eastAsia="Times New Roman" w:hAnsi="Times New Roman" w:cs="Times New Roman" w:hint="default"/>
        <w:spacing w:val="-4"/>
        <w:w w:val="99"/>
        <w:sz w:val="24"/>
        <w:szCs w:val="24"/>
      </w:rPr>
    </w:lvl>
    <w:lvl w:ilvl="7">
      <w:numFmt w:val="bullet"/>
      <w:lvlText w:val="•"/>
      <w:lvlJc w:val="left"/>
      <w:pPr>
        <w:ind w:left="2500" w:hanging="540"/>
      </w:pPr>
      <w:rPr>
        <w:rFonts w:hint="default"/>
      </w:rPr>
    </w:lvl>
    <w:lvl w:ilvl="8">
      <w:numFmt w:val="bullet"/>
      <w:lvlText w:val="•"/>
      <w:lvlJc w:val="left"/>
      <w:pPr>
        <w:ind w:left="2540" w:hanging="540"/>
      </w:pPr>
      <w:rPr>
        <w:rFonts w:hint="default"/>
      </w:rPr>
    </w:lvl>
  </w:abstractNum>
  <w:abstractNum w:abstractNumId="33" w15:restartNumberingAfterBreak="0">
    <w:nsid w:val="377668D8"/>
    <w:multiLevelType w:val="hybridMultilevel"/>
    <w:tmpl w:val="10DAE196"/>
    <w:lvl w:ilvl="0" w:tplc="B72CB0E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95832CF"/>
    <w:multiLevelType w:val="hybridMultilevel"/>
    <w:tmpl w:val="BB68222E"/>
    <w:lvl w:ilvl="0" w:tplc="97E6F8EC">
      <w:start w:val="1"/>
      <w:numFmt w:val="decimal"/>
      <w:lvlText w:val="%1."/>
      <w:lvlJc w:val="left"/>
      <w:pPr>
        <w:ind w:left="2479" w:hanging="720"/>
      </w:pPr>
      <w:rPr>
        <w:rFonts w:ascii="Times New Roman" w:eastAsia="Times New Roman" w:hAnsi="Times New Roman" w:cs="Times New Roman" w:hint="default"/>
        <w:spacing w:val="-3"/>
        <w:w w:val="99"/>
        <w:sz w:val="24"/>
        <w:szCs w:val="24"/>
        <w:lang w:val="en-US" w:eastAsia="en-US" w:bidi="en-US"/>
      </w:rPr>
    </w:lvl>
    <w:lvl w:ilvl="1" w:tplc="F9E0C6E8">
      <w:numFmt w:val="bullet"/>
      <w:lvlText w:val="•"/>
      <w:lvlJc w:val="left"/>
      <w:pPr>
        <w:ind w:left="3246" w:hanging="720"/>
      </w:pPr>
      <w:rPr>
        <w:rFonts w:hint="default"/>
        <w:lang w:val="en-US" w:eastAsia="en-US" w:bidi="en-US"/>
      </w:rPr>
    </w:lvl>
    <w:lvl w:ilvl="2" w:tplc="67825CF2">
      <w:numFmt w:val="bullet"/>
      <w:lvlText w:val="•"/>
      <w:lvlJc w:val="left"/>
      <w:pPr>
        <w:ind w:left="4012" w:hanging="720"/>
      </w:pPr>
      <w:rPr>
        <w:rFonts w:hint="default"/>
        <w:lang w:val="en-US" w:eastAsia="en-US" w:bidi="en-US"/>
      </w:rPr>
    </w:lvl>
    <w:lvl w:ilvl="3" w:tplc="46F0DC82">
      <w:numFmt w:val="bullet"/>
      <w:lvlText w:val="•"/>
      <w:lvlJc w:val="left"/>
      <w:pPr>
        <w:ind w:left="4778" w:hanging="720"/>
      </w:pPr>
      <w:rPr>
        <w:rFonts w:hint="default"/>
        <w:lang w:val="en-US" w:eastAsia="en-US" w:bidi="en-US"/>
      </w:rPr>
    </w:lvl>
    <w:lvl w:ilvl="4" w:tplc="1F92A2F2">
      <w:numFmt w:val="bullet"/>
      <w:lvlText w:val="•"/>
      <w:lvlJc w:val="left"/>
      <w:pPr>
        <w:ind w:left="5544" w:hanging="720"/>
      </w:pPr>
      <w:rPr>
        <w:rFonts w:hint="default"/>
        <w:lang w:val="en-US" w:eastAsia="en-US" w:bidi="en-US"/>
      </w:rPr>
    </w:lvl>
    <w:lvl w:ilvl="5" w:tplc="99A011AE">
      <w:numFmt w:val="bullet"/>
      <w:lvlText w:val="•"/>
      <w:lvlJc w:val="left"/>
      <w:pPr>
        <w:ind w:left="6310" w:hanging="720"/>
      </w:pPr>
      <w:rPr>
        <w:rFonts w:hint="default"/>
        <w:lang w:val="en-US" w:eastAsia="en-US" w:bidi="en-US"/>
      </w:rPr>
    </w:lvl>
    <w:lvl w:ilvl="6" w:tplc="94FA9DA2">
      <w:numFmt w:val="bullet"/>
      <w:lvlText w:val="•"/>
      <w:lvlJc w:val="left"/>
      <w:pPr>
        <w:ind w:left="7076" w:hanging="720"/>
      </w:pPr>
      <w:rPr>
        <w:rFonts w:hint="default"/>
        <w:lang w:val="en-US" w:eastAsia="en-US" w:bidi="en-US"/>
      </w:rPr>
    </w:lvl>
    <w:lvl w:ilvl="7" w:tplc="CEDC5888">
      <w:numFmt w:val="bullet"/>
      <w:lvlText w:val="•"/>
      <w:lvlJc w:val="left"/>
      <w:pPr>
        <w:ind w:left="7842" w:hanging="720"/>
      </w:pPr>
      <w:rPr>
        <w:rFonts w:hint="default"/>
        <w:lang w:val="en-US" w:eastAsia="en-US" w:bidi="en-US"/>
      </w:rPr>
    </w:lvl>
    <w:lvl w:ilvl="8" w:tplc="AA3E7608">
      <w:numFmt w:val="bullet"/>
      <w:lvlText w:val="•"/>
      <w:lvlJc w:val="left"/>
      <w:pPr>
        <w:ind w:left="8608" w:hanging="720"/>
      </w:pPr>
      <w:rPr>
        <w:rFonts w:hint="default"/>
        <w:lang w:val="en-US" w:eastAsia="en-US" w:bidi="en-US"/>
      </w:rPr>
    </w:lvl>
  </w:abstractNum>
  <w:abstractNum w:abstractNumId="35" w15:restartNumberingAfterBreak="0">
    <w:nsid w:val="3ADC4AED"/>
    <w:multiLevelType w:val="multilevel"/>
    <w:tmpl w:val="BC629F2C"/>
    <w:lvl w:ilvl="0">
      <w:start w:val="7"/>
      <w:numFmt w:val="decimal"/>
      <w:lvlText w:val="%1"/>
      <w:lvlJc w:val="left"/>
      <w:pPr>
        <w:ind w:left="1253" w:hanging="480"/>
      </w:pPr>
      <w:rPr>
        <w:rFonts w:hint="default"/>
        <w:lang w:val="en-US" w:eastAsia="en-US" w:bidi="en-US"/>
      </w:rPr>
    </w:lvl>
    <w:lvl w:ilvl="1">
      <w:start w:val="10"/>
      <w:numFmt w:val="decimal"/>
      <w:lvlText w:val="%1.%2"/>
      <w:lvlJc w:val="left"/>
      <w:pPr>
        <w:ind w:left="1253" w:hanging="480"/>
      </w:pPr>
      <w:rPr>
        <w:rFonts w:ascii="Times New Roman" w:eastAsia="Times New Roman" w:hAnsi="Times New Roman" w:cs="Times New Roman" w:hint="default"/>
        <w:w w:val="100"/>
        <w:sz w:val="24"/>
        <w:szCs w:val="24"/>
        <w:lang w:val="en-US" w:eastAsia="en-US" w:bidi="en-US"/>
      </w:rPr>
    </w:lvl>
    <w:lvl w:ilvl="2">
      <w:start w:val="1"/>
      <w:numFmt w:val="upperLetter"/>
      <w:lvlText w:val="%3."/>
      <w:lvlJc w:val="left"/>
      <w:pPr>
        <w:ind w:left="2916" w:hanging="360"/>
      </w:pPr>
    </w:lvl>
    <w:lvl w:ilvl="3">
      <w:start w:val="1"/>
      <w:numFmt w:val="decimal"/>
      <w:lvlText w:val="%4."/>
      <w:lvlJc w:val="left"/>
      <w:pPr>
        <w:ind w:left="3804" w:hanging="360"/>
      </w:pPr>
    </w:lvl>
    <w:lvl w:ilvl="4">
      <w:start w:val="1"/>
      <w:numFmt w:val="lowerLetter"/>
      <w:lvlText w:val="%5)"/>
      <w:lvlJc w:val="left"/>
      <w:pPr>
        <w:ind w:left="4692" w:hanging="360"/>
      </w:p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36" w15:restartNumberingAfterBreak="0">
    <w:nsid w:val="3E032708"/>
    <w:multiLevelType w:val="hybridMultilevel"/>
    <w:tmpl w:val="BCF80FB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E93E9B"/>
    <w:multiLevelType w:val="multilevel"/>
    <w:tmpl w:val="85B4C090"/>
    <w:lvl w:ilvl="0">
      <w:start w:val="5"/>
      <w:numFmt w:val="decimal"/>
      <w:lvlText w:val="%1"/>
      <w:lvlJc w:val="left"/>
      <w:pPr>
        <w:ind w:left="1759" w:hanging="720"/>
      </w:pPr>
      <w:rPr>
        <w:rFonts w:hint="default"/>
        <w:lang w:val="en-US" w:eastAsia="en-US" w:bidi="en-US"/>
      </w:rPr>
    </w:lvl>
    <w:lvl w:ilvl="1">
      <w:start w:val="1"/>
      <w:numFmt w:val="decimalZero"/>
      <w:lvlText w:val="%1.%2"/>
      <w:lvlJc w:val="left"/>
      <w:pPr>
        <w:ind w:left="1759" w:hanging="720"/>
        <w:jc w:val="right"/>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2479" w:hanging="720"/>
      </w:pPr>
      <w:rPr>
        <w:rFonts w:ascii="Times New Roman" w:eastAsia="Times New Roman" w:hAnsi="Times New Roman" w:cs="Times New Roman" w:hint="default"/>
        <w:spacing w:val="-1"/>
        <w:w w:val="99"/>
        <w:sz w:val="24"/>
        <w:szCs w:val="24"/>
        <w:lang w:val="en-US" w:eastAsia="en-US" w:bidi="en-US"/>
      </w:rPr>
    </w:lvl>
    <w:lvl w:ilvl="3">
      <w:start w:val="1"/>
      <w:numFmt w:val="decimal"/>
      <w:lvlText w:val="%4."/>
      <w:lvlJc w:val="left"/>
      <w:pPr>
        <w:ind w:left="3200" w:hanging="721"/>
        <w:jc w:val="right"/>
      </w:pPr>
      <w:rPr>
        <w:rFonts w:ascii="Times New Roman" w:eastAsia="Times New Roman" w:hAnsi="Times New Roman" w:cs="Times New Roman" w:hint="default"/>
        <w:spacing w:val="-28"/>
        <w:w w:val="99"/>
        <w:sz w:val="24"/>
        <w:szCs w:val="24"/>
        <w:lang w:val="en-US" w:eastAsia="en-US" w:bidi="en-US"/>
      </w:rPr>
    </w:lvl>
    <w:lvl w:ilvl="4">
      <w:start w:val="1"/>
      <w:numFmt w:val="lowerLetter"/>
      <w:lvlText w:val="%5."/>
      <w:lvlJc w:val="left"/>
      <w:pPr>
        <w:ind w:left="3920" w:hanging="720"/>
      </w:pPr>
      <w:rPr>
        <w:rFonts w:ascii="Times New Roman" w:eastAsia="Times New Roman" w:hAnsi="Times New Roman" w:cs="Times New Roman"/>
        <w:spacing w:val="-3"/>
        <w:w w:val="99"/>
        <w:sz w:val="24"/>
        <w:szCs w:val="24"/>
        <w:lang w:val="en-US" w:eastAsia="en-US" w:bidi="en-US"/>
      </w:rPr>
    </w:lvl>
    <w:lvl w:ilvl="5">
      <w:numFmt w:val="bullet"/>
      <w:lvlText w:val="•"/>
      <w:lvlJc w:val="left"/>
      <w:pPr>
        <w:ind w:left="3824" w:hanging="264"/>
      </w:pPr>
      <w:rPr>
        <w:rFonts w:ascii="Times New Roman" w:eastAsia="Times New Roman" w:hAnsi="Times New Roman" w:cs="Times New Roman" w:hint="default"/>
        <w:spacing w:val="-2"/>
        <w:w w:val="99"/>
        <w:sz w:val="24"/>
        <w:szCs w:val="24"/>
        <w:lang w:val="en-US" w:eastAsia="en-US" w:bidi="en-US"/>
      </w:rPr>
    </w:lvl>
    <w:lvl w:ilvl="6">
      <w:numFmt w:val="bullet"/>
      <w:lvlText w:val="•"/>
      <w:lvlJc w:val="left"/>
      <w:pPr>
        <w:ind w:left="5164" w:hanging="264"/>
      </w:pPr>
      <w:rPr>
        <w:rFonts w:hint="default"/>
        <w:lang w:val="en-US" w:eastAsia="en-US" w:bidi="en-US"/>
      </w:rPr>
    </w:lvl>
    <w:lvl w:ilvl="7">
      <w:numFmt w:val="bullet"/>
      <w:lvlText w:val="•"/>
      <w:lvlJc w:val="left"/>
      <w:pPr>
        <w:ind w:left="6408" w:hanging="264"/>
      </w:pPr>
      <w:rPr>
        <w:rFonts w:hint="default"/>
        <w:lang w:val="en-US" w:eastAsia="en-US" w:bidi="en-US"/>
      </w:rPr>
    </w:lvl>
    <w:lvl w:ilvl="8">
      <w:numFmt w:val="bullet"/>
      <w:lvlText w:val="•"/>
      <w:lvlJc w:val="left"/>
      <w:pPr>
        <w:ind w:left="7652" w:hanging="264"/>
      </w:pPr>
      <w:rPr>
        <w:rFonts w:hint="default"/>
        <w:lang w:val="en-US" w:eastAsia="en-US" w:bidi="en-US"/>
      </w:rPr>
    </w:lvl>
  </w:abstractNum>
  <w:abstractNum w:abstractNumId="38" w15:restartNumberingAfterBreak="0">
    <w:nsid w:val="447331F1"/>
    <w:multiLevelType w:val="multilevel"/>
    <w:tmpl w:val="49B4F310"/>
    <w:lvl w:ilvl="0">
      <w:start w:val="6"/>
      <w:numFmt w:val="decimal"/>
      <w:lvlText w:val="%1"/>
      <w:lvlJc w:val="left"/>
      <w:pPr>
        <w:ind w:left="1253" w:hanging="480"/>
      </w:pPr>
      <w:rPr>
        <w:rFonts w:hint="default"/>
        <w:lang w:val="en-US" w:eastAsia="en-US" w:bidi="en-US"/>
      </w:rPr>
    </w:lvl>
    <w:lvl w:ilvl="1">
      <w:start w:val="1"/>
      <w:numFmt w:val="decimalZero"/>
      <w:lvlText w:val="%1.%2"/>
      <w:lvlJc w:val="left"/>
      <w:pPr>
        <w:ind w:left="1253" w:hanging="480"/>
      </w:pPr>
      <w:rPr>
        <w:rFonts w:ascii="Times New Roman" w:eastAsia="Times New Roman" w:hAnsi="Times New Roman" w:cs="Times New Roman" w:hint="default"/>
        <w:w w:val="99"/>
        <w:sz w:val="24"/>
        <w:szCs w:val="24"/>
        <w:lang w:val="en-US" w:eastAsia="en-US" w:bidi="en-US"/>
      </w:rPr>
    </w:lvl>
    <w:lvl w:ilvl="2">
      <w:numFmt w:val="bullet"/>
      <w:lvlText w:val="•"/>
      <w:lvlJc w:val="left"/>
      <w:pPr>
        <w:ind w:left="3036" w:hanging="480"/>
      </w:pPr>
      <w:rPr>
        <w:rFonts w:hint="default"/>
        <w:lang w:val="en-US" w:eastAsia="en-US" w:bidi="en-US"/>
      </w:rPr>
    </w:lvl>
    <w:lvl w:ilvl="3">
      <w:numFmt w:val="bullet"/>
      <w:lvlText w:val="•"/>
      <w:lvlJc w:val="left"/>
      <w:pPr>
        <w:ind w:left="3924" w:hanging="480"/>
      </w:pPr>
      <w:rPr>
        <w:rFonts w:hint="default"/>
        <w:lang w:val="en-US" w:eastAsia="en-US" w:bidi="en-US"/>
      </w:rPr>
    </w:lvl>
    <w:lvl w:ilvl="4">
      <w:numFmt w:val="bullet"/>
      <w:lvlText w:val="•"/>
      <w:lvlJc w:val="left"/>
      <w:pPr>
        <w:ind w:left="4812" w:hanging="480"/>
      </w:pPr>
      <w:rPr>
        <w:rFonts w:hint="default"/>
        <w:lang w:val="en-US" w:eastAsia="en-US" w:bidi="en-US"/>
      </w:r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39" w15:restartNumberingAfterBreak="0">
    <w:nsid w:val="47927A5B"/>
    <w:multiLevelType w:val="hybridMultilevel"/>
    <w:tmpl w:val="7AAA3118"/>
    <w:lvl w:ilvl="0" w:tplc="B4FCB818">
      <w:start w:val="2"/>
      <w:numFmt w:val="upperLetter"/>
      <w:lvlText w:val="%1."/>
      <w:lvlJc w:val="left"/>
      <w:pPr>
        <w:ind w:left="1759" w:hanging="720"/>
      </w:pPr>
      <w:rPr>
        <w:rFonts w:ascii="Times New Roman" w:eastAsia="Times New Roman" w:hAnsi="Times New Roman" w:cs="Times New Roman" w:hint="default"/>
        <w:spacing w:val="-2"/>
        <w:w w:val="100"/>
        <w:sz w:val="24"/>
        <w:szCs w:val="24"/>
        <w:lang w:val="en-US" w:eastAsia="en-US" w:bidi="en-US"/>
      </w:rPr>
    </w:lvl>
    <w:lvl w:ilvl="1" w:tplc="086C8C32">
      <w:numFmt w:val="bullet"/>
      <w:lvlText w:val="•"/>
      <w:lvlJc w:val="left"/>
      <w:pPr>
        <w:ind w:left="2598" w:hanging="720"/>
      </w:pPr>
      <w:rPr>
        <w:rFonts w:hint="default"/>
        <w:lang w:val="en-US" w:eastAsia="en-US" w:bidi="en-US"/>
      </w:rPr>
    </w:lvl>
    <w:lvl w:ilvl="2" w:tplc="ED6A8A86">
      <w:numFmt w:val="bullet"/>
      <w:lvlText w:val="•"/>
      <w:lvlJc w:val="left"/>
      <w:pPr>
        <w:ind w:left="3436" w:hanging="720"/>
      </w:pPr>
      <w:rPr>
        <w:rFonts w:hint="default"/>
        <w:lang w:val="en-US" w:eastAsia="en-US" w:bidi="en-US"/>
      </w:rPr>
    </w:lvl>
    <w:lvl w:ilvl="3" w:tplc="C87CF934">
      <w:numFmt w:val="bullet"/>
      <w:lvlText w:val="•"/>
      <w:lvlJc w:val="left"/>
      <w:pPr>
        <w:ind w:left="4274" w:hanging="720"/>
      </w:pPr>
      <w:rPr>
        <w:rFonts w:hint="default"/>
        <w:lang w:val="en-US" w:eastAsia="en-US" w:bidi="en-US"/>
      </w:rPr>
    </w:lvl>
    <w:lvl w:ilvl="4" w:tplc="CB7600EA">
      <w:numFmt w:val="bullet"/>
      <w:lvlText w:val="•"/>
      <w:lvlJc w:val="left"/>
      <w:pPr>
        <w:ind w:left="5112" w:hanging="720"/>
      </w:pPr>
      <w:rPr>
        <w:rFonts w:hint="default"/>
        <w:lang w:val="en-US" w:eastAsia="en-US" w:bidi="en-US"/>
      </w:rPr>
    </w:lvl>
    <w:lvl w:ilvl="5" w:tplc="515A56BC">
      <w:numFmt w:val="bullet"/>
      <w:lvlText w:val="•"/>
      <w:lvlJc w:val="left"/>
      <w:pPr>
        <w:ind w:left="5950" w:hanging="720"/>
      </w:pPr>
      <w:rPr>
        <w:rFonts w:hint="default"/>
        <w:lang w:val="en-US" w:eastAsia="en-US" w:bidi="en-US"/>
      </w:rPr>
    </w:lvl>
    <w:lvl w:ilvl="6" w:tplc="D7CA06B0">
      <w:numFmt w:val="bullet"/>
      <w:lvlText w:val="•"/>
      <w:lvlJc w:val="left"/>
      <w:pPr>
        <w:ind w:left="6788" w:hanging="720"/>
      </w:pPr>
      <w:rPr>
        <w:rFonts w:hint="default"/>
        <w:lang w:val="en-US" w:eastAsia="en-US" w:bidi="en-US"/>
      </w:rPr>
    </w:lvl>
    <w:lvl w:ilvl="7" w:tplc="0E6A4266">
      <w:numFmt w:val="bullet"/>
      <w:lvlText w:val="•"/>
      <w:lvlJc w:val="left"/>
      <w:pPr>
        <w:ind w:left="7626" w:hanging="720"/>
      </w:pPr>
      <w:rPr>
        <w:rFonts w:hint="default"/>
        <w:lang w:val="en-US" w:eastAsia="en-US" w:bidi="en-US"/>
      </w:rPr>
    </w:lvl>
    <w:lvl w:ilvl="8" w:tplc="9B14E672">
      <w:numFmt w:val="bullet"/>
      <w:lvlText w:val="•"/>
      <w:lvlJc w:val="left"/>
      <w:pPr>
        <w:ind w:left="8464" w:hanging="720"/>
      </w:pPr>
      <w:rPr>
        <w:rFonts w:hint="default"/>
        <w:lang w:val="en-US" w:eastAsia="en-US" w:bidi="en-US"/>
      </w:rPr>
    </w:lvl>
  </w:abstractNum>
  <w:abstractNum w:abstractNumId="40" w15:restartNumberingAfterBreak="0">
    <w:nsid w:val="49FD3C76"/>
    <w:multiLevelType w:val="multilevel"/>
    <w:tmpl w:val="D9E005AA"/>
    <w:lvl w:ilvl="0">
      <w:start w:val="8"/>
      <w:numFmt w:val="decimal"/>
      <w:lvlText w:val="%1"/>
      <w:lvlJc w:val="left"/>
      <w:pPr>
        <w:ind w:left="1253" w:hanging="480"/>
      </w:pPr>
      <w:rPr>
        <w:rFonts w:hint="default"/>
        <w:lang w:val="en-US" w:eastAsia="en-US" w:bidi="en-US"/>
      </w:rPr>
    </w:lvl>
    <w:lvl w:ilvl="1">
      <w:start w:val="1"/>
      <w:numFmt w:val="decimalZero"/>
      <w:lvlText w:val="%1.%2"/>
      <w:lvlJc w:val="left"/>
      <w:pPr>
        <w:ind w:left="1253" w:hanging="480"/>
      </w:pPr>
      <w:rPr>
        <w:rFonts w:ascii="Times New Roman" w:eastAsia="Times New Roman" w:hAnsi="Times New Roman" w:cs="Times New Roman" w:hint="default"/>
        <w:b/>
        <w:bCs/>
        <w:spacing w:val="-2"/>
        <w:w w:val="99"/>
        <w:sz w:val="24"/>
        <w:szCs w:val="24"/>
        <w:lang w:val="en-US" w:eastAsia="en-US" w:bidi="en-US"/>
      </w:rPr>
    </w:lvl>
    <w:lvl w:ilvl="2">
      <w:numFmt w:val="bullet"/>
      <w:lvlText w:val="•"/>
      <w:lvlJc w:val="left"/>
      <w:pPr>
        <w:ind w:left="3036" w:hanging="480"/>
      </w:pPr>
      <w:rPr>
        <w:rFonts w:hint="default"/>
        <w:lang w:val="en-US" w:eastAsia="en-US" w:bidi="en-US"/>
      </w:rPr>
    </w:lvl>
    <w:lvl w:ilvl="3">
      <w:numFmt w:val="bullet"/>
      <w:lvlText w:val="•"/>
      <w:lvlJc w:val="left"/>
      <w:pPr>
        <w:ind w:left="3924" w:hanging="480"/>
      </w:pPr>
      <w:rPr>
        <w:rFonts w:hint="default"/>
        <w:lang w:val="en-US" w:eastAsia="en-US" w:bidi="en-US"/>
      </w:rPr>
    </w:lvl>
    <w:lvl w:ilvl="4">
      <w:numFmt w:val="bullet"/>
      <w:lvlText w:val="•"/>
      <w:lvlJc w:val="left"/>
      <w:pPr>
        <w:ind w:left="4812" w:hanging="480"/>
      </w:pPr>
      <w:rPr>
        <w:rFonts w:hint="default"/>
        <w:lang w:val="en-US" w:eastAsia="en-US" w:bidi="en-US"/>
      </w:r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41" w15:restartNumberingAfterBreak="0">
    <w:nsid w:val="4A1604EB"/>
    <w:multiLevelType w:val="hybridMultilevel"/>
    <w:tmpl w:val="0700D7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0D6AAE"/>
    <w:multiLevelType w:val="hybridMultilevel"/>
    <w:tmpl w:val="5BF2B1B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B843EA"/>
    <w:multiLevelType w:val="multilevel"/>
    <w:tmpl w:val="DA1E58D8"/>
    <w:lvl w:ilvl="0">
      <w:start w:val="7"/>
      <w:numFmt w:val="decimal"/>
      <w:lvlText w:val="%1"/>
      <w:lvlJc w:val="left"/>
      <w:pPr>
        <w:ind w:left="1054" w:hanging="720"/>
      </w:pPr>
      <w:rPr>
        <w:rFonts w:hint="default"/>
      </w:rPr>
    </w:lvl>
    <w:lvl w:ilvl="1">
      <w:start w:val="19"/>
      <w:numFmt w:val="decimal"/>
      <w:lvlText w:val="%1.%2"/>
      <w:lvlJc w:val="left"/>
      <w:pPr>
        <w:ind w:left="1231" w:hanging="720"/>
      </w:pPr>
      <w:rPr>
        <w:rFonts w:ascii="Times New Roman" w:eastAsia="Times New Roman" w:hAnsi="Times New Roman" w:cs="Times New Roman" w:hint="default"/>
        <w:b/>
        <w:bCs/>
        <w:spacing w:val="0"/>
        <w:w w:val="99"/>
        <w:sz w:val="24"/>
        <w:szCs w:val="24"/>
      </w:rPr>
    </w:lvl>
    <w:lvl w:ilvl="2">
      <w:start w:val="11"/>
      <w:numFmt w:val="upperLetter"/>
      <w:lvlText w:val="%3."/>
      <w:lvlJc w:val="left"/>
      <w:pPr>
        <w:ind w:left="3188" w:hanging="841"/>
      </w:pPr>
      <w:rPr>
        <w:rFonts w:ascii="Times New Roman" w:eastAsia="Times New Roman" w:hAnsi="Times New Roman" w:cs="Times New Roman" w:hint="default"/>
        <w:spacing w:val="-1"/>
        <w:w w:val="99"/>
      </w:rPr>
    </w:lvl>
    <w:lvl w:ilvl="3">
      <w:start w:val="1"/>
      <w:numFmt w:val="decimal"/>
      <w:lvlText w:val="%4."/>
      <w:lvlJc w:val="left"/>
      <w:pPr>
        <w:ind w:left="3908" w:hanging="540"/>
      </w:pPr>
      <w:rPr>
        <w:rFonts w:hint="default"/>
        <w:w w:val="99"/>
      </w:rPr>
    </w:lvl>
    <w:lvl w:ilvl="4">
      <w:start w:val="1"/>
      <w:numFmt w:val="lowerRoman"/>
      <w:lvlText w:val="%5."/>
      <w:lvlJc w:val="right"/>
      <w:pPr>
        <w:ind w:left="3728" w:hanging="360"/>
      </w:pPr>
      <w:rPr>
        <w:rFonts w:hint="default"/>
      </w:rPr>
    </w:lvl>
    <w:lvl w:ilvl="5">
      <w:start w:val="1"/>
      <w:numFmt w:val="lowerRoman"/>
      <w:lvlText w:val="%6."/>
      <w:lvlJc w:val="right"/>
      <w:pPr>
        <w:ind w:left="3752" w:hanging="360"/>
      </w:pPr>
      <w:rPr>
        <w:rFonts w:hint="default"/>
      </w:rPr>
    </w:lvl>
    <w:lvl w:ilvl="6">
      <w:start w:val="1"/>
      <w:numFmt w:val="lowerLetter"/>
      <w:lvlText w:val="%7."/>
      <w:lvlJc w:val="left"/>
      <w:pPr>
        <w:ind w:left="4832" w:hanging="540"/>
      </w:pPr>
      <w:rPr>
        <w:rFonts w:ascii="Times New Roman" w:eastAsia="Times New Roman" w:hAnsi="Times New Roman" w:cs="Times New Roman" w:hint="default"/>
        <w:spacing w:val="-4"/>
        <w:w w:val="99"/>
        <w:sz w:val="24"/>
        <w:szCs w:val="24"/>
      </w:rPr>
    </w:lvl>
    <w:lvl w:ilvl="7">
      <w:numFmt w:val="bullet"/>
      <w:lvlText w:val="•"/>
      <w:lvlJc w:val="left"/>
      <w:pPr>
        <w:ind w:left="2500" w:hanging="540"/>
      </w:pPr>
      <w:rPr>
        <w:rFonts w:hint="default"/>
      </w:rPr>
    </w:lvl>
    <w:lvl w:ilvl="8">
      <w:numFmt w:val="bullet"/>
      <w:lvlText w:val="•"/>
      <w:lvlJc w:val="left"/>
      <w:pPr>
        <w:ind w:left="2540" w:hanging="540"/>
      </w:pPr>
      <w:rPr>
        <w:rFonts w:hint="default"/>
      </w:rPr>
    </w:lvl>
  </w:abstractNum>
  <w:abstractNum w:abstractNumId="44" w15:restartNumberingAfterBreak="0">
    <w:nsid w:val="4F542203"/>
    <w:multiLevelType w:val="hybridMultilevel"/>
    <w:tmpl w:val="F3103CFC"/>
    <w:lvl w:ilvl="0" w:tplc="DF008918">
      <w:start w:val="1"/>
      <w:numFmt w:val="decimal"/>
      <w:lvlText w:val="(%1)"/>
      <w:lvlJc w:val="left"/>
      <w:pPr>
        <w:ind w:left="5040" w:hanging="720"/>
      </w:pPr>
      <w:rPr>
        <w:rFonts w:ascii="Times New Roman" w:eastAsia="Times New Roman" w:hAnsi="Times New Roman" w:cs="Times New Roman" w:hint="default"/>
        <w:spacing w:val="-28"/>
        <w:w w:val="99"/>
        <w:sz w:val="24"/>
        <w:szCs w:val="24"/>
        <w:lang w:val="en-US" w:eastAsia="en-US" w:bidi="en-US"/>
      </w:rPr>
    </w:lvl>
    <w:lvl w:ilvl="1" w:tplc="03B6CD28">
      <w:numFmt w:val="bullet"/>
      <w:lvlText w:val="•"/>
      <w:lvlJc w:val="left"/>
      <w:pPr>
        <w:ind w:left="5656" w:hanging="720"/>
      </w:pPr>
      <w:rPr>
        <w:rFonts w:hint="default"/>
        <w:lang w:val="en-US" w:eastAsia="en-US" w:bidi="en-US"/>
      </w:rPr>
    </w:lvl>
    <w:lvl w:ilvl="2" w:tplc="28BAC312">
      <w:numFmt w:val="bullet"/>
      <w:lvlText w:val="•"/>
      <w:lvlJc w:val="left"/>
      <w:pPr>
        <w:ind w:left="6280" w:hanging="720"/>
      </w:pPr>
      <w:rPr>
        <w:rFonts w:hint="default"/>
        <w:lang w:val="en-US" w:eastAsia="en-US" w:bidi="en-US"/>
      </w:rPr>
    </w:lvl>
    <w:lvl w:ilvl="3" w:tplc="FF3EB0F8">
      <w:numFmt w:val="bullet"/>
      <w:lvlText w:val="•"/>
      <w:lvlJc w:val="left"/>
      <w:pPr>
        <w:ind w:left="6904" w:hanging="720"/>
      </w:pPr>
      <w:rPr>
        <w:rFonts w:hint="default"/>
        <w:lang w:val="en-US" w:eastAsia="en-US" w:bidi="en-US"/>
      </w:rPr>
    </w:lvl>
    <w:lvl w:ilvl="4" w:tplc="88386D80">
      <w:numFmt w:val="bullet"/>
      <w:lvlText w:val="•"/>
      <w:lvlJc w:val="left"/>
      <w:pPr>
        <w:ind w:left="7528" w:hanging="720"/>
      </w:pPr>
      <w:rPr>
        <w:rFonts w:hint="default"/>
        <w:lang w:val="en-US" w:eastAsia="en-US" w:bidi="en-US"/>
      </w:rPr>
    </w:lvl>
    <w:lvl w:ilvl="5" w:tplc="64906038">
      <w:numFmt w:val="bullet"/>
      <w:lvlText w:val="•"/>
      <w:lvlJc w:val="left"/>
      <w:pPr>
        <w:ind w:left="8152" w:hanging="720"/>
      </w:pPr>
      <w:rPr>
        <w:rFonts w:hint="default"/>
        <w:lang w:val="en-US" w:eastAsia="en-US" w:bidi="en-US"/>
      </w:rPr>
    </w:lvl>
    <w:lvl w:ilvl="6" w:tplc="D996D54C">
      <w:numFmt w:val="bullet"/>
      <w:lvlText w:val="•"/>
      <w:lvlJc w:val="left"/>
      <w:pPr>
        <w:ind w:left="8776" w:hanging="720"/>
      </w:pPr>
      <w:rPr>
        <w:rFonts w:hint="default"/>
        <w:lang w:val="en-US" w:eastAsia="en-US" w:bidi="en-US"/>
      </w:rPr>
    </w:lvl>
    <w:lvl w:ilvl="7" w:tplc="660674A8">
      <w:numFmt w:val="bullet"/>
      <w:lvlText w:val="•"/>
      <w:lvlJc w:val="left"/>
      <w:pPr>
        <w:ind w:left="9400" w:hanging="720"/>
      </w:pPr>
      <w:rPr>
        <w:rFonts w:hint="default"/>
        <w:lang w:val="en-US" w:eastAsia="en-US" w:bidi="en-US"/>
      </w:rPr>
    </w:lvl>
    <w:lvl w:ilvl="8" w:tplc="E0BC220C">
      <w:numFmt w:val="bullet"/>
      <w:lvlText w:val="•"/>
      <w:lvlJc w:val="left"/>
      <w:pPr>
        <w:ind w:left="10024" w:hanging="720"/>
      </w:pPr>
      <w:rPr>
        <w:rFonts w:hint="default"/>
        <w:lang w:val="en-US" w:eastAsia="en-US" w:bidi="en-US"/>
      </w:rPr>
    </w:lvl>
  </w:abstractNum>
  <w:abstractNum w:abstractNumId="45" w15:restartNumberingAfterBreak="0">
    <w:nsid w:val="4FF93C21"/>
    <w:multiLevelType w:val="multilevel"/>
    <w:tmpl w:val="E5AED8A2"/>
    <w:lvl w:ilvl="0">
      <w:start w:val="9"/>
      <w:numFmt w:val="decimal"/>
      <w:lvlText w:val="%1"/>
      <w:lvlJc w:val="left"/>
      <w:pPr>
        <w:ind w:left="420" w:hanging="420"/>
      </w:pPr>
      <w:rPr>
        <w:rFonts w:hint="default"/>
      </w:rPr>
    </w:lvl>
    <w:lvl w:ilvl="1">
      <w:start w:val="10"/>
      <w:numFmt w:val="decimalZero"/>
      <w:lvlText w:val="%1.%2"/>
      <w:lvlJc w:val="left"/>
      <w:pPr>
        <w:ind w:left="754" w:hanging="420"/>
      </w:pPr>
      <w:rPr>
        <w:rFonts w:hint="default"/>
      </w:rPr>
    </w:lvl>
    <w:lvl w:ilvl="2">
      <w:start w:val="1"/>
      <w:numFmt w:val="decimal"/>
      <w:lvlText w:val="%1.%2.%3"/>
      <w:lvlJc w:val="left"/>
      <w:pPr>
        <w:ind w:left="1388" w:hanging="720"/>
      </w:pPr>
      <w:rPr>
        <w:rFonts w:hint="default"/>
      </w:rPr>
    </w:lvl>
    <w:lvl w:ilvl="3">
      <w:start w:val="1"/>
      <w:numFmt w:val="decimal"/>
      <w:lvlText w:val="%1.%2.%3.%4"/>
      <w:lvlJc w:val="left"/>
      <w:pPr>
        <w:ind w:left="1722" w:hanging="720"/>
      </w:pPr>
      <w:rPr>
        <w:rFonts w:hint="default"/>
      </w:rPr>
    </w:lvl>
    <w:lvl w:ilvl="4">
      <w:start w:val="1"/>
      <w:numFmt w:val="decimal"/>
      <w:lvlText w:val="%1.%2.%3.%4.%5"/>
      <w:lvlJc w:val="left"/>
      <w:pPr>
        <w:ind w:left="2416" w:hanging="1080"/>
      </w:pPr>
      <w:rPr>
        <w:rFonts w:hint="default"/>
      </w:rPr>
    </w:lvl>
    <w:lvl w:ilvl="5">
      <w:start w:val="1"/>
      <w:numFmt w:val="decimal"/>
      <w:lvlText w:val="%1.%2.%3.%4.%5.%6"/>
      <w:lvlJc w:val="left"/>
      <w:pPr>
        <w:ind w:left="2750" w:hanging="1080"/>
      </w:pPr>
      <w:rPr>
        <w:rFonts w:hint="default"/>
      </w:rPr>
    </w:lvl>
    <w:lvl w:ilvl="6">
      <w:start w:val="1"/>
      <w:numFmt w:val="decimal"/>
      <w:lvlText w:val="%1.%2.%3.%4.%5.%6.%7"/>
      <w:lvlJc w:val="left"/>
      <w:pPr>
        <w:ind w:left="3444" w:hanging="1440"/>
      </w:pPr>
      <w:rPr>
        <w:rFonts w:hint="default"/>
      </w:rPr>
    </w:lvl>
    <w:lvl w:ilvl="7">
      <w:start w:val="1"/>
      <w:numFmt w:val="decimal"/>
      <w:lvlText w:val="%1.%2.%3.%4.%5.%6.%7.%8"/>
      <w:lvlJc w:val="left"/>
      <w:pPr>
        <w:ind w:left="3778" w:hanging="1440"/>
      </w:pPr>
      <w:rPr>
        <w:rFonts w:hint="default"/>
      </w:rPr>
    </w:lvl>
    <w:lvl w:ilvl="8">
      <w:start w:val="1"/>
      <w:numFmt w:val="decimal"/>
      <w:lvlText w:val="%1.%2.%3.%4.%5.%6.%7.%8.%9"/>
      <w:lvlJc w:val="left"/>
      <w:pPr>
        <w:ind w:left="4472" w:hanging="1800"/>
      </w:pPr>
      <w:rPr>
        <w:rFonts w:hint="default"/>
      </w:rPr>
    </w:lvl>
  </w:abstractNum>
  <w:abstractNum w:abstractNumId="46" w15:restartNumberingAfterBreak="0">
    <w:nsid w:val="5106177D"/>
    <w:multiLevelType w:val="hybridMultilevel"/>
    <w:tmpl w:val="397484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6C1E44"/>
    <w:multiLevelType w:val="multilevel"/>
    <w:tmpl w:val="7D8002B2"/>
    <w:lvl w:ilvl="0">
      <w:start w:val="3"/>
      <w:numFmt w:val="decimal"/>
      <w:lvlText w:val="%1"/>
      <w:lvlJc w:val="left"/>
      <w:pPr>
        <w:ind w:left="1253" w:hanging="480"/>
      </w:pPr>
      <w:rPr>
        <w:rFonts w:hint="default"/>
        <w:lang w:val="en-US" w:eastAsia="en-US" w:bidi="en-US"/>
      </w:rPr>
    </w:lvl>
    <w:lvl w:ilvl="1">
      <w:start w:val="1"/>
      <w:numFmt w:val="decimalZero"/>
      <w:lvlText w:val="%1.%2"/>
      <w:lvlJc w:val="left"/>
      <w:pPr>
        <w:ind w:left="1253" w:hanging="480"/>
      </w:pPr>
      <w:rPr>
        <w:rFonts w:ascii="Times New Roman" w:eastAsia="Times New Roman" w:hAnsi="Times New Roman" w:cs="Times New Roman" w:hint="default"/>
        <w:spacing w:val="-2"/>
        <w:w w:val="100"/>
        <w:sz w:val="24"/>
        <w:szCs w:val="24"/>
        <w:lang w:val="en-US" w:eastAsia="en-US" w:bidi="en-US"/>
      </w:rPr>
    </w:lvl>
    <w:lvl w:ilvl="2">
      <w:numFmt w:val="bullet"/>
      <w:lvlText w:val="•"/>
      <w:lvlJc w:val="left"/>
      <w:pPr>
        <w:ind w:left="3036" w:hanging="480"/>
      </w:pPr>
      <w:rPr>
        <w:rFonts w:hint="default"/>
        <w:lang w:val="en-US" w:eastAsia="en-US" w:bidi="en-US"/>
      </w:rPr>
    </w:lvl>
    <w:lvl w:ilvl="3">
      <w:numFmt w:val="bullet"/>
      <w:lvlText w:val="•"/>
      <w:lvlJc w:val="left"/>
      <w:pPr>
        <w:ind w:left="3924" w:hanging="480"/>
      </w:pPr>
      <w:rPr>
        <w:rFonts w:hint="default"/>
        <w:lang w:val="en-US" w:eastAsia="en-US" w:bidi="en-US"/>
      </w:rPr>
    </w:lvl>
    <w:lvl w:ilvl="4">
      <w:numFmt w:val="bullet"/>
      <w:lvlText w:val="•"/>
      <w:lvlJc w:val="left"/>
      <w:pPr>
        <w:ind w:left="4812" w:hanging="480"/>
      </w:pPr>
      <w:rPr>
        <w:rFonts w:hint="default"/>
        <w:lang w:val="en-US" w:eastAsia="en-US" w:bidi="en-US"/>
      </w:r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48" w15:restartNumberingAfterBreak="0">
    <w:nsid w:val="57AF16B9"/>
    <w:multiLevelType w:val="multilevel"/>
    <w:tmpl w:val="D15420B0"/>
    <w:lvl w:ilvl="0">
      <w:start w:val="6"/>
      <w:numFmt w:val="decimal"/>
      <w:lvlText w:val="%1"/>
      <w:lvlJc w:val="left"/>
      <w:pPr>
        <w:ind w:left="1054" w:hanging="720"/>
      </w:pPr>
      <w:rPr>
        <w:rFonts w:hint="default"/>
        <w:lang w:val="en-US" w:eastAsia="en-US" w:bidi="en-US"/>
      </w:rPr>
    </w:lvl>
    <w:lvl w:ilvl="1">
      <w:start w:val="10"/>
      <w:numFmt w:val="decimal"/>
      <w:lvlText w:val="%1.%2"/>
      <w:lvlJc w:val="left"/>
      <w:pPr>
        <w:ind w:left="1054" w:hanging="720"/>
        <w:jc w:val="right"/>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1774" w:hanging="720"/>
      </w:pPr>
      <w:rPr>
        <w:rFonts w:ascii="Times New Roman" w:eastAsia="Times New Roman" w:hAnsi="Times New Roman" w:cs="Times New Roman" w:hint="default"/>
        <w:b w:val="0"/>
        <w:bCs/>
        <w:spacing w:val="-1"/>
        <w:w w:val="99"/>
        <w:sz w:val="24"/>
        <w:szCs w:val="24"/>
        <w:lang w:val="en-US" w:eastAsia="en-US" w:bidi="en-US"/>
      </w:rPr>
    </w:lvl>
    <w:lvl w:ilvl="3">
      <w:start w:val="1"/>
      <w:numFmt w:val="decimal"/>
      <w:lvlText w:val="%4."/>
      <w:lvlJc w:val="left"/>
      <w:pPr>
        <w:ind w:left="2494" w:hanging="720"/>
      </w:pPr>
      <w:rPr>
        <w:rFonts w:ascii="Times New Roman" w:eastAsia="Times New Roman" w:hAnsi="Times New Roman" w:cs="Times New Roman" w:hint="default"/>
        <w:i w:val="0"/>
        <w:iCs/>
        <w:spacing w:val="-4"/>
        <w:w w:val="99"/>
        <w:sz w:val="24"/>
        <w:szCs w:val="24"/>
        <w:lang w:val="en-US" w:eastAsia="en-US" w:bidi="en-US"/>
      </w:rPr>
    </w:lvl>
    <w:lvl w:ilvl="4">
      <w:start w:val="1"/>
      <w:numFmt w:val="lowerLetter"/>
      <w:lvlText w:val="%5."/>
      <w:lvlJc w:val="left"/>
      <w:pPr>
        <w:ind w:left="4410" w:hanging="720"/>
      </w:pPr>
      <w:rPr>
        <w:rFonts w:ascii="Times New Roman" w:eastAsia="Times New Roman" w:hAnsi="Times New Roman" w:cs="Times New Roman"/>
        <w:lang w:val="en-US" w:eastAsia="en-US" w:bidi="en-US"/>
      </w:rPr>
    </w:lvl>
    <w:lvl w:ilvl="5">
      <w:start w:val="1"/>
      <w:numFmt w:val="decimal"/>
      <w:lvlText w:val="%6)"/>
      <w:lvlJc w:val="left"/>
      <w:pPr>
        <w:ind w:left="5365" w:hanging="720"/>
      </w:pPr>
      <w:rPr>
        <w:rFonts w:ascii="Times New Roman" w:eastAsia="Times New Roman" w:hAnsi="Times New Roman" w:cs="Times New Roman"/>
        <w:lang w:val="en-US" w:eastAsia="en-US" w:bidi="en-US"/>
      </w:rPr>
    </w:lvl>
    <w:lvl w:ilvl="6">
      <w:start w:val="1"/>
      <w:numFmt w:val="lowerRoman"/>
      <w:lvlText w:val="%7."/>
      <w:lvlJc w:val="right"/>
      <w:pPr>
        <w:ind w:left="5960" w:hanging="360"/>
      </w:pPr>
    </w:lvl>
    <w:lvl w:ilvl="7">
      <w:numFmt w:val="bullet"/>
      <w:lvlText w:val="•"/>
      <w:lvlJc w:val="left"/>
      <w:pPr>
        <w:ind w:left="7275" w:hanging="720"/>
      </w:pPr>
      <w:rPr>
        <w:rFonts w:hint="default"/>
        <w:lang w:val="en-US" w:eastAsia="en-US" w:bidi="en-US"/>
      </w:rPr>
    </w:lvl>
    <w:lvl w:ilvl="8">
      <w:numFmt w:val="bullet"/>
      <w:lvlText w:val="•"/>
      <w:lvlJc w:val="left"/>
      <w:pPr>
        <w:ind w:left="8230" w:hanging="720"/>
      </w:pPr>
      <w:rPr>
        <w:rFonts w:hint="default"/>
        <w:lang w:val="en-US" w:eastAsia="en-US" w:bidi="en-US"/>
      </w:rPr>
    </w:lvl>
  </w:abstractNum>
  <w:abstractNum w:abstractNumId="49" w15:restartNumberingAfterBreak="0">
    <w:nsid w:val="5D455F45"/>
    <w:multiLevelType w:val="hybridMultilevel"/>
    <w:tmpl w:val="5C1884D6"/>
    <w:lvl w:ilvl="0" w:tplc="82322404">
      <w:start w:val="1"/>
      <w:numFmt w:val="decimal"/>
      <w:lvlText w:val="%1."/>
      <w:lvlJc w:val="left"/>
      <w:pPr>
        <w:ind w:left="2494" w:hanging="720"/>
      </w:pPr>
      <w:rPr>
        <w:rFonts w:ascii="Times New Roman" w:eastAsia="Times New Roman" w:hAnsi="Times New Roman" w:cs="Times New Roman" w:hint="default"/>
        <w:spacing w:val="-4"/>
        <w:w w:val="99"/>
        <w:sz w:val="24"/>
        <w:szCs w:val="24"/>
        <w:lang w:val="en-US" w:eastAsia="en-US" w:bidi="en-US"/>
      </w:rPr>
    </w:lvl>
    <w:lvl w:ilvl="1" w:tplc="F230E60A">
      <w:numFmt w:val="bullet"/>
      <w:lvlText w:val="•"/>
      <w:lvlJc w:val="left"/>
      <w:pPr>
        <w:ind w:left="3264" w:hanging="720"/>
      </w:pPr>
      <w:rPr>
        <w:rFonts w:hint="default"/>
        <w:lang w:val="en-US" w:eastAsia="en-US" w:bidi="en-US"/>
      </w:rPr>
    </w:lvl>
    <w:lvl w:ilvl="2" w:tplc="BF164E22">
      <w:numFmt w:val="bullet"/>
      <w:lvlText w:val="•"/>
      <w:lvlJc w:val="left"/>
      <w:pPr>
        <w:ind w:left="4028" w:hanging="720"/>
      </w:pPr>
      <w:rPr>
        <w:rFonts w:hint="default"/>
        <w:lang w:val="en-US" w:eastAsia="en-US" w:bidi="en-US"/>
      </w:rPr>
    </w:lvl>
    <w:lvl w:ilvl="3" w:tplc="052006FA">
      <w:numFmt w:val="bullet"/>
      <w:lvlText w:val="•"/>
      <w:lvlJc w:val="left"/>
      <w:pPr>
        <w:ind w:left="4792" w:hanging="720"/>
      </w:pPr>
      <w:rPr>
        <w:rFonts w:hint="default"/>
        <w:lang w:val="en-US" w:eastAsia="en-US" w:bidi="en-US"/>
      </w:rPr>
    </w:lvl>
    <w:lvl w:ilvl="4" w:tplc="1BDAE5A6">
      <w:numFmt w:val="bullet"/>
      <w:lvlText w:val="•"/>
      <w:lvlJc w:val="left"/>
      <w:pPr>
        <w:ind w:left="5556" w:hanging="720"/>
      </w:pPr>
      <w:rPr>
        <w:rFonts w:hint="default"/>
        <w:lang w:val="en-US" w:eastAsia="en-US" w:bidi="en-US"/>
      </w:rPr>
    </w:lvl>
    <w:lvl w:ilvl="5" w:tplc="B14C53FC">
      <w:numFmt w:val="bullet"/>
      <w:lvlText w:val="•"/>
      <w:lvlJc w:val="left"/>
      <w:pPr>
        <w:ind w:left="6320" w:hanging="720"/>
      </w:pPr>
      <w:rPr>
        <w:rFonts w:hint="default"/>
        <w:lang w:val="en-US" w:eastAsia="en-US" w:bidi="en-US"/>
      </w:rPr>
    </w:lvl>
    <w:lvl w:ilvl="6" w:tplc="434E90CE">
      <w:numFmt w:val="bullet"/>
      <w:lvlText w:val="•"/>
      <w:lvlJc w:val="left"/>
      <w:pPr>
        <w:ind w:left="7084" w:hanging="720"/>
      </w:pPr>
      <w:rPr>
        <w:rFonts w:hint="default"/>
        <w:lang w:val="en-US" w:eastAsia="en-US" w:bidi="en-US"/>
      </w:rPr>
    </w:lvl>
    <w:lvl w:ilvl="7" w:tplc="92C05182">
      <w:numFmt w:val="bullet"/>
      <w:lvlText w:val="•"/>
      <w:lvlJc w:val="left"/>
      <w:pPr>
        <w:ind w:left="7848" w:hanging="720"/>
      </w:pPr>
      <w:rPr>
        <w:rFonts w:hint="default"/>
        <w:lang w:val="en-US" w:eastAsia="en-US" w:bidi="en-US"/>
      </w:rPr>
    </w:lvl>
    <w:lvl w:ilvl="8" w:tplc="5BA66DE2">
      <w:numFmt w:val="bullet"/>
      <w:lvlText w:val="•"/>
      <w:lvlJc w:val="left"/>
      <w:pPr>
        <w:ind w:left="8612" w:hanging="720"/>
      </w:pPr>
      <w:rPr>
        <w:rFonts w:hint="default"/>
        <w:lang w:val="en-US" w:eastAsia="en-US" w:bidi="en-US"/>
      </w:rPr>
    </w:lvl>
  </w:abstractNum>
  <w:abstractNum w:abstractNumId="50" w15:restartNumberingAfterBreak="0">
    <w:nsid w:val="5E047BF6"/>
    <w:multiLevelType w:val="hybridMultilevel"/>
    <w:tmpl w:val="D1A894CC"/>
    <w:lvl w:ilvl="0" w:tplc="C7CED2F4">
      <w:start w:val="5"/>
      <w:numFmt w:val="decimal"/>
      <w:lvlText w:val="%1."/>
      <w:lvlJc w:val="left"/>
      <w:pPr>
        <w:ind w:left="1471" w:hanging="643"/>
      </w:pPr>
      <w:rPr>
        <w:rFonts w:ascii="Times New Roman" w:eastAsia="Times New Roman" w:hAnsi="Times New Roman" w:cs="Times New Roman" w:hint="default"/>
        <w:w w:val="96"/>
        <w:sz w:val="24"/>
        <w:szCs w:val="24"/>
      </w:rPr>
    </w:lvl>
    <w:lvl w:ilvl="1" w:tplc="979E1C88">
      <w:start w:val="1"/>
      <w:numFmt w:val="lowerLetter"/>
      <w:lvlText w:val="%2."/>
      <w:lvlJc w:val="left"/>
      <w:pPr>
        <w:ind w:left="2595" w:hanging="429"/>
      </w:pPr>
      <w:rPr>
        <w:rFonts w:ascii="Times New Roman" w:eastAsia="Times New Roman" w:hAnsi="Times New Roman" w:cs="Times New Roman" w:hint="default"/>
        <w:spacing w:val="-1"/>
        <w:w w:val="93"/>
        <w:sz w:val="24"/>
        <w:szCs w:val="24"/>
      </w:rPr>
    </w:lvl>
    <w:lvl w:ilvl="2" w:tplc="D9B47A2A">
      <w:numFmt w:val="bullet"/>
      <w:lvlText w:val="•"/>
      <w:lvlJc w:val="left"/>
      <w:pPr>
        <w:ind w:left="2620" w:hanging="429"/>
      </w:pPr>
      <w:rPr>
        <w:rFonts w:hint="default"/>
      </w:rPr>
    </w:lvl>
    <w:lvl w:ilvl="3" w:tplc="FCA25524">
      <w:numFmt w:val="bullet"/>
      <w:lvlText w:val="•"/>
      <w:lvlJc w:val="left"/>
      <w:pPr>
        <w:ind w:left="3567" w:hanging="429"/>
      </w:pPr>
      <w:rPr>
        <w:rFonts w:hint="default"/>
      </w:rPr>
    </w:lvl>
    <w:lvl w:ilvl="4" w:tplc="D9701F40">
      <w:numFmt w:val="bullet"/>
      <w:lvlText w:val="•"/>
      <w:lvlJc w:val="left"/>
      <w:pPr>
        <w:ind w:left="4515" w:hanging="429"/>
      </w:pPr>
      <w:rPr>
        <w:rFonts w:hint="default"/>
      </w:rPr>
    </w:lvl>
    <w:lvl w:ilvl="5" w:tplc="20666B00">
      <w:numFmt w:val="bullet"/>
      <w:lvlText w:val="•"/>
      <w:lvlJc w:val="left"/>
      <w:pPr>
        <w:ind w:left="5462" w:hanging="429"/>
      </w:pPr>
      <w:rPr>
        <w:rFonts w:hint="default"/>
      </w:rPr>
    </w:lvl>
    <w:lvl w:ilvl="6" w:tplc="4BBE3E60">
      <w:numFmt w:val="bullet"/>
      <w:lvlText w:val="•"/>
      <w:lvlJc w:val="left"/>
      <w:pPr>
        <w:ind w:left="6410" w:hanging="429"/>
      </w:pPr>
      <w:rPr>
        <w:rFonts w:hint="default"/>
      </w:rPr>
    </w:lvl>
    <w:lvl w:ilvl="7" w:tplc="6792C98C">
      <w:numFmt w:val="bullet"/>
      <w:lvlText w:val="•"/>
      <w:lvlJc w:val="left"/>
      <w:pPr>
        <w:ind w:left="7357" w:hanging="429"/>
      </w:pPr>
      <w:rPr>
        <w:rFonts w:hint="default"/>
      </w:rPr>
    </w:lvl>
    <w:lvl w:ilvl="8" w:tplc="AD7AC6D0">
      <w:numFmt w:val="bullet"/>
      <w:lvlText w:val="•"/>
      <w:lvlJc w:val="left"/>
      <w:pPr>
        <w:ind w:left="8305" w:hanging="429"/>
      </w:pPr>
      <w:rPr>
        <w:rFonts w:hint="default"/>
      </w:rPr>
    </w:lvl>
  </w:abstractNum>
  <w:abstractNum w:abstractNumId="51" w15:restartNumberingAfterBreak="0">
    <w:nsid w:val="5FD00522"/>
    <w:multiLevelType w:val="hybridMultilevel"/>
    <w:tmpl w:val="1E527A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280F63"/>
    <w:multiLevelType w:val="multilevel"/>
    <w:tmpl w:val="D326E084"/>
    <w:lvl w:ilvl="0">
      <w:start w:val="5"/>
      <w:numFmt w:val="decimal"/>
      <w:lvlText w:val="%1"/>
      <w:lvlJc w:val="left"/>
      <w:pPr>
        <w:ind w:left="1253" w:hanging="480"/>
      </w:pPr>
      <w:rPr>
        <w:rFonts w:hint="default"/>
        <w:lang w:val="en-US" w:eastAsia="en-US" w:bidi="en-US"/>
      </w:rPr>
    </w:lvl>
    <w:lvl w:ilvl="1">
      <w:start w:val="1"/>
      <w:numFmt w:val="decimalZero"/>
      <w:lvlText w:val="%1.%2"/>
      <w:lvlJc w:val="left"/>
      <w:pPr>
        <w:ind w:left="1253" w:hanging="480"/>
      </w:pPr>
      <w:rPr>
        <w:rFonts w:ascii="Times New Roman" w:eastAsia="Times New Roman" w:hAnsi="Times New Roman" w:cs="Times New Roman" w:hint="default"/>
        <w:spacing w:val="-2"/>
        <w:w w:val="99"/>
        <w:sz w:val="24"/>
        <w:szCs w:val="24"/>
        <w:lang w:val="en-US" w:eastAsia="en-US" w:bidi="en-US"/>
      </w:rPr>
    </w:lvl>
    <w:lvl w:ilvl="2">
      <w:numFmt w:val="bullet"/>
      <w:lvlText w:val="•"/>
      <w:lvlJc w:val="left"/>
      <w:pPr>
        <w:ind w:left="3036" w:hanging="480"/>
      </w:pPr>
      <w:rPr>
        <w:rFonts w:hint="default"/>
        <w:lang w:val="en-US" w:eastAsia="en-US" w:bidi="en-US"/>
      </w:rPr>
    </w:lvl>
    <w:lvl w:ilvl="3">
      <w:numFmt w:val="bullet"/>
      <w:lvlText w:val="•"/>
      <w:lvlJc w:val="left"/>
      <w:pPr>
        <w:ind w:left="3924" w:hanging="480"/>
      </w:pPr>
      <w:rPr>
        <w:rFonts w:hint="default"/>
        <w:lang w:val="en-US" w:eastAsia="en-US" w:bidi="en-US"/>
      </w:rPr>
    </w:lvl>
    <w:lvl w:ilvl="4">
      <w:numFmt w:val="bullet"/>
      <w:lvlText w:val="•"/>
      <w:lvlJc w:val="left"/>
      <w:pPr>
        <w:ind w:left="4812" w:hanging="480"/>
      </w:pPr>
      <w:rPr>
        <w:rFonts w:hint="default"/>
        <w:lang w:val="en-US" w:eastAsia="en-US" w:bidi="en-US"/>
      </w:r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53" w15:restartNumberingAfterBreak="0">
    <w:nsid w:val="62E95CC3"/>
    <w:multiLevelType w:val="hybridMultilevel"/>
    <w:tmpl w:val="7EEEE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0E5E29"/>
    <w:multiLevelType w:val="multilevel"/>
    <w:tmpl w:val="4E56A728"/>
    <w:lvl w:ilvl="0">
      <w:start w:val="7"/>
      <w:numFmt w:val="decimal"/>
      <w:lvlText w:val="%1"/>
      <w:lvlJc w:val="left"/>
      <w:pPr>
        <w:ind w:left="1253" w:hanging="480"/>
      </w:pPr>
      <w:rPr>
        <w:rFonts w:hint="default"/>
        <w:lang w:val="en-US" w:eastAsia="en-US" w:bidi="en-US"/>
      </w:rPr>
    </w:lvl>
    <w:lvl w:ilvl="1">
      <w:start w:val="1"/>
      <w:numFmt w:val="decimalZero"/>
      <w:lvlText w:val="%1.%2"/>
      <w:lvlJc w:val="left"/>
      <w:pPr>
        <w:ind w:left="1253" w:hanging="480"/>
      </w:pPr>
      <w:rPr>
        <w:rFonts w:ascii="Times New Roman" w:eastAsia="Times New Roman" w:hAnsi="Times New Roman" w:cs="Times New Roman" w:hint="default"/>
        <w:spacing w:val="-4"/>
        <w:w w:val="100"/>
        <w:sz w:val="24"/>
        <w:szCs w:val="24"/>
        <w:lang w:val="en-US" w:eastAsia="en-US" w:bidi="en-US"/>
      </w:rPr>
    </w:lvl>
    <w:lvl w:ilvl="2">
      <w:numFmt w:val="bullet"/>
      <w:lvlText w:val="•"/>
      <w:lvlJc w:val="left"/>
      <w:pPr>
        <w:ind w:left="3036" w:hanging="480"/>
      </w:pPr>
      <w:rPr>
        <w:rFonts w:hint="default"/>
        <w:lang w:val="en-US" w:eastAsia="en-US" w:bidi="en-US"/>
      </w:rPr>
    </w:lvl>
    <w:lvl w:ilvl="3">
      <w:numFmt w:val="bullet"/>
      <w:lvlText w:val="•"/>
      <w:lvlJc w:val="left"/>
      <w:pPr>
        <w:ind w:left="3924" w:hanging="480"/>
      </w:pPr>
      <w:rPr>
        <w:rFonts w:hint="default"/>
        <w:lang w:val="en-US" w:eastAsia="en-US" w:bidi="en-US"/>
      </w:rPr>
    </w:lvl>
    <w:lvl w:ilvl="4">
      <w:numFmt w:val="bullet"/>
      <w:lvlText w:val="•"/>
      <w:lvlJc w:val="left"/>
      <w:pPr>
        <w:ind w:left="4812" w:hanging="480"/>
      </w:pPr>
      <w:rPr>
        <w:rFonts w:hint="default"/>
        <w:lang w:val="en-US" w:eastAsia="en-US" w:bidi="en-US"/>
      </w:r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55" w15:restartNumberingAfterBreak="0">
    <w:nsid w:val="638660C7"/>
    <w:multiLevelType w:val="hybridMultilevel"/>
    <w:tmpl w:val="FF90EE26"/>
    <w:lvl w:ilvl="0" w:tplc="CA7A5AC0">
      <w:start w:val="1"/>
      <w:numFmt w:val="decimal"/>
      <w:lvlText w:val="%1."/>
      <w:lvlJc w:val="left"/>
      <w:pPr>
        <w:ind w:left="1488" w:hanging="645"/>
      </w:pPr>
      <w:rPr>
        <w:rFonts w:ascii="Times New Roman" w:eastAsia="Times New Roman" w:hAnsi="Times New Roman" w:cs="Times New Roman" w:hint="default"/>
        <w:w w:val="97"/>
        <w:sz w:val="24"/>
        <w:szCs w:val="24"/>
      </w:rPr>
    </w:lvl>
    <w:lvl w:ilvl="1" w:tplc="0A3E67A6">
      <w:numFmt w:val="bullet"/>
      <w:lvlText w:val="•"/>
      <w:lvlJc w:val="left"/>
      <w:pPr>
        <w:ind w:left="2352" w:hanging="645"/>
      </w:pPr>
      <w:rPr>
        <w:rFonts w:hint="default"/>
      </w:rPr>
    </w:lvl>
    <w:lvl w:ilvl="2" w:tplc="D310AB08">
      <w:numFmt w:val="bullet"/>
      <w:lvlText w:val="•"/>
      <w:lvlJc w:val="left"/>
      <w:pPr>
        <w:ind w:left="3224" w:hanging="645"/>
      </w:pPr>
      <w:rPr>
        <w:rFonts w:hint="default"/>
      </w:rPr>
    </w:lvl>
    <w:lvl w:ilvl="3" w:tplc="FE580152">
      <w:numFmt w:val="bullet"/>
      <w:lvlText w:val="•"/>
      <w:lvlJc w:val="left"/>
      <w:pPr>
        <w:ind w:left="4096" w:hanging="645"/>
      </w:pPr>
      <w:rPr>
        <w:rFonts w:hint="default"/>
      </w:rPr>
    </w:lvl>
    <w:lvl w:ilvl="4" w:tplc="E9DAFA2E">
      <w:numFmt w:val="bullet"/>
      <w:lvlText w:val="•"/>
      <w:lvlJc w:val="left"/>
      <w:pPr>
        <w:ind w:left="4968" w:hanging="645"/>
      </w:pPr>
      <w:rPr>
        <w:rFonts w:hint="default"/>
      </w:rPr>
    </w:lvl>
    <w:lvl w:ilvl="5" w:tplc="52D2C8E8">
      <w:numFmt w:val="bullet"/>
      <w:lvlText w:val="•"/>
      <w:lvlJc w:val="left"/>
      <w:pPr>
        <w:ind w:left="5840" w:hanging="645"/>
      </w:pPr>
      <w:rPr>
        <w:rFonts w:hint="default"/>
      </w:rPr>
    </w:lvl>
    <w:lvl w:ilvl="6" w:tplc="272E5A5A">
      <w:numFmt w:val="bullet"/>
      <w:lvlText w:val="•"/>
      <w:lvlJc w:val="left"/>
      <w:pPr>
        <w:ind w:left="6712" w:hanging="645"/>
      </w:pPr>
      <w:rPr>
        <w:rFonts w:hint="default"/>
      </w:rPr>
    </w:lvl>
    <w:lvl w:ilvl="7" w:tplc="B5E839B2">
      <w:numFmt w:val="bullet"/>
      <w:lvlText w:val="•"/>
      <w:lvlJc w:val="left"/>
      <w:pPr>
        <w:ind w:left="7584" w:hanging="645"/>
      </w:pPr>
      <w:rPr>
        <w:rFonts w:hint="default"/>
      </w:rPr>
    </w:lvl>
    <w:lvl w:ilvl="8" w:tplc="C6CAAF80">
      <w:numFmt w:val="bullet"/>
      <w:lvlText w:val="•"/>
      <w:lvlJc w:val="left"/>
      <w:pPr>
        <w:ind w:left="8456" w:hanging="645"/>
      </w:pPr>
      <w:rPr>
        <w:rFonts w:hint="default"/>
      </w:rPr>
    </w:lvl>
  </w:abstractNum>
  <w:abstractNum w:abstractNumId="56" w15:restartNumberingAfterBreak="0">
    <w:nsid w:val="64C34F6E"/>
    <w:multiLevelType w:val="hybridMultilevel"/>
    <w:tmpl w:val="BABE79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C81282"/>
    <w:multiLevelType w:val="hybridMultilevel"/>
    <w:tmpl w:val="F4CCE05A"/>
    <w:lvl w:ilvl="0" w:tplc="04090015">
      <w:start w:val="1"/>
      <w:numFmt w:val="upperLetter"/>
      <w:lvlText w:val="%1."/>
      <w:lvlJc w:val="left"/>
      <w:pPr>
        <w:ind w:left="2376" w:hanging="360"/>
      </w:pPr>
      <w:rPr>
        <w:rFonts w:hint="default"/>
      </w:r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58" w15:restartNumberingAfterBreak="0">
    <w:nsid w:val="688A3AC8"/>
    <w:multiLevelType w:val="hybridMultilevel"/>
    <w:tmpl w:val="7E96E1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AFD3600"/>
    <w:multiLevelType w:val="multilevel"/>
    <w:tmpl w:val="ACCEC910"/>
    <w:lvl w:ilvl="0">
      <w:start w:val="7"/>
      <w:numFmt w:val="decimal"/>
      <w:lvlText w:val="%1"/>
      <w:lvlJc w:val="left"/>
      <w:pPr>
        <w:ind w:left="1054" w:hanging="720"/>
      </w:pPr>
      <w:rPr>
        <w:rFonts w:hint="default"/>
        <w:lang w:val="en-US" w:eastAsia="en-US" w:bidi="en-US"/>
      </w:rPr>
    </w:lvl>
    <w:lvl w:ilvl="1">
      <w:start w:val="1"/>
      <w:numFmt w:val="decimalZero"/>
      <w:lvlText w:val="%1.%2"/>
      <w:lvlJc w:val="left"/>
      <w:pPr>
        <w:ind w:left="1054" w:hanging="720"/>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1774" w:hanging="720"/>
      </w:pPr>
      <w:rPr>
        <w:rFonts w:ascii="Times New Roman" w:eastAsia="Times New Roman" w:hAnsi="Times New Roman" w:cs="Times New Roman" w:hint="default"/>
        <w:spacing w:val="-1"/>
        <w:w w:val="99"/>
        <w:sz w:val="24"/>
        <w:szCs w:val="24"/>
        <w:lang w:val="en-US" w:eastAsia="en-US" w:bidi="en-US"/>
      </w:rPr>
    </w:lvl>
    <w:lvl w:ilvl="3">
      <w:start w:val="1"/>
      <w:numFmt w:val="decimal"/>
      <w:lvlText w:val="%4."/>
      <w:lvlJc w:val="left"/>
      <w:pPr>
        <w:ind w:left="2494" w:hanging="720"/>
      </w:pPr>
      <w:rPr>
        <w:rFonts w:ascii="Times New Roman" w:eastAsia="Times New Roman" w:hAnsi="Times New Roman" w:cs="Times New Roman" w:hint="default"/>
        <w:spacing w:val="-24"/>
        <w:w w:val="99"/>
        <w:sz w:val="24"/>
        <w:szCs w:val="24"/>
        <w:lang w:val="en-US" w:eastAsia="en-US" w:bidi="en-US"/>
      </w:rPr>
    </w:lvl>
    <w:lvl w:ilvl="4">
      <w:numFmt w:val="bullet"/>
      <w:lvlText w:val="•"/>
      <w:lvlJc w:val="left"/>
      <w:pPr>
        <w:ind w:left="4410" w:hanging="720"/>
      </w:pPr>
      <w:rPr>
        <w:rFonts w:hint="default"/>
        <w:lang w:val="en-US" w:eastAsia="en-US" w:bidi="en-US"/>
      </w:rPr>
    </w:lvl>
    <w:lvl w:ilvl="5">
      <w:numFmt w:val="bullet"/>
      <w:lvlText w:val="•"/>
      <w:lvlJc w:val="left"/>
      <w:pPr>
        <w:ind w:left="5365" w:hanging="720"/>
      </w:pPr>
      <w:rPr>
        <w:rFonts w:hint="default"/>
        <w:lang w:val="en-US" w:eastAsia="en-US" w:bidi="en-US"/>
      </w:rPr>
    </w:lvl>
    <w:lvl w:ilvl="6">
      <w:numFmt w:val="bullet"/>
      <w:lvlText w:val="•"/>
      <w:lvlJc w:val="left"/>
      <w:pPr>
        <w:ind w:left="6320" w:hanging="720"/>
      </w:pPr>
      <w:rPr>
        <w:rFonts w:hint="default"/>
        <w:lang w:val="en-US" w:eastAsia="en-US" w:bidi="en-US"/>
      </w:rPr>
    </w:lvl>
    <w:lvl w:ilvl="7">
      <w:numFmt w:val="bullet"/>
      <w:lvlText w:val="•"/>
      <w:lvlJc w:val="left"/>
      <w:pPr>
        <w:ind w:left="7275" w:hanging="720"/>
      </w:pPr>
      <w:rPr>
        <w:rFonts w:hint="default"/>
        <w:lang w:val="en-US" w:eastAsia="en-US" w:bidi="en-US"/>
      </w:rPr>
    </w:lvl>
    <w:lvl w:ilvl="8">
      <w:numFmt w:val="bullet"/>
      <w:lvlText w:val="•"/>
      <w:lvlJc w:val="left"/>
      <w:pPr>
        <w:ind w:left="8230" w:hanging="720"/>
      </w:pPr>
      <w:rPr>
        <w:rFonts w:hint="default"/>
        <w:lang w:val="en-US" w:eastAsia="en-US" w:bidi="en-US"/>
      </w:rPr>
    </w:lvl>
  </w:abstractNum>
  <w:abstractNum w:abstractNumId="60" w15:restartNumberingAfterBreak="0">
    <w:nsid w:val="6D411702"/>
    <w:multiLevelType w:val="multilevel"/>
    <w:tmpl w:val="AE6C127E"/>
    <w:lvl w:ilvl="0">
      <w:start w:val="9"/>
      <w:numFmt w:val="decimal"/>
      <w:lvlText w:val="%1"/>
      <w:lvlJc w:val="left"/>
      <w:pPr>
        <w:ind w:left="420" w:hanging="420"/>
      </w:pPr>
      <w:rPr>
        <w:rFonts w:hint="default"/>
      </w:rPr>
    </w:lvl>
    <w:lvl w:ilvl="1">
      <w:start w:val="3"/>
      <w:numFmt w:val="decimalZero"/>
      <w:lvlText w:val="%1.%2"/>
      <w:lvlJc w:val="left"/>
      <w:pPr>
        <w:ind w:left="852" w:hanging="4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61" w15:restartNumberingAfterBreak="0">
    <w:nsid w:val="7037481E"/>
    <w:multiLevelType w:val="multilevel"/>
    <w:tmpl w:val="5BE260E4"/>
    <w:lvl w:ilvl="0">
      <w:start w:val="6"/>
      <w:numFmt w:val="decimal"/>
      <w:lvlText w:val="%1"/>
      <w:lvlJc w:val="left"/>
      <w:pPr>
        <w:ind w:left="660" w:hanging="544"/>
      </w:pPr>
      <w:rPr>
        <w:rFonts w:hint="default"/>
      </w:rPr>
    </w:lvl>
    <w:lvl w:ilvl="1">
      <w:start w:val="11"/>
      <w:numFmt w:val="decimal"/>
      <w:lvlText w:val="%1.%2"/>
      <w:lvlJc w:val="left"/>
      <w:pPr>
        <w:ind w:left="660" w:hanging="544"/>
      </w:pPr>
      <w:rPr>
        <w:rFonts w:ascii="Times New Roman" w:eastAsia="Times New Roman" w:hAnsi="Times New Roman" w:cs="Times New Roman" w:hint="default"/>
        <w:w w:val="112"/>
        <w:sz w:val="24"/>
        <w:szCs w:val="24"/>
      </w:rPr>
    </w:lvl>
    <w:lvl w:ilvl="2">
      <w:start w:val="1"/>
      <w:numFmt w:val="upperLetter"/>
      <w:lvlText w:val="%3."/>
      <w:lvlJc w:val="left"/>
      <w:pPr>
        <w:ind w:left="831" w:hanging="356"/>
      </w:pPr>
      <w:rPr>
        <w:rFonts w:hint="default"/>
        <w:spacing w:val="-1"/>
        <w:w w:val="103"/>
      </w:rPr>
    </w:lvl>
    <w:lvl w:ilvl="3">
      <w:start w:val="1"/>
      <w:numFmt w:val="decimal"/>
      <w:lvlText w:val="%4."/>
      <w:lvlJc w:val="left"/>
      <w:pPr>
        <w:ind w:left="1462" w:hanging="645"/>
      </w:pPr>
      <w:rPr>
        <w:rFonts w:ascii="Times New Roman" w:eastAsia="Times New Roman" w:hAnsi="Times New Roman" w:cs="Times New Roman" w:hint="default"/>
        <w:w w:val="97"/>
        <w:sz w:val="24"/>
        <w:szCs w:val="24"/>
      </w:rPr>
    </w:lvl>
    <w:lvl w:ilvl="4">
      <w:start w:val="1"/>
      <w:numFmt w:val="decimal"/>
      <w:lvlText w:val="%5."/>
      <w:lvlJc w:val="left"/>
      <w:pPr>
        <w:ind w:left="2440" w:hanging="360"/>
      </w:pPr>
    </w:lvl>
    <w:lvl w:ilvl="5">
      <w:numFmt w:val="bullet"/>
      <w:lvlText w:val="•"/>
      <w:lvlJc w:val="left"/>
      <w:pPr>
        <w:ind w:left="3971" w:hanging="645"/>
      </w:pPr>
      <w:rPr>
        <w:rFonts w:hint="default"/>
      </w:rPr>
    </w:lvl>
    <w:lvl w:ilvl="6">
      <w:numFmt w:val="bullet"/>
      <w:lvlText w:val="•"/>
      <w:lvlJc w:val="left"/>
      <w:pPr>
        <w:ind w:left="5217" w:hanging="645"/>
      </w:pPr>
      <w:rPr>
        <w:rFonts w:hint="default"/>
      </w:rPr>
    </w:lvl>
    <w:lvl w:ilvl="7">
      <w:numFmt w:val="bullet"/>
      <w:lvlText w:val="•"/>
      <w:lvlJc w:val="left"/>
      <w:pPr>
        <w:ind w:left="6462" w:hanging="645"/>
      </w:pPr>
      <w:rPr>
        <w:rFonts w:hint="default"/>
      </w:rPr>
    </w:lvl>
    <w:lvl w:ilvl="8">
      <w:numFmt w:val="bullet"/>
      <w:lvlText w:val="•"/>
      <w:lvlJc w:val="left"/>
      <w:pPr>
        <w:ind w:left="7708" w:hanging="645"/>
      </w:pPr>
      <w:rPr>
        <w:rFonts w:hint="default"/>
      </w:rPr>
    </w:lvl>
  </w:abstractNum>
  <w:abstractNum w:abstractNumId="62" w15:restartNumberingAfterBreak="0">
    <w:nsid w:val="71297D64"/>
    <w:multiLevelType w:val="hybridMultilevel"/>
    <w:tmpl w:val="09BA80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3706AE1"/>
    <w:multiLevelType w:val="hybridMultilevel"/>
    <w:tmpl w:val="B1BCEECE"/>
    <w:lvl w:ilvl="0" w:tplc="FFFFFFFF">
      <w:start w:val="1"/>
      <w:numFmt w:val="decimal"/>
      <w:lvlText w:val="%1."/>
      <w:lvlJc w:val="left"/>
      <w:pPr>
        <w:ind w:left="3067" w:hanging="360"/>
      </w:pPr>
    </w:lvl>
    <w:lvl w:ilvl="1" w:tplc="7E60C73E">
      <w:start w:val="1"/>
      <w:numFmt w:val="upperLetter"/>
      <w:lvlText w:val="%2."/>
      <w:lvlJc w:val="left"/>
      <w:pPr>
        <w:ind w:left="3787" w:hanging="360"/>
      </w:pPr>
      <w:rPr>
        <w:rFonts w:hint="default"/>
        <w:u w:val="single"/>
      </w:rPr>
    </w:lvl>
    <w:lvl w:ilvl="2" w:tplc="21062632">
      <w:start w:val="1"/>
      <w:numFmt w:val="decimal"/>
      <w:lvlText w:val="%3."/>
      <w:lvlJc w:val="left"/>
      <w:pPr>
        <w:ind w:left="4687" w:hanging="360"/>
      </w:pPr>
      <w:rPr>
        <w:rFonts w:ascii="Times New Roman" w:eastAsia="Times New Roman" w:hAnsi="Times New Roman" w:cs="Times New Roman"/>
      </w:rPr>
    </w:lvl>
    <w:lvl w:ilvl="3" w:tplc="65EA1D54">
      <w:start w:val="1"/>
      <w:numFmt w:val="decimal"/>
      <w:lvlText w:val="(%4)"/>
      <w:lvlJc w:val="left"/>
      <w:pPr>
        <w:ind w:left="5227" w:hanging="360"/>
      </w:pPr>
      <w:rPr>
        <w:rFonts w:hint="default"/>
      </w:rPr>
    </w:lvl>
    <w:lvl w:ilvl="4" w:tplc="FEDAB378">
      <w:start w:val="1"/>
      <w:numFmt w:val="upperLetter"/>
      <w:lvlText w:val="%5&gt;"/>
      <w:lvlJc w:val="left"/>
      <w:pPr>
        <w:ind w:left="5947" w:hanging="360"/>
      </w:pPr>
      <w:rPr>
        <w:rFonts w:hint="default"/>
      </w:rPr>
    </w:lvl>
    <w:lvl w:ilvl="5" w:tplc="FFFFFFFF" w:tentative="1">
      <w:start w:val="1"/>
      <w:numFmt w:val="lowerRoman"/>
      <w:lvlText w:val="%6."/>
      <w:lvlJc w:val="right"/>
      <w:pPr>
        <w:ind w:left="6667" w:hanging="180"/>
      </w:pPr>
    </w:lvl>
    <w:lvl w:ilvl="6" w:tplc="FFFFFFFF" w:tentative="1">
      <w:start w:val="1"/>
      <w:numFmt w:val="decimal"/>
      <w:lvlText w:val="%7."/>
      <w:lvlJc w:val="left"/>
      <w:pPr>
        <w:ind w:left="7387" w:hanging="360"/>
      </w:pPr>
    </w:lvl>
    <w:lvl w:ilvl="7" w:tplc="FFFFFFFF" w:tentative="1">
      <w:start w:val="1"/>
      <w:numFmt w:val="lowerLetter"/>
      <w:lvlText w:val="%8."/>
      <w:lvlJc w:val="left"/>
      <w:pPr>
        <w:ind w:left="8107" w:hanging="360"/>
      </w:pPr>
    </w:lvl>
    <w:lvl w:ilvl="8" w:tplc="FFFFFFFF" w:tentative="1">
      <w:start w:val="1"/>
      <w:numFmt w:val="lowerRoman"/>
      <w:lvlText w:val="%9."/>
      <w:lvlJc w:val="right"/>
      <w:pPr>
        <w:ind w:left="8827" w:hanging="180"/>
      </w:pPr>
    </w:lvl>
  </w:abstractNum>
  <w:abstractNum w:abstractNumId="64" w15:restartNumberingAfterBreak="0">
    <w:nsid w:val="73722F0E"/>
    <w:multiLevelType w:val="hybridMultilevel"/>
    <w:tmpl w:val="A9361D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43610B9"/>
    <w:multiLevelType w:val="multilevel"/>
    <w:tmpl w:val="BC629F2C"/>
    <w:lvl w:ilvl="0">
      <w:start w:val="7"/>
      <w:numFmt w:val="decimal"/>
      <w:lvlText w:val="%1"/>
      <w:lvlJc w:val="left"/>
      <w:pPr>
        <w:ind w:left="1253" w:hanging="480"/>
      </w:pPr>
      <w:rPr>
        <w:rFonts w:hint="default"/>
        <w:lang w:val="en-US" w:eastAsia="en-US" w:bidi="en-US"/>
      </w:rPr>
    </w:lvl>
    <w:lvl w:ilvl="1">
      <w:start w:val="10"/>
      <w:numFmt w:val="decimal"/>
      <w:lvlText w:val="%1.%2"/>
      <w:lvlJc w:val="left"/>
      <w:pPr>
        <w:ind w:left="1253" w:hanging="480"/>
      </w:pPr>
      <w:rPr>
        <w:rFonts w:ascii="Times New Roman" w:eastAsia="Times New Roman" w:hAnsi="Times New Roman" w:cs="Times New Roman" w:hint="default"/>
        <w:w w:val="100"/>
        <w:sz w:val="24"/>
        <w:szCs w:val="24"/>
        <w:lang w:val="en-US" w:eastAsia="en-US" w:bidi="en-US"/>
      </w:rPr>
    </w:lvl>
    <w:lvl w:ilvl="2">
      <w:start w:val="1"/>
      <w:numFmt w:val="upperLetter"/>
      <w:lvlText w:val="%3."/>
      <w:lvlJc w:val="left"/>
      <w:pPr>
        <w:ind w:left="2916" w:hanging="360"/>
      </w:pPr>
    </w:lvl>
    <w:lvl w:ilvl="3">
      <w:start w:val="1"/>
      <w:numFmt w:val="decimal"/>
      <w:lvlText w:val="%4."/>
      <w:lvlJc w:val="left"/>
      <w:pPr>
        <w:ind w:left="3804" w:hanging="360"/>
      </w:pPr>
    </w:lvl>
    <w:lvl w:ilvl="4">
      <w:start w:val="1"/>
      <w:numFmt w:val="lowerLetter"/>
      <w:lvlText w:val="%5)"/>
      <w:lvlJc w:val="left"/>
      <w:pPr>
        <w:ind w:left="4692" w:hanging="360"/>
      </w:p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66" w15:restartNumberingAfterBreak="0">
    <w:nsid w:val="7643356F"/>
    <w:multiLevelType w:val="hybridMultilevel"/>
    <w:tmpl w:val="E8E88A4E"/>
    <w:lvl w:ilvl="0" w:tplc="852A01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7232013">
    <w:abstractNumId w:val="5"/>
  </w:num>
  <w:num w:numId="2" w16cid:durableId="2069569395">
    <w:abstractNumId w:val="34"/>
  </w:num>
  <w:num w:numId="3" w16cid:durableId="1705790529">
    <w:abstractNumId w:val="16"/>
  </w:num>
  <w:num w:numId="4" w16cid:durableId="178862062">
    <w:abstractNumId w:val="26"/>
  </w:num>
  <w:num w:numId="5" w16cid:durableId="879977322">
    <w:abstractNumId w:val="44"/>
  </w:num>
  <w:num w:numId="6" w16cid:durableId="1837307403">
    <w:abstractNumId w:val="11"/>
  </w:num>
  <w:num w:numId="7" w16cid:durableId="993602449">
    <w:abstractNumId w:val="7"/>
  </w:num>
  <w:num w:numId="8" w16cid:durableId="1785727694">
    <w:abstractNumId w:val="28"/>
  </w:num>
  <w:num w:numId="9" w16cid:durableId="1335768730">
    <w:abstractNumId w:val="3"/>
  </w:num>
  <w:num w:numId="10" w16cid:durableId="1379354523">
    <w:abstractNumId w:val="59"/>
  </w:num>
  <w:num w:numId="11" w16cid:durableId="169957409">
    <w:abstractNumId w:val="12"/>
  </w:num>
  <w:num w:numId="12" w16cid:durableId="630792996">
    <w:abstractNumId w:val="48"/>
  </w:num>
  <w:num w:numId="13" w16cid:durableId="1094395863">
    <w:abstractNumId w:val="49"/>
  </w:num>
  <w:num w:numId="14" w16cid:durableId="1182667605">
    <w:abstractNumId w:val="9"/>
  </w:num>
  <w:num w:numId="15" w16cid:durableId="526717732">
    <w:abstractNumId w:val="37"/>
  </w:num>
  <w:num w:numId="16" w16cid:durableId="1207568528">
    <w:abstractNumId w:val="15"/>
  </w:num>
  <w:num w:numId="17" w16cid:durableId="578249564">
    <w:abstractNumId w:val="25"/>
  </w:num>
  <w:num w:numId="18" w16cid:durableId="1722485927">
    <w:abstractNumId w:val="24"/>
  </w:num>
  <w:num w:numId="19" w16cid:durableId="1140266030">
    <w:abstractNumId w:val="40"/>
  </w:num>
  <w:num w:numId="20" w16cid:durableId="1142430858">
    <w:abstractNumId w:val="35"/>
  </w:num>
  <w:num w:numId="21" w16cid:durableId="541479751">
    <w:abstractNumId w:val="54"/>
  </w:num>
  <w:num w:numId="22" w16cid:durableId="22289488">
    <w:abstractNumId w:val="13"/>
  </w:num>
  <w:num w:numId="23" w16cid:durableId="1752703277">
    <w:abstractNumId w:val="38"/>
  </w:num>
  <w:num w:numId="24" w16cid:durableId="1339189761">
    <w:abstractNumId w:val="52"/>
  </w:num>
  <w:num w:numId="25" w16cid:durableId="188837809">
    <w:abstractNumId w:val="47"/>
  </w:num>
  <w:num w:numId="26" w16cid:durableId="738483137">
    <w:abstractNumId w:val="29"/>
  </w:num>
  <w:num w:numId="27" w16cid:durableId="1948583303">
    <w:abstractNumId w:val="23"/>
  </w:num>
  <w:num w:numId="28" w16cid:durableId="2085296043">
    <w:abstractNumId w:val="39"/>
  </w:num>
  <w:num w:numId="29" w16cid:durableId="517080798">
    <w:abstractNumId w:val="0"/>
  </w:num>
  <w:num w:numId="30" w16cid:durableId="1935479513">
    <w:abstractNumId w:val="32"/>
  </w:num>
  <w:num w:numId="31" w16cid:durableId="1098253834">
    <w:abstractNumId w:val="43"/>
  </w:num>
  <w:num w:numId="32" w16cid:durableId="112945114">
    <w:abstractNumId w:val="63"/>
  </w:num>
  <w:num w:numId="33" w16cid:durableId="1408696455">
    <w:abstractNumId w:val="1"/>
  </w:num>
  <w:num w:numId="34" w16cid:durableId="780145925">
    <w:abstractNumId w:val="61"/>
  </w:num>
  <w:num w:numId="35" w16cid:durableId="1667902124">
    <w:abstractNumId w:val="55"/>
  </w:num>
  <w:num w:numId="36" w16cid:durableId="837497708">
    <w:abstractNumId w:val="50"/>
  </w:num>
  <w:num w:numId="37" w16cid:durableId="1238400997">
    <w:abstractNumId w:val="30"/>
  </w:num>
  <w:num w:numId="38" w16cid:durableId="1126587793">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9" w16cid:durableId="1400439594">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40" w16cid:durableId="1957172554">
    <w:abstractNumId w:val="2"/>
  </w:num>
  <w:num w:numId="41" w16cid:durableId="524681461">
    <w:abstractNumId w:val="18"/>
  </w:num>
  <w:num w:numId="42" w16cid:durableId="1430004393">
    <w:abstractNumId w:val="36"/>
  </w:num>
  <w:num w:numId="43" w16cid:durableId="1541549153">
    <w:abstractNumId w:val="14"/>
  </w:num>
  <w:num w:numId="44" w16cid:durableId="222958848">
    <w:abstractNumId w:val="57"/>
  </w:num>
  <w:num w:numId="45" w16cid:durableId="24602141">
    <w:abstractNumId w:val="62"/>
  </w:num>
  <w:num w:numId="46" w16cid:durableId="1841044543">
    <w:abstractNumId w:val="60"/>
  </w:num>
  <w:num w:numId="47" w16cid:durableId="939339272">
    <w:abstractNumId w:val="42"/>
  </w:num>
  <w:num w:numId="48" w16cid:durableId="492646244">
    <w:abstractNumId w:val="33"/>
  </w:num>
  <w:num w:numId="49" w16cid:durableId="1613319112">
    <w:abstractNumId w:val="41"/>
  </w:num>
  <w:num w:numId="50" w16cid:durableId="1870751114">
    <w:abstractNumId w:val="4"/>
  </w:num>
  <w:num w:numId="51" w16cid:durableId="1938951131">
    <w:abstractNumId w:val="31"/>
  </w:num>
  <w:num w:numId="52" w16cid:durableId="183859926">
    <w:abstractNumId w:val="66"/>
  </w:num>
  <w:num w:numId="53" w16cid:durableId="595477086">
    <w:abstractNumId w:val="19"/>
  </w:num>
  <w:num w:numId="54" w16cid:durableId="824979296">
    <w:abstractNumId w:val="53"/>
  </w:num>
  <w:num w:numId="55" w16cid:durableId="497427596">
    <w:abstractNumId w:val="45"/>
  </w:num>
  <w:num w:numId="56" w16cid:durableId="369183018">
    <w:abstractNumId w:val="21"/>
  </w:num>
  <w:num w:numId="57" w16cid:durableId="101071518">
    <w:abstractNumId w:val="10"/>
  </w:num>
  <w:num w:numId="58" w16cid:durableId="1228800905">
    <w:abstractNumId w:val="6"/>
  </w:num>
  <w:num w:numId="59" w16cid:durableId="1938054258">
    <w:abstractNumId w:val="22"/>
  </w:num>
  <w:num w:numId="60" w16cid:durableId="1849178566">
    <w:abstractNumId w:val="46"/>
  </w:num>
  <w:num w:numId="61" w16cid:durableId="1804273883">
    <w:abstractNumId w:val="51"/>
  </w:num>
  <w:num w:numId="62" w16cid:durableId="1147017986">
    <w:abstractNumId w:val="58"/>
  </w:num>
  <w:num w:numId="63" w16cid:durableId="983005069">
    <w:abstractNumId w:val="17"/>
  </w:num>
  <w:num w:numId="64" w16cid:durableId="1947303588">
    <w:abstractNumId w:val="27"/>
  </w:num>
  <w:num w:numId="65" w16cid:durableId="1355111218">
    <w:abstractNumId w:val="64"/>
  </w:num>
  <w:num w:numId="66" w16cid:durableId="907378224">
    <w:abstractNumId w:val="56"/>
  </w:num>
  <w:num w:numId="67" w16cid:durableId="1530482857">
    <w:abstractNumId w:val="8"/>
  </w:num>
  <w:num w:numId="68" w16cid:durableId="336269333">
    <w:abstractNumId w:val="20"/>
  </w:num>
  <w:num w:numId="69" w16cid:durableId="1124498961">
    <w:abstractNumId w:val="65"/>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sey Duggan">
    <w15:presenceInfo w15:providerId="AD" w15:userId="S::Lindsey.Duggan@bolton-menk.com::6a3b5096-54e7-4ccb-ba24-dd1b704de6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1DD"/>
    <w:rsid w:val="00000E56"/>
    <w:rsid w:val="0002752F"/>
    <w:rsid w:val="0003118F"/>
    <w:rsid w:val="00037749"/>
    <w:rsid w:val="00041105"/>
    <w:rsid w:val="0004154E"/>
    <w:rsid w:val="0005274A"/>
    <w:rsid w:val="000530C9"/>
    <w:rsid w:val="000546A7"/>
    <w:rsid w:val="00054D1E"/>
    <w:rsid w:val="0005729F"/>
    <w:rsid w:val="000612A9"/>
    <w:rsid w:val="00064782"/>
    <w:rsid w:val="000678E7"/>
    <w:rsid w:val="00070D5B"/>
    <w:rsid w:val="0007264D"/>
    <w:rsid w:val="000754D9"/>
    <w:rsid w:val="000777A9"/>
    <w:rsid w:val="00087C63"/>
    <w:rsid w:val="0009026A"/>
    <w:rsid w:val="00092B64"/>
    <w:rsid w:val="00093DE4"/>
    <w:rsid w:val="00094694"/>
    <w:rsid w:val="000A1DD2"/>
    <w:rsid w:val="000B14AC"/>
    <w:rsid w:val="000B5AEA"/>
    <w:rsid w:val="000C3195"/>
    <w:rsid w:val="000C57CB"/>
    <w:rsid w:val="000C6DE0"/>
    <w:rsid w:val="000C71D2"/>
    <w:rsid w:val="000C7A28"/>
    <w:rsid w:val="000D44C8"/>
    <w:rsid w:val="000E2951"/>
    <w:rsid w:val="000E77B8"/>
    <w:rsid w:val="000F10C5"/>
    <w:rsid w:val="000F2159"/>
    <w:rsid w:val="000F2C86"/>
    <w:rsid w:val="000F55FA"/>
    <w:rsid w:val="0010525F"/>
    <w:rsid w:val="001140D4"/>
    <w:rsid w:val="001167D8"/>
    <w:rsid w:val="00122998"/>
    <w:rsid w:val="00124415"/>
    <w:rsid w:val="00125E24"/>
    <w:rsid w:val="00127D3A"/>
    <w:rsid w:val="00137EC4"/>
    <w:rsid w:val="00140ACD"/>
    <w:rsid w:val="00150FCB"/>
    <w:rsid w:val="001516FA"/>
    <w:rsid w:val="0015240A"/>
    <w:rsid w:val="001577E4"/>
    <w:rsid w:val="00157EF7"/>
    <w:rsid w:val="00163BB2"/>
    <w:rsid w:val="00165435"/>
    <w:rsid w:val="001659C5"/>
    <w:rsid w:val="00170604"/>
    <w:rsid w:val="00170ECB"/>
    <w:rsid w:val="001740C3"/>
    <w:rsid w:val="001749C0"/>
    <w:rsid w:val="00175525"/>
    <w:rsid w:val="00177192"/>
    <w:rsid w:val="001850D9"/>
    <w:rsid w:val="001862CC"/>
    <w:rsid w:val="00193293"/>
    <w:rsid w:val="00196115"/>
    <w:rsid w:val="0019631B"/>
    <w:rsid w:val="00197A13"/>
    <w:rsid w:val="001A0455"/>
    <w:rsid w:val="001A17B7"/>
    <w:rsid w:val="001A1F11"/>
    <w:rsid w:val="001B0B14"/>
    <w:rsid w:val="001B0FCB"/>
    <w:rsid w:val="001B75B8"/>
    <w:rsid w:val="001B7DC2"/>
    <w:rsid w:val="001D3837"/>
    <w:rsid w:val="001D6A6E"/>
    <w:rsid w:val="001E3076"/>
    <w:rsid w:val="001E61F5"/>
    <w:rsid w:val="001E66FA"/>
    <w:rsid w:val="001E76EA"/>
    <w:rsid w:val="001F079A"/>
    <w:rsid w:val="00204F9A"/>
    <w:rsid w:val="00207D8E"/>
    <w:rsid w:val="00210572"/>
    <w:rsid w:val="00211A7A"/>
    <w:rsid w:val="00213893"/>
    <w:rsid w:val="00214361"/>
    <w:rsid w:val="00215B89"/>
    <w:rsid w:val="002200CE"/>
    <w:rsid w:val="002234AB"/>
    <w:rsid w:val="00232765"/>
    <w:rsid w:val="00233D06"/>
    <w:rsid w:val="00241A31"/>
    <w:rsid w:val="00246D96"/>
    <w:rsid w:val="00247C45"/>
    <w:rsid w:val="002519F1"/>
    <w:rsid w:val="002546EB"/>
    <w:rsid w:val="00260766"/>
    <w:rsid w:val="00276DB1"/>
    <w:rsid w:val="00281011"/>
    <w:rsid w:val="00282414"/>
    <w:rsid w:val="00293566"/>
    <w:rsid w:val="002A0AD7"/>
    <w:rsid w:val="002B4979"/>
    <w:rsid w:val="002B7ED4"/>
    <w:rsid w:val="002C1EE4"/>
    <w:rsid w:val="002C25BC"/>
    <w:rsid w:val="002C6F23"/>
    <w:rsid w:val="002D2BEB"/>
    <w:rsid w:val="002D3860"/>
    <w:rsid w:val="002D4F73"/>
    <w:rsid w:val="002D5C02"/>
    <w:rsid w:val="002E69E5"/>
    <w:rsid w:val="002F0415"/>
    <w:rsid w:val="002F215B"/>
    <w:rsid w:val="002F335D"/>
    <w:rsid w:val="002F4584"/>
    <w:rsid w:val="00301492"/>
    <w:rsid w:val="00303707"/>
    <w:rsid w:val="00303C41"/>
    <w:rsid w:val="00310D94"/>
    <w:rsid w:val="003142FA"/>
    <w:rsid w:val="0031588E"/>
    <w:rsid w:val="003165FA"/>
    <w:rsid w:val="00324B3D"/>
    <w:rsid w:val="00324D5C"/>
    <w:rsid w:val="00324FEE"/>
    <w:rsid w:val="0033432A"/>
    <w:rsid w:val="00340121"/>
    <w:rsid w:val="00341E53"/>
    <w:rsid w:val="003464FF"/>
    <w:rsid w:val="00353E46"/>
    <w:rsid w:val="00362FC8"/>
    <w:rsid w:val="00365A8B"/>
    <w:rsid w:val="00365DBE"/>
    <w:rsid w:val="00371303"/>
    <w:rsid w:val="00374033"/>
    <w:rsid w:val="00375B52"/>
    <w:rsid w:val="00376F57"/>
    <w:rsid w:val="003820A7"/>
    <w:rsid w:val="00384581"/>
    <w:rsid w:val="0039219E"/>
    <w:rsid w:val="00393EAE"/>
    <w:rsid w:val="003A5802"/>
    <w:rsid w:val="003A595E"/>
    <w:rsid w:val="003B1575"/>
    <w:rsid w:val="003B7300"/>
    <w:rsid w:val="003C27CA"/>
    <w:rsid w:val="003C5413"/>
    <w:rsid w:val="003D0C59"/>
    <w:rsid w:val="003E0A89"/>
    <w:rsid w:val="003E3278"/>
    <w:rsid w:val="003E4444"/>
    <w:rsid w:val="003E55AD"/>
    <w:rsid w:val="003E74CC"/>
    <w:rsid w:val="003F0A58"/>
    <w:rsid w:val="003F2ECC"/>
    <w:rsid w:val="003F7120"/>
    <w:rsid w:val="00401337"/>
    <w:rsid w:val="00415BB8"/>
    <w:rsid w:val="00423D3F"/>
    <w:rsid w:val="00427240"/>
    <w:rsid w:val="00430436"/>
    <w:rsid w:val="00431082"/>
    <w:rsid w:val="00443AB1"/>
    <w:rsid w:val="004454FF"/>
    <w:rsid w:val="00452FBD"/>
    <w:rsid w:val="0045566A"/>
    <w:rsid w:val="004567D7"/>
    <w:rsid w:val="00471C19"/>
    <w:rsid w:val="004739E3"/>
    <w:rsid w:val="00477528"/>
    <w:rsid w:val="004803FB"/>
    <w:rsid w:val="0049702E"/>
    <w:rsid w:val="00497551"/>
    <w:rsid w:val="004A0533"/>
    <w:rsid w:val="004A1EAE"/>
    <w:rsid w:val="004B1398"/>
    <w:rsid w:val="004C6F34"/>
    <w:rsid w:val="004C7E93"/>
    <w:rsid w:val="004D1B69"/>
    <w:rsid w:val="004D1F9C"/>
    <w:rsid w:val="004D3F0C"/>
    <w:rsid w:val="004D5264"/>
    <w:rsid w:val="004D6B58"/>
    <w:rsid w:val="004E04CB"/>
    <w:rsid w:val="004F5AD4"/>
    <w:rsid w:val="00501565"/>
    <w:rsid w:val="00506DDA"/>
    <w:rsid w:val="005100BE"/>
    <w:rsid w:val="005108A2"/>
    <w:rsid w:val="00511512"/>
    <w:rsid w:val="00514C15"/>
    <w:rsid w:val="00515163"/>
    <w:rsid w:val="005158B6"/>
    <w:rsid w:val="005164CF"/>
    <w:rsid w:val="005221D5"/>
    <w:rsid w:val="005278E2"/>
    <w:rsid w:val="00531E90"/>
    <w:rsid w:val="00533B8B"/>
    <w:rsid w:val="0053525E"/>
    <w:rsid w:val="00537366"/>
    <w:rsid w:val="005431F6"/>
    <w:rsid w:val="00546966"/>
    <w:rsid w:val="00552CA9"/>
    <w:rsid w:val="00553768"/>
    <w:rsid w:val="005612D8"/>
    <w:rsid w:val="00563A48"/>
    <w:rsid w:val="00564437"/>
    <w:rsid w:val="00565B35"/>
    <w:rsid w:val="00571B4B"/>
    <w:rsid w:val="00572386"/>
    <w:rsid w:val="00574E80"/>
    <w:rsid w:val="0057741B"/>
    <w:rsid w:val="00584CC4"/>
    <w:rsid w:val="005872BB"/>
    <w:rsid w:val="00594D8F"/>
    <w:rsid w:val="005A285D"/>
    <w:rsid w:val="005A4A3A"/>
    <w:rsid w:val="005B1171"/>
    <w:rsid w:val="005B4164"/>
    <w:rsid w:val="005B6E92"/>
    <w:rsid w:val="005C2A68"/>
    <w:rsid w:val="005C47EE"/>
    <w:rsid w:val="005C6AB0"/>
    <w:rsid w:val="005D036F"/>
    <w:rsid w:val="005D3276"/>
    <w:rsid w:val="005D5E9D"/>
    <w:rsid w:val="005D76E9"/>
    <w:rsid w:val="005D7918"/>
    <w:rsid w:val="005E402D"/>
    <w:rsid w:val="005E6050"/>
    <w:rsid w:val="005E6969"/>
    <w:rsid w:val="005F4675"/>
    <w:rsid w:val="006041AD"/>
    <w:rsid w:val="00605467"/>
    <w:rsid w:val="00606B55"/>
    <w:rsid w:val="00610E49"/>
    <w:rsid w:val="00616697"/>
    <w:rsid w:val="006178D4"/>
    <w:rsid w:val="00624D24"/>
    <w:rsid w:val="006256D0"/>
    <w:rsid w:val="006366F1"/>
    <w:rsid w:val="00644700"/>
    <w:rsid w:val="00647176"/>
    <w:rsid w:val="00651D99"/>
    <w:rsid w:val="0065307B"/>
    <w:rsid w:val="006548DB"/>
    <w:rsid w:val="00661C5C"/>
    <w:rsid w:val="00665E24"/>
    <w:rsid w:val="00671078"/>
    <w:rsid w:val="00676E51"/>
    <w:rsid w:val="00681BB6"/>
    <w:rsid w:val="0068306D"/>
    <w:rsid w:val="0069167C"/>
    <w:rsid w:val="00692A0E"/>
    <w:rsid w:val="006A7C5C"/>
    <w:rsid w:val="006B1309"/>
    <w:rsid w:val="006B5192"/>
    <w:rsid w:val="006B609F"/>
    <w:rsid w:val="006B767C"/>
    <w:rsid w:val="006C024C"/>
    <w:rsid w:val="006D55B5"/>
    <w:rsid w:val="006E1908"/>
    <w:rsid w:val="006E5637"/>
    <w:rsid w:val="006F25E3"/>
    <w:rsid w:val="007003E9"/>
    <w:rsid w:val="00702598"/>
    <w:rsid w:val="00702D15"/>
    <w:rsid w:val="00704B4C"/>
    <w:rsid w:val="00712691"/>
    <w:rsid w:val="007133F3"/>
    <w:rsid w:val="0071502E"/>
    <w:rsid w:val="00717599"/>
    <w:rsid w:val="007235BA"/>
    <w:rsid w:val="007348DB"/>
    <w:rsid w:val="00737094"/>
    <w:rsid w:val="007437D8"/>
    <w:rsid w:val="007518F1"/>
    <w:rsid w:val="0075257D"/>
    <w:rsid w:val="00757411"/>
    <w:rsid w:val="00761CFF"/>
    <w:rsid w:val="00762B8E"/>
    <w:rsid w:val="00763A93"/>
    <w:rsid w:val="00763BA0"/>
    <w:rsid w:val="007641FD"/>
    <w:rsid w:val="00776776"/>
    <w:rsid w:val="00776A72"/>
    <w:rsid w:val="00784380"/>
    <w:rsid w:val="0078505B"/>
    <w:rsid w:val="00787A28"/>
    <w:rsid w:val="0079050C"/>
    <w:rsid w:val="007908D2"/>
    <w:rsid w:val="007A358E"/>
    <w:rsid w:val="007A7A6C"/>
    <w:rsid w:val="007B0AE6"/>
    <w:rsid w:val="007B0D12"/>
    <w:rsid w:val="007B2032"/>
    <w:rsid w:val="007B6B9D"/>
    <w:rsid w:val="007B738A"/>
    <w:rsid w:val="007B74CA"/>
    <w:rsid w:val="007C2409"/>
    <w:rsid w:val="007C2A0D"/>
    <w:rsid w:val="007C3946"/>
    <w:rsid w:val="007D2D1C"/>
    <w:rsid w:val="007D7007"/>
    <w:rsid w:val="007D7808"/>
    <w:rsid w:val="007E4BF5"/>
    <w:rsid w:val="007F2B5C"/>
    <w:rsid w:val="007F3689"/>
    <w:rsid w:val="00805B99"/>
    <w:rsid w:val="008102E3"/>
    <w:rsid w:val="00815861"/>
    <w:rsid w:val="0082115E"/>
    <w:rsid w:val="0082173D"/>
    <w:rsid w:val="00822EFC"/>
    <w:rsid w:val="00825D83"/>
    <w:rsid w:val="00827676"/>
    <w:rsid w:val="008363BA"/>
    <w:rsid w:val="008374CA"/>
    <w:rsid w:val="00850CCB"/>
    <w:rsid w:val="00852550"/>
    <w:rsid w:val="008537B6"/>
    <w:rsid w:val="00853E30"/>
    <w:rsid w:val="00854029"/>
    <w:rsid w:val="00857283"/>
    <w:rsid w:val="00865738"/>
    <w:rsid w:val="0086746A"/>
    <w:rsid w:val="00871CC5"/>
    <w:rsid w:val="008729FE"/>
    <w:rsid w:val="00874328"/>
    <w:rsid w:val="008851A0"/>
    <w:rsid w:val="008852EE"/>
    <w:rsid w:val="00887CDF"/>
    <w:rsid w:val="00890D8B"/>
    <w:rsid w:val="0089271F"/>
    <w:rsid w:val="008935D3"/>
    <w:rsid w:val="00893B02"/>
    <w:rsid w:val="008979E5"/>
    <w:rsid w:val="008A62BF"/>
    <w:rsid w:val="008B13FF"/>
    <w:rsid w:val="008B290B"/>
    <w:rsid w:val="008B4248"/>
    <w:rsid w:val="008B60D0"/>
    <w:rsid w:val="008C1C14"/>
    <w:rsid w:val="008C23D5"/>
    <w:rsid w:val="008C5EAD"/>
    <w:rsid w:val="008D1578"/>
    <w:rsid w:val="008D312D"/>
    <w:rsid w:val="008D5553"/>
    <w:rsid w:val="008D5751"/>
    <w:rsid w:val="008E77F2"/>
    <w:rsid w:val="008F2B19"/>
    <w:rsid w:val="0090054B"/>
    <w:rsid w:val="00901410"/>
    <w:rsid w:val="00907F07"/>
    <w:rsid w:val="009121DD"/>
    <w:rsid w:val="00921F4F"/>
    <w:rsid w:val="0092515B"/>
    <w:rsid w:val="009312DD"/>
    <w:rsid w:val="009338FB"/>
    <w:rsid w:val="0093533C"/>
    <w:rsid w:val="00936206"/>
    <w:rsid w:val="00942DD0"/>
    <w:rsid w:val="009438EE"/>
    <w:rsid w:val="00957DD6"/>
    <w:rsid w:val="00963B9C"/>
    <w:rsid w:val="009808AF"/>
    <w:rsid w:val="0098211F"/>
    <w:rsid w:val="009830A1"/>
    <w:rsid w:val="009858C7"/>
    <w:rsid w:val="00986BB8"/>
    <w:rsid w:val="00991B43"/>
    <w:rsid w:val="00995F16"/>
    <w:rsid w:val="009971A3"/>
    <w:rsid w:val="009B01E9"/>
    <w:rsid w:val="009B0A32"/>
    <w:rsid w:val="009B7811"/>
    <w:rsid w:val="009C0014"/>
    <w:rsid w:val="009C0C21"/>
    <w:rsid w:val="009C2321"/>
    <w:rsid w:val="009C3A71"/>
    <w:rsid w:val="009D253C"/>
    <w:rsid w:val="009D6E2F"/>
    <w:rsid w:val="009E4122"/>
    <w:rsid w:val="009E4AAC"/>
    <w:rsid w:val="009E4B44"/>
    <w:rsid w:val="009F01B1"/>
    <w:rsid w:val="009F7C56"/>
    <w:rsid w:val="00A02E56"/>
    <w:rsid w:val="00A065C3"/>
    <w:rsid w:val="00A072CD"/>
    <w:rsid w:val="00A07560"/>
    <w:rsid w:val="00A106A5"/>
    <w:rsid w:val="00A10722"/>
    <w:rsid w:val="00A137C8"/>
    <w:rsid w:val="00A2079C"/>
    <w:rsid w:val="00A22DC6"/>
    <w:rsid w:val="00A25234"/>
    <w:rsid w:val="00A25D5D"/>
    <w:rsid w:val="00A34478"/>
    <w:rsid w:val="00A36F22"/>
    <w:rsid w:val="00A435E0"/>
    <w:rsid w:val="00A458C0"/>
    <w:rsid w:val="00A4724F"/>
    <w:rsid w:val="00A500E5"/>
    <w:rsid w:val="00A56395"/>
    <w:rsid w:val="00A56921"/>
    <w:rsid w:val="00A61B02"/>
    <w:rsid w:val="00A62837"/>
    <w:rsid w:val="00A63B60"/>
    <w:rsid w:val="00A64F7B"/>
    <w:rsid w:val="00A65E73"/>
    <w:rsid w:val="00A678B5"/>
    <w:rsid w:val="00A70B95"/>
    <w:rsid w:val="00A718F4"/>
    <w:rsid w:val="00A765C0"/>
    <w:rsid w:val="00A7714C"/>
    <w:rsid w:val="00A80A65"/>
    <w:rsid w:val="00A80C00"/>
    <w:rsid w:val="00A837FE"/>
    <w:rsid w:val="00A87537"/>
    <w:rsid w:val="00AA5E77"/>
    <w:rsid w:val="00AA6657"/>
    <w:rsid w:val="00AB1B78"/>
    <w:rsid w:val="00AB3B15"/>
    <w:rsid w:val="00AC0DF8"/>
    <w:rsid w:val="00AD6657"/>
    <w:rsid w:val="00AE2CF8"/>
    <w:rsid w:val="00AF0DC8"/>
    <w:rsid w:val="00AF3D25"/>
    <w:rsid w:val="00B02A46"/>
    <w:rsid w:val="00B075F1"/>
    <w:rsid w:val="00B10E23"/>
    <w:rsid w:val="00B15B56"/>
    <w:rsid w:val="00B171CC"/>
    <w:rsid w:val="00B175B7"/>
    <w:rsid w:val="00B21D4C"/>
    <w:rsid w:val="00B30A9E"/>
    <w:rsid w:val="00B314C2"/>
    <w:rsid w:val="00B40BD7"/>
    <w:rsid w:val="00B42C9B"/>
    <w:rsid w:val="00B5361C"/>
    <w:rsid w:val="00B62F4C"/>
    <w:rsid w:val="00B639C8"/>
    <w:rsid w:val="00B63DB0"/>
    <w:rsid w:val="00B65A35"/>
    <w:rsid w:val="00B678C3"/>
    <w:rsid w:val="00B7369F"/>
    <w:rsid w:val="00B855C8"/>
    <w:rsid w:val="00B86F0B"/>
    <w:rsid w:val="00B91380"/>
    <w:rsid w:val="00B9683D"/>
    <w:rsid w:val="00B96CA0"/>
    <w:rsid w:val="00BA321F"/>
    <w:rsid w:val="00BB425B"/>
    <w:rsid w:val="00BC16BD"/>
    <w:rsid w:val="00BC698B"/>
    <w:rsid w:val="00BC7648"/>
    <w:rsid w:val="00BF09A5"/>
    <w:rsid w:val="00BF75EF"/>
    <w:rsid w:val="00C00CFD"/>
    <w:rsid w:val="00C07C98"/>
    <w:rsid w:val="00C14DC2"/>
    <w:rsid w:val="00C15824"/>
    <w:rsid w:val="00C1743E"/>
    <w:rsid w:val="00C21D86"/>
    <w:rsid w:val="00C22F4C"/>
    <w:rsid w:val="00C30A31"/>
    <w:rsid w:val="00C425A1"/>
    <w:rsid w:val="00C45143"/>
    <w:rsid w:val="00C5608D"/>
    <w:rsid w:val="00C6147E"/>
    <w:rsid w:val="00C61780"/>
    <w:rsid w:val="00C7063B"/>
    <w:rsid w:val="00C70CD0"/>
    <w:rsid w:val="00C73E57"/>
    <w:rsid w:val="00C759BC"/>
    <w:rsid w:val="00C803C7"/>
    <w:rsid w:val="00C82DA4"/>
    <w:rsid w:val="00C82F53"/>
    <w:rsid w:val="00C83894"/>
    <w:rsid w:val="00C84DF5"/>
    <w:rsid w:val="00C84E1A"/>
    <w:rsid w:val="00C908E6"/>
    <w:rsid w:val="00C9299C"/>
    <w:rsid w:val="00CB61AA"/>
    <w:rsid w:val="00CB6E43"/>
    <w:rsid w:val="00CC2F27"/>
    <w:rsid w:val="00CE1E09"/>
    <w:rsid w:val="00CE54E2"/>
    <w:rsid w:val="00CE6DD9"/>
    <w:rsid w:val="00CF3BF7"/>
    <w:rsid w:val="00CF62E4"/>
    <w:rsid w:val="00CF7045"/>
    <w:rsid w:val="00CF7A08"/>
    <w:rsid w:val="00CF7C70"/>
    <w:rsid w:val="00D05E6E"/>
    <w:rsid w:val="00D1552A"/>
    <w:rsid w:val="00D222CF"/>
    <w:rsid w:val="00D30223"/>
    <w:rsid w:val="00D32A6B"/>
    <w:rsid w:val="00D3335F"/>
    <w:rsid w:val="00D351B4"/>
    <w:rsid w:val="00D36555"/>
    <w:rsid w:val="00D44D92"/>
    <w:rsid w:val="00D4676B"/>
    <w:rsid w:val="00D53A20"/>
    <w:rsid w:val="00D53C71"/>
    <w:rsid w:val="00D576A3"/>
    <w:rsid w:val="00D63F93"/>
    <w:rsid w:val="00D64634"/>
    <w:rsid w:val="00D64BA9"/>
    <w:rsid w:val="00D738E5"/>
    <w:rsid w:val="00D80C2F"/>
    <w:rsid w:val="00D8576D"/>
    <w:rsid w:val="00D97127"/>
    <w:rsid w:val="00D97CF7"/>
    <w:rsid w:val="00DA1E9C"/>
    <w:rsid w:val="00DA4253"/>
    <w:rsid w:val="00DB14EE"/>
    <w:rsid w:val="00DB7BA9"/>
    <w:rsid w:val="00DC16E9"/>
    <w:rsid w:val="00DC453D"/>
    <w:rsid w:val="00DC6CB4"/>
    <w:rsid w:val="00DD235F"/>
    <w:rsid w:val="00DD2DB1"/>
    <w:rsid w:val="00DD6238"/>
    <w:rsid w:val="00DE2370"/>
    <w:rsid w:val="00DE6AAC"/>
    <w:rsid w:val="00DF48BC"/>
    <w:rsid w:val="00DF4A44"/>
    <w:rsid w:val="00DF59F1"/>
    <w:rsid w:val="00E01716"/>
    <w:rsid w:val="00E13A35"/>
    <w:rsid w:val="00E149C8"/>
    <w:rsid w:val="00E15024"/>
    <w:rsid w:val="00E15D01"/>
    <w:rsid w:val="00E32AD4"/>
    <w:rsid w:val="00E37DE0"/>
    <w:rsid w:val="00E404C3"/>
    <w:rsid w:val="00E41BBD"/>
    <w:rsid w:val="00E51F9D"/>
    <w:rsid w:val="00E546A9"/>
    <w:rsid w:val="00E55974"/>
    <w:rsid w:val="00E64BBC"/>
    <w:rsid w:val="00E655E8"/>
    <w:rsid w:val="00E666CD"/>
    <w:rsid w:val="00E733A5"/>
    <w:rsid w:val="00E77FC7"/>
    <w:rsid w:val="00E82C27"/>
    <w:rsid w:val="00E87C47"/>
    <w:rsid w:val="00E9190C"/>
    <w:rsid w:val="00E94112"/>
    <w:rsid w:val="00E96ABB"/>
    <w:rsid w:val="00EA48CA"/>
    <w:rsid w:val="00EB0C8F"/>
    <w:rsid w:val="00EC0D7F"/>
    <w:rsid w:val="00EC47D9"/>
    <w:rsid w:val="00ED011C"/>
    <w:rsid w:val="00ED11AA"/>
    <w:rsid w:val="00ED3DD7"/>
    <w:rsid w:val="00ED79CB"/>
    <w:rsid w:val="00EE08B2"/>
    <w:rsid w:val="00EE0F7E"/>
    <w:rsid w:val="00EE4AC1"/>
    <w:rsid w:val="00EE754C"/>
    <w:rsid w:val="00EF303D"/>
    <w:rsid w:val="00EF59C8"/>
    <w:rsid w:val="00F06952"/>
    <w:rsid w:val="00F12C65"/>
    <w:rsid w:val="00F2176F"/>
    <w:rsid w:val="00F2556E"/>
    <w:rsid w:val="00F25BC8"/>
    <w:rsid w:val="00F31A5B"/>
    <w:rsid w:val="00F3214F"/>
    <w:rsid w:val="00F341DD"/>
    <w:rsid w:val="00F35648"/>
    <w:rsid w:val="00F358C5"/>
    <w:rsid w:val="00F3722C"/>
    <w:rsid w:val="00F41301"/>
    <w:rsid w:val="00F41EC7"/>
    <w:rsid w:val="00F523C6"/>
    <w:rsid w:val="00F52C6D"/>
    <w:rsid w:val="00F55E8E"/>
    <w:rsid w:val="00F576FC"/>
    <w:rsid w:val="00F57739"/>
    <w:rsid w:val="00F6029D"/>
    <w:rsid w:val="00F636CB"/>
    <w:rsid w:val="00F662D2"/>
    <w:rsid w:val="00F70350"/>
    <w:rsid w:val="00F70F99"/>
    <w:rsid w:val="00F71FFC"/>
    <w:rsid w:val="00F72523"/>
    <w:rsid w:val="00F8389C"/>
    <w:rsid w:val="00F879F6"/>
    <w:rsid w:val="00FA01D5"/>
    <w:rsid w:val="00FA0924"/>
    <w:rsid w:val="00FB3B64"/>
    <w:rsid w:val="00FB4493"/>
    <w:rsid w:val="00FB6A15"/>
    <w:rsid w:val="00FB76B4"/>
    <w:rsid w:val="00FC4158"/>
    <w:rsid w:val="00FC6C21"/>
    <w:rsid w:val="00FC7530"/>
    <w:rsid w:val="00FD393D"/>
    <w:rsid w:val="00FD4292"/>
    <w:rsid w:val="00FD5AE3"/>
    <w:rsid w:val="00FD6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EAA01"/>
  <w15:docId w15:val="{A4FCF0A5-9009-42B6-95CA-65B31AF3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spacing w:before="72"/>
      <w:ind w:left="1274"/>
      <w:outlineLvl w:val="0"/>
    </w:pPr>
    <w:rPr>
      <w:b/>
      <w:bCs/>
      <w:sz w:val="28"/>
      <w:szCs w:val="28"/>
    </w:rPr>
  </w:style>
  <w:style w:type="paragraph" w:styleId="Heading2">
    <w:name w:val="heading 2"/>
    <w:basedOn w:val="Normal"/>
    <w:link w:val="Heading2Char"/>
    <w:uiPriority w:val="9"/>
    <w:unhideWhenUsed/>
    <w:qFormat/>
    <w:pPr>
      <w:ind w:left="1054" w:hanging="720"/>
      <w:outlineLvl w:val="1"/>
    </w:pPr>
    <w:rPr>
      <w:b/>
      <w:bCs/>
      <w:sz w:val="24"/>
      <w:szCs w:val="24"/>
    </w:rPr>
  </w:style>
  <w:style w:type="paragraph" w:styleId="Heading3">
    <w:name w:val="heading 3"/>
    <w:basedOn w:val="Normal"/>
    <w:link w:val="Heading3Char"/>
    <w:uiPriority w:val="9"/>
    <w:unhideWhenUsed/>
    <w:qFormat/>
    <w:rsid w:val="00E41BBD"/>
    <w:pPr>
      <w:ind w:left="1352"/>
      <w:outlineLvl w:val="2"/>
    </w:pPr>
    <w:rPr>
      <w:sz w:val="25"/>
      <w:szCs w:val="25"/>
      <w:lang w:bidi="ar-SA"/>
    </w:rPr>
  </w:style>
  <w:style w:type="paragraph" w:styleId="Heading4">
    <w:name w:val="heading 4"/>
    <w:basedOn w:val="Normal"/>
    <w:next w:val="Normal"/>
    <w:link w:val="Heading4Char"/>
    <w:uiPriority w:val="9"/>
    <w:unhideWhenUsed/>
    <w:qFormat/>
    <w:rsid w:val="00E41BB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2"/>
      <w:ind w:left="773"/>
    </w:pPr>
    <w:rPr>
      <w:b/>
      <w:bCs/>
      <w:sz w:val="28"/>
      <w:szCs w:val="28"/>
    </w:rPr>
  </w:style>
  <w:style w:type="paragraph" w:styleId="TOC2">
    <w:name w:val="toc 2"/>
    <w:basedOn w:val="Normal"/>
    <w:uiPriority w:val="1"/>
    <w:qFormat/>
    <w:pPr>
      <w:spacing w:before="197" w:line="310" w:lineRule="exact"/>
      <w:ind w:left="773"/>
    </w:pPr>
    <w:rPr>
      <w:b/>
      <w:bCs/>
      <w:sz w:val="27"/>
      <w:szCs w:val="27"/>
    </w:rPr>
  </w:style>
  <w:style w:type="paragraph" w:styleId="TOC3">
    <w:name w:val="toc 3"/>
    <w:basedOn w:val="Normal"/>
    <w:uiPriority w:val="1"/>
    <w:qFormat/>
    <w:pPr>
      <w:spacing w:line="275" w:lineRule="exact"/>
      <w:ind w:left="1253" w:hanging="480"/>
    </w:pPr>
    <w:rPr>
      <w:b/>
      <w:bCs/>
      <w:sz w:val="24"/>
      <w:szCs w:val="24"/>
    </w:rPr>
  </w:style>
  <w:style w:type="paragraph" w:styleId="TOC4">
    <w:name w:val="toc 4"/>
    <w:basedOn w:val="Normal"/>
    <w:uiPriority w:val="1"/>
    <w:qFormat/>
    <w:pPr>
      <w:ind w:left="1253" w:hanging="480"/>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3188" w:hanging="720"/>
    </w:pPr>
  </w:style>
  <w:style w:type="paragraph" w:customStyle="1" w:styleId="TableParagraph">
    <w:name w:val="Table Paragraph"/>
    <w:basedOn w:val="Normal"/>
    <w:uiPriority w:val="1"/>
    <w:qFormat/>
    <w:pPr>
      <w:spacing w:line="256" w:lineRule="exact"/>
      <w:ind w:left="118"/>
    </w:pPr>
  </w:style>
  <w:style w:type="paragraph" w:styleId="Revision">
    <w:name w:val="Revision"/>
    <w:hidden/>
    <w:uiPriority w:val="99"/>
    <w:semiHidden/>
    <w:rsid w:val="00B314C2"/>
    <w:pPr>
      <w:widowControl/>
      <w:autoSpaceDE/>
      <w:autoSpaceDN/>
    </w:pPr>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B314C2"/>
    <w:rPr>
      <w:sz w:val="16"/>
      <w:szCs w:val="16"/>
    </w:rPr>
  </w:style>
  <w:style w:type="paragraph" w:styleId="CommentText">
    <w:name w:val="annotation text"/>
    <w:basedOn w:val="Normal"/>
    <w:link w:val="CommentTextChar"/>
    <w:uiPriority w:val="99"/>
    <w:unhideWhenUsed/>
    <w:rsid w:val="00B314C2"/>
    <w:rPr>
      <w:sz w:val="20"/>
      <w:szCs w:val="20"/>
    </w:rPr>
  </w:style>
  <w:style w:type="character" w:customStyle="1" w:styleId="CommentTextChar">
    <w:name w:val="Comment Text Char"/>
    <w:basedOn w:val="DefaultParagraphFont"/>
    <w:link w:val="CommentText"/>
    <w:uiPriority w:val="99"/>
    <w:rsid w:val="00B314C2"/>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314C2"/>
    <w:rPr>
      <w:b/>
      <w:bCs/>
    </w:rPr>
  </w:style>
  <w:style w:type="character" w:customStyle="1" w:styleId="CommentSubjectChar">
    <w:name w:val="Comment Subject Char"/>
    <w:basedOn w:val="CommentTextChar"/>
    <w:link w:val="CommentSubject"/>
    <w:uiPriority w:val="99"/>
    <w:semiHidden/>
    <w:rsid w:val="00B314C2"/>
    <w:rPr>
      <w:rFonts w:ascii="Times New Roman" w:eastAsia="Times New Roman" w:hAnsi="Times New Roman" w:cs="Times New Roman"/>
      <w:b/>
      <w:bCs/>
      <w:sz w:val="20"/>
      <w:szCs w:val="20"/>
      <w:lang w:bidi="en-US"/>
    </w:rPr>
  </w:style>
  <w:style w:type="character" w:customStyle="1" w:styleId="Heading4Char">
    <w:name w:val="Heading 4 Char"/>
    <w:basedOn w:val="DefaultParagraphFont"/>
    <w:link w:val="Heading4"/>
    <w:uiPriority w:val="9"/>
    <w:rsid w:val="00E41BBD"/>
    <w:rPr>
      <w:rFonts w:asciiTheme="majorHAnsi" w:eastAsiaTheme="majorEastAsia" w:hAnsiTheme="majorHAnsi" w:cstheme="majorBidi"/>
      <w:i/>
      <w:iCs/>
      <w:color w:val="365F91" w:themeColor="accent1" w:themeShade="BF"/>
      <w:lang w:bidi="en-US"/>
    </w:rPr>
  </w:style>
  <w:style w:type="character" w:customStyle="1" w:styleId="Heading3Char">
    <w:name w:val="Heading 3 Char"/>
    <w:basedOn w:val="DefaultParagraphFont"/>
    <w:link w:val="Heading3"/>
    <w:uiPriority w:val="9"/>
    <w:rsid w:val="00E41BBD"/>
    <w:rPr>
      <w:rFonts w:ascii="Times New Roman" w:eastAsia="Times New Roman" w:hAnsi="Times New Roman" w:cs="Times New Roman"/>
      <w:sz w:val="25"/>
      <w:szCs w:val="25"/>
    </w:rPr>
  </w:style>
  <w:style w:type="character" w:customStyle="1" w:styleId="Heading1Char">
    <w:name w:val="Heading 1 Char"/>
    <w:basedOn w:val="DefaultParagraphFont"/>
    <w:link w:val="Heading1"/>
    <w:uiPriority w:val="9"/>
    <w:rsid w:val="00E41BBD"/>
    <w:rPr>
      <w:rFonts w:ascii="Times New Roman" w:eastAsia="Times New Roman" w:hAnsi="Times New Roman" w:cs="Times New Roman"/>
      <w:b/>
      <w:bCs/>
      <w:sz w:val="28"/>
      <w:szCs w:val="28"/>
      <w:lang w:bidi="en-US"/>
    </w:rPr>
  </w:style>
  <w:style w:type="character" w:customStyle="1" w:styleId="Heading2Char">
    <w:name w:val="Heading 2 Char"/>
    <w:basedOn w:val="DefaultParagraphFont"/>
    <w:link w:val="Heading2"/>
    <w:uiPriority w:val="9"/>
    <w:rsid w:val="00E41BBD"/>
    <w:rPr>
      <w:rFonts w:ascii="Times New Roman" w:eastAsia="Times New Roman" w:hAnsi="Times New Roman" w:cs="Times New Roman"/>
      <w:b/>
      <w:bCs/>
      <w:sz w:val="24"/>
      <w:szCs w:val="24"/>
      <w:lang w:bidi="en-US"/>
    </w:rPr>
  </w:style>
  <w:style w:type="character" w:customStyle="1" w:styleId="BodyTextChar">
    <w:name w:val="Body Text Char"/>
    <w:basedOn w:val="DefaultParagraphFont"/>
    <w:link w:val="BodyText"/>
    <w:uiPriority w:val="1"/>
    <w:rsid w:val="00E41BBD"/>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E41BBD"/>
    <w:pPr>
      <w:tabs>
        <w:tab w:val="center" w:pos="4680"/>
        <w:tab w:val="right" w:pos="9360"/>
      </w:tabs>
    </w:pPr>
    <w:rPr>
      <w:lang w:bidi="ar-SA"/>
    </w:rPr>
  </w:style>
  <w:style w:type="character" w:customStyle="1" w:styleId="HeaderChar">
    <w:name w:val="Header Char"/>
    <w:basedOn w:val="DefaultParagraphFont"/>
    <w:link w:val="Header"/>
    <w:uiPriority w:val="99"/>
    <w:rsid w:val="00E41BBD"/>
    <w:rPr>
      <w:rFonts w:ascii="Times New Roman" w:eastAsia="Times New Roman" w:hAnsi="Times New Roman" w:cs="Times New Roman"/>
    </w:rPr>
  </w:style>
  <w:style w:type="paragraph" w:styleId="Footer">
    <w:name w:val="footer"/>
    <w:basedOn w:val="Normal"/>
    <w:link w:val="FooterChar"/>
    <w:uiPriority w:val="99"/>
    <w:unhideWhenUsed/>
    <w:rsid w:val="00E41BBD"/>
    <w:pPr>
      <w:tabs>
        <w:tab w:val="center" w:pos="4680"/>
        <w:tab w:val="right" w:pos="9360"/>
      </w:tabs>
    </w:pPr>
    <w:rPr>
      <w:lang w:bidi="ar-SA"/>
    </w:rPr>
  </w:style>
  <w:style w:type="character" w:customStyle="1" w:styleId="FooterChar">
    <w:name w:val="Footer Char"/>
    <w:basedOn w:val="DefaultParagraphFont"/>
    <w:link w:val="Footer"/>
    <w:uiPriority w:val="99"/>
    <w:rsid w:val="00E41BBD"/>
    <w:rPr>
      <w:rFonts w:ascii="Times New Roman" w:eastAsia="Times New Roman" w:hAnsi="Times New Roman" w:cs="Times New Roman"/>
    </w:rPr>
  </w:style>
  <w:style w:type="character" w:styleId="Hyperlink">
    <w:name w:val="Hyperlink"/>
    <w:basedOn w:val="DefaultParagraphFont"/>
    <w:uiPriority w:val="99"/>
    <w:unhideWhenUsed/>
    <w:rsid w:val="002A0AD7"/>
    <w:rPr>
      <w:color w:val="0000FF" w:themeColor="hyperlink"/>
      <w:u w:val="single"/>
    </w:rPr>
  </w:style>
  <w:style w:type="character" w:styleId="UnresolvedMention">
    <w:name w:val="Unresolved Mention"/>
    <w:basedOn w:val="DefaultParagraphFont"/>
    <w:uiPriority w:val="99"/>
    <w:semiHidden/>
    <w:unhideWhenUsed/>
    <w:rsid w:val="002A0AD7"/>
    <w:rPr>
      <w:color w:val="605E5C"/>
      <w:shd w:val="clear" w:color="auto" w:fill="E1DFDD"/>
    </w:rPr>
  </w:style>
  <w:style w:type="character" w:styleId="Emphasis">
    <w:name w:val="Emphasis"/>
    <w:basedOn w:val="DefaultParagraphFont"/>
    <w:uiPriority w:val="20"/>
    <w:qFormat/>
    <w:rsid w:val="00C45143"/>
    <w:rPr>
      <w:i/>
      <w:iCs/>
    </w:rPr>
  </w:style>
  <w:style w:type="paragraph" w:customStyle="1" w:styleId="incr1">
    <w:name w:val="incr1"/>
    <w:basedOn w:val="Normal"/>
    <w:rsid w:val="004A1EAE"/>
    <w:pPr>
      <w:widowControl/>
      <w:autoSpaceDE/>
      <w:autoSpaceDN/>
      <w:spacing w:before="100" w:beforeAutospacing="1" w:after="100" w:afterAutospacing="1"/>
    </w:pPr>
    <w:rPr>
      <w:sz w:val="24"/>
      <w:szCs w:val="24"/>
      <w:lang w:bidi="ar-SA"/>
    </w:rPr>
  </w:style>
  <w:style w:type="paragraph" w:customStyle="1" w:styleId="content2">
    <w:name w:val="content2"/>
    <w:basedOn w:val="Normal"/>
    <w:rsid w:val="004A1EAE"/>
    <w:pPr>
      <w:widowControl/>
      <w:autoSpaceDE/>
      <w:autoSpaceDN/>
      <w:spacing w:before="100" w:beforeAutospacing="1" w:after="100" w:afterAutospacing="1"/>
    </w:pPr>
    <w:rPr>
      <w:sz w:val="24"/>
      <w:szCs w:val="24"/>
      <w:lang w:bidi="ar-SA"/>
    </w:rPr>
  </w:style>
  <w:style w:type="paragraph" w:customStyle="1" w:styleId="incr2">
    <w:name w:val="incr2"/>
    <w:basedOn w:val="Normal"/>
    <w:rsid w:val="004A1EAE"/>
    <w:pPr>
      <w:widowControl/>
      <w:autoSpaceDE/>
      <w:autoSpaceDN/>
      <w:spacing w:before="100" w:beforeAutospacing="1" w:after="100" w:afterAutospacing="1"/>
    </w:pPr>
    <w:rPr>
      <w:sz w:val="24"/>
      <w:szCs w:val="24"/>
      <w:lang w:bidi="ar-SA"/>
    </w:rPr>
  </w:style>
  <w:style w:type="paragraph" w:customStyle="1" w:styleId="content3">
    <w:name w:val="content3"/>
    <w:basedOn w:val="Normal"/>
    <w:rsid w:val="004A1EAE"/>
    <w:pPr>
      <w:widowControl/>
      <w:autoSpaceDE/>
      <w:autoSpaceDN/>
      <w:spacing w:before="100" w:beforeAutospacing="1" w:after="100" w:afterAutospacing="1"/>
    </w:pPr>
    <w:rPr>
      <w:sz w:val="24"/>
      <w:szCs w:val="24"/>
      <w:lang w:bidi="ar-SA"/>
    </w:rPr>
  </w:style>
  <w:style w:type="paragraph" w:customStyle="1" w:styleId="b2">
    <w:name w:val="b2"/>
    <w:basedOn w:val="Normal"/>
    <w:rsid w:val="004A1EAE"/>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639902">
      <w:bodyDiv w:val="1"/>
      <w:marLeft w:val="0"/>
      <w:marRight w:val="0"/>
      <w:marTop w:val="0"/>
      <w:marBottom w:val="0"/>
      <w:divBdr>
        <w:top w:val="none" w:sz="0" w:space="0" w:color="auto"/>
        <w:left w:val="none" w:sz="0" w:space="0" w:color="auto"/>
        <w:bottom w:val="none" w:sz="0" w:space="0" w:color="auto"/>
        <w:right w:val="none" w:sz="0" w:space="0" w:color="auto"/>
      </w:divBdr>
    </w:div>
    <w:div w:id="661159786">
      <w:bodyDiv w:val="1"/>
      <w:marLeft w:val="0"/>
      <w:marRight w:val="0"/>
      <w:marTop w:val="0"/>
      <w:marBottom w:val="0"/>
      <w:divBdr>
        <w:top w:val="none" w:sz="0" w:space="0" w:color="auto"/>
        <w:left w:val="none" w:sz="0" w:space="0" w:color="auto"/>
        <w:bottom w:val="none" w:sz="0" w:space="0" w:color="auto"/>
        <w:right w:val="none" w:sz="0" w:space="0" w:color="auto"/>
      </w:divBdr>
    </w:div>
    <w:div w:id="866528416">
      <w:bodyDiv w:val="1"/>
      <w:marLeft w:val="0"/>
      <w:marRight w:val="0"/>
      <w:marTop w:val="0"/>
      <w:marBottom w:val="0"/>
      <w:divBdr>
        <w:top w:val="none" w:sz="0" w:space="0" w:color="auto"/>
        <w:left w:val="none" w:sz="0" w:space="0" w:color="auto"/>
        <w:bottom w:val="none" w:sz="0" w:space="0" w:color="auto"/>
        <w:right w:val="none" w:sz="0" w:space="0" w:color="auto"/>
      </w:divBdr>
    </w:div>
    <w:div w:id="888765644">
      <w:bodyDiv w:val="1"/>
      <w:marLeft w:val="0"/>
      <w:marRight w:val="0"/>
      <w:marTop w:val="0"/>
      <w:marBottom w:val="0"/>
      <w:divBdr>
        <w:top w:val="none" w:sz="0" w:space="0" w:color="auto"/>
        <w:left w:val="none" w:sz="0" w:space="0" w:color="auto"/>
        <w:bottom w:val="none" w:sz="0" w:space="0" w:color="auto"/>
        <w:right w:val="none" w:sz="0" w:space="0" w:color="auto"/>
      </w:divBdr>
    </w:div>
    <w:div w:id="1103307750">
      <w:bodyDiv w:val="1"/>
      <w:marLeft w:val="0"/>
      <w:marRight w:val="0"/>
      <w:marTop w:val="0"/>
      <w:marBottom w:val="0"/>
      <w:divBdr>
        <w:top w:val="none" w:sz="0" w:space="0" w:color="auto"/>
        <w:left w:val="none" w:sz="0" w:space="0" w:color="auto"/>
        <w:bottom w:val="none" w:sz="0" w:space="0" w:color="auto"/>
        <w:right w:val="none" w:sz="0" w:space="0" w:color="auto"/>
      </w:divBdr>
    </w:div>
    <w:div w:id="1240290411">
      <w:bodyDiv w:val="1"/>
      <w:marLeft w:val="0"/>
      <w:marRight w:val="0"/>
      <w:marTop w:val="0"/>
      <w:marBottom w:val="0"/>
      <w:divBdr>
        <w:top w:val="none" w:sz="0" w:space="0" w:color="auto"/>
        <w:left w:val="none" w:sz="0" w:space="0" w:color="auto"/>
        <w:bottom w:val="none" w:sz="0" w:space="0" w:color="auto"/>
        <w:right w:val="none" w:sz="0" w:space="0" w:color="auto"/>
      </w:divBdr>
    </w:div>
    <w:div w:id="1459953199">
      <w:bodyDiv w:val="1"/>
      <w:marLeft w:val="0"/>
      <w:marRight w:val="0"/>
      <w:marTop w:val="0"/>
      <w:marBottom w:val="0"/>
      <w:divBdr>
        <w:top w:val="none" w:sz="0" w:space="0" w:color="auto"/>
        <w:left w:val="none" w:sz="0" w:space="0" w:color="auto"/>
        <w:bottom w:val="none" w:sz="0" w:space="0" w:color="auto"/>
        <w:right w:val="none" w:sz="0" w:space="0" w:color="auto"/>
      </w:divBdr>
    </w:div>
    <w:div w:id="1569681398">
      <w:bodyDiv w:val="1"/>
      <w:marLeft w:val="0"/>
      <w:marRight w:val="0"/>
      <w:marTop w:val="0"/>
      <w:marBottom w:val="0"/>
      <w:divBdr>
        <w:top w:val="none" w:sz="0" w:space="0" w:color="auto"/>
        <w:left w:val="none" w:sz="0" w:space="0" w:color="auto"/>
        <w:bottom w:val="none" w:sz="0" w:space="0" w:color="auto"/>
        <w:right w:val="none" w:sz="0" w:space="0" w:color="auto"/>
      </w:divBdr>
    </w:div>
    <w:div w:id="1768697752">
      <w:bodyDiv w:val="1"/>
      <w:marLeft w:val="0"/>
      <w:marRight w:val="0"/>
      <w:marTop w:val="0"/>
      <w:marBottom w:val="0"/>
      <w:divBdr>
        <w:top w:val="none" w:sz="0" w:space="0" w:color="auto"/>
        <w:left w:val="none" w:sz="0" w:space="0" w:color="auto"/>
        <w:bottom w:val="none" w:sz="0" w:space="0" w:color="auto"/>
        <w:right w:val="none" w:sz="0" w:space="0" w:color="auto"/>
      </w:divBdr>
    </w:div>
    <w:div w:id="1889147562">
      <w:bodyDiv w:val="1"/>
      <w:marLeft w:val="0"/>
      <w:marRight w:val="0"/>
      <w:marTop w:val="0"/>
      <w:marBottom w:val="0"/>
      <w:divBdr>
        <w:top w:val="none" w:sz="0" w:space="0" w:color="auto"/>
        <w:left w:val="none" w:sz="0" w:space="0" w:color="auto"/>
        <w:bottom w:val="none" w:sz="0" w:space="0" w:color="auto"/>
        <w:right w:val="none" w:sz="0" w:space="0" w:color="auto"/>
      </w:divBdr>
    </w:div>
    <w:div w:id="1979912674">
      <w:bodyDiv w:val="1"/>
      <w:marLeft w:val="0"/>
      <w:marRight w:val="0"/>
      <w:marTop w:val="0"/>
      <w:marBottom w:val="0"/>
      <w:divBdr>
        <w:top w:val="none" w:sz="0" w:space="0" w:color="auto"/>
        <w:left w:val="none" w:sz="0" w:space="0" w:color="auto"/>
        <w:bottom w:val="none" w:sz="0" w:space="0" w:color="auto"/>
        <w:right w:val="none" w:sz="0" w:space="0" w:color="auto"/>
      </w:divBdr>
    </w:div>
    <w:div w:id="2106881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comments" Target="comments.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microsoft.com/office/2018/08/relationships/commentsExtensible" Target="commentsExtensible.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 Id="rId27" Type="http://schemas.openxmlformats.org/officeDocument/2006/relationships/footer" Target="foot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CCF5A8E6A4224993B58B0F9FC4C5B0" ma:contentTypeVersion="9" ma:contentTypeDescription="Create a new document." ma:contentTypeScope="" ma:versionID="c72711ae0b7f6f8dee424143f7ae5a23">
  <xsd:schema xmlns:xsd="http://www.w3.org/2001/XMLSchema" xmlns:xs="http://www.w3.org/2001/XMLSchema" xmlns:p="http://schemas.microsoft.com/office/2006/metadata/properties" xmlns:ns3="9d735496-eb4a-4c98-88c0-155ae292f061" targetNamespace="http://schemas.microsoft.com/office/2006/metadata/properties" ma:root="true" ma:fieldsID="ba9fafb7fd662a3191ea5f98551597e1" ns3:_="">
    <xsd:import namespace="9d735496-eb4a-4c98-88c0-155ae292f06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735496-eb4a-4c98-88c0-155ae292f06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d735496-eb4a-4c98-88c0-155ae292f061" xsi:nil="true"/>
  </documentManagement>
</p:properties>
</file>

<file path=customXml/itemProps1.xml><?xml version="1.0" encoding="utf-8"?>
<ds:datastoreItem xmlns:ds="http://schemas.openxmlformats.org/officeDocument/2006/customXml" ds:itemID="{DA990E29-CD30-497B-83E3-BE01B342B787}">
  <ds:schemaRefs>
    <ds:schemaRef ds:uri="http://schemas.openxmlformats.org/officeDocument/2006/bibliography"/>
  </ds:schemaRefs>
</ds:datastoreItem>
</file>

<file path=customXml/itemProps2.xml><?xml version="1.0" encoding="utf-8"?>
<ds:datastoreItem xmlns:ds="http://schemas.openxmlformats.org/officeDocument/2006/customXml" ds:itemID="{C057F795-6240-41E0-961F-44B9B13D2AA5}">
  <ds:schemaRefs>
    <ds:schemaRef ds:uri="http://schemas.microsoft.com/sharepoint/v3/contenttype/forms"/>
  </ds:schemaRefs>
</ds:datastoreItem>
</file>

<file path=customXml/itemProps3.xml><?xml version="1.0" encoding="utf-8"?>
<ds:datastoreItem xmlns:ds="http://schemas.openxmlformats.org/officeDocument/2006/customXml" ds:itemID="{7757878E-256B-4C2F-B514-B8F4C474F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735496-eb4a-4c98-88c0-155ae292f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7EB54B-515C-41F3-9BB2-F2667F700943}">
  <ds:schemaRefs>
    <ds:schemaRef ds:uri="http://schemas.microsoft.com/office/2006/metadata/properties"/>
    <ds:schemaRef ds:uri="http://schemas.microsoft.com/office/infopath/2007/PartnerControls"/>
    <ds:schemaRef ds:uri="9d735496-eb4a-4c98-88c0-155ae292f061"/>
  </ds:schemaRefs>
</ds:datastoreItem>
</file>

<file path=docMetadata/LabelInfo.xml><?xml version="1.0" encoding="utf-8"?>
<clbl:labelList xmlns:clbl="http://schemas.microsoft.com/office/2020/mipLabelMetadata">
  <clbl:label id="{7807bec5-4b94-4f58-bee6-32d57889cd34}" enabled="0" method="" siteId="{7807bec5-4b94-4f58-bee6-32d57889cd34}"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55914</Words>
  <Characters>318711</Characters>
  <Application>Microsoft Office Word</Application>
  <DocSecurity>4</DocSecurity>
  <Lines>2655</Lines>
  <Paragraphs>747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373878</CharactersWithSpaces>
  <SharedDoc>false</SharedDoc>
  <HLinks>
    <vt:vector size="360" baseType="variant">
      <vt:variant>
        <vt:i4>2424938</vt:i4>
      </vt:variant>
      <vt:variant>
        <vt:i4>171</vt:i4>
      </vt:variant>
      <vt:variant>
        <vt:i4>0</vt:i4>
      </vt:variant>
      <vt:variant>
        <vt:i4>5</vt:i4>
      </vt:variant>
      <vt:variant>
        <vt:lpwstr/>
      </vt:variant>
      <vt:variant>
        <vt:lpwstr>_TOC_250000</vt:lpwstr>
      </vt:variant>
      <vt:variant>
        <vt:i4>2424938</vt:i4>
      </vt:variant>
      <vt:variant>
        <vt:i4>168</vt:i4>
      </vt:variant>
      <vt:variant>
        <vt:i4>0</vt:i4>
      </vt:variant>
      <vt:variant>
        <vt:i4>5</vt:i4>
      </vt:variant>
      <vt:variant>
        <vt:lpwstr/>
      </vt:variant>
      <vt:variant>
        <vt:lpwstr>_TOC_250001</vt:lpwstr>
      </vt:variant>
      <vt:variant>
        <vt:i4>2424938</vt:i4>
      </vt:variant>
      <vt:variant>
        <vt:i4>165</vt:i4>
      </vt:variant>
      <vt:variant>
        <vt:i4>0</vt:i4>
      </vt:variant>
      <vt:variant>
        <vt:i4>5</vt:i4>
      </vt:variant>
      <vt:variant>
        <vt:lpwstr/>
      </vt:variant>
      <vt:variant>
        <vt:lpwstr>_TOC_250002</vt:lpwstr>
      </vt:variant>
      <vt:variant>
        <vt:i4>2424938</vt:i4>
      </vt:variant>
      <vt:variant>
        <vt:i4>162</vt:i4>
      </vt:variant>
      <vt:variant>
        <vt:i4>0</vt:i4>
      </vt:variant>
      <vt:variant>
        <vt:i4>5</vt:i4>
      </vt:variant>
      <vt:variant>
        <vt:lpwstr/>
      </vt:variant>
      <vt:variant>
        <vt:lpwstr>_TOC_250003</vt:lpwstr>
      </vt:variant>
      <vt:variant>
        <vt:i4>2424938</vt:i4>
      </vt:variant>
      <vt:variant>
        <vt:i4>159</vt:i4>
      </vt:variant>
      <vt:variant>
        <vt:i4>0</vt:i4>
      </vt:variant>
      <vt:variant>
        <vt:i4>5</vt:i4>
      </vt:variant>
      <vt:variant>
        <vt:lpwstr/>
      </vt:variant>
      <vt:variant>
        <vt:lpwstr>_TOC_250004</vt:lpwstr>
      </vt:variant>
      <vt:variant>
        <vt:i4>2424938</vt:i4>
      </vt:variant>
      <vt:variant>
        <vt:i4>156</vt:i4>
      </vt:variant>
      <vt:variant>
        <vt:i4>0</vt:i4>
      </vt:variant>
      <vt:variant>
        <vt:i4>5</vt:i4>
      </vt:variant>
      <vt:variant>
        <vt:lpwstr/>
      </vt:variant>
      <vt:variant>
        <vt:lpwstr>_TOC_250005</vt:lpwstr>
      </vt:variant>
      <vt:variant>
        <vt:i4>2424938</vt:i4>
      </vt:variant>
      <vt:variant>
        <vt:i4>153</vt:i4>
      </vt:variant>
      <vt:variant>
        <vt:i4>0</vt:i4>
      </vt:variant>
      <vt:variant>
        <vt:i4>5</vt:i4>
      </vt:variant>
      <vt:variant>
        <vt:lpwstr/>
      </vt:variant>
      <vt:variant>
        <vt:lpwstr>_TOC_250006</vt:lpwstr>
      </vt:variant>
      <vt:variant>
        <vt:i4>2424938</vt:i4>
      </vt:variant>
      <vt:variant>
        <vt:i4>150</vt:i4>
      </vt:variant>
      <vt:variant>
        <vt:i4>0</vt:i4>
      </vt:variant>
      <vt:variant>
        <vt:i4>5</vt:i4>
      </vt:variant>
      <vt:variant>
        <vt:lpwstr/>
      </vt:variant>
      <vt:variant>
        <vt:lpwstr>_TOC_250007</vt:lpwstr>
      </vt:variant>
      <vt:variant>
        <vt:i4>2424938</vt:i4>
      </vt:variant>
      <vt:variant>
        <vt:i4>147</vt:i4>
      </vt:variant>
      <vt:variant>
        <vt:i4>0</vt:i4>
      </vt:variant>
      <vt:variant>
        <vt:i4>5</vt:i4>
      </vt:variant>
      <vt:variant>
        <vt:lpwstr/>
      </vt:variant>
      <vt:variant>
        <vt:lpwstr>_TOC_250008</vt:lpwstr>
      </vt:variant>
      <vt:variant>
        <vt:i4>2424938</vt:i4>
      </vt:variant>
      <vt:variant>
        <vt:i4>144</vt:i4>
      </vt:variant>
      <vt:variant>
        <vt:i4>0</vt:i4>
      </vt:variant>
      <vt:variant>
        <vt:i4>5</vt:i4>
      </vt:variant>
      <vt:variant>
        <vt:lpwstr/>
      </vt:variant>
      <vt:variant>
        <vt:lpwstr>_TOC_250009</vt:lpwstr>
      </vt:variant>
      <vt:variant>
        <vt:i4>2359402</vt:i4>
      </vt:variant>
      <vt:variant>
        <vt:i4>141</vt:i4>
      </vt:variant>
      <vt:variant>
        <vt:i4>0</vt:i4>
      </vt:variant>
      <vt:variant>
        <vt:i4>5</vt:i4>
      </vt:variant>
      <vt:variant>
        <vt:lpwstr/>
      </vt:variant>
      <vt:variant>
        <vt:lpwstr>_TOC_250010</vt:lpwstr>
      </vt:variant>
      <vt:variant>
        <vt:i4>2359402</vt:i4>
      </vt:variant>
      <vt:variant>
        <vt:i4>138</vt:i4>
      </vt:variant>
      <vt:variant>
        <vt:i4>0</vt:i4>
      </vt:variant>
      <vt:variant>
        <vt:i4>5</vt:i4>
      </vt:variant>
      <vt:variant>
        <vt:lpwstr/>
      </vt:variant>
      <vt:variant>
        <vt:lpwstr>_TOC_250011</vt:lpwstr>
      </vt:variant>
      <vt:variant>
        <vt:i4>2359402</vt:i4>
      </vt:variant>
      <vt:variant>
        <vt:i4>135</vt:i4>
      </vt:variant>
      <vt:variant>
        <vt:i4>0</vt:i4>
      </vt:variant>
      <vt:variant>
        <vt:i4>5</vt:i4>
      </vt:variant>
      <vt:variant>
        <vt:lpwstr/>
      </vt:variant>
      <vt:variant>
        <vt:lpwstr>_TOC_250012</vt:lpwstr>
      </vt:variant>
      <vt:variant>
        <vt:i4>2359402</vt:i4>
      </vt:variant>
      <vt:variant>
        <vt:i4>132</vt:i4>
      </vt:variant>
      <vt:variant>
        <vt:i4>0</vt:i4>
      </vt:variant>
      <vt:variant>
        <vt:i4>5</vt:i4>
      </vt:variant>
      <vt:variant>
        <vt:lpwstr/>
      </vt:variant>
      <vt:variant>
        <vt:lpwstr>_TOC_250013</vt:lpwstr>
      </vt:variant>
      <vt:variant>
        <vt:i4>2359402</vt:i4>
      </vt:variant>
      <vt:variant>
        <vt:i4>129</vt:i4>
      </vt:variant>
      <vt:variant>
        <vt:i4>0</vt:i4>
      </vt:variant>
      <vt:variant>
        <vt:i4>5</vt:i4>
      </vt:variant>
      <vt:variant>
        <vt:lpwstr/>
      </vt:variant>
      <vt:variant>
        <vt:lpwstr>_TOC_250014</vt:lpwstr>
      </vt:variant>
      <vt:variant>
        <vt:i4>2359402</vt:i4>
      </vt:variant>
      <vt:variant>
        <vt:i4>126</vt:i4>
      </vt:variant>
      <vt:variant>
        <vt:i4>0</vt:i4>
      </vt:variant>
      <vt:variant>
        <vt:i4>5</vt:i4>
      </vt:variant>
      <vt:variant>
        <vt:lpwstr/>
      </vt:variant>
      <vt:variant>
        <vt:lpwstr>_TOC_250015</vt:lpwstr>
      </vt:variant>
      <vt:variant>
        <vt:i4>2359402</vt:i4>
      </vt:variant>
      <vt:variant>
        <vt:i4>123</vt:i4>
      </vt:variant>
      <vt:variant>
        <vt:i4>0</vt:i4>
      </vt:variant>
      <vt:variant>
        <vt:i4>5</vt:i4>
      </vt:variant>
      <vt:variant>
        <vt:lpwstr/>
      </vt:variant>
      <vt:variant>
        <vt:lpwstr>_TOC_250016</vt:lpwstr>
      </vt:variant>
      <vt:variant>
        <vt:i4>2359402</vt:i4>
      </vt:variant>
      <vt:variant>
        <vt:i4>120</vt:i4>
      </vt:variant>
      <vt:variant>
        <vt:i4>0</vt:i4>
      </vt:variant>
      <vt:variant>
        <vt:i4>5</vt:i4>
      </vt:variant>
      <vt:variant>
        <vt:lpwstr/>
      </vt:variant>
      <vt:variant>
        <vt:lpwstr>_TOC_250017</vt:lpwstr>
      </vt:variant>
      <vt:variant>
        <vt:i4>2359402</vt:i4>
      </vt:variant>
      <vt:variant>
        <vt:i4>117</vt:i4>
      </vt:variant>
      <vt:variant>
        <vt:i4>0</vt:i4>
      </vt:variant>
      <vt:variant>
        <vt:i4>5</vt:i4>
      </vt:variant>
      <vt:variant>
        <vt:lpwstr/>
      </vt:variant>
      <vt:variant>
        <vt:lpwstr>_TOC_250018</vt:lpwstr>
      </vt:variant>
      <vt:variant>
        <vt:i4>2359402</vt:i4>
      </vt:variant>
      <vt:variant>
        <vt:i4>114</vt:i4>
      </vt:variant>
      <vt:variant>
        <vt:i4>0</vt:i4>
      </vt:variant>
      <vt:variant>
        <vt:i4>5</vt:i4>
      </vt:variant>
      <vt:variant>
        <vt:lpwstr/>
      </vt:variant>
      <vt:variant>
        <vt:lpwstr>_TOC_250019</vt:lpwstr>
      </vt:variant>
      <vt:variant>
        <vt:i4>2556010</vt:i4>
      </vt:variant>
      <vt:variant>
        <vt:i4>111</vt:i4>
      </vt:variant>
      <vt:variant>
        <vt:i4>0</vt:i4>
      </vt:variant>
      <vt:variant>
        <vt:i4>5</vt:i4>
      </vt:variant>
      <vt:variant>
        <vt:lpwstr/>
      </vt:variant>
      <vt:variant>
        <vt:lpwstr>_TOC_250020</vt:lpwstr>
      </vt:variant>
      <vt:variant>
        <vt:i4>2556010</vt:i4>
      </vt:variant>
      <vt:variant>
        <vt:i4>108</vt:i4>
      </vt:variant>
      <vt:variant>
        <vt:i4>0</vt:i4>
      </vt:variant>
      <vt:variant>
        <vt:i4>5</vt:i4>
      </vt:variant>
      <vt:variant>
        <vt:lpwstr/>
      </vt:variant>
      <vt:variant>
        <vt:lpwstr>_TOC_250021</vt:lpwstr>
      </vt:variant>
      <vt:variant>
        <vt:i4>2556010</vt:i4>
      </vt:variant>
      <vt:variant>
        <vt:i4>105</vt:i4>
      </vt:variant>
      <vt:variant>
        <vt:i4>0</vt:i4>
      </vt:variant>
      <vt:variant>
        <vt:i4>5</vt:i4>
      </vt:variant>
      <vt:variant>
        <vt:lpwstr/>
      </vt:variant>
      <vt:variant>
        <vt:lpwstr>_TOC_250022</vt:lpwstr>
      </vt:variant>
      <vt:variant>
        <vt:i4>2556010</vt:i4>
      </vt:variant>
      <vt:variant>
        <vt:i4>102</vt:i4>
      </vt:variant>
      <vt:variant>
        <vt:i4>0</vt:i4>
      </vt:variant>
      <vt:variant>
        <vt:i4>5</vt:i4>
      </vt:variant>
      <vt:variant>
        <vt:lpwstr/>
      </vt:variant>
      <vt:variant>
        <vt:lpwstr>_TOC_250023</vt:lpwstr>
      </vt:variant>
      <vt:variant>
        <vt:i4>2556010</vt:i4>
      </vt:variant>
      <vt:variant>
        <vt:i4>99</vt:i4>
      </vt:variant>
      <vt:variant>
        <vt:i4>0</vt:i4>
      </vt:variant>
      <vt:variant>
        <vt:i4>5</vt:i4>
      </vt:variant>
      <vt:variant>
        <vt:lpwstr/>
      </vt:variant>
      <vt:variant>
        <vt:lpwstr>_TOC_250024</vt:lpwstr>
      </vt:variant>
      <vt:variant>
        <vt:i4>2556010</vt:i4>
      </vt:variant>
      <vt:variant>
        <vt:i4>96</vt:i4>
      </vt:variant>
      <vt:variant>
        <vt:i4>0</vt:i4>
      </vt:variant>
      <vt:variant>
        <vt:i4>5</vt:i4>
      </vt:variant>
      <vt:variant>
        <vt:lpwstr/>
      </vt:variant>
      <vt:variant>
        <vt:lpwstr>_TOC_250025</vt:lpwstr>
      </vt:variant>
      <vt:variant>
        <vt:i4>2556010</vt:i4>
      </vt:variant>
      <vt:variant>
        <vt:i4>93</vt:i4>
      </vt:variant>
      <vt:variant>
        <vt:i4>0</vt:i4>
      </vt:variant>
      <vt:variant>
        <vt:i4>5</vt:i4>
      </vt:variant>
      <vt:variant>
        <vt:lpwstr/>
      </vt:variant>
      <vt:variant>
        <vt:lpwstr>_TOC_250026</vt:lpwstr>
      </vt:variant>
      <vt:variant>
        <vt:i4>2556010</vt:i4>
      </vt:variant>
      <vt:variant>
        <vt:i4>90</vt:i4>
      </vt:variant>
      <vt:variant>
        <vt:i4>0</vt:i4>
      </vt:variant>
      <vt:variant>
        <vt:i4>5</vt:i4>
      </vt:variant>
      <vt:variant>
        <vt:lpwstr/>
      </vt:variant>
      <vt:variant>
        <vt:lpwstr>_TOC_250027</vt:lpwstr>
      </vt:variant>
      <vt:variant>
        <vt:i4>2556010</vt:i4>
      </vt:variant>
      <vt:variant>
        <vt:i4>87</vt:i4>
      </vt:variant>
      <vt:variant>
        <vt:i4>0</vt:i4>
      </vt:variant>
      <vt:variant>
        <vt:i4>5</vt:i4>
      </vt:variant>
      <vt:variant>
        <vt:lpwstr/>
      </vt:variant>
      <vt:variant>
        <vt:lpwstr>_TOC_250028</vt:lpwstr>
      </vt:variant>
      <vt:variant>
        <vt:i4>2556010</vt:i4>
      </vt:variant>
      <vt:variant>
        <vt:i4>84</vt:i4>
      </vt:variant>
      <vt:variant>
        <vt:i4>0</vt:i4>
      </vt:variant>
      <vt:variant>
        <vt:i4>5</vt:i4>
      </vt:variant>
      <vt:variant>
        <vt:lpwstr/>
      </vt:variant>
      <vt:variant>
        <vt:lpwstr>_TOC_250029</vt:lpwstr>
      </vt:variant>
      <vt:variant>
        <vt:i4>2490474</vt:i4>
      </vt:variant>
      <vt:variant>
        <vt:i4>81</vt:i4>
      </vt:variant>
      <vt:variant>
        <vt:i4>0</vt:i4>
      </vt:variant>
      <vt:variant>
        <vt:i4>5</vt:i4>
      </vt:variant>
      <vt:variant>
        <vt:lpwstr/>
      </vt:variant>
      <vt:variant>
        <vt:lpwstr>_TOC_250030</vt:lpwstr>
      </vt:variant>
      <vt:variant>
        <vt:i4>2490474</vt:i4>
      </vt:variant>
      <vt:variant>
        <vt:i4>78</vt:i4>
      </vt:variant>
      <vt:variant>
        <vt:i4>0</vt:i4>
      </vt:variant>
      <vt:variant>
        <vt:i4>5</vt:i4>
      </vt:variant>
      <vt:variant>
        <vt:lpwstr/>
      </vt:variant>
      <vt:variant>
        <vt:lpwstr>_TOC_250031</vt:lpwstr>
      </vt:variant>
      <vt:variant>
        <vt:i4>2490474</vt:i4>
      </vt:variant>
      <vt:variant>
        <vt:i4>75</vt:i4>
      </vt:variant>
      <vt:variant>
        <vt:i4>0</vt:i4>
      </vt:variant>
      <vt:variant>
        <vt:i4>5</vt:i4>
      </vt:variant>
      <vt:variant>
        <vt:lpwstr/>
      </vt:variant>
      <vt:variant>
        <vt:lpwstr>_TOC_250032</vt:lpwstr>
      </vt:variant>
      <vt:variant>
        <vt:i4>2490474</vt:i4>
      </vt:variant>
      <vt:variant>
        <vt:i4>72</vt:i4>
      </vt:variant>
      <vt:variant>
        <vt:i4>0</vt:i4>
      </vt:variant>
      <vt:variant>
        <vt:i4>5</vt:i4>
      </vt:variant>
      <vt:variant>
        <vt:lpwstr/>
      </vt:variant>
      <vt:variant>
        <vt:lpwstr>_TOC_250033</vt:lpwstr>
      </vt:variant>
      <vt:variant>
        <vt:i4>2490474</vt:i4>
      </vt:variant>
      <vt:variant>
        <vt:i4>69</vt:i4>
      </vt:variant>
      <vt:variant>
        <vt:i4>0</vt:i4>
      </vt:variant>
      <vt:variant>
        <vt:i4>5</vt:i4>
      </vt:variant>
      <vt:variant>
        <vt:lpwstr/>
      </vt:variant>
      <vt:variant>
        <vt:lpwstr>_TOC_250034</vt:lpwstr>
      </vt:variant>
      <vt:variant>
        <vt:i4>2490474</vt:i4>
      </vt:variant>
      <vt:variant>
        <vt:i4>66</vt:i4>
      </vt:variant>
      <vt:variant>
        <vt:i4>0</vt:i4>
      </vt:variant>
      <vt:variant>
        <vt:i4>5</vt:i4>
      </vt:variant>
      <vt:variant>
        <vt:lpwstr/>
      </vt:variant>
      <vt:variant>
        <vt:lpwstr>_TOC_250035</vt:lpwstr>
      </vt:variant>
      <vt:variant>
        <vt:i4>2490474</vt:i4>
      </vt:variant>
      <vt:variant>
        <vt:i4>63</vt:i4>
      </vt:variant>
      <vt:variant>
        <vt:i4>0</vt:i4>
      </vt:variant>
      <vt:variant>
        <vt:i4>5</vt:i4>
      </vt:variant>
      <vt:variant>
        <vt:lpwstr/>
      </vt:variant>
      <vt:variant>
        <vt:lpwstr>_TOC_250036</vt:lpwstr>
      </vt:variant>
      <vt:variant>
        <vt:i4>2490474</vt:i4>
      </vt:variant>
      <vt:variant>
        <vt:i4>60</vt:i4>
      </vt:variant>
      <vt:variant>
        <vt:i4>0</vt:i4>
      </vt:variant>
      <vt:variant>
        <vt:i4>5</vt:i4>
      </vt:variant>
      <vt:variant>
        <vt:lpwstr/>
      </vt:variant>
      <vt:variant>
        <vt:lpwstr>_TOC_250037</vt:lpwstr>
      </vt:variant>
      <vt:variant>
        <vt:i4>2490474</vt:i4>
      </vt:variant>
      <vt:variant>
        <vt:i4>57</vt:i4>
      </vt:variant>
      <vt:variant>
        <vt:i4>0</vt:i4>
      </vt:variant>
      <vt:variant>
        <vt:i4>5</vt:i4>
      </vt:variant>
      <vt:variant>
        <vt:lpwstr/>
      </vt:variant>
      <vt:variant>
        <vt:lpwstr>_TOC_250038</vt:lpwstr>
      </vt:variant>
      <vt:variant>
        <vt:i4>2490474</vt:i4>
      </vt:variant>
      <vt:variant>
        <vt:i4>54</vt:i4>
      </vt:variant>
      <vt:variant>
        <vt:i4>0</vt:i4>
      </vt:variant>
      <vt:variant>
        <vt:i4>5</vt:i4>
      </vt:variant>
      <vt:variant>
        <vt:lpwstr/>
      </vt:variant>
      <vt:variant>
        <vt:lpwstr>_TOC_250039</vt:lpwstr>
      </vt:variant>
      <vt:variant>
        <vt:i4>2162794</vt:i4>
      </vt:variant>
      <vt:variant>
        <vt:i4>51</vt:i4>
      </vt:variant>
      <vt:variant>
        <vt:i4>0</vt:i4>
      </vt:variant>
      <vt:variant>
        <vt:i4>5</vt:i4>
      </vt:variant>
      <vt:variant>
        <vt:lpwstr/>
      </vt:variant>
      <vt:variant>
        <vt:lpwstr>_TOC_250040</vt:lpwstr>
      </vt:variant>
      <vt:variant>
        <vt:i4>2162794</vt:i4>
      </vt:variant>
      <vt:variant>
        <vt:i4>48</vt:i4>
      </vt:variant>
      <vt:variant>
        <vt:i4>0</vt:i4>
      </vt:variant>
      <vt:variant>
        <vt:i4>5</vt:i4>
      </vt:variant>
      <vt:variant>
        <vt:lpwstr/>
      </vt:variant>
      <vt:variant>
        <vt:lpwstr>_TOC_250041</vt:lpwstr>
      </vt:variant>
      <vt:variant>
        <vt:i4>2162794</vt:i4>
      </vt:variant>
      <vt:variant>
        <vt:i4>45</vt:i4>
      </vt:variant>
      <vt:variant>
        <vt:i4>0</vt:i4>
      </vt:variant>
      <vt:variant>
        <vt:i4>5</vt:i4>
      </vt:variant>
      <vt:variant>
        <vt:lpwstr/>
      </vt:variant>
      <vt:variant>
        <vt:lpwstr>_TOC_250042</vt:lpwstr>
      </vt:variant>
      <vt:variant>
        <vt:i4>2162794</vt:i4>
      </vt:variant>
      <vt:variant>
        <vt:i4>42</vt:i4>
      </vt:variant>
      <vt:variant>
        <vt:i4>0</vt:i4>
      </vt:variant>
      <vt:variant>
        <vt:i4>5</vt:i4>
      </vt:variant>
      <vt:variant>
        <vt:lpwstr/>
      </vt:variant>
      <vt:variant>
        <vt:lpwstr>_TOC_250043</vt:lpwstr>
      </vt:variant>
      <vt:variant>
        <vt:i4>2162794</vt:i4>
      </vt:variant>
      <vt:variant>
        <vt:i4>39</vt:i4>
      </vt:variant>
      <vt:variant>
        <vt:i4>0</vt:i4>
      </vt:variant>
      <vt:variant>
        <vt:i4>5</vt:i4>
      </vt:variant>
      <vt:variant>
        <vt:lpwstr/>
      </vt:variant>
      <vt:variant>
        <vt:lpwstr>_TOC_250044</vt:lpwstr>
      </vt:variant>
      <vt:variant>
        <vt:i4>2162794</vt:i4>
      </vt:variant>
      <vt:variant>
        <vt:i4>36</vt:i4>
      </vt:variant>
      <vt:variant>
        <vt:i4>0</vt:i4>
      </vt:variant>
      <vt:variant>
        <vt:i4>5</vt:i4>
      </vt:variant>
      <vt:variant>
        <vt:lpwstr/>
      </vt:variant>
      <vt:variant>
        <vt:lpwstr>_TOC_250045</vt:lpwstr>
      </vt:variant>
      <vt:variant>
        <vt:i4>2162794</vt:i4>
      </vt:variant>
      <vt:variant>
        <vt:i4>33</vt:i4>
      </vt:variant>
      <vt:variant>
        <vt:i4>0</vt:i4>
      </vt:variant>
      <vt:variant>
        <vt:i4>5</vt:i4>
      </vt:variant>
      <vt:variant>
        <vt:lpwstr/>
      </vt:variant>
      <vt:variant>
        <vt:lpwstr>_TOC_250046</vt:lpwstr>
      </vt:variant>
      <vt:variant>
        <vt:i4>2162794</vt:i4>
      </vt:variant>
      <vt:variant>
        <vt:i4>30</vt:i4>
      </vt:variant>
      <vt:variant>
        <vt:i4>0</vt:i4>
      </vt:variant>
      <vt:variant>
        <vt:i4>5</vt:i4>
      </vt:variant>
      <vt:variant>
        <vt:lpwstr/>
      </vt:variant>
      <vt:variant>
        <vt:lpwstr>_TOC_250047</vt:lpwstr>
      </vt:variant>
      <vt:variant>
        <vt:i4>2162794</vt:i4>
      </vt:variant>
      <vt:variant>
        <vt:i4>27</vt:i4>
      </vt:variant>
      <vt:variant>
        <vt:i4>0</vt:i4>
      </vt:variant>
      <vt:variant>
        <vt:i4>5</vt:i4>
      </vt:variant>
      <vt:variant>
        <vt:lpwstr/>
      </vt:variant>
      <vt:variant>
        <vt:lpwstr>_TOC_250048</vt:lpwstr>
      </vt:variant>
      <vt:variant>
        <vt:i4>2162794</vt:i4>
      </vt:variant>
      <vt:variant>
        <vt:i4>24</vt:i4>
      </vt:variant>
      <vt:variant>
        <vt:i4>0</vt:i4>
      </vt:variant>
      <vt:variant>
        <vt:i4>5</vt:i4>
      </vt:variant>
      <vt:variant>
        <vt:lpwstr/>
      </vt:variant>
      <vt:variant>
        <vt:lpwstr>_TOC_250049</vt:lpwstr>
      </vt:variant>
      <vt:variant>
        <vt:i4>2097258</vt:i4>
      </vt:variant>
      <vt:variant>
        <vt:i4>21</vt:i4>
      </vt:variant>
      <vt:variant>
        <vt:i4>0</vt:i4>
      </vt:variant>
      <vt:variant>
        <vt:i4>5</vt:i4>
      </vt:variant>
      <vt:variant>
        <vt:lpwstr/>
      </vt:variant>
      <vt:variant>
        <vt:lpwstr>_TOC_250050</vt:lpwstr>
      </vt:variant>
      <vt:variant>
        <vt:i4>2097258</vt:i4>
      </vt:variant>
      <vt:variant>
        <vt:i4>18</vt:i4>
      </vt:variant>
      <vt:variant>
        <vt:i4>0</vt:i4>
      </vt:variant>
      <vt:variant>
        <vt:i4>5</vt:i4>
      </vt:variant>
      <vt:variant>
        <vt:lpwstr/>
      </vt:variant>
      <vt:variant>
        <vt:lpwstr>_TOC_250051</vt:lpwstr>
      </vt:variant>
      <vt:variant>
        <vt:i4>2097258</vt:i4>
      </vt:variant>
      <vt:variant>
        <vt:i4>15</vt:i4>
      </vt:variant>
      <vt:variant>
        <vt:i4>0</vt:i4>
      </vt:variant>
      <vt:variant>
        <vt:i4>5</vt:i4>
      </vt:variant>
      <vt:variant>
        <vt:lpwstr/>
      </vt:variant>
      <vt:variant>
        <vt:lpwstr>_TOC_250052</vt:lpwstr>
      </vt:variant>
      <vt:variant>
        <vt:i4>2097258</vt:i4>
      </vt:variant>
      <vt:variant>
        <vt:i4>12</vt:i4>
      </vt:variant>
      <vt:variant>
        <vt:i4>0</vt:i4>
      </vt:variant>
      <vt:variant>
        <vt:i4>5</vt:i4>
      </vt:variant>
      <vt:variant>
        <vt:lpwstr/>
      </vt:variant>
      <vt:variant>
        <vt:lpwstr>_TOC_250053</vt:lpwstr>
      </vt:variant>
      <vt:variant>
        <vt:i4>2097258</vt:i4>
      </vt:variant>
      <vt:variant>
        <vt:i4>9</vt:i4>
      </vt:variant>
      <vt:variant>
        <vt:i4>0</vt:i4>
      </vt:variant>
      <vt:variant>
        <vt:i4>5</vt:i4>
      </vt:variant>
      <vt:variant>
        <vt:lpwstr/>
      </vt:variant>
      <vt:variant>
        <vt:lpwstr>_TOC_250054</vt:lpwstr>
      </vt:variant>
      <vt:variant>
        <vt:i4>2097258</vt:i4>
      </vt:variant>
      <vt:variant>
        <vt:i4>6</vt:i4>
      </vt:variant>
      <vt:variant>
        <vt:i4>0</vt:i4>
      </vt:variant>
      <vt:variant>
        <vt:i4>5</vt:i4>
      </vt:variant>
      <vt:variant>
        <vt:lpwstr/>
      </vt:variant>
      <vt:variant>
        <vt:lpwstr>_TOC_250055</vt:lpwstr>
      </vt:variant>
      <vt:variant>
        <vt:i4>2097258</vt:i4>
      </vt:variant>
      <vt:variant>
        <vt:i4>3</vt:i4>
      </vt:variant>
      <vt:variant>
        <vt:i4>0</vt:i4>
      </vt:variant>
      <vt:variant>
        <vt:i4>5</vt:i4>
      </vt:variant>
      <vt:variant>
        <vt:lpwstr/>
      </vt:variant>
      <vt:variant>
        <vt:lpwstr>_TOC_250056</vt:lpwstr>
      </vt:variant>
      <vt:variant>
        <vt:i4>2097258</vt:i4>
      </vt:variant>
      <vt:variant>
        <vt:i4>0</vt:i4>
      </vt:variant>
      <vt:variant>
        <vt:i4>0</vt:i4>
      </vt:variant>
      <vt:variant>
        <vt:i4>5</vt:i4>
      </vt:variant>
      <vt:variant>
        <vt:lpwstr/>
      </vt:variant>
      <vt:variant>
        <vt:lpwstr>_TOC_250057</vt:lpwstr>
      </vt:variant>
      <vt:variant>
        <vt:i4>4587528</vt:i4>
      </vt:variant>
      <vt:variant>
        <vt:i4>3</vt:i4>
      </vt:variant>
      <vt:variant>
        <vt:i4>0</vt:i4>
      </vt:variant>
      <vt:variant>
        <vt:i4>5</vt:i4>
      </vt:variant>
      <vt:variant>
        <vt:lpwstr>https://www.pca.state.mn.us/sites/default/files/wq-f1-12.pdf</vt:lpwstr>
      </vt:variant>
      <vt:variant>
        <vt:lpwstr/>
      </vt:variant>
      <vt:variant>
        <vt:i4>5439490</vt:i4>
      </vt:variant>
      <vt:variant>
        <vt:i4>0</vt:i4>
      </vt:variant>
      <vt:variant>
        <vt:i4>0</vt:i4>
      </vt:variant>
      <vt:variant>
        <vt:i4>5</vt:i4>
      </vt:variant>
      <vt:variant>
        <vt:lpwstr>https://www.pca.state.mn.us/business-with-us/feedlots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Thompson</dc:creator>
  <cp:keywords/>
  <cp:lastModifiedBy>treasurer@castlerocktownship.com</cp:lastModifiedBy>
  <cp:revision>2</cp:revision>
  <cp:lastPrinted>2026-08-06T20:08:00Z</cp:lastPrinted>
  <dcterms:created xsi:type="dcterms:W3CDTF">2026-08-19T11:52:00Z</dcterms:created>
  <dcterms:modified xsi:type="dcterms:W3CDTF">2026-08-19T11:52:00Z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2021-05-31T00:00:00Z</vt:filetime>
  </property>
  <property fmtid="{D5CDD505-2E9C-101B-9397-08002B2CF9AE}" pid="3" name="Creator">
    <vt:lpwstr>Microsoft® Word for Microsoft 365</vt:lpwstr>
  </property>
  <property fmtid="{D5CDD505-2E9C-101B-9397-08002B2CF9AE}" pid="4" name="LastSaved">
    <vt:filetime>2023-10-27T00:00:00Z</vt:filetime>
  </property>
  <property fmtid="{D5CDD505-2E9C-101B-9397-08002B2CF9AE}" pid="5" name="ContentTypeId">
    <vt:lpwstr>0x010100A1CCF5A8E6A4224993B58B0F9FC4C5B0</vt:lpwstr>
  </property>
</Properties>
</file>