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1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3"/>
        <w:gridCol w:w="180"/>
        <w:gridCol w:w="3060"/>
        <w:gridCol w:w="90"/>
        <w:gridCol w:w="1170"/>
        <w:gridCol w:w="360"/>
        <w:gridCol w:w="3937"/>
      </w:tblGrid>
      <w:tr w:rsidR="00386B78" w:rsidRPr="00244342" w14:paraId="588091E9" w14:textId="77777777" w:rsidTr="00D93EA1">
        <w:tc>
          <w:tcPr>
            <w:tcW w:w="2993" w:type="dxa"/>
            <w:gridSpan w:val="2"/>
            <w:shd w:val="clear" w:color="auto" w:fill="F2F2F2" w:themeFill="background1" w:themeFillShade="F2"/>
          </w:tcPr>
          <w:p w14:paraId="1CB306A9" w14:textId="77777777" w:rsidR="00DB4F41" w:rsidRPr="00244342" w:rsidRDefault="0014076C" w:rsidP="00B475DD">
            <w:pPr>
              <w:pStyle w:val="Label"/>
              <w:rPr>
                <w:rFonts w:asciiTheme="minorHAnsi" w:hAnsiTheme="minorHAnsi" w:cstheme="minorHAnsi"/>
                <w:szCs w:val="20"/>
              </w:rPr>
            </w:pPr>
            <w:r w:rsidRPr="00244342">
              <w:rPr>
                <w:rFonts w:asciiTheme="minorHAnsi" w:hAnsiTheme="minorHAnsi" w:cstheme="minorHAnsi"/>
                <w:szCs w:val="20"/>
              </w:rPr>
              <w:t>Job Title:</w:t>
            </w:r>
          </w:p>
        </w:tc>
        <w:tc>
          <w:tcPr>
            <w:tcW w:w="3060" w:type="dxa"/>
          </w:tcPr>
          <w:p w14:paraId="1B134EB9" w14:textId="3836857D" w:rsidR="00DB4F41" w:rsidRPr="00244342" w:rsidRDefault="00C0283A" w:rsidP="00342B81">
            <w:pPr>
              <w:pStyle w:val="Label"/>
              <w:rPr>
                <w:rFonts w:asciiTheme="minorHAnsi" w:hAnsiTheme="minorHAnsi" w:cstheme="minorHAnsi"/>
                <w:szCs w:val="20"/>
              </w:rPr>
            </w:pPr>
            <w:r w:rsidRPr="00244342">
              <w:rPr>
                <w:rStyle w:val="LabelChar"/>
                <w:rFonts w:asciiTheme="minorHAnsi" w:hAnsiTheme="minorHAnsi" w:cstheme="minorHAnsi"/>
                <w:szCs w:val="20"/>
              </w:rPr>
              <w:t xml:space="preserve">Soil Health/ </w:t>
            </w:r>
            <w:r w:rsidR="00FE4D9F" w:rsidRPr="00244342">
              <w:rPr>
                <w:rStyle w:val="LabelChar"/>
                <w:rFonts w:asciiTheme="minorHAnsi" w:hAnsiTheme="minorHAnsi" w:cstheme="minorHAnsi"/>
                <w:szCs w:val="20"/>
              </w:rPr>
              <w:t>Nu</w:t>
            </w:r>
            <w:r w:rsidR="001A40EE" w:rsidRPr="00244342">
              <w:rPr>
                <w:rStyle w:val="LabelChar"/>
                <w:rFonts w:asciiTheme="minorHAnsi" w:hAnsiTheme="minorHAnsi" w:cstheme="minorHAnsi"/>
                <w:szCs w:val="20"/>
              </w:rPr>
              <w:t>trient Management Specialist</w:t>
            </w:r>
          </w:p>
        </w:tc>
        <w:tc>
          <w:tcPr>
            <w:tcW w:w="1620" w:type="dxa"/>
            <w:gridSpan w:val="3"/>
            <w:shd w:val="clear" w:color="auto" w:fill="F2F2F2" w:themeFill="background1" w:themeFillShade="F2"/>
          </w:tcPr>
          <w:p w14:paraId="4EBFD411"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Job Category:</w:t>
            </w:r>
          </w:p>
        </w:tc>
        <w:tc>
          <w:tcPr>
            <w:tcW w:w="3937" w:type="dxa"/>
          </w:tcPr>
          <w:p w14:paraId="3037673E" w14:textId="454BED4D" w:rsidR="00CE0BB0" w:rsidRPr="00244342" w:rsidRDefault="001A40EE" w:rsidP="00C5231C">
            <w:pPr>
              <w:pStyle w:val="Details"/>
              <w:rPr>
                <w:rFonts w:cstheme="minorHAnsi"/>
                <w:szCs w:val="20"/>
              </w:rPr>
            </w:pPr>
            <w:r w:rsidRPr="00244342">
              <w:rPr>
                <w:rFonts w:cstheme="minorHAnsi"/>
                <w:szCs w:val="20"/>
              </w:rPr>
              <w:t>Planning and Technical</w:t>
            </w:r>
            <w:r w:rsidR="00CE0BB0" w:rsidRPr="00244342">
              <w:rPr>
                <w:rFonts w:cstheme="minorHAnsi"/>
                <w:szCs w:val="20"/>
              </w:rPr>
              <w:t xml:space="preserve"> </w:t>
            </w:r>
            <w:r w:rsidR="00B260BE" w:rsidRPr="00244342">
              <w:rPr>
                <w:rFonts w:cstheme="minorHAnsi"/>
                <w:szCs w:val="20"/>
              </w:rPr>
              <w:t>Consulting</w:t>
            </w:r>
          </w:p>
        </w:tc>
      </w:tr>
      <w:tr w:rsidR="00386B78" w:rsidRPr="00244342" w14:paraId="6173DCFF" w14:textId="77777777" w:rsidTr="00D93EA1">
        <w:tc>
          <w:tcPr>
            <w:tcW w:w="2993" w:type="dxa"/>
            <w:gridSpan w:val="2"/>
            <w:shd w:val="clear" w:color="auto" w:fill="F2F2F2" w:themeFill="background1" w:themeFillShade="F2"/>
          </w:tcPr>
          <w:p w14:paraId="576A700F"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Department/Group:</w:t>
            </w:r>
          </w:p>
        </w:tc>
        <w:tc>
          <w:tcPr>
            <w:tcW w:w="3060" w:type="dxa"/>
          </w:tcPr>
          <w:p w14:paraId="2959D62D" w14:textId="77777777" w:rsidR="00DB4F41" w:rsidRPr="00244342" w:rsidRDefault="006624C7" w:rsidP="006624C7">
            <w:pPr>
              <w:pStyle w:val="Details"/>
              <w:rPr>
                <w:rFonts w:cstheme="minorHAnsi"/>
                <w:szCs w:val="20"/>
              </w:rPr>
            </w:pPr>
            <w:r w:rsidRPr="00244342">
              <w:rPr>
                <w:rStyle w:val="DetailsChar"/>
                <w:rFonts w:cstheme="minorHAnsi"/>
                <w:szCs w:val="20"/>
              </w:rPr>
              <w:t>Wabasha Soil &amp; Water Conservation District (SWCD)</w:t>
            </w:r>
          </w:p>
        </w:tc>
        <w:tc>
          <w:tcPr>
            <w:tcW w:w="1620" w:type="dxa"/>
            <w:gridSpan w:val="3"/>
            <w:shd w:val="clear" w:color="auto" w:fill="F2F2F2" w:themeFill="background1" w:themeFillShade="F2"/>
          </w:tcPr>
          <w:p w14:paraId="767A574F" w14:textId="77777777" w:rsidR="00DB4F41" w:rsidRPr="00244342" w:rsidRDefault="0014076C" w:rsidP="003232A6">
            <w:pPr>
              <w:pStyle w:val="Label"/>
              <w:rPr>
                <w:rFonts w:asciiTheme="minorHAnsi" w:hAnsiTheme="minorHAnsi" w:cstheme="minorHAnsi"/>
                <w:szCs w:val="20"/>
              </w:rPr>
            </w:pPr>
            <w:r w:rsidRPr="00244342">
              <w:rPr>
                <w:rFonts w:asciiTheme="minorHAnsi" w:hAnsiTheme="minorHAnsi" w:cstheme="minorHAnsi"/>
                <w:szCs w:val="20"/>
              </w:rPr>
              <w:t xml:space="preserve">Job </w:t>
            </w:r>
            <w:r w:rsidR="003232A6" w:rsidRPr="00244342">
              <w:rPr>
                <w:rFonts w:asciiTheme="minorHAnsi" w:hAnsiTheme="minorHAnsi" w:cstheme="minorHAnsi"/>
                <w:szCs w:val="20"/>
              </w:rPr>
              <w:t>Hours</w:t>
            </w:r>
            <w:r w:rsidRPr="00244342">
              <w:rPr>
                <w:rFonts w:asciiTheme="minorHAnsi" w:hAnsiTheme="minorHAnsi" w:cstheme="minorHAnsi"/>
                <w:szCs w:val="20"/>
              </w:rPr>
              <w:t>:</w:t>
            </w:r>
          </w:p>
        </w:tc>
        <w:tc>
          <w:tcPr>
            <w:tcW w:w="3937" w:type="dxa"/>
          </w:tcPr>
          <w:p w14:paraId="4E745F2B" w14:textId="77777777" w:rsidR="00DB4F41" w:rsidRPr="00244342" w:rsidRDefault="00A22559" w:rsidP="005808BD">
            <w:pPr>
              <w:pStyle w:val="Details"/>
              <w:rPr>
                <w:rFonts w:cstheme="minorHAnsi"/>
                <w:szCs w:val="20"/>
              </w:rPr>
            </w:pPr>
            <w:r w:rsidRPr="00244342">
              <w:rPr>
                <w:rFonts w:cstheme="minorHAnsi"/>
                <w:szCs w:val="20"/>
              </w:rPr>
              <w:t>40 hours per week</w:t>
            </w:r>
            <w:r w:rsidR="003232A6" w:rsidRPr="00244342">
              <w:rPr>
                <w:rFonts w:cstheme="minorHAnsi"/>
                <w:szCs w:val="20"/>
              </w:rPr>
              <w:t>.</w:t>
            </w:r>
            <w:r w:rsidRPr="00244342">
              <w:rPr>
                <w:rFonts w:cstheme="minorHAnsi"/>
                <w:szCs w:val="20"/>
              </w:rPr>
              <w:t xml:space="preserve"> </w:t>
            </w:r>
            <w:r w:rsidR="003232A6" w:rsidRPr="00244342">
              <w:rPr>
                <w:rFonts w:cstheme="minorHAnsi"/>
                <w:szCs w:val="20"/>
              </w:rPr>
              <w:t>Times may vary</w:t>
            </w:r>
            <w:r w:rsidRPr="00244342">
              <w:rPr>
                <w:rFonts w:cstheme="minorHAnsi"/>
                <w:szCs w:val="20"/>
              </w:rPr>
              <w:t>,</w:t>
            </w:r>
            <w:r w:rsidR="003232A6" w:rsidRPr="00244342">
              <w:rPr>
                <w:rFonts w:cstheme="minorHAnsi"/>
                <w:szCs w:val="20"/>
              </w:rPr>
              <w:t xml:space="preserve"> as required.</w:t>
            </w:r>
          </w:p>
        </w:tc>
      </w:tr>
      <w:tr w:rsidR="00386B78" w:rsidRPr="00244342" w14:paraId="58E9AFBC" w14:textId="77777777" w:rsidTr="00D93EA1">
        <w:tc>
          <w:tcPr>
            <w:tcW w:w="2993" w:type="dxa"/>
            <w:gridSpan w:val="2"/>
            <w:shd w:val="clear" w:color="auto" w:fill="F2F2F2" w:themeFill="background1" w:themeFillShade="F2"/>
          </w:tcPr>
          <w:p w14:paraId="34F1FD73"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Location:</w:t>
            </w:r>
          </w:p>
        </w:tc>
        <w:tc>
          <w:tcPr>
            <w:tcW w:w="3060" w:type="dxa"/>
          </w:tcPr>
          <w:p w14:paraId="42950450" w14:textId="77777777" w:rsidR="00DB4F41" w:rsidRPr="00244342" w:rsidRDefault="006624C7" w:rsidP="006624C7">
            <w:pPr>
              <w:pStyle w:val="Details"/>
              <w:rPr>
                <w:rFonts w:cstheme="minorHAnsi"/>
                <w:szCs w:val="20"/>
              </w:rPr>
            </w:pPr>
            <w:r w:rsidRPr="00244342">
              <w:rPr>
                <w:rFonts w:cstheme="minorHAnsi"/>
                <w:szCs w:val="20"/>
              </w:rPr>
              <w:t>611 Broadway Ave., Suite 10</w:t>
            </w:r>
          </w:p>
          <w:p w14:paraId="69D33B3D" w14:textId="77777777" w:rsidR="006624C7" w:rsidRPr="00244342" w:rsidRDefault="006624C7" w:rsidP="006624C7">
            <w:pPr>
              <w:pStyle w:val="Details"/>
              <w:rPr>
                <w:rFonts w:cstheme="minorHAnsi"/>
                <w:szCs w:val="20"/>
              </w:rPr>
            </w:pPr>
            <w:r w:rsidRPr="00244342">
              <w:rPr>
                <w:rFonts w:cstheme="minorHAnsi"/>
                <w:szCs w:val="20"/>
              </w:rPr>
              <w:t>Wabasha, MN 55981</w:t>
            </w:r>
          </w:p>
        </w:tc>
        <w:tc>
          <w:tcPr>
            <w:tcW w:w="1620" w:type="dxa"/>
            <w:gridSpan w:val="3"/>
            <w:shd w:val="clear" w:color="auto" w:fill="F2F2F2" w:themeFill="background1" w:themeFillShade="F2"/>
          </w:tcPr>
          <w:p w14:paraId="67948C9E"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Travel Required:</w:t>
            </w:r>
          </w:p>
        </w:tc>
        <w:tc>
          <w:tcPr>
            <w:tcW w:w="3937" w:type="dxa"/>
          </w:tcPr>
          <w:p w14:paraId="48E37419" w14:textId="58A20E29" w:rsidR="00DB4F41" w:rsidRPr="00244342" w:rsidRDefault="005808BD" w:rsidP="00342B81">
            <w:pPr>
              <w:pStyle w:val="Details"/>
              <w:rPr>
                <w:rFonts w:cstheme="minorHAnsi"/>
                <w:szCs w:val="20"/>
              </w:rPr>
            </w:pPr>
            <w:r w:rsidRPr="00244342">
              <w:rPr>
                <w:rFonts w:cstheme="minorHAnsi"/>
                <w:szCs w:val="20"/>
              </w:rPr>
              <w:t>Travel within County</w:t>
            </w:r>
            <w:r w:rsidR="003E6F6E" w:rsidRPr="00244342">
              <w:rPr>
                <w:rFonts w:cstheme="minorHAnsi"/>
                <w:szCs w:val="20"/>
              </w:rPr>
              <w:t>, Region,</w:t>
            </w:r>
            <w:r w:rsidR="003B11AA" w:rsidRPr="00244342">
              <w:rPr>
                <w:rFonts w:cstheme="minorHAnsi"/>
                <w:szCs w:val="20"/>
              </w:rPr>
              <w:t xml:space="preserve"> and </w:t>
            </w:r>
            <w:r w:rsidR="00342B81" w:rsidRPr="00244342">
              <w:rPr>
                <w:rFonts w:cstheme="minorHAnsi"/>
                <w:szCs w:val="20"/>
              </w:rPr>
              <w:t>other</w:t>
            </w:r>
            <w:r w:rsidRPr="00244342">
              <w:rPr>
                <w:rFonts w:cstheme="minorHAnsi"/>
                <w:szCs w:val="20"/>
              </w:rPr>
              <w:t xml:space="preserve"> limited within State travel</w:t>
            </w:r>
          </w:p>
        </w:tc>
      </w:tr>
      <w:tr w:rsidR="00386B78" w:rsidRPr="00244342" w14:paraId="129FB86E" w14:textId="77777777" w:rsidTr="00D93EA1">
        <w:tc>
          <w:tcPr>
            <w:tcW w:w="2993" w:type="dxa"/>
            <w:gridSpan w:val="2"/>
            <w:shd w:val="clear" w:color="auto" w:fill="F2F2F2" w:themeFill="background1" w:themeFillShade="F2"/>
          </w:tcPr>
          <w:p w14:paraId="1807922C" w14:textId="77777777" w:rsidR="00DB4F41" w:rsidRPr="00244342" w:rsidRDefault="0014076C" w:rsidP="00B475DD">
            <w:pPr>
              <w:pStyle w:val="Label"/>
              <w:rPr>
                <w:rFonts w:asciiTheme="minorHAnsi" w:hAnsiTheme="minorHAnsi" w:cstheme="minorHAnsi"/>
                <w:szCs w:val="20"/>
              </w:rPr>
            </w:pPr>
            <w:bookmarkStart w:id="0" w:name="_Hlk42674664"/>
            <w:r w:rsidRPr="00244342">
              <w:rPr>
                <w:rFonts w:asciiTheme="minorHAnsi" w:hAnsiTheme="minorHAnsi" w:cstheme="minorHAnsi"/>
                <w:szCs w:val="20"/>
              </w:rPr>
              <w:t>Level/Salary Range:</w:t>
            </w:r>
          </w:p>
        </w:tc>
        <w:tc>
          <w:tcPr>
            <w:tcW w:w="3060" w:type="dxa"/>
          </w:tcPr>
          <w:p w14:paraId="757F5169" w14:textId="52245ED5" w:rsidR="00B308A1" w:rsidRPr="00244342" w:rsidRDefault="00B308A1" w:rsidP="00B308A1">
            <w:pPr>
              <w:pStyle w:val="Details"/>
              <w:rPr>
                <w:rFonts w:cstheme="minorHAnsi"/>
                <w:szCs w:val="20"/>
              </w:rPr>
            </w:pPr>
            <w:r w:rsidRPr="00244342">
              <w:rPr>
                <w:rFonts w:cstheme="minorHAnsi"/>
                <w:szCs w:val="20"/>
                <w:highlight w:val="yellow"/>
              </w:rPr>
              <w:t>$</w:t>
            </w:r>
            <w:r w:rsidR="00B55D67">
              <w:rPr>
                <w:rFonts w:cstheme="minorHAnsi"/>
                <w:szCs w:val="20"/>
                <w:highlight w:val="yellow"/>
              </w:rPr>
              <w:t>25.66</w:t>
            </w:r>
            <w:r w:rsidR="00370A95" w:rsidRPr="00244342">
              <w:rPr>
                <w:rFonts w:cstheme="minorHAnsi"/>
                <w:szCs w:val="20"/>
                <w:highlight w:val="yellow"/>
              </w:rPr>
              <w:t xml:space="preserve"> to $</w:t>
            </w:r>
            <w:r w:rsidR="00370A95" w:rsidRPr="009817A8">
              <w:rPr>
                <w:rFonts w:cstheme="minorHAnsi"/>
                <w:szCs w:val="20"/>
                <w:highlight w:val="yellow"/>
              </w:rPr>
              <w:t>3</w:t>
            </w:r>
            <w:r w:rsidR="009817A8" w:rsidRPr="009817A8">
              <w:rPr>
                <w:rFonts w:cstheme="minorHAnsi"/>
                <w:szCs w:val="20"/>
                <w:highlight w:val="yellow"/>
              </w:rPr>
              <w:t>4.72</w:t>
            </w:r>
            <w:r w:rsidRPr="00244342">
              <w:rPr>
                <w:rFonts w:cstheme="minorHAnsi"/>
                <w:szCs w:val="20"/>
              </w:rPr>
              <w:t xml:space="preserve"> </w:t>
            </w:r>
          </w:p>
          <w:p w14:paraId="62972BF4" w14:textId="77777777" w:rsidR="003232A6" w:rsidRPr="00244342" w:rsidRDefault="00B308A1" w:rsidP="00B308A1">
            <w:pPr>
              <w:pStyle w:val="Details"/>
              <w:rPr>
                <w:rFonts w:cstheme="minorHAnsi"/>
                <w:szCs w:val="20"/>
              </w:rPr>
            </w:pPr>
            <w:r w:rsidRPr="00244342">
              <w:rPr>
                <w:rFonts w:cstheme="minorHAnsi"/>
                <w:szCs w:val="20"/>
              </w:rPr>
              <w:t>Comprehensive Benefit Package</w:t>
            </w:r>
          </w:p>
        </w:tc>
        <w:tc>
          <w:tcPr>
            <w:tcW w:w="1620" w:type="dxa"/>
            <w:gridSpan w:val="3"/>
            <w:tcBorders>
              <w:bottom w:val="single" w:sz="4" w:space="0" w:color="000000"/>
            </w:tcBorders>
            <w:shd w:val="clear" w:color="auto" w:fill="F2F2F2" w:themeFill="background1" w:themeFillShade="F2"/>
          </w:tcPr>
          <w:p w14:paraId="5C7E201B"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Position Type:</w:t>
            </w:r>
          </w:p>
        </w:tc>
        <w:tc>
          <w:tcPr>
            <w:tcW w:w="3937" w:type="dxa"/>
          </w:tcPr>
          <w:p w14:paraId="6DA29E4C" w14:textId="1C3E7B1A" w:rsidR="00DB4F41" w:rsidRPr="00244342" w:rsidRDefault="006624C7" w:rsidP="004B7896">
            <w:pPr>
              <w:pStyle w:val="Details"/>
              <w:rPr>
                <w:rFonts w:cstheme="minorHAnsi"/>
                <w:szCs w:val="20"/>
              </w:rPr>
            </w:pPr>
            <w:r w:rsidRPr="00244342">
              <w:rPr>
                <w:rFonts w:cstheme="minorHAnsi"/>
                <w:szCs w:val="20"/>
              </w:rPr>
              <w:t xml:space="preserve">Full-Time </w:t>
            </w:r>
          </w:p>
        </w:tc>
      </w:tr>
      <w:bookmarkEnd w:id="0"/>
      <w:tr w:rsidR="00386B78" w:rsidRPr="00244342" w14:paraId="58D2BFA4" w14:textId="77777777" w:rsidTr="00D93EA1">
        <w:tc>
          <w:tcPr>
            <w:tcW w:w="2993" w:type="dxa"/>
            <w:gridSpan w:val="2"/>
            <w:shd w:val="clear" w:color="auto" w:fill="F2F2F2" w:themeFill="background1" w:themeFillShade="F2"/>
          </w:tcPr>
          <w:p w14:paraId="14732051" w14:textId="77777777" w:rsidR="00DB4F41" w:rsidRPr="00244342" w:rsidRDefault="0014076C" w:rsidP="00B475DD">
            <w:pPr>
              <w:pStyle w:val="Label"/>
              <w:rPr>
                <w:rFonts w:asciiTheme="minorHAnsi" w:hAnsiTheme="minorHAnsi" w:cstheme="minorHAnsi"/>
                <w:szCs w:val="20"/>
              </w:rPr>
            </w:pPr>
            <w:r w:rsidRPr="00244342">
              <w:rPr>
                <w:rFonts w:asciiTheme="minorHAnsi" w:hAnsiTheme="minorHAnsi" w:cstheme="minorHAnsi"/>
                <w:szCs w:val="20"/>
              </w:rPr>
              <w:t>HR Contact:</w:t>
            </w:r>
          </w:p>
        </w:tc>
        <w:tc>
          <w:tcPr>
            <w:tcW w:w="3060" w:type="dxa"/>
          </w:tcPr>
          <w:p w14:paraId="1FAB7A6D" w14:textId="77777777" w:rsidR="00DB4F41" w:rsidRPr="00244342" w:rsidRDefault="006624C7" w:rsidP="006624C7">
            <w:pPr>
              <w:pStyle w:val="Details"/>
              <w:rPr>
                <w:rFonts w:cstheme="minorHAnsi"/>
                <w:szCs w:val="20"/>
              </w:rPr>
            </w:pPr>
            <w:r w:rsidRPr="00244342">
              <w:rPr>
                <w:rFonts w:cstheme="minorHAnsi"/>
                <w:szCs w:val="20"/>
              </w:rPr>
              <w:t>Terri Peters</w:t>
            </w:r>
          </w:p>
        </w:tc>
        <w:tc>
          <w:tcPr>
            <w:tcW w:w="1620" w:type="dxa"/>
            <w:gridSpan w:val="3"/>
            <w:tcBorders>
              <w:bottom w:val="single" w:sz="4" w:space="0" w:color="000000"/>
            </w:tcBorders>
            <w:shd w:val="clear" w:color="auto" w:fill="F2F2F2" w:themeFill="background1" w:themeFillShade="F2"/>
          </w:tcPr>
          <w:p w14:paraId="10846784"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Date posted:</w:t>
            </w:r>
          </w:p>
        </w:tc>
        <w:sdt>
          <w:sdtPr>
            <w:rPr>
              <w:rStyle w:val="DetailsChar"/>
              <w:rFonts w:cstheme="minorHAnsi"/>
              <w:color w:val="auto"/>
              <w:szCs w:val="20"/>
            </w:rPr>
            <w:id w:val="96767536"/>
            <w:placeholder>
              <w:docPart w:val="61813566276B40F7857E5B44FAF8A160"/>
            </w:placeholder>
            <w:date w:fullDate="2024-06-05T00:00:00Z">
              <w:dateFormat w:val="MMMM d, yyyy"/>
              <w:lid w:val="en-US"/>
              <w:storeMappedDataAs w:val="dateTime"/>
              <w:calendar w:val="gregorian"/>
            </w:date>
          </w:sdtPr>
          <w:sdtEndPr>
            <w:rPr>
              <w:rStyle w:val="DefaultParagraphFont"/>
            </w:rPr>
          </w:sdtEndPr>
          <w:sdtContent>
            <w:tc>
              <w:tcPr>
                <w:tcW w:w="3937" w:type="dxa"/>
              </w:tcPr>
              <w:p w14:paraId="4283E41B" w14:textId="47033539" w:rsidR="00DB4F41" w:rsidRPr="00244342" w:rsidRDefault="00DB5776" w:rsidP="00742E56">
                <w:pPr>
                  <w:pStyle w:val="Details"/>
                  <w:rPr>
                    <w:rFonts w:cstheme="minorHAnsi"/>
                    <w:szCs w:val="20"/>
                  </w:rPr>
                </w:pPr>
                <w:r w:rsidRPr="00244342">
                  <w:rPr>
                    <w:rStyle w:val="DetailsChar"/>
                    <w:rFonts w:cstheme="minorHAnsi"/>
                    <w:color w:val="auto"/>
                    <w:szCs w:val="20"/>
                  </w:rPr>
                  <w:t>June 5, 2024</w:t>
                </w:r>
              </w:p>
            </w:tc>
          </w:sdtContent>
        </w:sdt>
      </w:tr>
      <w:tr w:rsidR="00386B78" w:rsidRPr="00244342" w14:paraId="40F815D0" w14:textId="77777777" w:rsidTr="00D93EA1">
        <w:tc>
          <w:tcPr>
            <w:tcW w:w="2993" w:type="dxa"/>
            <w:gridSpan w:val="2"/>
            <w:shd w:val="clear" w:color="auto" w:fill="F2F2F2" w:themeFill="background1" w:themeFillShade="F2"/>
          </w:tcPr>
          <w:p w14:paraId="280EDCA2"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Will Trai</w:t>
            </w:r>
            <w:r w:rsidR="00500155" w:rsidRPr="00244342">
              <w:rPr>
                <w:rFonts w:asciiTheme="minorHAnsi" w:hAnsiTheme="minorHAnsi" w:cstheme="minorHAnsi"/>
                <w:szCs w:val="20"/>
              </w:rPr>
              <w:t>n Applicant(s):</w:t>
            </w:r>
          </w:p>
        </w:tc>
        <w:tc>
          <w:tcPr>
            <w:tcW w:w="3060" w:type="dxa"/>
          </w:tcPr>
          <w:p w14:paraId="5D32F576" w14:textId="2246E3DE" w:rsidR="006C580D" w:rsidRPr="00244342" w:rsidRDefault="002A2B92" w:rsidP="006C580D">
            <w:pPr>
              <w:pStyle w:val="Details"/>
              <w:rPr>
                <w:rFonts w:cstheme="minorHAnsi"/>
                <w:szCs w:val="20"/>
              </w:rPr>
            </w:pPr>
            <w:r w:rsidRPr="00244342">
              <w:rPr>
                <w:rFonts w:cstheme="minorHAnsi"/>
                <w:szCs w:val="20"/>
              </w:rPr>
              <w:t xml:space="preserve">Continued </w:t>
            </w:r>
            <w:r w:rsidR="00CE0BB0" w:rsidRPr="00244342">
              <w:rPr>
                <w:rFonts w:cstheme="minorHAnsi"/>
                <w:szCs w:val="20"/>
              </w:rPr>
              <w:t>training/education</w:t>
            </w:r>
            <w:r w:rsidRPr="00244342">
              <w:rPr>
                <w:rFonts w:cstheme="minorHAnsi"/>
                <w:szCs w:val="20"/>
              </w:rPr>
              <w:t xml:space="preserve"> for advancement available.</w:t>
            </w:r>
          </w:p>
          <w:p w14:paraId="06FF9C11" w14:textId="14A078DE" w:rsidR="00DB4F41" w:rsidRPr="00244342" w:rsidRDefault="00DB4F41" w:rsidP="006C580D">
            <w:pPr>
              <w:pStyle w:val="Details"/>
              <w:rPr>
                <w:rFonts w:cstheme="minorHAnsi"/>
                <w:szCs w:val="20"/>
              </w:rPr>
            </w:pPr>
          </w:p>
        </w:tc>
        <w:tc>
          <w:tcPr>
            <w:tcW w:w="1620" w:type="dxa"/>
            <w:gridSpan w:val="3"/>
            <w:shd w:val="clear" w:color="auto" w:fill="F2F2F2" w:themeFill="background1" w:themeFillShade="F2"/>
          </w:tcPr>
          <w:p w14:paraId="1712F6BE" w14:textId="77777777" w:rsidR="00DB4F41" w:rsidRPr="00244342" w:rsidRDefault="00DB4F41" w:rsidP="00B475DD">
            <w:pPr>
              <w:pStyle w:val="Label"/>
              <w:rPr>
                <w:rFonts w:asciiTheme="minorHAnsi" w:hAnsiTheme="minorHAnsi" w:cstheme="minorHAnsi"/>
                <w:szCs w:val="20"/>
              </w:rPr>
            </w:pPr>
            <w:r w:rsidRPr="00244342">
              <w:rPr>
                <w:rFonts w:asciiTheme="minorHAnsi" w:hAnsiTheme="minorHAnsi" w:cstheme="minorHAnsi"/>
                <w:szCs w:val="20"/>
              </w:rPr>
              <w:t>Posting Expires:</w:t>
            </w:r>
          </w:p>
        </w:tc>
        <w:tc>
          <w:tcPr>
            <w:tcW w:w="3937" w:type="dxa"/>
          </w:tcPr>
          <w:p w14:paraId="4D90A433" w14:textId="175C7CBC" w:rsidR="00DB4F41" w:rsidRPr="00244342" w:rsidRDefault="00CE574F" w:rsidP="00675772">
            <w:pPr>
              <w:pStyle w:val="Details"/>
              <w:rPr>
                <w:rFonts w:cstheme="minorHAnsi"/>
                <w:szCs w:val="20"/>
              </w:rPr>
            </w:pPr>
            <w:r w:rsidRPr="00244342">
              <w:rPr>
                <w:rFonts w:cstheme="minorHAnsi"/>
                <w:color w:val="auto"/>
                <w:szCs w:val="20"/>
              </w:rPr>
              <w:t xml:space="preserve">Open Until </w:t>
            </w:r>
            <w:proofErr w:type="gramStart"/>
            <w:r w:rsidRPr="00244342">
              <w:rPr>
                <w:rFonts w:cstheme="minorHAnsi"/>
                <w:color w:val="auto"/>
                <w:szCs w:val="20"/>
              </w:rPr>
              <w:t>Filled</w:t>
            </w:r>
            <w:proofErr w:type="gramEnd"/>
          </w:p>
        </w:tc>
      </w:tr>
      <w:tr w:rsidR="00386B78" w:rsidRPr="00244342" w14:paraId="0C8F70C4" w14:textId="77777777" w:rsidTr="00D93EA1">
        <w:tc>
          <w:tcPr>
            <w:tcW w:w="2993" w:type="dxa"/>
            <w:gridSpan w:val="2"/>
            <w:shd w:val="clear" w:color="auto" w:fill="F2F2F2" w:themeFill="background1" w:themeFillShade="F2"/>
          </w:tcPr>
          <w:p w14:paraId="0869ABE0" w14:textId="77777777" w:rsidR="00DB4F41" w:rsidRPr="00244342" w:rsidRDefault="0014076C" w:rsidP="00B475DD">
            <w:pPr>
              <w:pStyle w:val="Label"/>
              <w:rPr>
                <w:rFonts w:asciiTheme="minorHAnsi" w:hAnsiTheme="minorHAnsi" w:cstheme="minorHAnsi"/>
                <w:szCs w:val="20"/>
              </w:rPr>
            </w:pPr>
            <w:r w:rsidRPr="00244342">
              <w:rPr>
                <w:rFonts w:asciiTheme="minorHAnsi" w:hAnsiTheme="minorHAnsi" w:cstheme="minorHAnsi"/>
                <w:szCs w:val="20"/>
              </w:rPr>
              <w:t>External posting URL:</w:t>
            </w:r>
          </w:p>
        </w:tc>
        <w:tc>
          <w:tcPr>
            <w:tcW w:w="8617" w:type="dxa"/>
            <w:gridSpan w:val="5"/>
          </w:tcPr>
          <w:p w14:paraId="58F365A6" w14:textId="56E9EC8D" w:rsidR="00DB4F41" w:rsidRPr="00244342" w:rsidRDefault="00CE0BB0" w:rsidP="006624C7">
            <w:pPr>
              <w:pStyle w:val="Details"/>
              <w:rPr>
                <w:rFonts w:cstheme="minorHAnsi"/>
                <w:szCs w:val="20"/>
              </w:rPr>
            </w:pPr>
            <w:r w:rsidRPr="00244342">
              <w:rPr>
                <w:rFonts w:cstheme="minorHAnsi"/>
                <w:szCs w:val="20"/>
              </w:rPr>
              <w:t>https://www.co.wabasha.mn.us/how_do_i/apply_for_obtain/employment_with_the_county/current_listings_(emp).php</w:t>
            </w:r>
          </w:p>
        </w:tc>
      </w:tr>
      <w:tr w:rsidR="00DB4F41" w:rsidRPr="00244342" w14:paraId="222FDA85" w14:textId="77777777" w:rsidTr="00D93EA1">
        <w:tc>
          <w:tcPr>
            <w:tcW w:w="11610" w:type="dxa"/>
            <w:gridSpan w:val="7"/>
            <w:shd w:val="clear" w:color="auto" w:fill="D9D9D9" w:themeFill="background1" w:themeFillShade="D9"/>
          </w:tcPr>
          <w:p w14:paraId="75C5C394" w14:textId="5B58DEA3" w:rsidR="00DB4F41" w:rsidRPr="00244342" w:rsidRDefault="003A5D38" w:rsidP="0076457A">
            <w:pPr>
              <w:pStyle w:val="Label"/>
              <w:rPr>
                <w:rFonts w:asciiTheme="minorHAnsi" w:hAnsiTheme="minorHAnsi" w:cstheme="minorHAnsi"/>
                <w:szCs w:val="20"/>
              </w:rPr>
            </w:pPr>
            <w:r w:rsidRPr="00244342">
              <w:rPr>
                <w:rFonts w:asciiTheme="minorHAnsi" w:hAnsiTheme="minorHAnsi" w:cstheme="minorHAnsi"/>
                <w:szCs w:val="20"/>
              </w:rPr>
              <w:t xml:space="preserve">Complete </w:t>
            </w:r>
            <w:r w:rsidR="00DB4F41" w:rsidRPr="00244342">
              <w:rPr>
                <w:rFonts w:asciiTheme="minorHAnsi" w:hAnsiTheme="minorHAnsi" w:cstheme="minorHAnsi"/>
                <w:szCs w:val="20"/>
              </w:rPr>
              <w:t>Applications Accepted By:</w:t>
            </w:r>
            <w:r w:rsidR="001C2AA9" w:rsidRPr="00244342">
              <w:rPr>
                <w:rFonts w:asciiTheme="minorHAnsi" w:hAnsiTheme="minorHAnsi" w:cstheme="minorHAnsi"/>
                <w:szCs w:val="20"/>
              </w:rPr>
              <w:t xml:space="preserve"> </w:t>
            </w:r>
            <w:r w:rsidR="00370A95" w:rsidRPr="00244342">
              <w:rPr>
                <w:rFonts w:asciiTheme="minorHAnsi" w:hAnsiTheme="minorHAnsi" w:cstheme="minorHAnsi"/>
                <w:szCs w:val="20"/>
              </w:rPr>
              <w:t xml:space="preserve"> Wabasha County website.</w:t>
            </w:r>
          </w:p>
          <w:p w14:paraId="3EECEC3E" w14:textId="2C5A4A1B" w:rsidR="003A5D38" w:rsidRPr="00244342" w:rsidRDefault="00370A95" w:rsidP="003A5D38">
            <w:pPr>
              <w:pStyle w:val="Label"/>
              <w:rPr>
                <w:rFonts w:asciiTheme="minorHAnsi" w:hAnsiTheme="minorHAnsi" w:cstheme="minorHAnsi"/>
                <w:szCs w:val="20"/>
              </w:rPr>
            </w:pPr>
            <w:r w:rsidRPr="00244342">
              <w:rPr>
                <w:rFonts w:asciiTheme="minorHAnsi" w:hAnsiTheme="minorHAnsi" w:cstheme="minorHAnsi"/>
                <w:szCs w:val="20"/>
              </w:rPr>
              <w:t>Documents</w:t>
            </w:r>
            <w:r w:rsidR="003A5D38" w:rsidRPr="00244342">
              <w:rPr>
                <w:rFonts w:asciiTheme="minorHAnsi" w:hAnsiTheme="minorHAnsi" w:cstheme="minorHAnsi"/>
                <w:szCs w:val="20"/>
              </w:rPr>
              <w:t xml:space="preserve"> cover letter, resume, </w:t>
            </w:r>
            <w:r w:rsidRPr="00244342">
              <w:rPr>
                <w:rFonts w:asciiTheme="minorHAnsi" w:hAnsiTheme="minorHAnsi" w:cstheme="minorHAnsi"/>
                <w:szCs w:val="20"/>
              </w:rPr>
              <w:t>references</w:t>
            </w:r>
            <w:r w:rsidR="003A5D38" w:rsidRPr="00244342">
              <w:rPr>
                <w:rFonts w:asciiTheme="minorHAnsi" w:hAnsiTheme="minorHAnsi" w:cstheme="minorHAnsi"/>
                <w:szCs w:val="20"/>
              </w:rPr>
              <w:t>. TAA and/or certifications if applicable.</w:t>
            </w:r>
          </w:p>
        </w:tc>
      </w:tr>
      <w:tr w:rsidR="00DB7B5C" w:rsidRPr="00244342" w14:paraId="7FB0A222" w14:textId="77777777" w:rsidTr="00D93EA1">
        <w:tc>
          <w:tcPr>
            <w:tcW w:w="11610" w:type="dxa"/>
            <w:gridSpan w:val="7"/>
            <w:shd w:val="clear" w:color="auto" w:fill="D9D9D9" w:themeFill="background1" w:themeFillShade="D9"/>
          </w:tcPr>
          <w:p w14:paraId="432F111F" w14:textId="77777777" w:rsidR="00DB7B5C" w:rsidRPr="00244342" w:rsidRDefault="008D0916" w:rsidP="00B475DD">
            <w:pPr>
              <w:pStyle w:val="Label"/>
              <w:rPr>
                <w:rFonts w:asciiTheme="minorHAnsi" w:hAnsiTheme="minorHAnsi" w:cstheme="minorHAnsi"/>
                <w:szCs w:val="20"/>
              </w:rPr>
            </w:pPr>
            <w:r w:rsidRPr="00244342">
              <w:rPr>
                <w:rFonts w:asciiTheme="minorHAnsi" w:hAnsiTheme="minorHAnsi" w:cstheme="minorHAnsi"/>
                <w:szCs w:val="20"/>
              </w:rPr>
              <w:t xml:space="preserve">Job </w:t>
            </w:r>
            <w:r w:rsidR="00DB7B5C" w:rsidRPr="00244342">
              <w:rPr>
                <w:rFonts w:asciiTheme="minorHAnsi" w:hAnsiTheme="minorHAnsi" w:cstheme="minorHAnsi"/>
                <w:szCs w:val="20"/>
              </w:rPr>
              <w:t>Description</w:t>
            </w:r>
          </w:p>
        </w:tc>
      </w:tr>
      <w:tr w:rsidR="00DB7B5C" w:rsidRPr="00244342" w14:paraId="560B8861" w14:textId="77777777" w:rsidTr="00D93EA1">
        <w:tc>
          <w:tcPr>
            <w:tcW w:w="11610" w:type="dxa"/>
            <w:gridSpan w:val="7"/>
          </w:tcPr>
          <w:p w14:paraId="3648E452" w14:textId="5BE71E82" w:rsidR="00147A54" w:rsidRPr="00244342" w:rsidRDefault="00D562ED" w:rsidP="00276A6F">
            <w:pPr>
              <w:pStyle w:val="Descriptionlabels"/>
              <w:rPr>
                <w:rFonts w:asciiTheme="minorHAnsi" w:hAnsiTheme="minorHAnsi" w:cstheme="minorHAnsi"/>
                <w:sz w:val="20"/>
                <w:szCs w:val="20"/>
              </w:rPr>
            </w:pPr>
            <w:r w:rsidRPr="00244342">
              <w:rPr>
                <w:rFonts w:asciiTheme="minorHAnsi" w:hAnsiTheme="minorHAnsi" w:cstheme="minorHAnsi"/>
                <w:sz w:val="20"/>
                <w:szCs w:val="20"/>
              </w:rPr>
              <w:t xml:space="preserve">Essential Work Functions (Illustrative Only): </w:t>
            </w:r>
          </w:p>
          <w:p w14:paraId="758B6BEC" w14:textId="65FC0E59" w:rsidR="00CE574F" w:rsidRDefault="00CE574F" w:rsidP="00CE574F">
            <w:pPr>
              <w:pStyle w:val="Details"/>
              <w:rPr>
                <w:rFonts w:cstheme="minorHAnsi"/>
                <w:szCs w:val="20"/>
              </w:rPr>
            </w:pPr>
            <w:r w:rsidRPr="00244342">
              <w:rPr>
                <w:rStyle w:val="DetailsChar"/>
                <w:rFonts w:cstheme="minorHAnsi"/>
                <w:szCs w:val="20"/>
              </w:rPr>
              <w:t xml:space="preserve">Under the supervision of the District Manager, the </w:t>
            </w:r>
            <w:r w:rsidR="00702FE4" w:rsidRPr="00702FE4">
              <w:rPr>
                <w:rFonts w:cstheme="minorHAnsi"/>
                <w:bCs/>
                <w:szCs w:val="20"/>
              </w:rPr>
              <w:t>Soil Health/ Nutrient Management Specialist</w:t>
            </w:r>
            <w:r w:rsidR="00702FE4" w:rsidRPr="00702FE4">
              <w:rPr>
                <w:rFonts w:cstheme="minorHAnsi"/>
                <w:szCs w:val="20"/>
              </w:rPr>
              <w:t xml:space="preserve"> </w:t>
            </w:r>
            <w:r w:rsidRPr="00244342">
              <w:rPr>
                <w:rStyle w:val="DetailsChar"/>
                <w:rFonts w:cstheme="minorHAnsi"/>
                <w:szCs w:val="20"/>
              </w:rPr>
              <w:t xml:space="preserve">is </w:t>
            </w:r>
            <w:r w:rsidRPr="00244342">
              <w:rPr>
                <w:rFonts w:cstheme="minorHAnsi"/>
                <w:szCs w:val="20"/>
              </w:rPr>
              <w:t xml:space="preserve">a </w:t>
            </w:r>
            <w:r w:rsidR="00044533" w:rsidRPr="00244342">
              <w:rPr>
                <w:rFonts w:cstheme="minorHAnsi"/>
                <w:szCs w:val="20"/>
              </w:rPr>
              <w:t>full-time</w:t>
            </w:r>
            <w:r w:rsidR="00023AA3" w:rsidRPr="00244342">
              <w:rPr>
                <w:rFonts w:cstheme="minorHAnsi"/>
                <w:szCs w:val="20"/>
              </w:rPr>
              <w:t xml:space="preserve"> planning and technical consulting position</w:t>
            </w:r>
            <w:r w:rsidR="00D47279" w:rsidRPr="00244342">
              <w:rPr>
                <w:rFonts w:cstheme="minorHAnsi"/>
                <w:szCs w:val="20"/>
              </w:rPr>
              <w:t>. Per</w:t>
            </w:r>
            <w:r w:rsidR="00505AD7" w:rsidRPr="00244342">
              <w:rPr>
                <w:rFonts w:cstheme="minorHAnsi"/>
                <w:szCs w:val="20"/>
              </w:rPr>
              <w:t>forms skilled technical work assisting and educating producers</w:t>
            </w:r>
            <w:r w:rsidR="00955E33" w:rsidRPr="00244342">
              <w:rPr>
                <w:rFonts w:cstheme="minorHAnsi"/>
                <w:szCs w:val="20"/>
              </w:rPr>
              <w:t xml:space="preserve"> in the development of their Nutrient Management Plans</w:t>
            </w:r>
            <w:r w:rsidR="008576B9" w:rsidRPr="00244342">
              <w:rPr>
                <w:rFonts w:cstheme="minorHAnsi"/>
                <w:szCs w:val="20"/>
              </w:rPr>
              <w:t>, Soil Health, Grazing</w:t>
            </w:r>
            <w:r w:rsidR="00955E33" w:rsidRPr="00244342">
              <w:rPr>
                <w:rFonts w:cstheme="minorHAnsi"/>
                <w:szCs w:val="20"/>
              </w:rPr>
              <w:t xml:space="preserve"> and Best Management Practices</w:t>
            </w:r>
            <w:r w:rsidR="00B74429" w:rsidRPr="00244342">
              <w:rPr>
                <w:rFonts w:cstheme="minorHAnsi"/>
                <w:szCs w:val="20"/>
              </w:rPr>
              <w:t xml:space="preserve">. Will include aspects of technical assistance, </w:t>
            </w:r>
            <w:proofErr w:type="gramStart"/>
            <w:r w:rsidR="00B74429" w:rsidRPr="00244342">
              <w:rPr>
                <w:rFonts w:cstheme="minorHAnsi"/>
                <w:szCs w:val="20"/>
              </w:rPr>
              <w:t>education</w:t>
            </w:r>
            <w:proofErr w:type="gramEnd"/>
            <w:r w:rsidR="00E036A3" w:rsidRPr="00244342">
              <w:rPr>
                <w:rFonts w:cstheme="minorHAnsi"/>
                <w:szCs w:val="20"/>
              </w:rPr>
              <w:t xml:space="preserve"> and outreach. Will have ability to take ownership of programs assigned and meet deliverable outcomes</w:t>
            </w:r>
            <w:r w:rsidR="009F3D02" w:rsidRPr="00244342">
              <w:rPr>
                <w:rFonts w:cstheme="minorHAnsi"/>
                <w:szCs w:val="20"/>
              </w:rPr>
              <w:t>.</w:t>
            </w:r>
            <w:r w:rsidR="00E036A3" w:rsidRPr="00244342">
              <w:rPr>
                <w:rFonts w:cstheme="minorHAnsi"/>
                <w:szCs w:val="20"/>
              </w:rPr>
              <w:t xml:space="preserve"> </w:t>
            </w:r>
          </w:p>
          <w:p w14:paraId="644E0376" w14:textId="77777777" w:rsidR="00F673A7" w:rsidRPr="00244342" w:rsidRDefault="00F673A7" w:rsidP="00CE574F">
            <w:pPr>
              <w:pStyle w:val="Details"/>
              <w:rPr>
                <w:rFonts w:cstheme="minorHAnsi"/>
                <w:szCs w:val="20"/>
              </w:rPr>
            </w:pPr>
          </w:p>
          <w:p w14:paraId="212F8D27" w14:textId="77777777" w:rsidR="00F673A7" w:rsidRPr="00244342" w:rsidRDefault="00F673A7" w:rsidP="00F673A7">
            <w:pPr>
              <w:spacing w:after="0"/>
              <w:rPr>
                <w:rFonts w:cstheme="minorHAnsi"/>
                <w:szCs w:val="20"/>
              </w:rPr>
            </w:pPr>
            <w:r w:rsidRPr="00244342">
              <w:rPr>
                <w:rStyle w:val="eop"/>
                <w:rFonts w:cstheme="minorHAnsi"/>
                <w:szCs w:val="20"/>
              </w:rPr>
              <w:t xml:space="preserve">Soil Health Specialist to include Grazing Management </w:t>
            </w:r>
            <w:r>
              <w:rPr>
                <w:rStyle w:val="eop"/>
                <w:rFonts w:cstheme="minorHAnsi"/>
                <w:szCs w:val="20"/>
              </w:rPr>
              <w:t>(75%)</w:t>
            </w:r>
          </w:p>
          <w:p w14:paraId="3846D4D4" w14:textId="77777777" w:rsidR="00F673A7" w:rsidRPr="00244342" w:rsidRDefault="00F673A7" w:rsidP="00F673A7">
            <w:pPr>
              <w:pStyle w:val="Default"/>
              <w:numPr>
                <w:ilvl w:val="0"/>
                <w:numId w:val="5"/>
              </w:numPr>
              <w:rPr>
                <w:rFonts w:asciiTheme="minorHAnsi" w:hAnsiTheme="minorHAnsi" w:cstheme="minorHAnsi"/>
                <w:sz w:val="20"/>
                <w:szCs w:val="20"/>
              </w:rPr>
            </w:pPr>
            <w:r w:rsidRPr="00244342">
              <w:rPr>
                <w:rFonts w:asciiTheme="minorHAnsi" w:hAnsiTheme="minorHAnsi" w:cstheme="minorHAnsi"/>
                <w:sz w:val="20"/>
                <w:szCs w:val="20"/>
              </w:rPr>
              <w:t xml:space="preserve">Serve as a Soil Health specialist for the Wabasha SWCD utilizing and promoting principles of soil health practices and inclusion of managed grazing assistance. </w:t>
            </w:r>
          </w:p>
          <w:p w14:paraId="105FA3AF" w14:textId="77777777" w:rsidR="00F673A7" w:rsidRPr="00244342" w:rsidRDefault="00F673A7" w:rsidP="00F673A7">
            <w:pPr>
              <w:pStyle w:val="Default"/>
              <w:numPr>
                <w:ilvl w:val="0"/>
                <w:numId w:val="5"/>
              </w:numPr>
              <w:spacing w:after="21"/>
              <w:rPr>
                <w:rFonts w:asciiTheme="minorHAnsi" w:hAnsiTheme="minorHAnsi" w:cstheme="minorHAnsi"/>
                <w:sz w:val="20"/>
                <w:szCs w:val="20"/>
              </w:rPr>
            </w:pPr>
            <w:r w:rsidRPr="00244342">
              <w:rPr>
                <w:rFonts w:asciiTheme="minorHAnsi" w:hAnsiTheme="minorHAnsi" w:cstheme="minorHAnsi"/>
                <w:sz w:val="20"/>
                <w:szCs w:val="20"/>
              </w:rPr>
              <w:t xml:space="preserve">Complete contract development related to job duties, certify projects, maintain records of work, track project status, and update District Administrator. </w:t>
            </w:r>
          </w:p>
          <w:p w14:paraId="40171BCF" w14:textId="77777777" w:rsidR="00F673A7" w:rsidRPr="00244342" w:rsidRDefault="00F673A7" w:rsidP="00F673A7">
            <w:pPr>
              <w:pStyle w:val="Default"/>
              <w:numPr>
                <w:ilvl w:val="0"/>
                <w:numId w:val="5"/>
              </w:numPr>
              <w:spacing w:after="21"/>
              <w:rPr>
                <w:rFonts w:asciiTheme="minorHAnsi" w:hAnsiTheme="minorHAnsi" w:cstheme="minorHAnsi"/>
                <w:sz w:val="20"/>
                <w:szCs w:val="20"/>
              </w:rPr>
            </w:pPr>
            <w:r w:rsidRPr="00244342">
              <w:rPr>
                <w:rFonts w:asciiTheme="minorHAnsi" w:hAnsiTheme="minorHAnsi" w:cstheme="minorHAnsi"/>
                <w:sz w:val="20"/>
                <w:szCs w:val="20"/>
              </w:rPr>
              <w:t xml:space="preserve">Possess Job Approval Authority (JAA) in soil health and grazing related ecological services and practices or obtain applicable JAA in a timely manner. </w:t>
            </w:r>
          </w:p>
          <w:p w14:paraId="5192A69F" w14:textId="77777777" w:rsidR="00F673A7" w:rsidRPr="00244342" w:rsidRDefault="00F673A7" w:rsidP="00F673A7">
            <w:pPr>
              <w:pStyle w:val="Default"/>
              <w:numPr>
                <w:ilvl w:val="0"/>
                <w:numId w:val="5"/>
              </w:numPr>
              <w:spacing w:after="21"/>
              <w:rPr>
                <w:rFonts w:asciiTheme="minorHAnsi" w:hAnsiTheme="minorHAnsi" w:cstheme="minorHAnsi"/>
                <w:sz w:val="20"/>
                <w:szCs w:val="20"/>
              </w:rPr>
            </w:pPr>
            <w:r w:rsidRPr="00244342">
              <w:rPr>
                <w:rFonts w:asciiTheme="minorHAnsi" w:hAnsiTheme="minorHAnsi" w:cstheme="minorHAnsi"/>
                <w:sz w:val="20"/>
                <w:szCs w:val="20"/>
              </w:rPr>
              <w:t xml:space="preserve">Participate and receive training on leading-edge soil health and grazing strategies and practices that lead to obtainment of JAA. </w:t>
            </w:r>
          </w:p>
          <w:p w14:paraId="020EF41D" w14:textId="77777777" w:rsidR="00F673A7" w:rsidRPr="00244342" w:rsidRDefault="00F673A7" w:rsidP="00F673A7">
            <w:pPr>
              <w:pStyle w:val="Default"/>
              <w:numPr>
                <w:ilvl w:val="0"/>
                <w:numId w:val="5"/>
              </w:numPr>
              <w:spacing w:after="21"/>
              <w:rPr>
                <w:rFonts w:asciiTheme="minorHAnsi" w:hAnsiTheme="minorHAnsi" w:cstheme="minorHAnsi"/>
                <w:sz w:val="20"/>
                <w:szCs w:val="20"/>
              </w:rPr>
            </w:pPr>
            <w:r w:rsidRPr="00244342">
              <w:rPr>
                <w:rFonts w:asciiTheme="minorHAnsi" w:hAnsiTheme="minorHAnsi" w:cstheme="minorHAnsi"/>
                <w:sz w:val="20"/>
                <w:szCs w:val="20"/>
              </w:rPr>
              <w:t xml:space="preserve">Design conservation practices that improve soil health set to NRCS standards, including, but not limited to, Cover Crops, Residue and Tillage Management, Conservation Planning, Crop Rotation, Minimum Tillage, No-Till, and other related practices. </w:t>
            </w:r>
          </w:p>
          <w:p w14:paraId="12B7A18E" w14:textId="77777777" w:rsidR="00F673A7" w:rsidRPr="00244342" w:rsidRDefault="00F673A7" w:rsidP="00F673A7">
            <w:pPr>
              <w:pStyle w:val="Default"/>
              <w:numPr>
                <w:ilvl w:val="0"/>
                <w:numId w:val="5"/>
              </w:numPr>
              <w:spacing w:after="21"/>
              <w:rPr>
                <w:rFonts w:asciiTheme="minorHAnsi" w:hAnsiTheme="minorHAnsi" w:cstheme="minorHAnsi"/>
                <w:sz w:val="20"/>
                <w:szCs w:val="20"/>
              </w:rPr>
            </w:pPr>
            <w:r w:rsidRPr="00244342">
              <w:rPr>
                <w:rFonts w:asciiTheme="minorHAnsi" w:hAnsiTheme="minorHAnsi" w:cstheme="minorHAnsi"/>
                <w:sz w:val="20"/>
                <w:szCs w:val="20"/>
              </w:rPr>
              <w:t xml:space="preserve">Design conservation practices related to gazing plans set to NRCS standards, including Fencing, Pipeline, Heavy Use Protection, Lanes, pasture Seedings, Tanks, Stream Crossing, Wells/ Pumping Plants. </w:t>
            </w:r>
          </w:p>
          <w:p w14:paraId="29BD6DBA" w14:textId="77777777" w:rsidR="00F673A7" w:rsidRPr="00244342" w:rsidRDefault="00F673A7" w:rsidP="00F673A7">
            <w:pPr>
              <w:pStyle w:val="Default"/>
              <w:numPr>
                <w:ilvl w:val="0"/>
                <w:numId w:val="5"/>
              </w:numPr>
              <w:rPr>
                <w:rFonts w:asciiTheme="minorHAnsi" w:hAnsiTheme="minorHAnsi" w:cstheme="minorHAnsi"/>
                <w:sz w:val="20"/>
                <w:szCs w:val="20"/>
              </w:rPr>
            </w:pPr>
            <w:r w:rsidRPr="00244342">
              <w:rPr>
                <w:rFonts w:asciiTheme="minorHAnsi" w:hAnsiTheme="minorHAnsi" w:cstheme="minorHAnsi"/>
                <w:sz w:val="20"/>
                <w:szCs w:val="20"/>
              </w:rPr>
              <w:t xml:space="preserve">Once trained in applicable JAA, assist with training partnering SWCDs as applicable. </w:t>
            </w:r>
          </w:p>
          <w:p w14:paraId="0575F6D1" w14:textId="5D0489F8" w:rsidR="000C22D4" w:rsidRPr="00F673A7" w:rsidRDefault="00F673A7" w:rsidP="00F673A7">
            <w:pPr>
              <w:pStyle w:val="ListParagraph"/>
              <w:numPr>
                <w:ilvl w:val="0"/>
                <w:numId w:val="5"/>
              </w:numPr>
              <w:spacing w:line="240" w:lineRule="auto"/>
              <w:jc w:val="both"/>
              <w:rPr>
                <w:rFonts w:cstheme="minorHAnsi"/>
                <w:sz w:val="20"/>
                <w:szCs w:val="20"/>
              </w:rPr>
            </w:pPr>
            <w:r w:rsidRPr="00244342">
              <w:rPr>
                <w:rFonts w:cstheme="minorHAnsi"/>
                <w:sz w:val="20"/>
                <w:szCs w:val="20"/>
              </w:rPr>
              <w:t xml:space="preserve">Carries out duties of any special projects/programs as assigned. </w:t>
            </w:r>
          </w:p>
          <w:p w14:paraId="015CEC2E" w14:textId="77777777" w:rsidR="00A924D3" w:rsidRDefault="00A924D3" w:rsidP="002B5E78">
            <w:pPr>
              <w:spacing w:after="0"/>
              <w:rPr>
                <w:rFonts w:cstheme="minorHAnsi"/>
                <w:szCs w:val="20"/>
              </w:rPr>
            </w:pPr>
          </w:p>
          <w:p w14:paraId="1C29CDA3" w14:textId="77777777" w:rsidR="00A924D3" w:rsidRDefault="00A924D3" w:rsidP="002B5E78">
            <w:pPr>
              <w:spacing w:after="0"/>
              <w:rPr>
                <w:rFonts w:cstheme="minorHAnsi"/>
                <w:szCs w:val="20"/>
              </w:rPr>
            </w:pPr>
          </w:p>
          <w:p w14:paraId="6F105602" w14:textId="64DD62F2" w:rsidR="002B5E78" w:rsidRPr="00244342" w:rsidRDefault="002B5E78" w:rsidP="002B5E78">
            <w:pPr>
              <w:spacing w:after="0"/>
              <w:rPr>
                <w:rFonts w:cstheme="minorHAnsi"/>
                <w:szCs w:val="20"/>
              </w:rPr>
            </w:pPr>
            <w:r w:rsidRPr="00244342">
              <w:rPr>
                <w:rFonts w:cstheme="minorHAnsi"/>
                <w:szCs w:val="20"/>
              </w:rPr>
              <w:lastRenderedPageBreak/>
              <w:t>Nutrient Management Planning (25%)</w:t>
            </w:r>
          </w:p>
          <w:p w14:paraId="6F5484A6" w14:textId="4D99198C" w:rsidR="0013471F" w:rsidRPr="00244342" w:rsidRDefault="0013471F"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 xml:space="preserve">Collects information and completes Nutrient Management plans for producers in </w:t>
            </w:r>
            <w:r w:rsidR="002B6A05" w:rsidRPr="00244342">
              <w:rPr>
                <w:rFonts w:cstheme="minorHAnsi"/>
                <w:sz w:val="20"/>
                <w:szCs w:val="20"/>
              </w:rPr>
              <w:t xml:space="preserve">Wabasha </w:t>
            </w:r>
            <w:r w:rsidR="008E5DE4" w:rsidRPr="00244342">
              <w:rPr>
                <w:rFonts w:cstheme="minorHAnsi"/>
                <w:sz w:val="20"/>
                <w:szCs w:val="20"/>
              </w:rPr>
              <w:t>and other counties identified through regional partnership program</w:t>
            </w:r>
            <w:r w:rsidR="00062B45" w:rsidRPr="00244342">
              <w:rPr>
                <w:rFonts w:cstheme="minorHAnsi"/>
                <w:sz w:val="20"/>
                <w:szCs w:val="20"/>
              </w:rPr>
              <w:t>s.</w:t>
            </w:r>
          </w:p>
          <w:p w14:paraId="316AA88B" w14:textId="30DA9CA8" w:rsidR="0043325A" w:rsidRPr="00244342" w:rsidRDefault="0043325A"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Helps organize Field Days</w:t>
            </w:r>
            <w:r w:rsidR="006F319A" w:rsidRPr="00244342">
              <w:rPr>
                <w:rFonts w:cstheme="minorHAnsi"/>
                <w:sz w:val="20"/>
                <w:szCs w:val="20"/>
              </w:rPr>
              <w:t xml:space="preserve">, participates in local advisory </w:t>
            </w:r>
            <w:r w:rsidR="009229E0" w:rsidRPr="00244342">
              <w:rPr>
                <w:rFonts w:cstheme="minorHAnsi"/>
                <w:sz w:val="20"/>
                <w:szCs w:val="20"/>
              </w:rPr>
              <w:t>group,</w:t>
            </w:r>
            <w:r w:rsidRPr="00244342">
              <w:rPr>
                <w:rFonts w:cstheme="minorHAnsi"/>
                <w:sz w:val="20"/>
                <w:szCs w:val="20"/>
              </w:rPr>
              <w:t xml:space="preserve"> and </w:t>
            </w:r>
            <w:proofErr w:type="gramStart"/>
            <w:r w:rsidRPr="00244342">
              <w:rPr>
                <w:rFonts w:cstheme="minorHAnsi"/>
                <w:sz w:val="20"/>
                <w:szCs w:val="20"/>
              </w:rPr>
              <w:t>recruits</w:t>
            </w:r>
            <w:proofErr w:type="gramEnd"/>
            <w:r w:rsidRPr="00244342">
              <w:rPr>
                <w:rFonts w:cstheme="minorHAnsi"/>
                <w:sz w:val="20"/>
                <w:szCs w:val="20"/>
              </w:rPr>
              <w:t xml:space="preserve"> new producers to be involved in district projects.</w:t>
            </w:r>
          </w:p>
          <w:p w14:paraId="575830C6" w14:textId="074D5F8A" w:rsidR="0018481C" w:rsidRPr="00244342" w:rsidRDefault="0018481C"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 xml:space="preserve">Participates in regional </w:t>
            </w:r>
            <w:r w:rsidR="004D6D8A" w:rsidRPr="00244342">
              <w:rPr>
                <w:rFonts w:cstheme="minorHAnsi"/>
                <w:sz w:val="20"/>
                <w:szCs w:val="20"/>
              </w:rPr>
              <w:t>work with other SWC</w:t>
            </w:r>
            <w:r w:rsidR="00F06622">
              <w:rPr>
                <w:rFonts w:cstheme="minorHAnsi"/>
                <w:sz w:val="20"/>
                <w:szCs w:val="20"/>
              </w:rPr>
              <w:t>D</w:t>
            </w:r>
            <w:r w:rsidR="004D6D8A" w:rsidRPr="00244342">
              <w:rPr>
                <w:rFonts w:cstheme="minorHAnsi"/>
                <w:sz w:val="20"/>
                <w:szCs w:val="20"/>
              </w:rPr>
              <w:t xml:space="preserve"> staff and the Minnesota Department of Agriculture.</w:t>
            </w:r>
          </w:p>
          <w:p w14:paraId="4CC73823" w14:textId="1D2AE922" w:rsidR="00401AD6" w:rsidRPr="00244342" w:rsidRDefault="00401AD6"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Provides training to producers and other area personnel working with the Minnesota Pollution Control Manure Management Plan program.</w:t>
            </w:r>
          </w:p>
          <w:p w14:paraId="057A78A5" w14:textId="65E71FC5" w:rsidR="005F704F" w:rsidRPr="00244342" w:rsidRDefault="005F704F"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Build strong working relationships with other agronomy pro</w:t>
            </w:r>
            <w:r w:rsidR="00965530" w:rsidRPr="00244342">
              <w:rPr>
                <w:rFonts w:cstheme="minorHAnsi"/>
                <w:sz w:val="20"/>
                <w:szCs w:val="20"/>
              </w:rPr>
              <w:t>fessionals in the area through networking coordination.</w:t>
            </w:r>
          </w:p>
          <w:p w14:paraId="0148D261" w14:textId="77777777" w:rsidR="00F64A30" w:rsidRPr="00244342" w:rsidRDefault="00F64A30"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Completes quarterly grant reports to track progress of work completed.</w:t>
            </w:r>
          </w:p>
          <w:p w14:paraId="61BB7721" w14:textId="77777777" w:rsidR="00F64A30" w:rsidRPr="00244342" w:rsidRDefault="00F64A30"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 xml:space="preserve">Composes articles for newsletters, newspapers, and other media outlets informing about nutrient requirements proper handling, and application practices. </w:t>
            </w:r>
          </w:p>
          <w:p w14:paraId="6FD6070D" w14:textId="77777777" w:rsidR="00F64A30" w:rsidRPr="00244342" w:rsidRDefault="00F64A30"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 xml:space="preserve">Verifies plans that have been completed by other companies for accuracy and compliance. </w:t>
            </w:r>
          </w:p>
          <w:p w14:paraId="35BECD3D" w14:textId="77777777" w:rsidR="00BB3404" w:rsidRPr="00244342" w:rsidRDefault="00BB3404" w:rsidP="00933306">
            <w:pPr>
              <w:pStyle w:val="ListParagraph"/>
              <w:numPr>
                <w:ilvl w:val="0"/>
                <w:numId w:val="5"/>
              </w:numPr>
              <w:spacing w:before="60" w:after="0" w:line="240" w:lineRule="auto"/>
              <w:rPr>
                <w:rFonts w:cstheme="minorHAnsi"/>
                <w:sz w:val="20"/>
                <w:szCs w:val="20"/>
              </w:rPr>
            </w:pPr>
            <w:r w:rsidRPr="00244342">
              <w:rPr>
                <w:rFonts w:cstheme="minorHAnsi"/>
                <w:sz w:val="20"/>
                <w:szCs w:val="20"/>
              </w:rPr>
              <w:t>Reviews manure application records from farmers and makes recommendations to the County feedlot officer of possible over application sites.</w:t>
            </w:r>
          </w:p>
          <w:p w14:paraId="4EB869AF" w14:textId="77777777" w:rsidR="00B767FC" w:rsidRPr="00244342" w:rsidRDefault="00B767FC" w:rsidP="00933306">
            <w:pPr>
              <w:pStyle w:val="ListParagraph"/>
              <w:numPr>
                <w:ilvl w:val="0"/>
                <w:numId w:val="5"/>
              </w:numPr>
              <w:spacing w:before="60" w:after="0" w:line="240" w:lineRule="auto"/>
              <w:rPr>
                <w:rStyle w:val="eop"/>
                <w:rFonts w:cstheme="minorHAnsi"/>
                <w:sz w:val="20"/>
                <w:szCs w:val="20"/>
              </w:rPr>
            </w:pPr>
            <w:r w:rsidRPr="00244342">
              <w:rPr>
                <w:rStyle w:val="normaltextrun"/>
                <w:rFonts w:cstheme="minorHAnsi"/>
                <w:sz w:val="20"/>
                <w:szCs w:val="20"/>
              </w:rPr>
              <w:t>Assists answering questions and assists</w:t>
            </w:r>
            <w:r w:rsidRPr="00244342">
              <w:rPr>
                <w:rStyle w:val="normaltextrun"/>
                <w:rFonts w:cstheme="minorHAnsi"/>
                <w:sz w:val="20"/>
                <w:szCs w:val="20"/>
                <w:u w:val="single"/>
              </w:rPr>
              <w:t xml:space="preserve"> </w:t>
            </w:r>
            <w:r w:rsidRPr="00244342">
              <w:rPr>
                <w:rStyle w:val="normaltextrun"/>
                <w:rFonts w:cstheme="minorHAnsi"/>
                <w:sz w:val="20"/>
                <w:szCs w:val="20"/>
              </w:rPr>
              <w:t>producers who need a nutrient management plan for their operation looking to acquire certification status.</w:t>
            </w:r>
            <w:r w:rsidRPr="00244342">
              <w:rPr>
                <w:rStyle w:val="eop"/>
                <w:rFonts w:cstheme="minorHAnsi"/>
                <w:sz w:val="20"/>
                <w:szCs w:val="20"/>
              </w:rPr>
              <w:t> </w:t>
            </w:r>
          </w:p>
          <w:p w14:paraId="0E11269D" w14:textId="77777777" w:rsidR="00965530" w:rsidRPr="00244342" w:rsidRDefault="00B767FC" w:rsidP="00892AC6">
            <w:pPr>
              <w:pStyle w:val="ListParagraph"/>
              <w:numPr>
                <w:ilvl w:val="0"/>
                <w:numId w:val="5"/>
              </w:numPr>
              <w:spacing w:before="60" w:after="0" w:line="240" w:lineRule="auto"/>
              <w:rPr>
                <w:rStyle w:val="eop"/>
                <w:rFonts w:cstheme="minorHAnsi"/>
                <w:sz w:val="20"/>
                <w:szCs w:val="20"/>
              </w:rPr>
            </w:pPr>
            <w:r w:rsidRPr="00244342">
              <w:rPr>
                <w:rStyle w:val="eop"/>
                <w:rFonts w:cstheme="minorHAnsi"/>
                <w:sz w:val="20"/>
                <w:szCs w:val="20"/>
              </w:rPr>
              <w:t>Provides excellent customer service.</w:t>
            </w:r>
          </w:p>
          <w:p w14:paraId="6BC5C604" w14:textId="77777777" w:rsidR="00342B81" w:rsidRPr="00244342" w:rsidRDefault="00342B81" w:rsidP="00342B81">
            <w:pPr>
              <w:pStyle w:val="BulletedList"/>
              <w:numPr>
                <w:ilvl w:val="0"/>
                <w:numId w:val="0"/>
              </w:numPr>
              <w:rPr>
                <w:rFonts w:cstheme="minorHAnsi"/>
                <w:szCs w:val="20"/>
              </w:rPr>
            </w:pPr>
          </w:p>
          <w:p w14:paraId="517D8C3D" w14:textId="77777777" w:rsidR="00D93EA1" w:rsidRPr="00244342" w:rsidRDefault="00D93EA1" w:rsidP="00D93EA1">
            <w:pPr>
              <w:pStyle w:val="NoSpacing"/>
              <w:rPr>
                <w:rFonts w:cstheme="minorHAnsi"/>
                <w:b/>
                <w:sz w:val="20"/>
                <w:szCs w:val="20"/>
                <w:u w:val="single"/>
              </w:rPr>
            </w:pPr>
            <w:r w:rsidRPr="00244342">
              <w:rPr>
                <w:rFonts w:cstheme="minorHAnsi"/>
                <w:b/>
                <w:sz w:val="20"/>
                <w:szCs w:val="20"/>
                <w:u w:val="single"/>
              </w:rPr>
              <w:t>Minimum Qualifications of Education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D93EA1" w:rsidRPr="00244342" w14:paraId="58A9A145" w14:textId="77777777" w:rsidTr="00773BC9">
              <w:tc>
                <w:tcPr>
                  <w:tcW w:w="11016" w:type="dxa"/>
                </w:tcPr>
                <w:p w14:paraId="5879EDEE" w14:textId="58E974B6" w:rsidR="00D93EA1" w:rsidRPr="00244342" w:rsidRDefault="00E22C98" w:rsidP="00D93EA1">
                  <w:pPr>
                    <w:pStyle w:val="NoSpacing"/>
                    <w:rPr>
                      <w:rFonts w:cstheme="minorHAnsi"/>
                      <w:sz w:val="20"/>
                      <w:szCs w:val="20"/>
                    </w:rPr>
                  </w:pPr>
                  <w:r>
                    <w:rPr>
                      <w:rFonts w:cstheme="minorHAnsi"/>
                      <w:sz w:val="20"/>
                      <w:szCs w:val="20"/>
                    </w:rPr>
                    <w:t>Associates</w:t>
                  </w:r>
                  <w:r w:rsidR="00895C61">
                    <w:rPr>
                      <w:rFonts w:cstheme="minorHAnsi"/>
                      <w:sz w:val="20"/>
                      <w:szCs w:val="20"/>
                    </w:rPr>
                    <w:t>/Technical</w:t>
                  </w:r>
                  <w:r w:rsidR="00040DA9" w:rsidRPr="00040DA9">
                    <w:rPr>
                      <w:rFonts w:cstheme="minorHAnsi"/>
                      <w:sz w:val="20"/>
                      <w:szCs w:val="20"/>
                    </w:rPr>
                    <w:t xml:space="preserve"> degree in agriculture, or related field, and some experience in agriculture or farm management, or equivalent combination of education and experience</w:t>
                  </w:r>
                  <w:r w:rsidR="00773BC9">
                    <w:rPr>
                      <w:rFonts w:cstheme="minorHAnsi"/>
                      <w:sz w:val="20"/>
                      <w:szCs w:val="20"/>
                    </w:rPr>
                    <w:t>.</w:t>
                  </w:r>
                  <w:r w:rsidR="0068631C">
                    <w:rPr>
                      <w:rFonts w:cstheme="minorHAnsi"/>
                      <w:sz w:val="20"/>
                      <w:szCs w:val="20"/>
                    </w:rPr>
                    <w:t xml:space="preserve"> Bachelor’s degree and </w:t>
                  </w:r>
                  <w:r w:rsidR="006237B5">
                    <w:rPr>
                      <w:rFonts w:cstheme="minorHAnsi"/>
                      <w:sz w:val="20"/>
                      <w:szCs w:val="20"/>
                    </w:rPr>
                    <w:t>agricultural knowledge/experience preferred.</w:t>
                  </w:r>
                </w:p>
              </w:tc>
            </w:tr>
          </w:tbl>
          <w:p w14:paraId="52F5CF1D" w14:textId="77777777" w:rsidR="00D93EA1" w:rsidRPr="00244342" w:rsidRDefault="00D93EA1" w:rsidP="00D93EA1">
            <w:pPr>
              <w:pStyle w:val="NoSpacing"/>
              <w:rPr>
                <w:rFonts w:cstheme="minorHAnsi"/>
                <w:b/>
                <w:sz w:val="20"/>
                <w:szCs w:val="20"/>
                <w:u w:val="single"/>
              </w:rPr>
            </w:pPr>
          </w:p>
          <w:p w14:paraId="3B175D5C" w14:textId="3EDE6D82" w:rsidR="00D93EA1" w:rsidRPr="00244342" w:rsidRDefault="00D93EA1" w:rsidP="00D93EA1">
            <w:pPr>
              <w:pStyle w:val="NoSpacing"/>
              <w:tabs>
                <w:tab w:val="left" w:pos="90"/>
              </w:tabs>
              <w:ind w:left="90"/>
              <w:rPr>
                <w:rFonts w:cstheme="minorHAnsi"/>
                <w:sz w:val="20"/>
                <w:szCs w:val="20"/>
              </w:rPr>
            </w:pPr>
            <w:r w:rsidRPr="00244342">
              <w:rPr>
                <w:rFonts w:cstheme="minorHAnsi"/>
                <w:sz w:val="20"/>
                <w:szCs w:val="20"/>
              </w:rPr>
              <w:t>Regular and reliable attendance is a necessary component of job/position. Individuals required to use Wabasha County SWCD vehicles and equipment must have a valid driver’s license and be free of any major traffic violations for the last three (3) years.</w:t>
            </w:r>
          </w:p>
          <w:p w14:paraId="043CBBCF" w14:textId="77777777" w:rsidR="008B593A" w:rsidRPr="00244342" w:rsidRDefault="008B593A" w:rsidP="008B593A">
            <w:pPr>
              <w:pStyle w:val="BulletedList"/>
              <w:numPr>
                <w:ilvl w:val="0"/>
                <w:numId w:val="0"/>
              </w:numPr>
              <w:ind w:left="1080"/>
              <w:rPr>
                <w:rFonts w:cstheme="minorHAnsi"/>
                <w:szCs w:val="20"/>
              </w:rPr>
            </w:pPr>
          </w:p>
          <w:p w14:paraId="60B01740" w14:textId="77777777" w:rsidR="00354DCD" w:rsidRPr="00244342" w:rsidRDefault="00354DCD" w:rsidP="00354DCD">
            <w:pPr>
              <w:pStyle w:val="Details"/>
              <w:rPr>
                <w:rStyle w:val="DetailsChar"/>
                <w:rFonts w:cstheme="minorHAnsi"/>
                <w:b/>
                <w:szCs w:val="20"/>
              </w:rPr>
            </w:pPr>
            <w:r w:rsidRPr="00244342">
              <w:rPr>
                <w:rStyle w:val="DetailsChar"/>
                <w:rFonts w:cstheme="minorHAnsi"/>
                <w:b/>
                <w:szCs w:val="20"/>
              </w:rPr>
              <w:t>BACKGROUND AND CERTIFICATIONS</w:t>
            </w:r>
          </w:p>
          <w:p w14:paraId="5E78DCDF" w14:textId="77777777" w:rsidR="00354DCD" w:rsidRPr="00244342" w:rsidRDefault="00354DCD" w:rsidP="00933306">
            <w:pPr>
              <w:pStyle w:val="Details"/>
              <w:numPr>
                <w:ilvl w:val="0"/>
                <w:numId w:val="5"/>
              </w:numPr>
              <w:rPr>
                <w:rStyle w:val="DetailsChar"/>
                <w:rFonts w:cstheme="minorHAnsi"/>
                <w:szCs w:val="20"/>
              </w:rPr>
            </w:pPr>
            <w:r w:rsidRPr="00244342">
              <w:rPr>
                <w:rStyle w:val="DetailsChar"/>
                <w:rFonts w:cstheme="minorHAnsi"/>
                <w:szCs w:val="20"/>
              </w:rPr>
              <w:t>Must pass a criminal background check.</w:t>
            </w:r>
          </w:p>
          <w:p w14:paraId="5DBE430F" w14:textId="77777777" w:rsidR="00354DCD" w:rsidRPr="00244342" w:rsidRDefault="00354DCD" w:rsidP="00933306">
            <w:pPr>
              <w:pStyle w:val="Details"/>
              <w:numPr>
                <w:ilvl w:val="0"/>
                <w:numId w:val="5"/>
              </w:numPr>
              <w:rPr>
                <w:rStyle w:val="DetailsChar"/>
                <w:rFonts w:cstheme="minorHAnsi"/>
                <w:szCs w:val="20"/>
              </w:rPr>
            </w:pPr>
            <w:r w:rsidRPr="00244342">
              <w:rPr>
                <w:rStyle w:val="DetailsChar"/>
                <w:rFonts w:cstheme="minorHAnsi"/>
                <w:szCs w:val="20"/>
              </w:rPr>
              <w:t xml:space="preserve">Must have a valid MN class D driver’s license or equivalent. </w:t>
            </w:r>
          </w:p>
          <w:p w14:paraId="5E2CA121" w14:textId="77777777" w:rsidR="00354DCD" w:rsidRPr="00244342" w:rsidRDefault="00354DCD" w:rsidP="00354DCD">
            <w:pPr>
              <w:pStyle w:val="Details"/>
              <w:rPr>
                <w:rStyle w:val="DetailsChar"/>
                <w:rFonts w:cstheme="minorHAnsi"/>
                <w:szCs w:val="20"/>
              </w:rPr>
            </w:pPr>
          </w:p>
          <w:p w14:paraId="712E5556" w14:textId="77777777" w:rsidR="00354DCD" w:rsidRPr="00244342" w:rsidRDefault="00354DCD" w:rsidP="00354DCD">
            <w:pPr>
              <w:pStyle w:val="Details"/>
              <w:rPr>
                <w:rStyle w:val="DetailsChar"/>
                <w:rFonts w:cstheme="minorHAnsi"/>
                <w:b/>
                <w:szCs w:val="20"/>
              </w:rPr>
            </w:pPr>
            <w:r w:rsidRPr="00244342">
              <w:rPr>
                <w:rStyle w:val="DetailsChar"/>
                <w:rFonts w:cstheme="minorHAnsi"/>
                <w:b/>
                <w:szCs w:val="20"/>
              </w:rPr>
              <w:t xml:space="preserve">PHYSICAL DEMANDS  </w:t>
            </w:r>
          </w:p>
          <w:p w14:paraId="198CC918" w14:textId="77777777" w:rsidR="00354DCD" w:rsidRPr="00244342" w:rsidRDefault="00354DCD" w:rsidP="00354DCD">
            <w:pPr>
              <w:pStyle w:val="Details"/>
              <w:rPr>
                <w:rStyle w:val="DetailsChar"/>
                <w:rFonts w:cstheme="minorHAnsi"/>
                <w:szCs w:val="20"/>
              </w:rPr>
            </w:pPr>
            <w:r w:rsidRPr="00244342">
              <w:rPr>
                <w:rStyle w:val="DetailsChar"/>
                <w:rFonts w:cstheme="minorHAnsi"/>
                <w:szCs w:val="20"/>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use hands and fingers to handle or feel, and be able to stand, sit, walk over rough terrain, reach with hands and arms, and communicate. The employee is occasionally required to sit, </w:t>
            </w:r>
            <w:proofErr w:type="gramStart"/>
            <w:r w:rsidRPr="00244342">
              <w:rPr>
                <w:rStyle w:val="DetailsChar"/>
                <w:rFonts w:cstheme="minorHAnsi"/>
                <w:szCs w:val="20"/>
              </w:rPr>
              <w:t>climb</w:t>
            </w:r>
            <w:proofErr w:type="gramEnd"/>
            <w:r w:rsidRPr="00244342">
              <w:rPr>
                <w:rStyle w:val="DetailsChar"/>
                <w:rFonts w:cstheme="minorHAnsi"/>
                <w:szCs w:val="20"/>
              </w:rPr>
              <w:t xml:space="preserve"> or balance, stoop, kneel, crouch, or crawl.  The employee must frequently lift and/or move up to 50 pounds and occasionally lift and/or move up to 100 pounds.  </w:t>
            </w:r>
          </w:p>
          <w:p w14:paraId="490B5324" w14:textId="77777777" w:rsidR="00354DCD" w:rsidRPr="00244342" w:rsidRDefault="00354DCD" w:rsidP="00354DCD">
            <w:pPr>
              <w:pStyle w:val="Details"/>
              <w:rPr>
                <w:rStyle w:val="DetailsChar"/>
                <w:rFonts w:cstheme="minorHAnsi"/>
                <w:szCs w:val="20"/>
              </w:rPr>
            </w:pPr>
            <w:r w:rsidRPr="00244342">
              <w:rPr>
                <w:rStyle w:val="DetailsChar"/>
                <w:rFonts w:cstheme="minorHAnsi"/>
                <w:szCs w:val="20"/>
              </w:rPr>
              <w:t>Specific vision abilities required by this job include close vision, distance vision, color vision, peripheral vision, depth perception, and ability to adjust focus.</w:t>
            </w:r>
          </w:p>
          <w:p w14:paraId="52817979" w14:textId="77777777" w:rsidR="00354DCD" w:rsidRPr="00244342" w:rsidRDefault="00354DCD" w:rsidP="00354DCD">
            <w:pPr>
              <w:pStyle w:val="Details"/>
              <w:rPr>
                <w:rStyle w:val="DetailsChar"/>
                <w:rFonts w:cstheme="minorHAnsi"/>
                <w:szCs w:val="20"/>
              </w:rPr>
            </w:pPr>
          </w:p>
          <w:p w14:paraId="4C1DF84A" w14:textId="77777777" w:rsidR="00354DCD" w:rsidRPr="00244342" w:rsidRDefault="00354DCD" w:rsidP="00354DCD">
            <w:pPr>
              <w:pStyle w:val="Details"/>
              <w:rPr>
                <w:rStyle w:val="DetailsChar"/>
                <w:rFonts w:cstheme="minorHAnsi"/>
                <w:b/>
                <w:szCs w:val="20"/>
              </w:rPr>
            </w:pPr>
            <w:r w:rsidRPr="00244342">
              <w:rPr>
                <w:rStyle w:val="DetailsChar"/>
                <w:rFonts w:cstheme="minorHAnsi"/>
                <w:b/>
                <w:szCs w:val="20"/>
              </w:rPr>
              <w:t xml:space="preserve">WORK ENVIRONMENT  </w:t>
            </w:r>
          </w:p>
          <w:p w14:paraId="34CB06DA" w14:textId="77777777" w:rsidR="00354DCD" w:rsidRPr="00244342" w:rsidRDefault="00354DCD" w:rsidP="00354DCD">
            <w:pPr>
              <w:pStyle w:val="Details"/>
              <w:rPr>
                <w:rStyle w:val="DetailsChar"/>
                <w:rFonts w:cstheme="minorHAnsi"/>
                <w:szCs w:val="20"/>
              </w:rPr>
            </w:pPr>
            <w:r w:rsidRPr="00244342">
              <w:rPr>
                <w:rStyle w:val="DetailsChar"/>
                <w:rFonts w:cstheme="minorHAnsi"/>
                <w:szCs w:val="20"/>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6BD2961C" w14:textId="77777777" w:rsidR="00354DCD" w:rsidRPr="00244342" w:rsidRDefault="00354DCD" w:rsidP="00354DCD">
            <w:pPr>
              <w:pStyle w:val="Details"/>
              <w:rPr>
                <w:rStyle w:val="DetailsChar"/>
                <w:rFonts w:cstheme="minorHAnsi"/>
                <w:szCs w:val="20"/>
              </w:rPr>
            </w:pPr>
          </w:p>
          <w:p w14:paraId="08D5A3DD" w14:textId="393DE9C8" w:rsidR="00354DCD" w:rsidRPr="00244342" w:rsidRDefault="00354DCD" w:rsidP="00354DCD">
            <w:pPr>
              <w:pStyle w:val="Details"/>
              <w:rPr>
                <w:rStyle w:val="DetailsChar"/>
                <w:rFonts w:cstheme="minorHAnsi"/>
                <w:szCs w:val="20"/>
              </w:rPr>
            </w:pPr>
            <w:r w:rsidRPr="00244342">
              <w:rPr>
                <w:rStyle w:val="DetailsChar"/>
                <w:rFonts w:cstheme="minorHAnsi"/>
                <w:szCs w:val="20"/>
              </w:rPr>
              <w:lastRenderedPageBreak/>
              <w:t>While performing the duties of this job, the employee is regularly exposed to outdoor weather conditions.  The employee is occasionally exposed to inclement, wet and/or humid conditions; moving mechanical parts; high, precarious places; fumes or airborne particles; extreme cold; extreme heat; risk of electrical shock; and vibration.  The noise level in the work environment is usually loud.</w:t>
            </w:r>
          </w:p>
          <w:p w14:paraId="173E619E" w14:textId="77777777" w:rsidR="00953E7A" w:rsidRPr="00244342" w:rsidRDefault="00953E7A" w:rsidP="00354DCD">
            <w:pPr>
              <w:pStyle w:val="Details"/>
              <w:rPr>
                <w:rStyle w:val="DetailsChar"/>
                <w:rFonts w:cstheme="minorHAnsi"/>
                <w:szCs w:val="20"/>
              </w:rPr>
            </w:pPr>
          </w:p>
          <w:p w14:paraId="524DCDF8" w14:textId="77777777" w:rsidR="00953E7A" w:rsidRPr="00244342" w:rsidRDefault="00953E7A" w:rsidP="00953E7A">
            <w:pPr>
              <w:pStyle w:val="Details"/>
              <w:rPr>
                <w:rFonts w:cstheme="minorHAnsi"/>
                <w:szCs w:val="20"/>
              </w:rPr>
            </w:pPr>
            <w:r w:rsidRPr="00244342">
              <w:rPr>
                <w:rFonts w:cstheme="minorHAnsi"/>
                <w:b/>
                <w:szCs w:val="20"/>
                <w:u w:val="single"/>
              </w:rPr>
              <w:t>Persons with disabilities:</w:t>
            </w:r>
            <w:r w:rsidRPr="00244342">
              <w:rPr>
                <w:rFonts w:cstheme="minorHAnsi"/>
                <w:szCs w:val="20"/>
              </w:rPr>
              <w:t xml:space="preserve"> the above is a general listing of job duties. Essential and non-essential functions may vary by individual position. Reasonable accommodations may be available for both essential and non-essential job duties.</w:t>
            </w:r>
          </w:p>
          <w:p w14:paraId="0DE386C0" w14:textId="77777777" w:rsidR="00953E7A" w:rsidRPr="00244342" w:rsidRDefault="00953E7A" w:rsidP="00953E7A">
            <w:pPr>
              <w:pStyle w:val="Details"/>
              <w:rPr>
                <w:rFonts w:cstheme="minorHAnsi"/>
                <w:szCs w:val="20"/>
              </w:rPr>
            </w:pPr>
          </w:p>
          <w:p w14:paraId="6CB53D8D" w14:textId="77777777" w:rsidR="00953E7A" w:rsidRPr="00244342" w:rsidRDefault="00953E7A" w:rsidP="00953E7A">
            <w:pPr>
              <w:pStyle w:val="Details"/>
              <w:rPr>
                <w:rFonts w:cstheme="minorHAnsi"/>
                <w:b/>
                <w:szCs w:val="20"/>
                <w:u w:val="single"/>
              </w:rPr>
            </w:pPr>
            <w:r w:rsidRPr="00244342">
              <w:rPr>
                <w:rFonts w:cstheme="minorHAnsi"/>
                <w:b/>
                <w:szCs w:val="20"/>
                <w:u w:val="single"/>
              </w:rPr>
              <w:t>Physical Demands and Work Environment:</w:t>
            </w:r>
          </w:p>
          <w:p w14:paraId="32436ED5" w14:textId="2FBB3062" w:rsidR="00953E7A" w:rsidRPr="00244342" w:rsidRDefault="00953E7A" w:rsidP="00953E7A">
            <w:pPr>
              <w:pStyle w:val="Details"/>
              <w:rPr>
                <w:rFonts w:cstheme="minorHAnsi"/>
                <w:szCs w:val="20"/>
              </w:rPr>
            </w:pPr>
            <w:r w:rsidRPr="00244342">
              <w:rPr>
                <w:rFonts w:cstheme="minorHAnsi"/>
                <w:szCs w:val="20"/>
              </w:rPr>
              <w:t>In compliance with Americans with Disabilities Act, the following represents the Physical and Environmental Demands:</w:t>
            </w:r>
          </w:p>
          <w:tbl>
            <w:tblPr>
              <w:tblStyle w:val="TableGrid"/>
              <w:tblW w:w="0" w:type="auto"/>
              <w:tblInd w:w="108" w:type="dxa"/>
              <w:tblLayout w:type="fixed"/>
              <w:tblLook w:val="04A0" w:firstRow="1" w:lastRow="0" w:firstColumn="1" w:lastColumn="0" w:noHBand="0" w:noVBand="1"/>
            </w:tblPr>
            <w:tblGrid>
              <w:gridCol w:w="4680"/>
              <w:gridCol w:w="885"/>
              <w:gridCol w:w="900"/>
              <w:gridCol w:w="900"/>
              <w:gridCol w:w="900"/>
            </w:tblGrid>
            <w:tr w:rsidR="00953E7A" w:rsidRPr="00244342" w14:paraId="3D44D098" w14:textId="77777777" w:rsidTr="00AF033A">
              <w:tc>
                <w:tcPr>
                  <w:tcW w:w="4680" w:type="dxa"/>
                  <w:shd w:val="clear" w:color="auto" w:fill="D9D9D9" w:themeFill="background1" w:themeFillShade="D9"/>
                </w:tcPr>
                <w:p w14:paraId="5FFFAC28" w14:textId="77777777" w:rsidR="00953E7A" w:rsidRPr="00244342" w:rsidRDefault="00953E7A" w:rsidP="00953E7A">
                  <w:pPr>
                    <w:pStyle w:val="Details"/>
                    <w:rPr>
                      <w:rFonts w:cstheme="minorHAnsi"/>
                      <w:b/>
                      <w:szCs w:val="20"/>
                    </w:rPr>
                  </w:pPr>
                  <w:r w:rsidRPr="00244342">
                    <w:rPr>
                      <w:rFonts w:cstheme="minorHAnsi"/>
                      <w:b/>
                      <w:szCs w:val="20"/>
                    </w:rPr>
                    <w:t>Function:</w:t>
                  </w:r>
                </w:p>
              </w:tc>
              <w:tc>
                <w:tcPr>
                  <w:tcW w:w="885" w:type="dxa"/>
                  <w:shd w:val="clear" w:color="auto" w:fill="D9D9D9" w:themeFill="background1" w:themeFillShade="D9"/>
                </w:tcPr>
                <w:p w14:paraId="6E7C6CA5" w14:textId="77777777" w:rsidR="00953E7A" w:rsidRPr="00244342" w:rsidRDefault="00953E7A" w:rsidP="00953E7A">
                  <w:pPr>
                    <w:pStyle w:val="Details"/>
                    <w:rPr>
                      <w:rFonts w:cstheme="minorHAnsi"/>
                      <w:b/>
                      <w:szCs w:val="20"/>
                    </w:rPr>
                  </w:pPr>
                  <w:r w:rsidRPr="00244342">
                    <w:rPr>
                      <w:rFonts w:cstheme="minorHAnsi"/>
                      <w:b/>
                      <w:szCs w:val="20"/>
                    </w:rPr>
                    <w:t xml:space="preserve">24% or </w:t>
                  </w:r>
                  <w:proofErr w:type="gramStart"/>
                  <w:r w:rsidRPr="00244342">
                    <w:rPr>
                      <w:rFonts w:cstheme="minorHAnsi"/>
                      <w:b/>
                      <w:szCs w:val="20"/>
                    </w:rPr>
                    <w:t>Less</w:t>
                  </w:r>
                  <w:proofErr w:type="gramEnd"/>
                </w:p>
              </w:tc>
              <w:tc>
                <w:tcPr>
                  <w:tcW w:w="900" w:type="dxa"/>
                  <w:shd w:val="clear" w:color="auto" w:fill="D9D9D9" w:themeFill="background1" w:themeFillShade="D9"/>
                </w:tcPr>
                <w:p w14:paraId="3660E848" w14:textId="77777777" w:rsidR="00953E7A" w:rsidRPr="00244342" w:rsidRDefault="00953E7A" w:rsidP="00953E7A">
                  <w:pPr>
                    <w:pStyle w:val="Details"/>
                    <w:rPr>
                      <w:rFonts w:cstheme="minorHAnsi"/>
                      <w:b/>
                      <w:szCs w:val="20"/>
                    </w:rPr>
                  </w:pPr>
                  <w:r w:rsidRPr="00244342">
                    <w:rPr>
                      <w:rFonts w:cstheme="minorHAnsi"/>
                      <w:b/>
                      <w:szCs w:val="20"/>
                    </w:rPr>
                    <w:t>25% - 49%</w:t>
                  </w:r>
                </w:p>
              </w:tc>
              <w:tc>
                <w:tcPr>
                  <w:tcW w:w="900" w:type="dxa"/>
                  <w:shd w:val="clear" w:color="auto" w:fill="D9D9D9" w:themeFill="background1" w:themeFillShade="D9"/>
                </w:tcPr>
                <w:p w14:paraId="3EBBF330" w14:textId="77777777" w:rsidR="00953E7A" w:rsidRPr="00244342" w:rsidRDefault="00953E7A" w:rsidP="00953E7A">
                  <w:pPr>
                    <w:pStyle w:val="Details"/>
                    <w:rPr>
                      <w:rFonts w:cstheme="minorHAnsi"/>
                      <w:b/>
                      <w:szCs w:val="20"/>
                    </w:rPr>
                  </w:pPr>
                  <w:r w:rsidRPr="00244342">
                    <w:rPr>
                      <w:rFonts w:cstheme="minorHAnsi"/>
                      <w:b/>
                      <w:szCs w:val="20"/>
                    </w:rPr>
                    <w:t>50%-74%</w:t>
                  </w:r>
                </w:p>
              </w:tc>
              <w:tc>
                <w:tcPr>
                  <w:tcW w:w="900" w:type="dxa"/>
                  <w:shd w:val="clear" w:color="auto" w:fill="D9D9D9" w:themeFill="background1" w:themeFillShade="D9"/>
                </w:tcPr>
                <w:p w14:paraId="4B6D5AE5" w14:textId="77777777" w:rsidR="00953E7A" w:rsidRPr="00244342" w:rsidRDefault="00953E7A" w:rsidP="00953E7A">
                  <w:pPr>
                    <w:pStyle w:val="Details"/>
                    <w:rPr>
                      <w:rFonts w:cstheme="minorHAnsi"/>
                      <w:b/>
                      <w:szCs w:val="20"/>
                    </w:rPr>
                  </w:pPr>
                  <w:r w:rsidRPr="00244342">
                    <w:rPr>
                      <w:rFonts w:cstheme="minorHAnsi"/>
                      <w:b/>
                      <w:szCs w:val="20"/>
                    </w:rPr>
                    <w:t>75% or more</w:t>
                  </w:r>
                </w:p>
              </w:tc>
            </w:tr>
            <w:tr w:rsidR="00953E7A" w:rsidRPr="00244342" w14:paraId="00D68464" w14:textId="77777777" w:rsidTr="00AF033A">
              <w:tc>
                <w:tcPr>
                  <w:tcW w:w="4680" w:type="dxa"/>
                </w:tcPr>
                <w:p w14:paraId="1403230D" w14:textId="77777777" w:rsidR="00953E7A" w:rsidRPr="00244342" w:rsidRDefault="00953E7A" w:rsidP="00953E7A">
                  <w:pPr>
                    <w:pStyle w:val="Details"/>
                    <w:rPr>
                      <w:rFonts w:cstheme="minorHAnsi"/>
                      <w:szCs w:val="20"/>
                    </w:rPr>
                  </w:pPr>
                  <w:r w:rsidRPr="00244342">
                    <w:rPr>
                      <w:rFonts w:cstheme="minorHAnsi"/>
                      <w:szCs w:val="20"/>
                    </w:rPr>
                    <w:t>Office environment</w:t>
                  </w:r>
                </w:p>
              </w:tc>
              <w:tc>
                <w:tcPr>
                  <w:tcW w:w="885" w:type="dxa"/>
                  <w:vAlign w:val="center"/>
                </w:tcPr>
                <w:p w14:paraId="5764564E" w14:textId="77777777" w:rsidR="00953E7A" w:rsidRPr="00244342" w:rsidRDefault="00953E7A" w:rsidP="00953E7A">
                  <w:pPr>
                    <w:pStyle w:val="Details"/>
                    <w:rPr>
                      <w:rFonts w:cstheme="minorHAnsi"/>
                      <w:szCs w:val="20"/>
                    </w:rPr>
                  </w:pPr>
                </w:p>
              </w:tc>
              <w:tc>
                <w:tcPr>
                  <w:tcW w:w="900" w:type="dxa"/>
                  <w:vAlign w:val="center"/>
                </w:tcPr>
                <w:p w14:paraId="3F4FCB19"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732F52F9" w14:textId="77777777" w:rsidR="00953E7A" w:rsidRPr="00244342" w:rsidRDefault="00953E7A" w:rsidP="00953E7A">
                  <w:pPr>
                    <w:pStyle w:val="Details"/>
                    <w:rPr>
                      <w:rFonts w:cstheme="minorHAnsi"/>
                      <w:szCs w:val="20"/>
                    </w:rPr>
                  </w:pPr>
                </w:p>
              </w:tc>
              <w:tc>
                <w:tcPr>
                  <w:tcW w:w="900" w:type="dxa"/>
                  <w:vAlign w:val="center"/>
                </w:tcPr>
                <w:p w14:paraId="798F12F0" w14:textId="77777777" w:rsidR="00953E7A" w:rsidRPr="00244342" w:rsidRDefault="00953E7A" w:rsidP="00953E7A">
                  <w:pPr>
                    <w:pStyle w:val="Details"/>
                    <w:rPr>
                      <w:rFonts w:cstheme="minorHAnsi"/>
                      <w:szCs w:val="20"/>
                    </w:rPr>
                  </w:pPr>
                </w:p>
              </w:tc>
            </w:tr>
            <w:tr w:rsidR="00953E7A" w:rsidRPr="00244342" w14:paraId="6F1B231E" w14:textId="77777777" w:rsidTr="00AF033A">
              <w:tc>
                <w:tcPr>
                  <w:tcW w:w="4680" w:type="dxa"/>
                </w:tcPr>
                <w:p w14:paraId="40A1A5E7" w14:textId="77777777" w:rsidR="00953E7A" w:rsidRPr="00244342" w:rsidRDefault="00953E7A" w:rsidP="00953E7A">
                  <w:pPr>
                    <w:pStyle w:val="Details"/>
                    <w:rPr>
                      <w:rFonts w:cstheme="minorHAnsi"/>
                      <w:szCs w:val="20"/>
                    </w:rPr>
                  </w:pPr>
                  <w:r w:rsidRPr="00244342">
                    <w:rPr>
                      <w:rFonts w:cstheme="minorHAnsi"/>
                      <w:szCs w:val="20"/>
                    </w:rPr>
                    <w:t>Outdoors environment</w:t>
                  </w:r>
                </w:p>
              </w:tc>
              <w:tc>
                <w:tcPr>
                  <w:tcW w:w="885" w:type="dxa"/>
                  <w:vAlign w:val="center"/>
                </w:tcPr>
                <w:p w14:paraId="146663E4" w14:textId="77777777" w:rsidR="00953E7A" w:rsidRPr="00244342" w:rsidRDefault="00953E7A" w:rsidP="00953E7A">
                  <w:pPr>
                    <w:pStyle w:val="Details"/>
                    <w:rPr>
                      <w:rFonts w:cstheme="minorHAnsi"/>
                      <w:szCs w:val="20"/>
                    </w:rPr>
                  </w:pPr>
                </w:p>
              </w:tc>
              <w:tc>
                <w:tcPr>
                  <w:tcW w:w="900" w:type="dxa"/>
                  <w:vAlign w:val="center"/>
                </w:tcPr>
                <w:p w14:paraId="3712E005"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6A28F083" w14:textId="77777777" w:rsidR="00953E7A" w:rsidRPr="00244342" w:rsidRDefault="00953E7A" w:rsidP="00953E7A">
                  <w:pPr>
                    <w:pStyle w:val="Details"/>
                    <w:rPr>
                      <w:rFonts w:cstheme="minorHAnsi"/>
                      <w:szCs w:val="20"/>
                    </w:rPr>
                  </w:pPr>
                </w:p>
              </w:tc>
              <w:tc>
                <w:tcPr>
                  <w:tcW w:w="900" w:type="dxa"/>
                  <w:vAlign w:val="center"/>
                </w:tcPr>
                <w:p w14:paraId="3F9FC37B" w14:textId="77777777" w:rsidR="00953E7A" w:rsidRPr="00244342" w:rsidRDefault="00953E7A" w:rsidP="00953E7A">
                  <w:pPr>
                    <w:pStyle w:val="Details"/>
                    <w:rPr>
                      <w:rFonts w:cstheme="minorHAnsi"/>
                      <w:szCs w:val="20"/>
                    </w:rPr>
                  </w:pPr>
                </w:p>
              </w:tc>
            </w:tr>
            <w:tr w:rsidR="00953E7A" w:rsidRPr="00244342" w14:paraId="5C2602AF" w14:textId="77777777" w:rsidTr="00AF033A">
              <w:tc>
                <w:tcPr>
                  <w:tcW w:w="4680" w:type="dxa"/>
                </w:tcPr>
                <w:p w14:paraId="7F1F2324" w14:textId="77777777" w:rsidR="00953E7A" w:rsidRPr="00244342" w:rsidRDefault="00953E7A" w:rsidP="00953E7A">
                  <w:pPr>
                    <w:pStyle w:val="Details"/>
                    <w:rPr>
                      <w:rFonts w:cstheme="minorHAnsi"/>
                      <w:szCs w:val="20"/>
                    </w:rPr>
                  </w:pPr>
                  <w:r w:rsidRPr="00244342">
                    <w:rPr>
                      <w:rFonts w:cstheme="minorHAnsi"/>
                      <w:szCs w:val="20"/>
                    </w:rPr>
                    <w:t>In vehicle/operating equipment</w:t>
                  </w:r>
                </w:p>
              </w:tc>
              <w:tc>
                <w:tcPr>
                  <w:tcW w:w="885" w:type="dxa"/>
                  <w:vAlign w:val="center"/>
                </w:tcPr>
                <w:p w14:paraId="689415FC"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141C52C5" w14:textId="77777777" w:rsidR="00953E7A" w:rsidRPr="00244342" w:rsidRDefault="00953E7A" w:rsidP="00953E7A">
                  <w:pPr>
                    <w:pStyle w:val="Details"/>
                    <w:rPr>
                      <w:rFonts w:cstheme="minorHAnsi"/>
                      <w:szCs w:val="20"/>
                    </w:rPr>
                  </w:pPr>
                </w:p>
              </w:tc>
              <w:tc>
                <w:tcPr>
                  <w:tcW w:w="900" w:type="dxa"/>
                  <w:vAlign w:val="center"/>
                </w:tcPr>
                <w:p w14:paraId="1DA00A76" w14:textId="77777777" w:rsidR="00953E7A" w:rsidRPr="00244342" w:rsidRDefault="00953E7A" w:rsidP="00953E7A">
                  <w:pPr>
                    <w:pStyle w:val="Details"/>
                    <w:rPr>
                      <w:rFonts w:cstheme="minorHAnsi"/>
                      <w:szCs w:val="20"/>
                    </w:rPr>
                  </w:pPr>
                </w:p>
              </w:tc>
              <w:tc>
                <w:tcPr>
                  <w:tcW w:w="900" w:type="dxa"/>
                  <w:vAlign w:val="center"/>
                </w:tcPr>
                <w:p w14:paraId="1FBE21DE" w14:textId="77777777" w:rsidR="00953E7A" w:rsidRPr="00244342" w:rsidRDefault="00953E7A" w:rsidP="00953E7A">
                  <w:pPr>
                    <w:pStyle w:val="Details"/>
                    <w:rPr>
                      <w:rFonts w:cstheme="minorHAnsi"/>
                      <w:szCs w:val="20"/>
                    </w:rPr>
                  </w:pPr>
                </w:p>
              </w:tc>
            </w:tr>
            <w:tr w:rsidR="00953E7A" w:rsidRPr="00244342" w14:paraId="61FDD453" w14:textId="77777777" w:rsidTr="00AF033A">
              <w:tc>
                <w:tcPr>
                  <w:tcW w:w="4680" w:type="dxa"/>
                </w:tcPr>
                <w:p w14:paraId="3941E6E4" w14:textId="77777777" w:rsidR="00953E7A" w:rsidRPr="00244342" w:rsidRDefault="00953E7A" w:rsidP="00953E7A">
                  <w:pPr>
                    <w:pStyle w:val="Details"/>
                    <w:rPr>
                      <w:rFonts w:cstheme="minorHAnsi"/>
                      <w:szCs w:val="20"/>
                    </w:rPr>
                  </w:pPr>
                  <w:r w:rsidRPr="00244342">
                    <w:rPr>
                      <w:rFonts w:cstheme="minorHAnsi"/>
                      <w:szCs w:val="20"/>
                    </w:rPr>
                    <w:t>Exposure to atmospheric conditions</w:t>
                  </w:r>
                </w:p>
              </w:tc>
              <w:tc>
                <w:tcPr>
                  <w:tcW w:w="885" w:type="dxa"/>
                  <w:vAlign w:val="center"/>
                </w:tcPr>
                <w:p w14:paraId="30438136"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28C0B9ED" w14:textId="77777777" w:rsidR="00953E7A" w:rsidRPr="00244342" w:rsidRDefault="00953E7A" w:rsidP="00953E7A">
                  <w:pPr>
                    <w:pStyle w:val="Details"/>
                    <w:rPr>
                      <w:rFonts w:cstheme="minorHAnsi"/>
                      <w:szCs w:val="20"/>
                    </w:rPr>
                  </w:pPr>
                </w:p>
              </w:tc>
              <w:tc>
                <w:tcPr>
                  <w:tcW w:w="900" w:type="dxa"/>
                  <w:vAlign w:val="center"/>
                </w:tcPr>
                <w:p w14:paraId="04A9939D" w14:textId="77777777" w:rsidR="00953E7A" w:rsidRPr="00244342" w:rsidRDefault="00953E7A" w:rsidP="00953E7A">
                  <w:pPr>
                    <w:pStyle w:val="Details"/>
                    <w:rPr>
                      <w:rFonts w:cstheme="minorHAnsi"/>
                      <w:szCs w:val="20"/>
                    </w:rPr>
                  </w:pPr>
                </w:p>
              </w:tc>
              <w:tc>
                <w:tcPr>
                  <w:tcW w:w="900" w:type="dxa"/>
                  <w:vAlign w:val="center"/>
                </w:tcPr>
                <w:p w14:paraId="7890B1B1" w14:textId="77777777" w:rsidR="00953E7A" w:rsidRPr="00244342" w:rsidRDefault="00953E7A" w:rsidP="00953E7A">
                  <w:pPr>
                    <w:pStyle w:val="Details"/>
                    <w:rPr>
                      <w:rFonts w:cstheme="minorHAnsi"/>
                      <w:szCs w:val="20"/>
                    </w:rPr>
                  </w:pPr>
                </w:p>
              </w:tc>
            </w:tr>
            <w:tr w:rsidR="00953E7A" w:rsidRPr="00244342" w14:paraId="022B475C" w14:textId="77777777" w:rsidTr="00AF033A">
              <w:tc>
                <w:tcPr>
                  <w:tcW w:w="4680" w:type="dxa"/>
                </w:tcPr>
                <w:p w14:paraId="61C76C43" w14:textId="77777777" w:rsidR="00953E7A" w:rsidRPr="00244342" w:rsidRDefault="00953E7A" w:rsidP="00953E7A">
                  <w:pPr>
                    <w:pStyle w:val="Details"/>
                    <w:rPr>
                      <w:rFonts w:cstheme="minorHAnsi"/>
                      <w:szCs w:val="20"/>
                    </w:rPr>
                  </w:pPr>
                  <w:r w:rsidRPr="00244342">
                    <w:rPr>
                      <w:rFonts w:cstheme="minorHAnsi"/>
                      <w:szCs w:val="20"/>
                    </w:rPr>
                    <w:t>Exposure to weather, extreme heat/cold, wet and/or humid</w:t>
                  </w:r>
                </w:p>
              </w:tc>
              <w:tc>
                <w:tcPr>
                  <w:tcW w:w="885" w:type="dxa"/>
                  <w:vAlign w:val="center"/>
                </w:tcPr>
                <w:p w14:paraId="3A9126B3"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6D866B21" w14:textId="77777777" w:rsidR="00953E7A" w:rsidRPr="00244342" w:rsidRDefault="00953E7A" w:rsidP="00953E7A">
                  <w:pPr>
                    <w:pStyle w:val="Details"/>
                    <w:rPr>
                      <w:rFonts w:cstheme="minorHAnsi"/>
                      <w:szCs w:val="20"/>
                    </w:rPr>
                  </w:pPr>
                </w:p>
              </w:tc>
              <w:tc>
                <w:tcPr>
                  <w:tcW w:w="900" w:type="dxa"/>
                  <w:vAlign w:val="center"/>
                </w:tcPr>
                <w:p w14:paraId="58C8C37A" w14:textId="77777777" w:rsidR="00953E7A" w:rsidRPr="00244342" w:rsidRDefault="00953E7A" w:rsidP="00953E7A">
                  <w:pPr>
                    <w:pStyle w:val="Details"/>
                    <w:rPr>
                      <w:rFonts w:cstheme="minorHAnsi"/>
                      <w:szCs w:val="20"/>
                    </w:rPr>
                  </w:pPr>
                </w:p>
              </w:tc>
              <w:tc>
                <w:tcPr>
                  <w:tcW w:w="900" w:type="dxa"/>
                  <w:vAlign w:val="center"/>
                </w:tcPr>
                <w:p w14:paraId="29000E24" w14:textId="77777777" w:rsidR="00953E7A" w:rsidRPr="00244342" w:rsidRDefault="00953E7A" w:rsidP="00953E7A">
                  <w:pPr>
                    <w:pStyle w:val="Details"/>
                    <w:rPr>
                      <w:rFonts w:cstheme="minorHAnsi"/>
                      <w:szCs w:val="20"/>
                    </w:rPr>
                  </w:pPr>
                </w:p>
              </w:tc>
            </w:tr>
            <w:tr w:rsidR="00953E7A" w:rsidRPr="00244342" w14:paraId="6B6F0DC8" w14:textId="77777777" w:rsidTr="00AF033A">
              <w:tc>
                <w:tcPr>
                  <w:tcW w:w="4680" w:type="dxa"/>
                </w:tcPr>
                <w:p w14:paraId="515D4473" w14:textId="77777777" w:rsidR="00953E7A" w:rsidRPr="00244342" w:rsidRDefault="00953E7A" w:rsidP="00953E7A">
                  <w:pPr>
                    <w:pStyle w:val="Details"/>
                    <w:rPr>
                      <w:rFonts w:cstheme="minorHAnsi"/>
                      <w:szCs w:val="20"/>
                    </w:rPr>
                  </w:pPr>
                  <w:r w:rsidRPr="00244342">
                    <w:rPr>
                      <w:rFonts w:cstheme="minorHAnsi"/>
                      <w:szCs w:val="20"/>
                    </w:rPr>
                    <w:t>Exposure to noise</w:t>
                  </w:r>
                </w:p>
              </w:tc>
              <w:tc>
                <w:tcPr>
                  <w:tcW w:w="885" w:type="dxa"/>
                  <w:vAlign w:val="center"/>
                </w:tcPr>
                <w:p w14:paraId="0217DA2F"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6819DE7D" w14:textId="77777777" w:rsidR="00953E7A" w:rsidRPr="00244342" w:rsidRDefault="00953E7A" w:rsidP="00953E7A">
                  <w:pPr>
                    <w:pStyle w:val="Details"/>
                    <w:rPr>
                      <w:rFonts w:cstheme="minorHAnsi"/>
                      <w:szCs w:val="20"/>
                    </w:rPr>
                  </w:pPr>
                </w:p>
              </w:tc>
              <w:tc>
                <w:tcPr>
                  <w:tcW w:w="900" w:type="dxa"/>
                  <w:vAlign w:val="center"/>
                </w:tcPr>
                <w:p w14:paraId="43796211" w14:textId="77777777" w:rsidR="00953E7A" w:rsidRPr="00244342" w:rsidRDefault="00953E7A" w:rsidP="00953E7A">
                  <w:pPr>
                    <w:pStyle w:val="Details"/>
                    <w:rPr>
                      <w:rFonts w:cstheme="minorHAnsi"/>
                      <w:szCs w:val="20"/>
                    </w:rPr>
                  </w:pPr>
                </w:p>
              </w:tc>
              <w:tc>
                <w:tcPr>
                  <w:tcW w:w="900" w:type="dxa"/>
                  <w:vAlign w:val="center"/>
                </w:tcPr>
                <w:p w14:paraId="22B3EBF0" w14:textId="77777777" w:rsidR="00953E7A" w:rsidRPr="00244342" w:rsidRDefault="00953E7A" w:rsidP="00953E7A">
                  <w:pPr>
                    <w:pStyle w:val="Details"/>
                    <w:rPr>
                      <w:rFonts w:cstheme="minorHAnsi"/>
                      <w:szCs w:val="20"/>
                    </w:rPr>
                  </w:pPr>
                </w:p>
              </w:tc>
            </w:tr>
            <w:tr w:rsidR="00953E7A" w:rsidRPr="00244342" w14:paraId="56ED39B6" w14:textId="77777777" w:rsidTr="00AF033A">
              <w:tc>
                <w:tcPr>
                  <w:tcW w:w="4680" w:type="dxa"/>
                </w:tcPr>
                <w:p w14:paraId="1E70A952" w14:textId="77777777" w:rsidR="00953E7A" w:rsidRPr="00244342" w:rsidRDefault="00953E7A" w:rsidP="00953E7A">
                  <w:pPr>
                    <w:pStyle w:val="Details"/>
                    <w:rPr>
                      <w:rFonts w:cstheme="minorHAnsi"/>
                      <w:szCs w:val="20"/>
                    </w:rPr>
                  </w:pPr>
                  <w:r w:rsidRPr="00244342">
                    <w:rPr>
                      <w:rFonts w:cstheme="minorHAnsi"/>
                      <w:szCs w:val="20"/>
                    </w:rPr>
                    <w:t>Sitting, standing</w:t>
                  </w:r>
                </w:p>
              </w:tc>
              <w:tc>
                <w:tcPr>
                  <w:tcW w:w="885" w:type="dxa"/>
                  <w:vAlign w:val="center"/>
                </w:tcPr>
                <w:p w14:paraId="631C6569" w14:textId="77777777" w:rsidR="00953E7A" w:rsidRPr="00244342" w:rsidRDefault="00953E7A" w:rsidP="00953E7A">
                  <w:pPr>
                    <w:pStyle w:val="Details"/>
                    <w:rPr>
                      <w:rFonts w:cstheme="minorHAnsi"/>
                      <w:szCs w:val="20"/>
                    </w:rPr>
                  </w:pPr>
                </w:p>
              </w:tc>
              <w:tc>
                <w:tcPr>
                  <w:tcW w:w="900" w:type="dxa"/>
                  <w:vAlign w:val="center"/>
                </w:tcPr>
                <w:p w14:paraId="536B56F1"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57F347AC" w14:textId="77777777" w:rsidR="00953E7A" w:rsidRPr="00244342" w:rsidRDefault="00953E7A" w:rsidP="00953E7A">
                  <w:pPr>
                    <w:pStyle w:val="Details"/>
                    <w:rPr>
                      <w:rFonts w:cstheme="minorHAnsi"/>
                      <w:szCs w:val="20"/>
                    </w:rPr>
                  </w:pPr>
                </w:p>
              </w:tc>
              <w:tc>
                <w:tcPr>
                  <w:tcW w:w="900" w:type="dxa"/>
                  <w:vAlign w:val="center"/>
                </w:tcPr>
                <w:p w14:paraId="2B116F72" w14:textId="77777777" w:rsidR="00953E7A" w:rsidRPr="00244342" w:rsidRDefault="00953E7A" w:rsidP="00953E7A">
                  <w:pPr>
                    <w:pStyle w:val="Details"/>
                    <w:rPr>
                      <w:rFonts w:cstheme="minorHAnsi"/>
                      <w:szCs w:val="20"/>
                    </w:rPr>
                  </w:pPr>
                </w:p>
              </w:tc>
            </w:tr>
            <w:tr w:rsidR="00953E7A" w:rsidRPr="00244342" w14:paraId="575ABEFC" w14:textId="77777777" w:rsidTr="00AF033A">
              <w:tc>
                <w:tcPr>
                  <w:tcW w:w="4680" w:type="dxa"/>
                </w:tcPr>
                <w:p w14:paraId="65CBD807" w14:textId="77777777" w:rsidR="00953E7A" w:rsidRPr="00244342" w:rsidRDefault="00953E7A" w:rsidP="00953E7A">
                  <w:pPr>
                    <w:pStyle w:val="Details"/>
                    <w:rPr>
                      <w:rFonts w:cstheme="minorHAnsi"/>
                      <w:szCs w:val="20"/>
                    </w:rPr>
                  </w:pPr>
                  <w:r w:rsidRPr="00244342">
                    <w:rPr>
                      <w:rFonts w:cstheme="minorHAnsi"/>
                      <w:szCs w:val="20"/>
                    </w:rPr>
                    <w:t>Walking, reaching, pulling, crouching, kneeling</w:t>
                  </w:r>
                </w:p>
              </w:tc>
              <w:tc>
                <w:tcPr>
                  <w:tcW w:w="885" w:type="dxa"/>
                  <w:vAlign w:val="center"/>
                </w:tcPr>
                <w:p w14:paraId="582B675F"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142997C2" w14:textId="77777777" w:rsidR="00953E7A" w:rsidRPr="00244342" w:rsidRDefault="00953E7A" w:rsidP="00953E7A">
                  <w:pPr>
                    <w:pStyle w:val="Details"/>
                    <w:rPr>
                      <w:rFonts w:cstheme="minorHAnsi"/>
                      <w:szCs w:val="20"/>
                    </w:rPr>
                  </w:pPr>
                </w:p>
              </w:tc>
              <w:tc>
                <w:tcPr>
                  <w:tcW w:w="900" w:type="dxa"/>
                  <w:vAlign w:val="center"/>
                </w:tcPr>
                <w:p w14:paraId="1AAFA4B4" w14:textId="77777777" w:rsidR="00953E7A" w:rsidRPr="00244342" w:rsidRDefault="00953E7A" w:rsidP="00953E7A">
                  <w:pPr>
                    <w:pStyle w:val="Details"/>
                    <w:rPr>
                      <w:rFonts w:cstheme="minorHAnsi"/>
                      <w:szCs w:val="20"/>
                    </w:rPr>
                  </w:pPr>
                </w:p>
              </w:tc>
              <w:tc>
                <w:tcPr>
                  <w:tcW w:w="900" w:type="dxa"/>
                  <w:vAlign w:val="center"/>
                </w:tcPr>
                <w:p w14:paraId="5F4E3BD8" w14:textId="77777777" w:rsidR="00953E7A" w:rsidRPr="00244342" w:rsidRDefault="00953E7A" w:rsidP="00953E7A">
                  <w:pPr>
                    <w:pStyle w:val="Details"/>
                    <w:rPr>
                      <w:rFonts w:cstheme="minorHAnsi"/>
                      <w:szCs w:val="20"/>
                    </w:rPr>
                  </w:pPr>
                </w:p>
              </w:tc>
            </w:tr>
            <w:tr w:rsidR="00953E7A" w:rsidRPr="00244342" w14:paraId="2945BFC5" w14:textId="77777777" w:rsidTr="00AF033A">
              <w:tc>
                <w:tcPr>
                  <w:tcW w:w="4680" w:type="dxa"/>
                </w:tcPr>
                <w:p w14:paraId="4F5DAA81" w14:textId="77777777" w:rsidR="00953E7A" w:rsidRPr="00244342" w:rsidRDefault="00953E7A" w:rsidP="00953E7A">
                  <w:pPr>
                    <w:pStyle w:val="Details"/>
                    <w:rPr>
                      <w:rFonts w:cstheme="minorHAnsi"/>
                      <w:szCs w:val="20"/>
                    </w:rPr>
                  </w:pPr>
                  <w:proofErr w:type="gramStart"/>
                  <w:r w:rsidRPr="00244342">
                    <w:rPr>
                      <w:rFonts w:cstheme="minorHAnsi"/>
                      <w:szCs w:val="20"/>
                    </w:rPr>
                    <w:t>Lifting up</w:t>
                  </w:r>
                  <w:proofErr w:type="gramEnd"/>
                  <w:r w:rsidRPr="00244342">
                    <w:rPr>
                      <w:rFonts w:cstheme="minorHAnsi"/>
                      <w:szCs w:val="20"/>
                    </w:rPr>
                    <w:t xml:space="preserve"> to 50 pounds</w:t>
                  </w:r>
                </w:p>
              </w:tc>
              <w:tc>
                <w:tcPr>
                  <w:tcW w:w="885" w:type="dxa"/>
                  <w:vAlign w:val="center"/>
                </w:tcPr>
                <w:p w14:paraId="5762F25A"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09F83839" w14:textId="77777777" w:rsidR="00953E7A" w:rsidRPr="00244342" w:rsidRDefault="00953E7A" w:rsidP="00953E7A">
                  <w:pPr>
                    <w:pStyle w:val="Details"/>
                    <w:rPr>
                      <w:rFonts w:cstheme="minorHAnsi"/>
                      <w:szCs w:val="20"/>
                    </w:rPr>
                  </w:pPr>
                </w:p>
              </w:tc>
              <w:tc>
                <w:tcPr>
                  <w:tcW w:w="900" w:type="dxa"/>
                  <w:vAlign w:val="center"/>
                </w:tcPr>
                <w:p w14:paraId="129187CD" w14:textId="77777777" w:rsidR="00953E7A" w:rsidRPr="00244342" w:rsidRDefault="00953E7A" w:rsidP="00953E7A">
                  <w:pPr>
                    <w:pStyle w:val="Details"/>
                    <w:rPr>
                      <w:rFonts w:cstheme="minorHAnsi"/>
                      <w:szCs w:val="20"/>
                    </w:rPr>
                  </w:pPr>
                </w:p>
              </w:tc>
              <w:tc>
                <w:tcPr>
                  <w:tcW w:w="900" w:type="dxa"/>
                  <w:vAlign w:val="center"/>
                </w:tcPr>
                <w:p w14:paraId="74137393" w14:textId="77777777" w:rsidR="00953E7A" w:rsidRPr="00244342" w:rsidRDefault="00953E7A" w:rsidP="00953E7A">
                  <w:pPr>
                    <w:pStyle w:val="Details"/>
                    <w:rPr>
                      <w:rFonts w:cstheme="minorHAnsi"/>
                      <w:szCs w:val="20"/>
                    </w:rPr>
                  </w:pPr>
                </w:p>
              </w:tc>
            </w:tr>
            <w:tr w:rsidR="00953E7A" w:rsidRPr="00244342" w14:paraId="5C62C9C8" w14:textId="77777777" w:rsidTr="00AF033A">
              <w:tc>
                <w:tcPr>
                  <w:tcW w:w="4680" w:type="dxa"/>
                </w:tcPr>
                <w:p w14:paraId="73DABBA9" w14:textId="77777777" w:rsidR="00953E7A" w:rsidRPr="00244342" w:rsidRDefault="00953E7A" w:rsidP="00953E7A">
                  <w:pPr>
                    <w:pStyle w:val="Details"/>
                    <w:rPr>
                      <w:rFonts w:cstheme="minorHAnsi"/>
                      <w:szCs w:val="20"/>
                    </w:rPr>
                  </w:pPr>
                  <w:r w:rsidRPr="00244342">
                    <w:rPr>
                      <w:rFonts w:cstheme="minorHAnsi"/>
                      <w:szCs w:val="20"/>
                    </w:rPr>
                    <w:t>Typing/data entry</w:t>
                  </w:r>
                </w:p>
              </w:tc>
              <w:tc>
                <w:tcPr>
                  <w:tcW w:w="885" w:type="dxa"/>
                  <w:vAlign w:val="center"/>
                </w:tcPr>
                <w:p w14:paraId="295E2D18" w14:textId="77777777" w:rsidR="00953E7A" w:rsidRPr="00244342" w:rsidRDefault="00953E7A" w:rsidP="00953E7A">
                  <w:pPr>
                    <w:pStyle w:val="Details"/>
                    <w:rPr>
                      <w:rFonts w:cstheme="minorHAnsi"/>
                      <w:szCs w:val="20"/>
                    </w:rPr>
                  </w:pPr>
                </w:p>
              </w:tc>
              <w:tc>
                <w:tcPr>
                  <w:tcW w:w="900" w:type="dxa"/>
                  <w:vAlign w:val="center"/>
                </w:tcPr>
                <w:p w14:paraId="1CF4BE5F"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74381561" w14:textId="77777777" w:rsidR="00953E7A" w:rsidRPr="00244342" w:rsidRDefault="00953E7A" w:rsidP="00953E7A">
                  <w:pPr>
                    <w:pStyle w:val="Details"/>
                    <w:rPr>
                      <w:rFonts w:cstheme="minorHAnsi"/>
                      <w:szCs w:val="20"/>
                    </w:rPr>
                  </w:pPr>
                </w:p>
              </w:tc>
              <w:tc>
                <w:tcPr>
                  <w:tcW w:w="900" w:type="dxa"/>
                  <w:vAlign w:val="center"/>
                </w:tcPr>
                <w:p w14:paraId="26992665" w14:textId="77777777" w:rsidR="00953E7A" w:rsidRPr="00244342" w:rsidRDefault="00953E7A" w:rsidP="00953E7A">
                  <w:pPr>
                    <w:pStyle w:val="Details"/>
                    <w:rPr>
                      <w:rFonts w:cstheme="minorHAnsi"/>
                      <w:szCs w:val="20"/>
                    </w:rPr>
                  </w:pPr>
                </w:p>
              </w:tc>
            </w:tr>
            <w:tr w:rsidR="00953E7A" w:rsidRPr="00244342" w14:paraId="3FE2ADDA" w14:textId="77777777" w:rsidTr="00AF033A">
              <w:tc>
                <w:tcPr>
                  <w:tcW w:w="4680" w:type="dxa"/>
                </w:tcPr>
                <w:p w14:paraId="54E3D65F" w14:textId="77777777" w:rsidR="00953E7A" w:rsidRPr="00244342" w:rsidRDefault="00953E7A" w:rsidP="00953E7A">
                  <w:pPr>
                    <w:pStyle w:val="Details"/>
                    <w:rPr>
                      <w:rFonts w:cstheme="minorHAnsi"/>
                      <w:szCs w:val="20"/>
                    </w:rPr>
                  </w:pPr>
                  <w:r w:rsidRPr="00244342">
                    <w:rPr>
                      <w:rFonts w:cstheme="minorHAnsi"/>
                      <w:szCs w:val="20"/>
                    </w:rPr>
                    <w:t>Talking, hearing</w:t>
                  </w:r>
                </w:p>
              </w:tc>
              <w:tc>
                <w:tcPr>
                  <w:tcW w:w="885" w:type="dxa"/>
                  <w:vAlign w:val="center"/>
                </w:tcPr>
                <w:p w14:paraId="43A3D6C0" w14:textId="77777777" w:rsidR="00953E7A" w:rsidRPr="00244342" w:rsidRDefault="00953E7A" w:rsidP="00953E7A">
                  <w:pPr>
                    <w:pStyle w:val="Details"/>
                    <w:rPr>
                      <w:rFonts w:cstheme="minorHAnsi"/>
                      <w:szCs w:val="20"/>
                    </w:rPr>
                  </w:pPr>
                </w:p>
              </w:tc>
              <w:tc>
                <w:tcPr>
                  <w:tcW w:w="900" w:type="dxa"/>
                  <w:vAlign w:val="center"/>
                </w:tcPr>
                <w:p w14:paraId="7F724E3A" w14:textId="77777777" w:rsidR="00953E7A" w:rsidRPr="00244342" w:rsidRDefault="00953E7A" w:rsidP="00953E7A">
                  <w:pPr>
                    <w:pStyle w:val="Details"/>
                    <w:rPr>
                      <w:rFonts w:cstheme="minorHAnsi"/>
                      <w:szCs w:val="20"/>
                    </w:rPr>
                  </w:pPr>
                </w:p>
              </w:tc>
              <w:tc>
                <w:tcPr>
                  <w:tcW w:w="900" w:type="dxa"/>
                  <w:vAlign w:val="center"/>
                </w:tcPr>
                <w:p w14:paraId="5F2FF60A"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4DFEB7EC" w14:textId="77777777" w:rsidR="00953E7A" w:rsidRPr="00244342" w:rsidRDefault="00953E7A" w:rsidP="00953E7A">
                  <w:pPr>
                    <w:pStyle w:val="Details"/>
                    <w:rPr>
                      <w:rFonts w:cstheme="minorHAnsi"/>
                      <w:szCs w:val="20"/>
                    </w:rPr>
                  </w:pPr>
                </w:p>
              </w:tc>
            </w:tr>
            <w:tr w:rsidR="00953E7A" w:rsidRPr="00244342" w14:paraId="40EFFF04" w14:textId="77777777" w:rsidTr="00AF033A">
              <w:tc>
                <w:tcPr>
                  <w:tcW w:w="4680" w:type="dxa"/>
                </w:tcPr>
                <w:p w14:paraId="76346B38" w14:textId="77777777" w:rsidR="00953E7A" w:rsidRPr="00244342" w:rsidRDefault="00953E7A" w:rsidP="00953E7A">
                  <w:pPr>
                    <w:pStyle w:val="Details"/>
                    <w:rPr>
                      <w:rFonts w:cstheme="minorHAnsi"/>
                      <w:szCs w:val="20"/>
                    </w:rPr>
                  </w:pPr>
                  <w:r w:rsidRPr="00244342">
                    <w:rPr>
                      <w:rFonts w:cstheme="minorHAnsi"/>
                      <w:szCs w:val="20"/>
                    </w:rPr>
                    <w:t>Operate vehicle</w:t>
                  </w:r>
                </w:p>
              </w:tc>
              <w:tc>
                <w:tcPr>
                  <w:tcW w:w="885" w:type="dxa"/>
                  <w:vAlign w:val="center"/>
                </w:tcPr>
                <w:p w14:paraId="54023A2E"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747ED3D8" w14:textId="77777777" w:rsidR="00953E7A" w:rsidRPr="00244342" w:rsidRDefault="00953E7A" w:rsidP="00953E7A">
                  <w:pPr>
                    <w:pStyle w:val="Details"/>
                    <w:rPr>
                      <w:rFonts w:cstheme="minorHAnsi"/>
                      <w:szCs w:val="20"/>
                    </w:rPr>
                  </w:pPr>
                </w:p>
              </w:tc>
              <w:tc>
                <w:tcPr>
                  <w:tcW w:w="900" w:type="dxa"/>
                  <w:vAlign w:val="center"/>
                </w:tcPr>
                <w:p w14:paraId="4091FD34" w14:textId="77777777" w:rsidR="00953E7A" w:rsidRPr="00244342" w:rsidRDefault="00953E7A" w:rsidP="00953E7A">
                  <w:pPr>
                    <w:pStyle w:val="Details"/>
                    <w:rPr>
                      <w:rFonts w:cstheme="minorHAnsi"/>
                      <w:szCs w:val="20"/>
                    </w:rPr>
                  </w:pPr>
                </w:p>
              </w:tc>
              <w:tc>
                <w:tcPr>
                  <w:tcW w:w="900" w:type="dxa"/>
                  <w:vAlign w:val="center"/>
                </w:tcPr>
                <w:p w14:paraId="3BAB97EC" w14:textId="77777777" w:rsidR="00953E7A" w:rsidRPr="00244342" w:rsidRDefault="00953E7A" w:rsidP="00953E7A">
                  <w:pPr>
                    <w:pStyle w:val="Details"/>
                    <w:rPr>
                      <w:rFonts w:cstheme="minorHAnsi"/>
                      <w:szCs w:val="20"/>
                    </w:rPr>
                  </w:pPr>
                </w:p>
              </w:tc>
            </w:tr>
            <w:tr w:rsidR="00953E7A" w:rsidRPr="00244342" w14:paraId="60992007" w14:textId="77777777" w:rsidTr="00AF033A">
              <w:tc>
                <w:tcPr>
                  <w:tcW w:w="4680" w:type="dxa"/>
                </w:tcPr>
                <w:p w14:paraId="521724D4" w14:textId="77777777" w:rsidR="00953E7A" w:rsidRPr="00244342" w:rsidRDefault="00953E7A" w:rsidP="00953E7A">
                  <w:pPr>
                    <w:pStyle w:val="Details"/>
                    <w:rPr>
                      <w:rFonts w:cstheme="minorHAnsi"/>
                      <w:szCs w:val="20"/>
                    </w:rPr>
                  </w:pPr>
                  <w:r w:rsidRPr="00244342">
                    <w:rPr>
                      <w:rFonts w:cstheme="minorHAnsi"/>
                      <w:szCs w:val="20"/>
                    </w:rPr>
                    <w:t>Close, distance and color vision</w:t>
                  </w:r>
                </w:p>
              </w:tc>
              <w:tc>
                <w:tcPr>
                  <w:tcW w:w="885" w:type="dxa"/>
                  <w:vAlign w:val="center"/>
                </w:tcPr>
                <w:p w14:paraId="5CECB3D4"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7FBBAB8C" w14:textId="77777777" w:rsidR="00953E7A" w:rsidRPr="00244342" w:rsidRDefault="00953E7A" w:rsidP="00953E7A">
                  <w:pPr>
                    <w:pStyle w:val="Details"/>
                    <w:rPr>
                      <w:rFonts w:cstheme="minorHAnsi"/>
                      <w:szCs w:val="20"/>
                    </w:rPr>
                  </w:pPr>
                </w:p>
              </w:tc>
              <w:tc>
                <w:tcPr>
                  <w:tcW w:w="900" w:type="dxa"/>
                  <w:vAlign w:val="center"/>
                </w:tcPr>
                <w:p w14:paraId="5DB10A66" w14:textId="77777777" w:rsidR="00953E7A" w:rsidRPr="00244342" w:rsidRDefault="00953E7A" w:rsidP="00953E7A">
                  <w:pPr>
                    <w:pStyle w:val="Details"/>
                    <w:rPr>
                      <w:rFonts w:cstheme="minorHAnsi"/>
                      <w:szCs w:val="20"/>
                    </w:rPr>
                  </w:pPr>
                </w:p>
              </w:tc>
              <w:tc>
                <w:tcPr>
                  <w:tcW w:w="900" w:type="dxa"/>
                  <w:vAlign w:val="center"/>
                </w:tcPr>
                <w:p w14:paraId="6BE8E4A9" w14:textId="77777777" w:rsidR="00953E7A" w:rsidRPr="00244342" w:rsidRDefault="00953E7A" w:rsidP="00953E7A">
                  <w:pPr>
                    <w:pStyle w:val="Details"/>
                    <w:rPr>
                      <w:rFonts w:cstheme="minorHAnsi"/>
                      <w:szCs w:val="20"/>
                    </w:rPr>
                  </w:pPr>
                </w:p>
              </w:tc>
            </w:tr>
            <w:tr w:rsidR="00953E7A" w:rsidRPr="00244342" w14:paraId="11A68CCF" w14:textId="77777777" w:rsidTr="00AF033A">
              <w:tc>
                <w:tcPr>
                  <w:tcW w:w="4680" w:type="dxa"/>
                </w:tcPr>
                <w:p w14:paraId="6D6E9777" w14:textId="77777777" w:rsidR="00953E7A" w:rsidRPr="00244342" w:rsidRDefault="00953E7A" w:rsidP="00953E7A">
                  <w:pPr>
                    <w:pStyle w:val="Details"/>
                    <w:rPr>
                      <w:rFonts w:cstheme="minorHAnsi"/>
                      <w:szCs w:val="20"/>
                    </w:rPr>
                  </w:pPr>
                  <w:r w:rsidRPr="00244342">
                    <w:rPr>
                      <w:rFonts w:cstheme="minorHAnsi"/>
                      <w:szCs w:val="20"/>
                    </w:rPr>
                    <w:t>Depth Perception, Accommodation, field of vision</w:t>
                  </w:r>
                </w:p>
              </w:tc>
              <w:tc>
                <w:tcPr>
                  <w:tcW w:w="885" w:type="dxa"/>
                  <w:vAlign w:val="center"/>
                </w:tcPr>
                <w:p w14:paraId="46B591C9"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3EA6B90A" w14:textId="77777777" w:rsidR="00953E7A" w:rsidRPr="00244342" w:rsidRDefault="00953E7A" w:rsidP="00953E7A">
                  <w:pPr>
                    <w:pStyle w:val="Details"/>
                    <w:rPr>
                      <w:rFonts w:cstheme="minorHAnsi"/>
                      <w:szCs w:val="20"/>
                    </w:rPr>
                  </w:pPr>
                </w:p>
              </w:tc>
              <w:tc>
                <w:tcPr>
                  <w:tcW w:w="900" w:type="dxa"/>
                  <w:vAlign w:val="center"/>
                </w:tcPr>
                <w:p w14:paraId="1D15997D" w14:textId="77777777" w:rsidR="00953E7A" w:rsidRPr="00244342" w:rsidRDefault="00953E7A" w:rsidP="00953E7A">
                  <w:pPr>
                    <w:pStyle w:val="Details"/>
                    <w:rPr>
                      <w:rFonts w:cstheme="minorHAnsi"/>
                      <w:szCs w:val="20"/>
                    </w:rPr>
                  </w:pPr>
                </w:p>
              </w:tc>
              <w:tc>
                <w:tcPr>
                  <w:tcW w:w="900" w:type="dxa"/>
                  <w:vAlign w:val="center"/>
                </w:tcPr>
                <w:p w14:paraId="60AE169E" w14:textId="77777777" w:rsidR="00953E7A" w:rsidRPr="00244342" w:rsidRDefault="00953E7A" w:rsidP="00953E7A">
                  <w:pPr>
                    <w:pStyle w:val="Details"/>
                    <w:rPr>
                      <w:rFonts w:cstheme="minorHAnsi"/>
                      <w:szCs w:val="20"/>
                    </w:rPr>
                  </w:pPr>
                </w:p>
              </w:tc>
            </w:tr>
            <w:tr w:rsidR="00953E7A" w:rsidRPr="00244342" w14:paraId="15386ACE" w14:textId="77777777" w:rsidTr="00AF033A">
              <w:tc>
                <w:tcPr>
                  <w:tcW w:w="4680" w:type="dxa"/>
                </w:tcPr>
                <w:p w14:paraId="3D7499C5" w14:textId="77777777" w:rsidR="00953E7A" w:rsidRPr="00244342" w:rsidRDefault="00953E7A" w:rsidP="00953E7A">
                  <w:pPr>
                    <w:pStyle w:val="Details"/>
                    <w:rPr>
                      <w:rFonts w:cstheme="minorHAnsi"/>
                      <w:szCs w:val="20"/>
                    </w:rPr>
                  </w:pPr>
                  <w:r w:rsidRPr="00244342">
                    <w:rPr>
                      <w:rFonts w:cstheme="minorHAnsi"/>
                      <w:szCs w:val="20"/>
                    </w:rPr>
                    <w:t>Sedentary (exert up to 10 pounds of force)</w:t>
                  </w:r>
                </w:p>
              </w:tc>
              <w:tc>
                <w:tcPr>
                  <w:tcW w:w="885" w:type="dxa"/>
                  <w:vAlign w:val="center"/>
                </w:tcPr>
                <w:p w14:paraId="3D3BF9BA" w14:textId="77777777" w:rsidR="00953E7A" w:rsidRPr="00244342" w:rsidRDefault="00953E7A" w:rsidP="00953E7A">
                  <w:pPr>
                    <w:pStyle w:val="Details"/>
                    <w:rPr>
                      <w:rFonts w:cstheme="minorHAnsi"/>
                      <w:szCs w:val="20"/>
                    </w:rPr>
                  </w:pPr>
                </w:p>
              </w:tc>
              <w:tc>
                <w:tcPr>
                  <w:tcW w:w="900" w:type="dxa"/>
                  <w:vAlign w:val="center"/>
                </w:tcPr>
                <w:p w14:paraId="40E82245"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247798C5" w14:textId="77777777" w:rsidR="00953E7A" w:rsidRPr="00244342" w:rsidRDefault="00953E7A" w:rsidP="00953E7A">
                  <w:pPr>
                    <w:pStyle w:val="Details"/>
                    <w:rPr>
                      <w:rFonts w:cstheme="minorHAnsi"/>
                      <w:szCs w:val="20"/>
                    </w:rPr>
                  </w:pPr>
                </w:p>
              </w:tc>
              <w:tc>
                <w:tcPr>
                  <w:tcW w:w="900" w:type="dxa"/>
                  <w:vAlign w:val="center"/>
                </w:tcPr>
                <w:p w14:paraId="1B2C8008" w14:textId="77777777" w:rsidR="00953E7A" w:rsidRPr="00244342" w:rsidRDefault="00953E7A" w:rsidP="00953E7A">
                  <w:pPr>
                    <w:pStyle w:val="Details"/>
                    <w:rPr>
                      <w:rFonts w:cstheme="minorHAnsi"/>
                      <w:szCs w:val="20"/>
                    </w:rPr>
                  </w:pPr>
                </w:p>
              </w:tc>
            </w:tr>
            <w:tr w:rsidR="00953E7A" w:rsidRPr="00244342" w14:paraId="3836F0EE" w14:textId="77777777" w:rsidTr="00AF033A">
              <w:tc>
                <w:tcPr>
                  <w:tcW w:w="4680" w:type="dxa"/>
                </w:tcPr>
                <w:p w14:paraId="306627A5" w14:textId="77777777" w:rsidR="00953E7A" w:rsidRPr="00244342" w:rsidRDefault="00953E7A" w:rsidP="00953E7A">
                  <w:pPr>
                    <w:pStyle w:val="Details"/>
                    <w:rPr>
                      <w:rFonts w:cstheme="minorHAnsi"/>
                      <w:szCs w:val="20"/>
                    </w:rPr>
                  </w:pPr>
                  <w:r w:rsidRPr="00244342">
                    <w:rPr>
                      <w:rFonts w:cstheme="minorHAnsi"/>
                      <w:szCs w:val="20"/>
                    </w:rPr>
                    <w:t>Light effort (exert up to 20 pounds of force)</w:t>
                  </w:r>
                </w:p>
              </w:tc>
              <w:tc>
                <w:tcPr>
                  <w:tcW w:w="885" w:type="dxa"/>
                  <w:vAlign w:val="center"/>
                </w:tcPr>
                <w:p w14:paraId="5A0BB15E"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0DA0477B" w14:textId="77777777" w:rsidR="00953E7A" w:rsidRPr="00244342" w:rsidRDefault="00953E7A" w:rsidP="00953E7A">
                  <w:pPr>
                    <w:pStyle w:val="Details"/>
                    <w:rPr>
                      <w:rFonts w:cstheme="minorHAnsi"/>
                      <w:szCs w:val="20"/>
                    </w:rPr>
                  </w:pPr>
                </w:p>
              </w:tc>
              <w:tc>
                <w:tcPr>
                  <w:tcW w:w="900" w:type="dxa"/>
                  <w:vAlign w:val="center"/>
                </w:tcPr>
                <w:p w14:paraId="58E2F57A" w14:textId="77777777" w:rsidR="00953E7A" w:rsidRPr="00244342" w:rsidRDefault="00953E7A" w:rsidP="00953E7A">
                  <w:pPr>
                    <w:pStyle w:val="Details"/>
                    <w:rPr>
                      <w:rFonts w:cstheme="minorHAnsi"/>
                      <w:szCs w:val="20"/>
                    </w:rPr>
                  </w:pPr>
                </w:p>
              </w:tc>
              <w:tc>
                <w:tcPr>
                  <w:tcW w:w="900" w:type="dxa"/>
                  <w:vAlign w:val="center"/>
                </w:tcPr>
                <w:p w14:paraId="15F02137" w14:textId="77777777" w:rsidR="00953E7A" w:rsidRPr="00244342" w:rsidRDefault="00953E7A" w:rsidP="00953E7A">
                  <w:pPr>
                    <w:pStyle w:val="Details"/>
                    <w:rPr>
                      <w:rFonts w:cstheme="minorHAnsi"/>
                      <w:szCs w:val="20"/>
                    </w:rPr>
                  </w:pPr>
                </w:p>
              </w:tc>
            </w:tr>
            <w:tr w:rsidR="00953E7A" w:rsidRPr="00244342" w14:paraId="35AB90A9" w14:textId="77777777" w:rsidTr="00AF033A">
              <w:tc>
                <w:tcPr>
                  <w:tcW w:w="4680" w:type="dxa"/>
                </w:tcPr>
                <w:p w14:paraId="2EC5ABE9" w14:textId="77777777" w:rsidR="00953E7A" w:rsidRPr="00244342" w:rsidRDefault="00953E7A" w:rsidP="00953E7A">
                  <w:pPr>
                    <w:pStyle w:val="Details"/>
                    <w:rPr>
                      <w:rFonts w:cstheme="minorHAnsi"/>
                      <w:szCs w:val="20"/>
                    </w:rPr>
                  </w:pPr>
                  <w:r w:rsidRPr="00244342">
                    <w:rPr>
                      <w:rFonts w:cstheme="minorHAnsi"/>
                      <w:szCs w:val="20"/>
                    </w:rPr>
                    <w:t>Medium effort (exert up to 50 pounds of force)</w:t>
                  </w:r>
                </w:p>
              </w:tc>
              <w:tc>
                <w:tcPr>
                  <w:tcW w:w="885" w:type="dxa"/>
                  <w:vAlign w:val="center"/>
                </w:tcPr>
                <w:p w14:paraId="7060CE20"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4CD0A293" w14:textId="77777777" w:rsidR="00953E7A" w:rsidRPr="00244342" w:rsidRDefault="00953E7A" w:rsidP="00953E7A">
                  <w:pPr>
                    <w:pStyle w:val="Details"/>
                    <w:rPr>
                      <w:rFonts w:cstheme="minorHAnsi"/>
                      <w:szCs w:val="20"/>
                    </w:rPr>
                  </w:pPr>
                </w:p>
              </w:tc>
              <w:tc>
                <w:tcPr>
                  <w:tcW w:w="900" w:type="dxa"/>
                  <w:vAlign w:val="center"/>
                </w:tcPr>
                <w:p w14:paraId="7AF9D277" w14:textId="77777777" w:rsidR="00953E7A" w:rsidRPr="00244342" w:rsidRDefault="00953E7A" w:rsidP="00953E7A">
                  <w:pPr>
                    <w:pStyle w:val="Details"/>
                    <w:rPr>
                      <w:rFonts w:cstheme="minorHAnsi"/>
                      <w:szCs w:val="20"/>
                    </w:rPr>
                  </w:pPr>
                </w:p>
              </w:tc>
              <w:tc>
                <w:tcPr>
                  <w:tcW w:w="900" w:type="dxa"/>
                  <w:vAlign w:val="center"/>
                </w:tcPr>
                <w:p w14:paraId="5D0C231A" w14:textId="77777777" w:rsidR="00953E7A" w:rsidRPr="00244342" w:rsidRDefault="00953E7A" w:rsidP="00953E7A">
                  <w:pPr>
                    <w:pStyle w:val="Details"/>
                    <w:rPr>
                      <w:rFonts w:cstheme="minorHAnsi"/>
                      <w:szCs w:val="20"/>
                    </w:rPr>
                  </w:pPr>
                </w:p>
              </w:tc>
            </w:tr>
            <w:tr w:rsidR="00953E7A" w:rsidRPr="00244342" w14:paraId="16221BBF" w14:textId="77777777" w:rsidTr="00AF033A">
              <w:tc>
                <w:tcPr>
                  <w:tcW w:w="4680" w:type="dxa"/>
                </w:tcPr>
                <w:p w14:paraId="11D972AC" w14:textId="77777777" w:rsidR="00953E7A" w:rsidRPr="00244342" w:rsidRDefault="00953E7A" w:rsidP="00953E7A">
                  <w:pPr>
                    <w:pStyle w:val="Details"/>
                    <w:rPr>
                      <w:rFonts w:cstheme="minorHAnsi"/>
                      <w:szCs w:val="20"/>
                    </w:rPr>
                  </w:pPr>
                  <w:r w:rsidRPr="00244342">
                    <w:rPr>
                      <w:rFonts w:cstheme="minorHAnsi"/>
                      <w:szCs w:val="20"/>
                    </w:rPr>
                    <w:t>Proximity to moving, mechanical parts</w:t>
                  </w:r>
                </w:p>
              </w:tc>
              <w:tc>
                <w:tcPr>
                  <w:tcW w:w="885" w:type="dxa"/>
                  <w:vAlign w:val="center"/>
                </w:tcPr>
                <w:p w14:paraId="5E10EAB4" w14:textId="77777777" w:rsidR="00953E7A" w:rsidRPr="00244342" w:rsidRDefault="00953E7A" w:rsidP="00953E7A">
                  <w:pPr>
                    <w:pStyle w:val="Details"/>
                    <w:rPr>
                      <w:rFonts w:cstheme="minorHAnsi"/>
                      <w:szCs w:val="20"/>
                    </w:rPr>
                  </w:pPr>
                  <w:r w:rsidRPr="00244342">
                    <w:rPr>
                      <w:rFonts w:cstheme="minorHAnsi"/>
                      <w:szCs w:val="20"/>
                    </w:rPr>
                    <w:t>X</w:t>
                  </w:r>
                </w:p>
              </w:tc>
              <w:tc>
                <w:tcPr>
                  <w:tcW w:w="900" w:type="dxa"/>
                  <w:vAlign w:val="center"/>
                </w:tcPr>
                <w:p w14:paraId="4A08DA66" w14:textId="77777777" w:rsidR="00953E7A" w:rsidRPr="00244342" w:rsidRDefault="00953E7A" w:rsidP="00953E7A">
                  <w:pPr>
                    <w:pStyle w:val="Details"/>
                    <w:rPr>
                      <w:rFonts w:cstheme="minorHAnsi"/>
                      <w:szCs w:val="20"/>
                    </w:rPr>
                  </w:pPr>
                </w:p>
              </w:tc>
              <w:tc>
                <w:tcPr>
                  <w:tcW w:w="900" w:type="dxa"/>
                  <w:vAlign w:val="center"/>
                </w:tcPr>
                <w:p w14:paraId="50AF612E" w14:textId="77777777" w:rsidR="00953E7A" w:rsidRPr="00244342" w:rsidRDefault="00953E7A" w:rsidP="00953E7A">
                  <w:pPr>
                    <w:pStyle w:val="Details"/>
                    <w:rPr>
                      <w:rFonts w:cstheme="minorHAnsi"/>
                      <w:szCs w:val="20"/>
                    </w:rPr>
                  </w:pPr>
                </w:p>
              </w:tc>
              <w:tc>
                <w:tcPr>
                  <w:tcW w:w="900" w:type="dxa"/>
                  <w:vAlign w:val="center"/>
                </w:tcPr>
                <w:p w14:paraId="733011A7" w14:textId="77777777" w:rsidR="00953E7A" w:rsidRPr="00244342" w:rsidRDefault="00953E7A" w:rsidP="00953E7A">
                  <w:pPr>
                    <w:pStyle w:val="Details"/>
                    <w:rPr>
                      <w:rFonts w:cstheme="minorHAnsi"/>
                      <w:szCs w:val="20"/>
                    </w:rPr>
                  </w:pPr>
                </w:p>
              </w:tc>
            </w:tr>
            <w:tr w:rsidR="00953E7A" w:rsidRPr="00244342" w14:paraId="50CD990A" w14:textId="77777777" w:rsidTr="00AF033A">
              <w:tc>
                <w:tcPr>
                  <w:tcW w:w="8265" w:type="dxa"/>
                  <w:gridSpan w:val="5"/>
                </w:tcPr>
                <w:p w14:paraId="358F2D67" w14:textId="77777777" w:rsidR="00953E7A" w:rsidRPr="00244342" w:rsidRDefault="00953E7A" w:rsidP="00953E7A">
                  <w:pPr>
                    <w:pStyle w:val="Details"/>
                    <w:rPr>
                      <w:rFonts w:cstheme="minorHAnsi"/>
                      <w:szCs w:val="20"/>
                    </w:rPr>
                  </w:pPr>
                  <w:r w:rsidRPr="00244342">
                    <w:rPr>
                      <w:rFonts w:cstheme="minorHAnsi"/>
                      <w:szCs w:val="20"/>
                    </w:rPr>
                    <w:t>B24-1</w:t>
                  </w:r>
                </w:p>
              </w:tc>
            </w:tr>
          </w:tbl>
          <w:p w14:paraId="47452D62" w14:textId="62FC81CE" w:rsidR="00953E7A" w:rsidRPr="00884306" w:rsidRDefault="00953E7A" w:rsidP="00953E7A">
            <w:pPr>
              <w:pStyle w:val="Details"/>
              <w:rPr>
                <w:rFonts w:cstheme="minorHAnsi"/>
                <w:b/>
                <w:szCs w:val="20"/>
                <w:u w:val="single"/>
              </w:rPr>
            </w:pPr>
            <w:r w:rsidRPr="00244342">
              <w:rPr>
                <w:rFonts w:cstheme="minorHAnsi"/>
                <w:b/>
                <w:szCs w:val="20"/>
                <w:u w:val="single"/>
              </w:rPr>
              <w:t>Disclaimer:</w:t>
            </w:r>
            <w:r w:rsidR="002D3B91">
              <w:rPr>
                <w:rFonts w:cstheme="minorHAnsi"/>
                <w:b/>
                <w:szCs w:val="20"/>
                <w:u w:val="single"/>
              </w:rPr>
              <w:t xml:space="preserve"> </w:t>
            </w:r>
            <w:r w:rsidRPr="00244342">
              <w:rPr>
                <w:rFonts w:cstheme="minorHAnsi"/>
                <w:szCs w:val="20"/>
              </w:rPr>
              <w:t>This description is intended to describe the kinds of tasks and levels of work difficulty being performed by people assigned to this classification. The list of responsibilities is not intended to be construed as an exhaustive list of all responsibilities, duties and skills required of personnel so classified.</w:t>
            </w:r>
          </w:p>
          <w:p w14:paraId="1083D483" w14:textId="77777777" w:rsidR="00354DCD" w:rsidRPr="00244342" w:rsidRDefault="00354DCD" w:rsidP="00354DCD">
            <w:pPr>
              <w:pStyle w:val="Details"/>
              <w:rPr>
                <w:rStyle w:val="DetailsChar"/>
                <w:rFonts w:cstheme="minorHAnsi"/>
                <w:b/>
                <w:szCs w:val="20"/>
              </w:rPr>
            </w:pPr>
            <w:r w:rsidRPr="00244342">
              <w:rPr>
                <w:rStyle w:val="DetailsChar"/>
                <w:rFonts w:cstheme="minorHAnsi"/>
                <w:b/>
                <w:szCs w:val="20"/>
              </w:rPr>
              <w:t xml:space="preserve">SUPERVISION </w:t>
            </w:r>
          </w:p>
          <w:p w14:paraId="39D36E74" w14:textId="32041290" w:rsidR="00D36568" w:rsidRPr="00FB41D9" w:rsidRDefault="00354DCD" w:rsidP="00FB41D9">
            <w:pPr>
              <w:pStyle w:val="Details"/>
              <w:numPr>
                <w:ilvl w:val="0"/>
                <w:numId w:val="5"/>
              </w:numPr>
              <w:rPr>
                <w:rStyle w:val="DetailsChar"/>
                <w:rFonts w:cstheme="minorHAnsi"/>
                <w:szCs w:val="20"/>
              </w:rPr>
            </w:pPr>
            <w:r w:rsidRPr="00244342">
              <w:rPr>
                <w:rStyle w:val="DetailsChar"/>
                <w:rFonts w:cstheme="minorHAnsi"/>
                <w:szCs w:val="20"/>
              </w:rPr>
              <w:t xml:space="preserve">This position has the authority to perform the above duties and responsibilities with supervision and policy direction as received from the District Manager and the District Board of Supervisors.  Technical work is coordinated with the Natural </w:t>
            </w:r>
            <w:r w:rsidRPr="00244342">
              <w:rPr>
                <w:rStyle w:val="DetailsChar"/>
                <w:rFonts w:cstheme="minorHAnsi"/>
                <w:szCs w:val="20"/>
              </w:rPr>
              <w:lastRenderedPageBreak/>
              <w:t xml:space="preserve">Resources Conservation Service (NRCS) and performed according to the technical standards and specifications adopted by the District Technical work is coordinated with the Natural Resources Conservation Service (NRCS) and performed according to the technical standards and specifications adopted by the </w:t>
            </w:r>
            <w:proofErr w:type="gramStart"/>
            <w:r w:rsidRPr="00244342">
              <w:rPr>
                <w:rStyle w:val="DetailsChar"/>
                <w:rFonts w:cstheme="minorHAnsi"/>
                <w:szCs w:val="20"/>
              </w:rPr>
              <w:t>District</w:t>
            </w:r>
            <w:proofErr w:type="gramEnd"/>
            <w:r w:rsidR="00D36568" w:rsidRPr="00244342">
              <w:rPr>
                <w:rStyle w:val="DetailsChar"/>
                <w:rFonts w:cstheme="minorHAnsi"/>
                <w:szCs w:val="20"/>
              </w:rPr>
              <w:t>.</w:t>
            </w:r>
          </w:p>
          <w:p w14:paraId="44FABDA5" w14:textId="4565BC91" w:rsidR="00FB41D9" w:rsidRPr="00FB41D9" w:rsidRDefault="00354DCD" w:rsidP="00FB41D9">
            <w:pPr>
              <w:pStyle w:val="Details"/>
              <w:numPr>
                <w:ilvl w:val="0"/>
                <w:numId w:val="5"/>
              </w:numPr>
              <w:rPr>
                <w:rStyle w:val="DetailsChar"/>
                <w:rFonts w:cstheme="minorHAnsi"/>
                <w:szCs w:val="20"/>
              </w:rPr>
            </w:pPr>
            <w:r w:rsidRPr="00244342">
              <w:rPr>
                <w:rStyle w:val="DetailsChar"/>
                <w:rFonts w:cstheme="minorHAnsi"/>
                <w:b/>
                <w:bCs/>
                <w:szCs w:val="20"/>
              </w:rPr>
              <w:t>Must</w:t>
            </w:r>
            <w:r w:rsidRPr="00244342">
              <w:rPr>
                <w:rStyle w:val="DetailsChar"/>
                <w:rFonts w:cstheme="minorHAnsi"/>
                <w:szCs w:val="20"/>
              </w:rPr>
              <w:t xml:space="preserve"> have the ability to organize, prioritize and plan work independently and schedule workday with minimal supervision to perform above requirements</w:t>
            </w:r>
            <w:r w:rsidR="004C2B59" w:rsidRPr="00244342">
              <w:rPr>
                <w:rStyle w:val="DetailsChar"/>
                <w:rFonts w:cstheme="minorHAnsi"/>
                <w:szCs w:val="20"/>
              </w:rPr>
              <w:t>.</w:t>
            </w:r>
          </w:p>
          <w:p w14:paraId="07BA5E58" w14:textId="77777777" w:rsidR="006E403C" w:rsidRPr="00244342" w:rsidRDefault="006E403C" w:rsidP="006E403C">
            <w:pPr>
              <w:pStyle w:val="Details"/>
              <w:rPr>
                <w:rStyle w:val="DetailsChar"/>
                <w:rFonts w:cstheme="minorHAnsi"/>
                <w:b/>
                <w:bCs/>
                <w:szCs w:val="20"/>
              </w:rPr>
            </w:pPr>
            <w:r w:rsidRPr="00244342">
              <w:rPr>
                <w:rStyle w:val="DetailsChar"/>
                <w:rFonts w:cstheme="minorHAnsi"/>
                <w:b/>
                <w:bCs/>
                <w:szCs w:val="20"/>
              </w:rPr>
              <w:t>CONFIDENTIALITY</w:t>
            </w:r>
          </w:p>
          <w:p w14:paraId="52921A8E" w14:textId="53265783" w:rsidR="006E403C" w:rsidRPr="00FB41D9" w:rsidRDefault="006E403C" w:rsidP="00FB41D9">
            <w:pPr>
              <w:pStyle w:val="Details"/>
              <w:numPr>
                <w:ilvl w:val="0"/>
                <w:numId w:val="5"/>
              </w:numPr>
              <w:rPr>
                <w:rStyle w:val="DetailsChar"/>
                <w:rFonts w:cstheme="minorHAnsi"/>
                <w:b/>
                <w:bCs/>
                <w:szCs w:val="20"/>
              </w:rPr>
            </w:pPr>
            <w:r w:rsidRPr="00244342">
              <w:rPr>
                <w:rStyle w:val="DetailsChar"/>
                <w:rFonts w:cstheme="minorHAnsi"/>
                <w:szCs w:val="20"/>
              </w:rPr>
              <w:t>Incumbent has access to, and deals with, confidential data pertaining to clients.</w:t>
            </w:r>
          </w:p>
          <w:p w14:paraId="14EB97DC" w14:textId="77777777" w:rsidR="006E403C" w:rsidRPr="00244342" w:rsidRDefault="006E403C" w:rsidP="006E403C">
            <w:pPr>
              <w:pStyle w:val="Details"/>
              <w:rPr>
                <w:rStyle w:val="DetailsChar"/>
                <w:rFonts w:cstheme="minorHAnsi"/>
                <w:b/>
                <w:bCs/>
                <w:szCs w:val="20"/>
              </w:rPr>
            </w:pPr>
            <w:r w:rsidRPr="00244342">
              <w:rPr>
                <w:rStyle w:val="DetailsChar"/>
                <w:rFonts w:cstheme="minorHAnsi"/>
                <w:b/>
                <w:bCs/>
                <w:szCs w:val="20"/>
              </w:rPr>
              <w:t>CONSEQUENCES OF ERROR</w:t>
            </w:r>
          </w:p>
          <w:p w14:paraId="1E9F564A" w14:textId="45DBEAD9" w:rsidR="006E403C" w:rsidRPr="00FB41D9" w:rsidRDefault="006E403C" w:rsidP="00FB41D9">
            <w:pPr>
              <w:pStyle w:val="Details"/>
              <w:numPr>
                <w:ilvl w:val="0"/>
                <w:numId w:val="5"/>
              </w:numPr>
              <w:rPr>
                <w:rStyle w:val="DetailsChar"/>
                <w:rFonts w:cstheme="minorHAnsi"/>
                <w:b/>
                <w:bCs/>
                <w:szCs w:val="20"/>
              </w:rPr>
            </w:pPr>
            <w:r w:rsidRPr="00244342">
              <w:rPr>
                <w:rStyle w:val="DetailsChar"/>
                <w:rFonts w:cstheme="minorHAnsi"/>
                <w:szCs w:val="20"/>
              </w:rPr>
              <w:t>Errors may involve a greater cost than the employee’s own time in correcting the error and could have an adverse impact on clients.</w:t>
            </w:r>
          </w:p>
          <w:p w14:paraId="1B23EA76" w14:textId="77777777" w:rsidR="006E403C" w:rsidRPr="00244342" w:rsidRDefault="006E403C" w:rsidP="006E403C">
            <w:pPr>
              <w:pStyle w:val="Details"/>
              <w:rPr>
                <w:rStyle w:val="DetailsChar"/>
                <w:rFonts w:cstheme="minorHAnsi"/>
                <w:b/>
                <w:bCs/>
                <w:szCs w:val="20"/>
              </w:rPr>
            </w:pPr>
            <w:r w:rsidRPr="00244342">
              <w:rPr>
                <w:rStyle w:val="DetailsChar"/>
                <w:rFonts w:cstheme="minorHAnsi"/>
                <w:b/>
                <w:bCs/>
                <w:szCs w:val="20"/>
              </w:rPr>
              <w:t>BEHAVIOR STANDARD</w:t>
            </w:r>
          </w:p>
          <w:p w14:paraId="4BE6671D" w14:textId="38237236" w:rsidR="006E403C" w:rsidRPr="00244342" w:rsidRDefault="006E403C" w:rsidP="00933306">
            <w:pPr>
              <w:pStyle w:val="Details"/>
              <w:numPr>
                <w:ilvl w:val="0"/>
                <w:numId w:val="5"/>
              </w:numPr>
              <w:rPr>
                <w:rStyle w:val="DetailsChar"/>
                <w:rFonts w:cstheme="minorHAnsi"/>
                <w:b/>
                <w:bCs/>
                <w:szCs w:val="20"/>
              </w:rPr>
            </w:pPr>
            <w:r w:rsidRPr="00244342">
              <w:rPr>
                <w:rStyle w:val="DetailsChar"/>
                <w:rFonts w:cstheme="minorHAnsi"/>
                <w:szCs w:val="20"/>
              </w:rPr>
              <w:t>Maintain a positive work atmosphere by acting and communicating in a manner so that you get along with clients, co-workers, and management.</w:t>
            </w:r>
          </w:p>
          <w:p w14:paraId="42E160B4" w14:textId="77777777" w:rsidR="00953E7A" w:rsidRPr="00244342" w:rsidRDefault="00953E7A" w:rsidP="00CE0BB0">
            <w:pPr>
              <w:pStyle w:val="Details"/>
              <w:ind w:left="1080"/>
              <w:rPr>
                <w:rStyle w:val="DetailsChar"/>
                <w:rFonts w:cstheme="minorHAnsi"/>
                <w:b/>
                <w:bCs/>
                <w:szCs w:val="20"/>
              </w:rPr>
            </w:pPr>
          </w:p>
          <w:p w14:paraId="46F10291" w14:textId="77777777" w:rsidR="00953E7A" w:rsidRPr="00244342" w:rsidRDefault="00953E7A" w:rsidP="00953E7A">
            <w:pPr>
              <w:pStyle w:val="Details"/>
              <w:rPr>
                <w:rStyle w:val="DetailsChar"/>
                <w:rFonts w:cstheme="minorHAnsi"/>
                <w:b/>
                <w:bCs/>
                <w:szCs w:val="20"/>
              </w:rPr>
            </w:pPr>
            <w:r w:rsidRPr="00244342">
              <w:rPr>
                <w:rStyle w:val="DetailsChar"/>
                <w:rFonts w:cstheme="minorHAnsi"/>
                <w:b/>
                <w:bCs/>
                <w:szCs w:val="20"/>
              </w:rPr>
              <w:t xml:space="preserve">Access to Not Public Data: </w:t>
            </w:r>
          </w:p>
          <w:p w14:paraId="715B4A9B" w14:textId="707D6DEF" w:rsidR="00953E7A" w:rsidRPr="00244342" w:rsidRDefault="00953E7A" w:rsidP="00953E7A">
            <w:pPr>
              <w:pStyle w:val="Details"/>
              <w:rPr>
                <w:rStyle w:val="DetailsChar"/>
                <w:rFonts w:cstheme="minorHAnsi"/>
                <w:szCs w:val="20"/>
              </w:rPr>
            </w:pPr>
            <w:r w:rsidRPr="00244342">
              <w:rPr>
                <w:rStyle w:val="DetailsChar"/>
                <w:rFonts w:cstheme="minorHAnsi"/>
                <w:szCs w:val="20"/>
              </w:rPr>
              <w:t>A Wabasha County SWCD employee in this position may encounter not public data as defined by Minnesota or federal law in the course of the job duties. Any access to not public data should be strictly limited to accessing the data that is necessary to fulfill the defined job duties. While data is being accessed, the employee should take reasonable measures to ensure the not public data is not accessed by unauthorized individuals. Once the work reason to access the data is reasonably finished, the employee must properly store the not public data according to the applicable provisions of Wabasha County SWCD employee policies and Minnesota or federal law.  All employees are expected to become familiar with and comply with the requirements of the County’s Data Practices and Data Security Policies and a breach of these policies may lead to disciplinary action against the employee.</w:t>
            </w:r>
          </w:p>
          <w:p w14:paraId="610EB0DB" w14:textId="77777777" w:rsidR="006E403C" w:rsidRPr="00244342" w:rsidRDefault="006E403C" w:rsidP="006E403C">
            <w:pPr>
              <w:pStyle w:val="Notes"/>
              <w:rPr>
                <w:rStyle w:val="NotesChar"/>
                <w:rFonts w:cstheme="minorHAnsi"/>
                <w:szCs w:val="20"/>
              </w:rPr>
            </w:pPr>
          </w:p>
          <w:p w14:paraId="1DAB7746" w14:textId="560DD828" w:rsidR="00675772" w:rsidRPr="00244342" w:rsidRDefault="006E403C" w:rsidP="006E403C">
            <w:pPr>
              <w:pStyle w:val="Details"/>
              <w:rPr>
                <w:rFonts w:cstheme="minorHAnsi"/>
                <w:b/>
                <w:i/>
                <w:iCs/>
                <w:szCs w:val="20"/>
              </w:rPr>
            </w:pPr>
            <w:r w:rsidRPr="00244342">
              <w:rPr>
                <w:rStyle w:val="NotesChar"/>
                <w:rFonts w:cstheme="minorHAnsi"/>
                <w:b/>
                <w:i w:val="0"/>
                <w:iCs/>
                <w:szCs w:val="20"/>
              </w:rPr>
              <w:t>Selected candidates will be contacted for interviews closing date of</w:t>
            </w:r>
            <w:r w:rsidRPr="00244342">
              <w:rPr>
                <w:rStyle w:val="NotesChar"/>
                <w:rFonts w:cstheme="minorHAnsi"/>
                <w:b/>
                <w:i w:val="0"/>
                <w:iCs/>
                <w:color w:val="auto"/>
                <w:szCs w:val="20"/>
              </w:rPr>
              <w:t>:  Open until filled</w:t>
            </w:r>
          </w:p>
        </w:tc>
      </w:tr>
      <w:tr w:rsidR="00386B78" w:rsidRPr="00244342" w14:paraId="20A88B3C" w14:textId="77777777" w:rsidTr="00D93EA1">
        <w:tc>
          <w:tcPr>
            <w:tcW w:w="2813" w:type="dxa"/>
            <w:shd w:val="clear" w:color="auto" w:fill="DBE5F1" w:themeFill="accent1" w:themeFillTint="33"/>
          </w:tcPr>
          <w:p w14:paraId="137BC3D0" w14:textId="77777777" w:rsidR="0012566B" w:rsidRPr="00244342" w:rsidRDefault="0012566B" w:rsidP="00675772">
            <w:pPr>
              <w:pStyle w:val="Details"/>
              <w:rPr>
                <w:rFonts w:cstheme="minorHAnsi"/>
                <w:szCs w:val="20"/>
              </w:rPr>
            </w:pPr>
            <w:r w:rsidRPr="00244342">
              <w:rPr>
                <w:rFonts w:cstheme="minorHAnsi"/>
                <w:szCs w:val="20"/>
              </w:rPr>
              <w:lastRenderedPageBreak/>
              <w:t>Reviewed By:</w:t>
            </w:r>
          </w:p>
        </w:tc>
        <w:tc>
          <w:tcPr>
            <w:tcW w:w="3330" w:type="dxa"/>
            <w:gridSpan w:val="3"/>
          </w:tcPr>
          <w:p w14:paraId="0E13BC7C" w14:textId="77777777" w:rsidR="0012566B" w:rsidRPr="00244342" w:rsidRDefault="007C3B63" w:rsidP="007C3B63">
            <w:pPr>
              <w:pStyle w:val="Details"/>
              <w:rPr>
                <w:rFonts w:cstheme="minorHAnsi"/>
                <w:szCs w:val="20"/>
              </w:rPr>
            </w:pPr>
            <w:r w:rsidRPr="00244342">
              <w:rPr>
                <w:rFonts w:cstheme="minorHAnsi"/>
                <w:szCs w:val="20"/>
              </w:rPr>
              <w:t>Wabasha SWCD Board of Supervisors</w:t>
            </w:r>
          </w:p>
        </w:tc>
        <w:tc>
          <w:tcPr>
            <w:tcW w:w="1170" w:type="dxa"/>
            <w:tcBorders>
              <w:bottom w:val="single" w:sz="4" w:space="0" w:color="000000"/>
            </w:tcBorders>
            <w:shd w:val="clear" w:color="auto" w:fill="DBE5F1" w:themeFill="accent1" w:themeFillTint="33"/>
          </w:tcPr>
          <w:p w14:paraId="2632A42F" w14:textId="77777777" w:rsidR="0012566B" w:rsidRPr="00244342" w:rsidRDefault="0012566B" w:rsidP="00675772">
            <w:pPr>
              <w:pStyle w:val="Details"/>
              <w:rPr>
                <w:rFonts w:cstheme="minorHAnsi"/>
                <w:color w:val="auto"/>
                <w:szCs w:val="20"/>
              </w:rPr>
            </w:pPr>
            <w:r w:rsidRPr="00244342">
              <w:rPr>
                <w:rFonts w:cstheme="minorHAnsi"/>
                <w:color w:val="auto"/>
                <w:szCs w:val="20"/>
              </w:rPr>
              <w:t>Date:</w:t>
            </w:r>
          </w:p>
        </w:tc>
        <w:sdt>
          <w:sdtPr>
            <w:rPr>
              <w:rFonts w:cstheme="minorHAnsi"/>
              <w:color w:val="auto"/>
              <w:szCs w:val="20"/>
            </w:rPr>
            <w:id w:val="96767540"/>
            <w:placeholder>
              <w:docPart w:val="66EF6E982F80473887871017C5934E59"/>
            </w:placeholder>
            <w:date w:fullDate="2024-06-03T00:00:00Z">
              <w:dateFormat w:val="MMMM d, yyyy"/>
              <w:lid w:val="en-US"/>
              <w:storeMappedDataAs w:val="dateTime"/>
              <w:calendar w:val="gregorian"/>
            </w:date>
          </w:sdtPr>
          <w:sdtEndPr/>
          <w:sdtContent>
            <w:tc>
              <w:tcPr>
                <w:tcW w:w="4297" w:type="dxa"/>
                <w:gridSpan w:val="2"/>
              </w:tcPr>
              <w:p w14:paraId="7FD16F52" w14:textId="50DC7D72" w:rsidR="0012566B" w:rsidRPr="00244342" w:rsidRDefault="00AE4F21" w:rsidP="008017DA">
                <w:pPr>
                  <w:pStyle w:val="Details"/>
                  <w:rPr>
                    <w:rFonts w:cstheme="minorHAnsi"/>
                    <w:color w:val="auto"/>
                    <w:szCs w:val="20"/>
                  </w:rPr>
                </w:pPr>
                <w:r>
                  <w:rPr>
                    <w:rFonts w:cstheme="minorHAnsi"/>
                    <w:color w:val="auto"/>
                    <w:szCs w:val="20"/>
                  </w:rPr>
                  <w:t>June 3, 2024</w:t>
                </w:r>
              </w:p>
            </w:tc>
          </w:sdtContent>
        </w:sdt>
      </w:tr>
      <w:tr w:rsidR="00386B78" w:rsidRPr="00244342" w14:paraId="028945B8" w14:textId="77777777" w:rsidTr="00D93EA1">
        <w:tc>
          <w:tcPr>
            <w:tcW w:w="2813" w:type="dxa"/>
            <w:shd w:val="clear" w:color="auto" w:fill="DBE5F1" w:themeFill="accent1" w:themeFillTint="33"/>
          </w:tcPr>
          <w:p w14:paraId="7CF24CBE" w14:textId="77777777" w:rsidR="0012566B" w:rsidRPr="00244342" w:rsidRDefault="0012566B" w:rsidP="00675772">
            <w:pPr>
              <w:pStyle w:val="Details"/>
              <w:rPr>
                <w:rFonts w:cstheme="minorHAnsi"/>
                <w:szCs w:val="20"/>
              </w:rPr>
            </w:pPr>
            <w:r w:rsidRPr="00244342">
              <w:rPr>
                <w:rFonts w:cstheme="minorHAnsi"/>
                <w:szCs w:val="20"/>
              </w:rPr>
              <w:t>Approved By:</w:t>
            </w:r>
          </w:p>
        </w:tc>
        <w:tc>
          <w:tcPr>
            <w:tcW w:w="3330" w:type="dxa"/>
            <w:gridSpan w:val="3"/>
          </w:tcPr>
          <w:p w14:paraId="76770DF4" w14:textId="77777777" w:rsidR="0012566B" w:rsidRPr="00244342" w:rsidRDefault="007C3B63" w:rsidP="007C3B63">
            <w:pPr>
              <w:pStyle w:val="Details"/>
              <w:rPr>
                <w:rFonts w:cstheme="minorHAnsi"/>
                <w:szCs w:val="20"/>
              </w:rPr>
            </w:pPr>
            <w:r w:rsidRPr="00244342">
              <w:rPr>
                <w:rFonts w:cstheme="minorHAnsi"/>
                <w:szCs w:val="20"/>
              </w:rPr>
              <w:t>Wabasha SWCD Board of Supervisors</w:t>
            </w:r>
          </w:p>
        </w:tc>
        <w:tc>
          <w:tcPr>
            <w:tcW w:w="1170" w:type="dxa"/>
            <w:shd w:val="clear" w:color="auto" w:fill="DBE5F1" w:themeFill="accent1" w:themeFillTint="33"/>
          </w:tcPr>
          <w:p w14:paraId="505F5070" w14:textId="77777777" w:rsidR="0012566B" w:rsidRPr="00244342" w:rsidRDefault="0012566B" w:rsidP="00675772">
            <w:pPr>
              <w:pStyle w:val="Details"/>
              <w:rPr>
                <w:rFonts w:cstheme="minorHAnsi"/>
                <w:szCs w:val="20"/>
              </w:rPr>
            </w:pPr>
            <w:r w:rsidRPr="00244342">
              <w:rPr>
                <w:rFonts w:cstheme="minorHAnsi"/>
                <w:szCs w:val="20"/>
              </w:rPr>
              <w:t>Date:</w:t>
            </w:r>
          </w:p>
        </w:tc>
        <w:sdt>
          <w:sdtPr>
            <w:rPr>
              <w:rFonts w:cstheme="minorHAnsi"/>
              <w:color w:val="auto"/>
              <w:szCs w:val="20"/>
            </w:rPr>
            <w:id w:val="96767541"/>
            <w:placeholder>
              <w:docPart w:val="A666493E886548CDB51E53D68B829A92"/>
            </w:placeholder>
            <w:date w:fullDate="2024-06-03T00:00:00Z">
              <w:dateFormat w:val="MMMM d, yyyy"/>
              <w:lid w:val="en-US"/>
              <w:storeMappedDataAs w:val="dateTime"/>
              <w:calendar w:val="gregorian"/>
            </w:date>
          </w:sdtPr>
          <w:sdtEndPr/>
          <w:sdtContent>
            <w:tc>
              <w:tcPr>
                <w:tcW w:w="4297" w:type="dxa"/>
                <w:gridSpan w:val="2"/>
              </w:tcPr>
              <w:p w14:paraId="739DA9D5" w14:textId="0D125060" w:rsidR="0012566B" w:rsidRPr="00244342" w:rsidRDefault="00AE4F21" w:rsidP="008017DA">
                <w:pPr>
                  <w:pStyle w:val="Details"/>
                  <w:rPr>
                    <w:rFonts w:cstheme="minorHAnsi"/>
                    <w:color w:val="FF0000"/>
                    <w:szCs w:val="20"/>
                  </w:rPr>
                </w:pPr>
                <w:r>
                  <w:rPr>
                    <w:rFonts w:cstheme="minorHAnsi"/>
                    <w:color w:val="auto"/>
                    <w:szCs w:val="20"/>
                  </w:rPr>
                  <w:t>June 3, 2024</w:t>
                </w:r>
              </w:p>
            </w:tc>
          </w:sdtContent>
        </w:sdt>
      </w:tr>
      <w:tr w:rsidR="00386B78" w:rsidRPr="00244342" w14:paraId="71B5C0AE" w14:textId="77777777" w:rsidTr="00D93EA1">
        <w:trPr>
          <w:trHeight w:val="70"/>
        </w:trPr>
        <w:tc>
          <w:tcPr>
            <w:tcW w:w="2813" w:type="dxa"/>
            <w:shd w:val="clear" w:color="auto" w:fill="DBE5F1" w:themeFill="accent1" w:themeFillTint="33"/>
          </w:tcPr>
          <w:p w14:paraId="674468B3" w14:textId="77777777" w:rsidR="0012566B" w:rsidRPr="00244342" w:rsidRDefault="0014076C" w:rsidP="00675772">
            <w:pPr>
              <w:pStyle w:val="Details"/>
              <w:rPr>
                <w:rFonts w:cstheme="minorHAnsi"/>
                <w:szCs w:val="20"/>
              </w:rPr>
            </w:pPr>
            <w:r w:rsidRPr="00244342">
              <w:rPr>
                <w:rFonts w:cstheme="minorHAnsi"/>
                <w:szCs w:val="20"/>
              </w:rPr>
              <w:t>Last Updated By:</w:t>
            </w:r>
          </w:p>
        </w:tc>
        <w:tc>
          <w:tcPr>
            <w:tcW w:w="3330" w:type="dxa"/>
            <w:gridSpan w:val="3"/>
          </w:tcPr>
          <w:p w14:paraId="46719876" w14:textId="77777777" w:rsidR="0012566B" w:rsidRPr="00244342" w:rsidRDefault="009F28F2" w:rsidP="009F28F2">
            <w:pPr>
              <w:pStyle w:val="Details"/>
              <w:rPr>
                <w:rFonts w:cstheme="minorHAnsi"/>
                <w:szCs w:val="20"/>
              </w:rPr>
            </w:pPr>
            <w:r w:rsidRPr="00244342">
              <w:rPr>
                <w:rFonts w:cstheme="minorHAnsi"/>
                <w:szCs w:val="20"/>
              </w:rPr>
              <w:t>Terri Peters</w:t>
            </w:r>
          </w:p>
        </w:tc>
        <w:tc>
          <w:tcPr>
            <w:tcW w:w="1170" w:type="dxa"/>
            <w:shd w:val="clear" w:color="auto" w:fill="DBE5F1" w:themeFill="accent1" w:themeFillTint="33"/>
          </w:tcPr>
          <w:p w14:paraId="0EF2B3E6" w14:textId="77777777" w:rsidR="0012566B" w:rsidRPr="00244342" w:rsidRDefault="0012566B" w:rsidP="00675772">
            <w:pPr>
              <w:pStyle w:val="Details"/>
              <w:rPr>
                <w:rFonts w:cstheme="minorHAnsi"/>
                <w:color w:val="FF0000"/>
                <w:szCs w:val="20"/>
              </w:rPr>
            </w:pPr>
            <w:r w:rsidRPr="00244342">
              <w:rPr>
                <w:rFonts w:cstheme="minorHAnsi"/>
                <w:color w:val="auto"/>
                <w:szCs w:val="20"/>
              </w:rPr>
              <w:t>Date/Time:</w:t>
            </w:r>
          </w:p>
        </w:tc>
        <w:tc>
          <w:tcPr>
            <w:tcW w:w="4297" w:type="dxa"/>
            <w:gridSpan w:val="2"/>
          </w:tcPr>
          <w:p w14:paraId="0FEC278B" w14:textId="4877E62E" w:rsidR="0012566B" w:rsidRPr="00244342" w:rsidRDefault="00AE4F21" w:rsidP="006938AC">
            <w:pPr>
              <w:pStyle w:val="Details"/>
              <w:rPr>
                <w:rFonts w:cstheme="minorHAnsi"/>
                <w:color w:val="FF0000"/>
                <w:szCs w:val="20"/>
              </w:rPr>
            </w:pPr>
            <w:r>
              <w:rPr>
                <w:rFonts w:cstheme="minorHAnsi"/>
                <w:color w:val="auto"/>
                <w:szCs w:val="20"/>
              </w:rPr>
              <w:t>June 3, 2024</w:t>
            </w:r>
          </w:p>
        </w:tc>
      </w:tr>
    </w:tbl>
    <w:p w14:paraId="23504879" w14:textId="77777777" w:rsidR="006E403C" w:rsidRPr="005F1681" w:rsidRDefault="006E403C" w:rsidP="006E403C">
      <w:pPr>
        <w:rPr>
          <w:rFonts w:cstheme="minorHAnsi"/>
          <w:szCs w:val="20"/>
        </w:rPr>
      </w:pPr>
    </w:p>
    <w:p w14:paraId="470BD10F" w14:textId="59F8FD95" w:rsidR="006E403C" w:rsidRPr="005F1681" w:rsidRDefault="006E403C" w:rsidP="006E403C">
      <w:pPr>
        <w:rPr>
          <w:rFonts w:cstheme="minorHAnsi"/>
          <w:szCs w:val="20"/>
        </w:rPr>
      </w:pPr>
      <w:r w:rsidRPr="005F1681">
        <w:rPr>
          <w:rFonts w:cstheme="minorHAnsi"/>
          <w:szCs w:val="20"/>
        </w:rPr>
        <w:t>____________________________________________</w:t>
      </w:r>
    </w:p>
    <w:p w14:paraId="2B6003F8" w14:textId="77777777" w:rsidR="006E403C" w:rsidRPr="005F1681" w:rsidRDefault="006E403C" w:rsidP="006E403C">
      <w:pPr>
        <w:rPr>
          <w:rFonts w:cstheme="minorHAnsi"/>
          <w:szCs w:val="20"/>
        </w:rPr>
      </w:pPr>
      <w:r w:rsidRPr="005F1681">
        <w:rPr>
          <w:rFonts w:cstheme="minorHAnsi"/>
          <w:szCs w:val="20"/>
        </w:rPr>
        <w:t>Employee’s Signature</w:t>
      </w:r>
    </w:p>
    <w:p w14:paraId="1D84FA91" w14:textId="77777777" w:rsidR="006E403C" w:rsidRPr="005F1681" w:rsidRDefault="006E403C" w:rsidP="006E403C">
      <w:pPr>
        <w:rPr>
          <w:rFonts w:cstheme="minorHAnsi"/>
          <w:szCs w:val="20"/>
        </w:rPr>
      </w:pPr>
    </w:p>
    <w:p w14:paraId="118D4C5E" w14:textId="77777777" w:rsidR="006E403C" w:rsidRPr="005F1681" w:rsidRDefault="006E403C" w:rsidP="006E403C">
      <w:pPr>
        <w:rPr>
          <w:rFonts w:cstheme="minorHAnsi"/>
          <w:szCs w:val="20"/>
        </w:rPr>
      </w:pPr>
      <w:r w:rsidRPr="005F1681">
        <w:rPr>
          <w:rFonts w:cstheme="minorHAnsi"/>
          <w:szCs w:val="20"/>
        </w:rPr>
        <w:t>________________</w:t>
      </w:r>
    </w:p>
    <w:p w14:paraId="74B774C2" w14:textId="77777777" w:rsidR="006E403C" w:rsidRPr="005F1681" w:rsidRDefault="006E403C" w:rsidP="006E403C">
      <w:pPr>
        <w:rPr>
          <w:rFonts w:cstheme="minorHAnsi"/>
          <w:szCs w:val="20"/>
        </w:rPr>
      </w:pPr>
      <w:r w:rsidRPr="005F1681">
        <w:rPr>
          <w:rFonts w:cstheme="minorHAnsi"/>
          <w:szCs w:val="20"/>
        </w:rPr>
        <w:t>Date</w:t>
      </w:r>
    </w:p>
    <w:p w14:paraId="7F9A9597" w14:textId="77777777" w:rsidR="006E403C" w:rsidRPr="005F1681" w:rsidRDefault="006E403C" w:rsidP="006E403C">
      <w:pPr>
        <w:rPr>
          <w:rFonts w:cstheme="minorHAnsi"/>
          <w:szCs w:val="20"/>
        </w:rPr>
      </w:pPr>
    </w:p>
    <w:p w14:paraId="6869CECB" w14:textId="77777777" w:rsidR="006E403C" w:rsidRDefault="006E403C" w:rsidP="006E403C">
      <w:pPr>
        <w:rPr>
          <w:rFonts w:cstheme="minorHAnsi"/>
          <w:i/>
          <w:iCs/>
          <w:szCs w:val="20"/>
        </w:rPr>
      </w:pPr>
      <w:r w:rsidRPr="005F1681">
        <w:rPr>
          <w:rFonts w:cstheme="minorHAnsi"/>
          <w:i/>
          <w:iCs/>
          <w:szCs w:val="20"/>
        </w:rPr>
        <w:t>Wabasha County SWCD is an Equal Opportunity Employer. In compliance with the Americans with Disabilities Act, the SWCD will provide reasonable accommodations to qualified individuals with disabilities and encourages prospective employees and incumbents to discuss potential accommodations with the employer.</w:t>
      </w:r>
    </w:p>
    <w:p w14:paraId="25B3AAC0" w14:textId="77777777" w:rsidR="00400794" w:rsidRDefault="00400794" w:rsidP="006E403C">
      <w:pPr>
        <w:rPr>
          <w:rFonts w:cstheme="minorHAnsi"/>
          <w:i/>
          <w:iCs/>
          <w:szCs w:val="20"/>
        </w:rPr>
      </w:pPr>
    </w:p>
    <w:p w14:paraId="3B467157" w14:textId="77777777" w:rsidR="00400794" w:rsidRPr="005F1681" w:rsidRDefault="00400794" w:rsidP="006E403C">
      <w:pPr>
        <w:rPr>
          <w:rFonts w:cstheme="minorHAnsi"/>
          <w:i/>
          <w:iCs/>
          <w:szCs w:val="20"/>
        </w:rPr>
      </w:pPr>
    </w:p>
    <w:p w14:paraId="5D6D5968" w14:textId="77777777" w:rsidR="006E403C" w:rsidRDefault="006E403C" w:rsidP="0079152D"/>
    <w:p w14:paraId="4FED386D" w14:textId="77777777" w:rsidR="00743358" w:rsidRPr="00AE6420" w:rsidRDefault="00743358" w:rsidP="00743358">
      <w:pPr>
        <w:rPr>
          <w:rFonts w:ascii="Times New Roman" w:hAnsi="Times New Roman"/>
          <w:b/>
          <w:bCs/>
        </w:rPr>
      </w:pPr>
      <w:r w:rsidRPr="00AE6420">
        <w:rPr>
          <w:rFonts w:ascii="Times New Roman" w:hAnsi="Times New Roman"/>
          <w:b/>
        </w:rPr>
        <w:lastRenderedPageBreak/>
        <w:t>Qualification Requirements</w:t>
      </w:r>
    </w:p>
    <w:p w14:paraId="681D566D" w14:textId="4761555F" w:rsidR="00413185" w:rsidRDefault="00743358" w:rsidP="00743358">
      <w:pPr>
        <w:rPr>
          <w:rFonts w:ascii="Times New Roman" w:hAnsi="Times New Roman"/>
          <w:i/>
        </w:rPr>
      </w:pPr>
      <w:r w:rsidRPr="00AE6420">
        <w:rPr>
          <w:rFonts w:ascii="Times New Roman" w:hAnsi="Times New Roman"/>
          <w:i/>
        </w:rPr>
        <w:t>To perform this job successfully, an individual must be able to perform each essential function satisfactorily. The requirements listed below are representative of the knowledge, skill and/or ability required. Reasonable accommodations may be made to enable an individual with disabilities to perform the essential function</w:t>
      </w:r>
      <w:r>
        <w:rPr>
          <w:rFonts w:ascii="Times New Roman" w:hAnsi="Times New Roman"/>
          <w:i/>
        </w:rPr>
        <w:t>.</w:t>
      </w:r>
    </w:p>
    <w:p w14:paraId="3D6168BD" w14:textId="77777777" w:rsidR="00743358" w:rsidRDefault="00743358" w:rsidP="00743358"/>
    <w:tbl>
      <w:tblPr>
        <w:tblStyle w:val="TableGrid"/>
        <w:tblW w:w="10800" w:type="dxa"/>
        <w:tblInd w:w="-612" w:type="dxa"/>
        <w:tblLook w:val="04A0" w:firstRow="1" w:lastRow="0" w:firstColumn="1" w:lastColumn="0" w:noHBand="0" w:noVBand="1"/>
      </w:tblPr>
      <w:tblGrid>
        <w:gridCol w:w="3577"/>
        <w:gridCol w:w="3623"/>
        <w:gridCol w:w="3600"/>
      </w:tblGrid>
      <w:tr w:rsidR="00413185" w:rsidRPr="003E36A4" w14:paraId="0C6C5D7F" w14:textId="77777777" w:rsidTr="00E0068A">
        <w:tc>
          <w:tcPr>
            <w:tcW w:w="3577" w:type="dxa"/>
          </w:tcPr>
          <w:p w14:paraId="77C2074C" w14:textId="2AEAEB29" w:rsidR="00413185" w:rsidRPr="003E36A4" w:rsidRDefault="00400794" w:rsidP="00E0068A">
            <w:pPr>
              <w:pStyle w:val="ListParagraph"/>
              <w:spacing w:after="120" w:line="240" w:lineRule="auto"/>
              <w:ind w:left="0"/>
              <w:rPr>
                <w:rFonts w:cstheme="minorHAnsi"/>
                <w:b/>
                <w:sz w:val="20"/>
                <w:szCs w:val="20"/>
              </w:rPr>
            </w:pPr>
            <w:r w:rsidRPr="00244342">
              <w:rPr>
                <w:rStyle w:val="LabelChar"/>
                <w:rFonts w:asciiTheme="minorHAnsi" w:hAnsiTheme="minorHAnsi" w:cstheme="minorHAnsi"/>
                <w:sz w:val="20"/>
                <w:szCs w:val="20"/>
              </w:rPr>
              <w:t>Soil Health/ Nutrient Management Specialist</w:t>
            </w:r>
            <w:r w:rsidRPr="003E36A4">
              <w:rPr>
                <w:rFonts w:cstheme="minorHAnsi"/>
                <w:b/>
                <w:sz w:val="20"/>
                <w:szCs w:val="20"/>
              </w:rPr>
              <w:t xml:space="preserve"> </w:t>
            </w:r>
            <w:r w:rsidR="00413185" w:rsidRPr="003E36A4">
              <w:rPr>
                <w:rFonts w:cstheme="minorHAnsi"/>
                <w:b/>
                <w:sz w:val="20"/>
                <w:szCs w:val="20"/>
              </w:rPr>
              <w:t>Technician I</w:t>
            </w:r>
          </w:p>
        </w:tc>
        <w:tc>
          <w:tcPr>
            <w:tcW w:w="3623" w:type="dxa"/>
          </w:tcPr>
          <w:p w14:paraId="699EE9B7" w14:textId="58490B2F" w:rsidR="00413185" w:rsidRPr="003E36A4" w:rsidRDefault="00400794" w:rsidP="00E0068A">
            <w:pPr>
              <w:pStyle w:val="ListParagraph"/>
              <w:spacing w:after="120" w:line="240" w:lineRule="auto"/>
              <w:ind w:left="0"/>
              <w:rPr>
                <w:rFonts w:cstheme="minorHAnsi"/>
                <w:b/>
                <w:sz w:val="20"/>
                <w:szCs w:val="20"/>
              </w:rPr>
            </w:pPr>
            <w:r w:rsidRPr="00244342">
              <w:rPr>
                <w:rStyle w:val="LabelChar"/>
                <w:rFonts w:asciiTheme="minorHAnsi" w:hAnsiTheme="minorHAnsi" w:cstheme="minorHAnsi"/>
                <w:sz w:val="20"/>
                <w:szCs w:val="20"/>
              </w:rPr>
              <w:t>Soil Health/ Nutrient Management Specialist</w:t>
            </w:r>
            <w:r w:rsidRPr="003E36A4">
              <w:rPr>
                <w:rFonts w:cstheme="minorHAnsi"/>
                <w:b/>
                <w:sz w:val="20"/>
                <w:szCs w:val="20"/>
              </w:rPr>
              <w:t xml:space="preserve"> </w:t>
            </w:r>
            <w:r w:rsidR="00413185" w:rsidRPr="003E36A4">
              <w:rPr>
                <w:rFonts w:cstheme="minorHAnsi"/>
                <w:b/>
                <w:sz w:val="20"/>
                <w:szCs w:val="20"/>
              </w:rPr>
              <w:t>Technician II</w:t>
            </w:r>
          </w:p>
        </w:tc>
        <w:tc>
          <w:tcPr>
            <w:tcW w:w="3600" w:type="dxa"/>
          </w:tcPr>
          <w:p w14:paraId="1078FC1B" w14:textId="30B38D29" w:rsidR="00413185" w:rsidRPr="003E36A4" w:rsidRDefault="00400794" w:rsidP="00E0068A">
            <w:pPr>
              <w:pStyle w:val="ListParagraph"/>
              <w:spacing w:after="120" w:line="240" w:lineRule="auto"/>
              <w:ind w:left="0"/>
              <w:rPr>
                <w:rFonts w:cstheme="minorHAnsi"/>
                <w:b/>
                <w:sz w:val="20"/>
                <w:szCs w:val="20"/>
              </w:rPr>
            </w:pPr>
            <w:r w:rsidRPr="00244342">
              <w:rPr>
                <w:rStyle w:val="LabelChar"/>
                <w:rFonts w:asciiTheme="minorHAnsi" w:hAnsiTheme="minorHAnsi" w:cstheme="minorHAnsi"/>
                <w:sz w:val="20"/>
                <w:szCs w:val="20"/>
              </w:rPr>
              <w:t>Soil Health/ Nutrient Management Specialist</w:t>
            </w:r>
            <w:r w:rsidRPr="003E36A4">
              <w:rPr>
                <w:rFonts w:cstheme="minorHAnsi"/>
                <w:b/>
                <w:sz w:val="20"/>
                <w:szCs w:val="20"/>
              </w:rPr>
              <w:t xml:space="preserve"> </w:t>
            </w:r>
            <w:r w:rsidR="00413185" w:rsidRPr="003E36A4">
              <w:rPr>
                <w:rFonts w:cstheme="minorHAnsi"/>
                <w:b/>
                <w:sz w:val="20"/>
                <w:szCs w:val="20"/>
              </w:rPr>
              <w:t>Technician III</w:t>
            </w:r>
          </w:p>
        </w:tc>
      </w:tr>
      <w:tr w:rsidR="00413185" w:rsidRPr="003E36A4" w14:paraId="71DA1A5A" w14:textId="77777777" w:rsidTr="00E0068A">
        <w:tc>
          <w:tcPr>
            <w:tcW w:w="3577" w:type="dxa"/>
          </w:tcPr>
          <w:p w14:paraId="344B81C4" w14:textId="1CE81F19" w:rsidR="00413185" w:rsidRPr="003E36A4" w:rsidRDefault="00E22C98" w:rsidP="00E0068A">
            <w:pPr>
              <w:rPr>
                <w:rFonts w:cstheme="minorHAnsi"/>
                <w:szCs w:val="20"/>
              </w:rPr>
            </w:pPr>
            <w:r w:rsidRPr="00E22C98">
              <w:rPr>
                <w:rFonts w:cstheme="minorHAnsi"/>
                <w:szCs w:val="20"/>
              </w:rPr>
              <w:t>Associates</w:t>
            </w:r>
            <w:r w:rsidRPr="00E22C98">
              <w:rPr>
                <w:rFonts w:cstheme="minorHAnsi"/>
                <w:szCs w:val="20"/>
              </w:rPr>
              <w:t>/Technical degree in agriculture, or related field, and some experience in agriculture or farm management, or equivalent combination of education and experience.</w:t>
            </w:r>
            <w:r w:rsidRPr="00E22C98">
              <w:rPr>
                <w:rFonts w:cstheme="minorHAnsi"/>
                <w:szCs w:val="20"/>
              </w:rPr>
              <w:t xml:space="preserve"> </w:t>
            </w:r>
            <w:r w:rsidR="00DB634F">
              <w:rPr>
                <w:rFonts w:cstheme="minorHAnsi"/>
                <w:szCs w:val="20"/>
              </w:rPr>
              <w:t>Bachelor’s degree and agricultural knowledge/experience preferred.</w:t>
            </w:r>
            <w:r w:rsidR="00DB634F" w:rsidRPr="003E36A4">
              <w:rPr>
                <w:rFonts w:cstheme="minorHAnsi"/>
                <w:szCs w:val="20"/>
              </w:rPr>
              <w:t xml:space="preserve"> </w:t>
            </w:r>
            <w:r w:rsidR="00413185" w:rsidRPr="003E36A4">
              <w:rPr>
                <w:rFonts w:cstheme="minorHAnsi"/>
                <w:szCs w:val="20"/>
              </w:rPr>
              <w:t>(Combination of 2-5 years.)</w:t>
            </w:r>
          </w:p>
          <w:p w14:paraId="4FBE119F" w14:textId="77777777" w:rsidR="00413185" w:rsidRPr="003E36A4" w:rsidRDefault="00413185" w:rsidP="00E0068A">
            <w:pPr>
              <w:pStyle w:val="ListParagraph"/>
              <w:spacing w:after="120" w:line="240" w:lineRule="auto"/>
              <w:ind w:left="0"/>
              <w:rPr>
                <w:rFonts w:cstheme="minorHAnsi"/>
                <w:b/>
                <w:sz w:val="20"/>
                <w:szCs w:val="20"/>
              </w:rPr>
            </w:pPr>
          </w:p>
        </w:tc>
        <w:tc>
          <w:tcPr>
            <w:tcW w:w="3623" w:type="dxa"/>
          </w:tcPr>
          <w:p w14:paraId="49B6DD4C" w14:textId="3C14753A" w:rsidR="00413185" w:rsidRPr="003E36A4" w:rsidRDefault="00413185" w:rsidP="00E0068A">
            <w:pPr>
              <w:rPr>
                <w:rFonts w:cstheme="minorHAnsi"/>
                <w:szCs w:val="20"/>
              </w:rPr>
            </w:pPr>
            <w:r w:rsidRPr="003E36A4">
              <w:rPr>
                <w:rFonts w:cstheme="minorHAnsi"/>
                <w:szCs w:val="20"/>
              </w:rPr>
              <w:t>Associates/Technical</w:t>
            </w:r>
            <w:r w:rsidRPr="003E36A4" w:rsidDel="00A5482E">
              <w:rPr>
                <w:rFonts w:cstheme="minorHAnsi"/>
                <w:szCs w:val="20"/>
              </w:rPr>
              <w:t xml:space="preserve"> </w:t>
            </w:r>
            <w:r w:rsidRPr="003E36A4">
              <w:rPr>
                <w:rFonts w:cstheme="minorHAnsi"/>
                <w:szCs w:val="20"/>
              </w:rPr>
              <w:t>degree in natural resources, agriculture or related field, and considerable experience in agriculture or soil conservation or equivalent combination of education and experience</w:t>
            </w:r>
            <w:r w:rsidR="00DB634F">
              <w:rPr>
                <w:rFonts w:cstheme="minorHAnsi"/>
                <w:szCs w:val="20"/>
              </w:rPr>
              <w:t xml:space="preserve">. </w:t>
            </w:r>
            <w:r w:rsidR="00DB634F">
              <w:rPr>
                <w:rFonts w:cstheme="minorHAnsi"/>
                <w:szCs w:val="20"/>
              </w:rPr>
              <w:t>Bachelor’s degree and agricultural knowledge/experience preferred.</w:t>
            </w:r>
            <w:r w:rsidRPr="003E36A4">
              <w:rPr>
                <w:rFonts w:cstheme="minorHAnsi"/>
                <w:szCs w:val="20"/>
              </w:rPr>
              <w:t xml:space="preserve"> (Combination of 6-9 years.)</w:t>
            </w:r>
          </w:p>
          <w:p w14:paraId="075492F7" w14:textId="77777777" w:rsidR="00413185" w:rsidRPr="003E36A4" w:rsidRDefault="00413185" w:rsidP="00E0068A">
            <w:pPr>
              <w:rPr>
                <w:rFonts w:cstheme="minorHAnsi"/>
                <w:szCs w:val="20"/>
              </w:rPr>
            </w:pPr>
          </w:p>
          <w:p w14:paraId="7D3117E7" w14:textId="77777777" w:rsidR="00413185" w:rsidRPr="003E36A4" w:rsidRDefault="00413185" w:rsidP="00797EF8">
            <w:pPr>
              <w:rPr>
                <w:rFonts w:cstheme="minorHAnsi"/>
                <w:b/>
                <w:szCs w:val="20"/>
              </w:rPr>
            </w:pPr>
          </w:p>
        </w:tc>
        <w:tc>
          <w:tcPr>
            <w:tcW w:w="3600" w:type="dxa"/>
          </w:tcPr>
          <w:p w14:paraId="5F6F05B5" w14:textId="45B67697" w:rsidR="00413185" w:rsidRPr="003E36A4" w:rsidRDefault="00413185" w:rsidP="00E0068A">
            <w:pPr>
              <w:rPr>
                <w:rFonts w:cstheme="minorHAnsi"/>
                <w:szCs w:val="20"/>
              </w:rPr>
            </w:pPr>
            <w:r w:rsidRPr="003E36A4">
              <w:rPr>
                <w:rFonts w:cstheme="minorHAnsi"/>
                <w:szCs w:val="20"/>
              </w:rPr>
              <w:t>Associates/Technical</w:t>
            </w:r>
            <w:r w:rsidRPr="003E36A4" w:rsidDel="00A5482E">
              <w:rPr>
                <w:rFonts w:cstheme="minorHAnsi"/>
                <w:bCs/>
                <w:szCs w:val="20"/>
              </w:rPr>
              <w:t xml:space="preserve"> </w:t>
            </w:r>
            <w:r w:rsidRPr="003E36A4">
              <w:rPr>
                <w:rFonts w:cstheme="minorHAnsi"/>
                <w:szCs w:val="20"/>
              </w:rPr>
              <w:t>in natural resources, agriculture or related field, and extensive experience in agriculture or soil conservation or equivalent combination of education and experience</w:t>
            </w:r>
            <w:r w:rsidR="00DB634F">
              <w:rPr>
                <w:rFonts w:cstheme="minorHAnsi"/>
                <w:szCs w:val="20"/>
              </w:rPr>
              <w:t xml:space="preserve">. </w:t>
            </w:r>
            <w:r w:rsidR="00DB634F">
              <w:rPr>
                <w:rFonts w:cstheme="minorHAnsi"/>
                <w:szCs w:val="20"/>
              </w:rPr>
              <w:t>Bachelor’s degree and agricultural knowledge/experience preferred.</w:t>
            </w:r>
          </w:p>
          <w:p w14:paraId="413AD648" w14:textId="77777777" w:rsidR="00413185" w:rsidRPr="003E36A4" w:rsidRDefault="00413185" w:rsidP="00E0068A">
            <w:pPr>
              <w:pStyle w:val="ListParagraph"/>
              <w:spacing w:after="120" w:line="240" w:lineRule="auto"/>
              <w:ind w:left="0"/>
              <w:rPr>
                <w:rFonts w:cstheme="minorHAnsi"/>
                <w:sz w:val="20"/>
                <w:szCs w:val="20"/>
              </w:rPr>
            </w:pPr>
            <w:r w:rsidRPr="003E36A4">
              <w:rPr>
                <w:rFonts w:cstheme="minorHAnsi"/>
                <w:sz w:val="20"/>
                <w:szCs w:val="20"/>
              </w:rPr>
              <w:t>(Combination of more than 10 years.)</w:t>
            </w:r>
          </w:p>
          <w:p w14:paraId="093B66B8" w14:textId="77777777" w:rsidR="00413185" w:rsidRPr="003E36A4" w:rsidRDefault="00413185" w:rsidP="00E0068A">
            <w:pPr>
              <w:pStyle w:val="ListParagraph"/>
              <w:spacing w:after="120" w:line="240" w:lineRule="auto"/>
              <w:ind w:left="0"/>
              <w:rPr>
                <w:rFonts w:cstheme="minorHAnsi"/>
                <w:sz w:val="20"/>
                <w:szCs w:val="20"/>
              </w:rPr>
            </w:pPr>
          </w:p>
          <w:p w14:paraId="2862D034" w14:textId="77777777" w:rsidR="00413185" w:rsidRPr="003E36A4" w:rsidRDefault="00413185" w:rsidP="00797EF8">
            <w:pPr>
              <w:rPr>
                <w:rFonts w:cstheme="minorHAnsi"/>
                <w:bCs/>
                <w:szCs w:val="20"/>
              </w:rPr>
            </w:pPr>
          </w:p>
        </w:tc>
      </w:tr>
      <w:tr w:rsidR="008E7D7E" w:rsidRPr="003E36A4" w14:paraId="7E37C9ED" w14:textId="77777777" w:rsidTr="00E0068A">
        <w:tc>
          <w:tcPr>
            <w:tcW w:w="3577" w:type="dxa"/>
          </w:tcPr>
          <w:p w14:paraId="5731E921" w14:textId="77777777" w:rsidR="008E7D7E" w:rsidRPr="003E36A4" w:rsidRDefault="008E7D7E" w:rsidP="008E7D7E">
            <w:pPr>
              <w:rPr>
                <w:rFonts w:cstheme="minorHAnsi"/>
                <w:b/>
                <w:bCs/>
                <w:szCs w:val="20"/>
              </w:rPr>
            </w:pPr>
            <w:r w:rsidRPr="003E36A4">
              <w:rPr>
                <w:rFonts w:cstheme="minorHAnsi"/>
                <w:b/>
                <w:bCs/>
                <w:szCs w:val="20"/>
              </w:rPr>
              <w:t>Skills and Abilities</w:t>
            </w:r>
          </w:p>
          <w:p w14:paraId="30C96956" w14:textId="77777777" w:rsidR="008E7D7E" w:rsidRPr="003E36A4" w:rsidRDefault="008E7D7E" w:rsidP="008E7D7E">
            <w:pPr>
              <w:pStyle w:val="ListParagraph"/>
              <w:numPr>
                <w:ilvl w:val="0"/>
                <w:numId w:val="11"/>
              </w:numPr>
              <w:spacing w:after="0" w:line="240" w:lineRule="auto"/>
              <w:rPr>
                <w:rFonts w:cstheme="minorHAnsi"/>
                <w:sz w:val="20"/>
                <w:szCs w:val="20"/>
              </w:rPr>
            </w:pPr>
            <w:bookmarkStart w:id="1" w:name="_Hlk495916965"/>
            <w:r w:rsidRPr="003E36A4">
              <w:rPr>
                <w:rFonts w:cstheme="minorHAnsi"/>
                <w:sz w:val="20"/>
                <w:szCs w:val="20"/>
              </w:rPr>
              <w:t>Skill and ability to effectively use personal computers.</w:t>
            </w:r>
          </w:p>
          <w:bookmarkEnd w:id="1"/>
          <w:p w14:paraId="39DAD39F"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Skill and ability to create maps and charts.</w:t>
            </w:r>
          </w:p>
          <w:p w14:paraId="1AF54A43"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Ability to interpret data and prepare reports.</w:t>
            </w:r>
          </w:p>
          <w:p w14:paraId="4F2EBB77"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Ability to make arithmetic computations using whole numbers, fractions, and decimals; ability to compute rates, ratios, and percentages.</w:t>
            </w:r>
          </w:p>
          <w:p w14:paraId="4EDA96E0" w14:textId="517ED5A2"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Ability to compute rates, ratios, and percentages.</w:t>
            </w:r>
          </w:p>
          <w:p w14:paraId="32DAF6A1"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Ability to operate District vehicles appropriately and safely.</w:t>
            </w:r>
          </w:p>
          <w:p w14:paraId="15343D82"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Ability to communicate effectively in oral and written forms.</w:t>
            </w:r>
          </w:p>
          <w:p w14:paraId="10284E7D" w14:textId="77777777" w:rsidR="008E7D7E" w:rsidRPr="003E36A4" w:rsidRDefault="008E7D7E" w:rsidP="008E7D7E">
            <w:pPr>
              <w:pStyle w:val="ListParagraph"/>
              <w:numPr>
                <w:ilvl w:val="0"/>
                <w:numId w:val="11"/>
              </w:numPr>
              <w:spacing w:after="0" w:line="240" w:lineRule="auto"/>
              <w:rPr>
                <w:rFonts w:cstheme="minorHAnsi"/>
                <w:sz w:val="20"/>
                <w:szCs w:val="20"/>
              </w:rPr>
            </w:pPr>
            <w:r w:rsidRPr="003E36A4">
              <w:rPr>
                <w:rFonts w:cstheme="minorHAnsi"/>
                <w:sz w:val="20"/>
                <w:szCs w:val="20"/>
              </w:rPr>
              <w:t xml:space="preserve">Ability to establish and maintain effective working relationships with clients, associates, engineers, agronomists, supervisors, landowners, farmers, government officials, </w:t>
            </w:r>
            <w:r w:rsidRPr="003E36A4">
              <w:rPr>
                <w:rFonts w:cstheme="minorHAnsi"/>
                <w:sz w:val="20"/>
                <w:szCs w:val="20"/>
              </w:rPr>
              <w:lastRenderedPageBreak/>
              <w:t>other agencies and organizations, and the public.</w:t>
            </w:r>
          </w:p>
          <w:p w14:paraId="70277C1F" w14:textId="77777777" w:rsidR="008E7D7E" w:rsidRPr="003E36A4" w:rsidRDefault="008E7D7E" w:rsidP="008E7D7E">
            <w:pPr>
              <w:pStyle w:val="Details"/>
              <w:numPr>
                <w:ilvl w:val="0"/>
                <w:numId w:val="11"/>
              </w:numPr>
              <w:rPr>
                <w:rFonts w:cstheme="minorHAnsi"/>
                <w:szCs w:val="20"/>
              </w:rPr>
            </w:pPr>
            <w:r w:rsidRPr="003E36A4">
              <w:rPr>
                <w:rFonts w:cstheme="minorHAnsi"/>
                <w:szCs w:val="20"/>
              </w:rPr>
              <w:t>Knowledge of agronomy and farm planning principles</w:t>
            </w:r>
          </w:p>
          <w:p w14:paraId="35D19870" w14:textId="77777777" w:rsidR="008E7D7E" w:rsidRPr="003E36A4" w:rsidRDefault="008E7D7E" w:rsidP="008E7D7E">
            <w:pPr>
              <w:pStyle w:val="Details"/>
              <w:numPr>
                <w:ilvl w:val="0"/>
                <w:numId w:val="11"/>
              </w:numPr>
              <w:rPr>
                <w:rFonts w:cstheme="minorHAnsi"/>
                <w:szCs w:val="20"/>
              </w:rPr>
            </w:pPr>
            <w:r w:rsidRPr="003E36A4">
              <w:rPr>
                <w:rFonts w:cstheme="minorHAnsi"/>
                <w:szCs w:val="20"/>
              </w:rPr>
              <w:t>Knowledge of soil health principles and its benefits, understanding of climate resiliency</w:t>
            </w:r>
          </w:p>
          <w:p w14:paraId="44D1DF2C" w14:textId="77777777" w:rsidR="008E7D7E" w:rsidRPr="003E36A4" w:rsidRDefault="008E7D7E" w:rsidP="008E7D7E">
            <w:pPr>
              <w:pStyle w:val="Details"/>
              <w:numPr>
                <w:ilvl w:val="0"/>
                <w:numId w:val="11"/>
              </w:numPr>
              <w:rPr>
                <w:rFonts w:cstheme="minorHAnsi"/>
                <w:szCs w:val="20"/>
              </w:rPr>
            </w:pPr>
            <w:r w:rsidRPr="003E36A4">
              <w:rPr>
                <w:rFonts w:cstheme="minorHAnsi"/>
                <w:szCs w:val="20"/>
              </w:rPr>
              <w:t>Knowledge of soil conservation best management practices (BMP’s) and how to apply to landscape to solve erosion, water quality issues and improve soil health.</w:t>
            </w:r>
          </w:p>
          <w:p w14:paraId="15E830CB" w14:textId="4A38781C" w:rsidR="008E7D7E" w:rsidRPr="003E36A4" w:rsidRDefault="008E7D7E" w:rsidP="008E7D7E">
            <w:pPr>
              <w:pStyle w:val="Details"/>
              <w:numPr>
                <w:ilvl w:val="0"/>
                <w:numId w:val="11"/>
              </w:numPr>
              <w:rPr>
                <w:rFonts w:cstheme="minorHAnsi"/>
                <w:szCs w:val="20"/>
              </w:rPr>
            </w:pPr>
            <w:r w:rsidRPr="003E36A4">
              <w:rPr>
                <w:rFonts w:cstheme="minorHAnsi"/>
                <w:szCs w:val="20"/>
              </w:rPr>
              <w:t>Ability to establish and maintain effective working relationships with others</w:t>
            </w:r>
            <w:r>
              <w:rPr>
                <w:rFonts w:cstheme="minorHAnsi"/>
                <w:szCs w:val="20"/>
              </w:rPr>
              <w:t>.</w:t>
            </w:r>
          </w:p>
          <w:p w14:paraId="07A49C30" w14:textId="77777777" w:rsidR="008E7D7E" w:rsidRPr="003E36A4" w:rsidRDefault="008E7D7E" w:rsidP="008E7D7E">
            <w:pPr>
              <w:pStyle w:val="Details"/>
              <w:numPr>
                <w:ilvl w:val="0"/>
                <w:numId w:val="11"/>
              </w:numPr>
              <w:rPr>
                <w:rFonts w:cstheme="minorHAnsi"/>
                <w:szCs w:val="20"/>
              </w:rPr>
            </w:pPr>
            <w:r w:rsidRPr="003E36A4">
              <w:rPr>
                <w:rFonts w:cstheme="minorHAnsi"/>
                <w:szCs w:val="20"/>
              </w:rPr>
              <w:t xml:space="preserve">Understanding of karst geology, surface and groundwater issues, wildlife habitat &amp; restoration, wetlands, stormwater run-off, pollinators, soil erosion </w:t>
            </w:r>
          </w:p>
          <w:p w14:paraId="51089901" w14:textId="6FDE9CF6" w:rsidR="008E7D7E" w:rsidRPr="003E36A4" w:rsidRDefault="008E7D7E" w:rsidP="008E7D7E">
            <w:pPr>
              <w:pStyle w:val="Details"/>
              <w:numPr>
                <w:ilvl w:val="0"/>
                <w:numId w:val="11"/>
              </w:numPr>
              <w:rPr>
                <w:rFonts w:cstheme="minorHAnsi"/>
                <w:szCs w:val="20"/>
              </w:rPr>
            </w:pPr>
            <w:r w:rsidRPr="003E36A4">
              <w:rPr>
                <w:rFonts w:cstheme="minorHAnsi"/>
                <w:szCs w:val="20"/>
              </w:rPr>
              <w:t>Ability to work effectively in a group setting as well as independently</w:t>
            </w:r>
            <w:r>
              <w:rPr>
                <w:rFonts w:cstheme="minorHAnsi"/>
                <w:szCs w:val="20"/>
              </w:rPr>
              <w:t>.</w:t>
            </w:r>
          </w:p>
          <w:p w14:paraId="699EB611" w14:textId="77777777" w:rsidR="008E7D7E" w:rsidRPr="003E36A4" w:rsidRDefault="008E7D7E" w:rsidP="008E7D7E">
            <w:pPr>
              <w:pStyle w:val="Details"/>
              <w:numPr>
                <w:ilvl w:val="0"/>
                <w:numId w:val="11"/>
              </w:numPr>
              <w:rPr>
                <w:rStyle w:val="DetailsChar"/>
                <w:rFonts w:cstheme="minorHAnsi"/>
                <w:szCs w:val="20"/>
              </w:rPr>
            </w:pPr>
            <w:r w:rsidRPr="003E36A4">
              <w:rPr>
                <w:rStyle w:val="DetailsChar"/>
                <w:rFonts w:cstheme="minorHAnsi"/>
                <w:szCs w:val="20"/>
              </w:rPr>
              <w:t>Ability to work with a diverse group of partners and stakeholders.</w:t>
            </w:r>
          </w:p>
          <w:p w14:paraId="7557D5F7" w14:textId="10710B07" w:rsidR="008E7D7E" w:rsidRPr="005D02ED" w:rsidRDefault="008E7D7E" w:rsidP="008E7D7E">
            <w:pPr>
              <w:pStyle w:val="Details"/>
              <w:numPr>
                <w:ilvl w:val="0"/>
                <w:numId w:val="11"/>
              </w:numPr>
              <w:rPr>
                <w:rFonts w:cstheme="minorHAnsi"/>
                <w:szCs w:val="20"/>
              </w:rPr>
            </w:pPr>
            <w:r w:rsidRPr="003E36A4">
              <w:rPr>
                <w:rFonts w:cstheme="minorHAnsi"/>
                <w:szCs w:val="20"/>
              </w:rPr>
              <w:t>Ability to remain calm during conflict (potentially difficult conversations with resistant clients).</w:t>
            </w:r>
          </w:p>
        </w:tc>
        <w:tc>
          <w:tcPr>
            <w:tcW w:w="3623" w:type="dxa"/>
          </w:tcPr>
          <w:p w14:paraId="1934E5CC" w14:textId="77777777" w:rsidR="008E7D7E" w:rsidRPr="00225005" w:rsidRDefault="008E7D7E" w:rsidP="008E7D7E">
            <w:pPr>
              <w:rPr>
                <w:rFonts w:ascii="Times New Roman" w:hAnsi="Times New Roman"/>
                <w:b/>
                <w:bCs/>
              </w:rPr>
            </w:pPr>
            <w:r w:rsidRPr="00E94B97">
              <w:rPr>
                <w:rFonts w:ascii="Times New Roman" w:hAnsi="Times New Roman"/>
                <w:b/>
                <w:bCs/>
              </w:rPr>
              <w:lastRenderedPageBreak/>
              <w:t>Skills and Abilities</w:t>
            </w:r>
          </w:p>
          <w:p w14:paraId="1D608533" w14:textId="200AF6C6" w:rsidR="008E7D7E" w:rsidRDefault="008E7D7E" w:rsidP="008E7D7E">
            <w:pPr>
              <w:pStyle w:val="ListParagraph"/>
              <w:numPr>
                <w:ilvl w:val="0"/>
                <w:numId w:val="10"/>
              </w:numPr>
              <w:spacing w:after="60" w:line="240" w:lineRule="auto"/>
              <w:rPr>
                <w:rFonts w:ascii="Times New Roman" w:hAnsi="Times New Roman"/>
                <w:sz w:val="20"/>
              </w:rPr>
            </w:pPr>
            <w:r>
              <w:rPr>
                <w:rFonts w:ascii="Times New Roman" w:hAnsi="Times New Roman"/>
                <w:sz w:val="20"/>
              </w:rPr>
              <w:t xml:space="preserve">Same as </w:t>
            </w:r>
            <w:r w:rsidR="000C6874" w:rsidRPr="000C6874">
              <w:rPr>
                <w:rStyle w:val="LabelChar"/>
                <w:rFonts w:asciiTheme="minorHAnsi" w:hAnsiTheme="minorHAnsi" w:cstheme="minorHAnsi"/>
                <w:b w:val="0"/>
                <w:bCs/>
                <w:sz w:val="20"/>
                <w:szCs w:val="20"/>
              </w:rPr>
              <w:t>Soil Health/ Nutrient Management Specialist</w:t>
            </w:r>
            <w:r w:rsidR="000C6874" w:rsidRPr="000C6874">
              <w:rPr>
                <w:rFonts w:ascii="Times New Roman" w:hAnsi="Times New Roman"/>
                <w:sz w:val="20"/>
              </w:rPr>
              <w:t xml:space="preserve"> </w:t>
            </w:r>
            <w:r w:rsidRPr="000C6874">
              <w:rPr>
                <w:rFonts w:ascii="Times New Roman" w:hAnsi="Times New Roman"/>
                <w:sz w:val="20"/>
              </w:rPr>
              <w:t>I</w:t>
            </w:r>
            <w:r w:rsidRPr="000C6874">
              <w:rPr>
                <w:rFonts w:ascii="Times New Roman" w:hAnsi="Times New Roman"/>
                <w:sz w:val="20"/>
              </w:rPr>
              <w:t>.</w:t>
            </w:r>
          </w:p>
          <w:p w14:paraId="1AE2B0F3" w14:textId="77777777" w:rsidR="008E7D7E" w:rsidRDefault="008E7D7E" w:rsidP="008E7D7E">
            <w:pPr>
              <w:pStyle w:val="ListParagraph"/>
              <w:numPr>
                <w:ilvl w:val="0"/>
                <w:numId w:val="10"/>
              </w:numPr>
              <w:spacing w:after="0" w:line="240" w:lineRule="auto"/>
              <w:rPr>
                <w:rFonts w:ascii="Times New Roman" w:hAnsi="Times New Roman"/>
                <w:sz w:val="20"/>
              </w:rPr>
            </w:pPr>
            <w:r>
              <w:rPr>
                <w:rFonts w:ascii="Times New Roman" w:hAnsi="Times New Roman"/>
                <w:sz w:val="20"/>
              </w:rPr>
              <w:t>S</w:t>
            </w:r>
            <w:r w:rsidRPr="009F3E5D">
              <w:rPr>
                <w:rFonts w:ascii="Times New Roman" w:hAnsi="Times New Roman"/>
                <w:sz w:val="20"/>
              </w:rPr>
              <w:t xml:space="preserve">kill </w:t>
            </w:r>
            <w:r>
              <w:rPr>
                <w:rFonts w:ascii="Times New Roman" w:hAnsi="Times New Roman"/>
                <w:sz w:val="20"/>
              </w:rPr>
              <w:t>and ability to effectively</w:t>
            </w:r>
            <w:r w:rsidRPr="009F3E5D">
              <w:rPr>
                <w:rFonts w:ascii="Times New Roman" w:hAnsi="Times New Roman"/>
                <w:sz w:val="20"/>
              </w:rPr>
              <w:t xml:space="preserve"> use personal computers, associated </w:t>
            </w:r>
            <w:r>
              <w:rPr>
                <w:rFonts w:ascii="Times New Roman" w:hAnsi="Times New Roman"/>
                <w:sz w:val="20"/>
              </w:rPr>
              <w:t xml:space="preserve">position-related </w:t>
            </w:r>
            <w:r w:rsidRPr="009F3E5D">
              <w:rPr>
                <w:rFonts w:ascii="Times New Roman" w:hAnsi="Times New Roman"/>
                <w:sz w:val="20"/>
              </w:rPr>
              <w:t>software packages, hardware, and peripheral</w:t>
            </w:r>
            <w:r>
              <w:rPr>
                <w:rFonts w:ascii="Times New Roman" w:hAnsi="Times New Roman"/>
                <w:sz w:val="20"/>
              </w:rPr>
              <w:t xml:space="preserve"> position-related</w:t>
            </w:r>
            <w:r w:rsidRPr="009F3E5D">
              <w:rPr>
                <w:rFonts w:ascii="Times New Roman" w:hAnsi="Times New Roman"/>
                <w:sz w:val="20"/>
              </w:rPr>
              <w:t xml:space="preserve"> equipment</w:t>
            </w:r>
            <w:r>
              <w:rPr>
                <w:rFonts w:ascii="Times New Roman" w:hAnsi="Times New Roman"/>
                <w:sz w:val="20"/>
              </w:rPr>
              <w:t>.</w:t>
            </w:r>
          </w:p>
          <w:p w14:paraId="172AC67E" w14:textId="77777777" w:rsidR="002D2DB7" w:rsidRDefault="002D2DB7" w:rsidP="002D2DB7">
            <w:pPr>
              <w:pStyle w:val="ListParagraph"/>
              <w:numPr>
                <w:ilvl w:val="0"/>
                <w:numId w:val="10"/>
              </w:numPr>
              <w:spacing w:after="0" w:line="240" w:lineRule="auto"/>
              <w:rPr>
                <w:rFonts w:ascii="Times New Roman" w:hAnsi="Times New Roman"/>
                <w:sz w:val="20"/>
              </w:rPr>
            </w:pPr>
            <w:r>
              <w:rPr>
                <w:rFonts w:ascii="Times New Roman" w:hAnsi="Times New Roman"/>
                <w:sz w:val="20"/>
              </w:rPr>
              <w:t>Ability to plan, organize and carry out projects effectively.</w:t>
            </w:r>
          </w:p>
          <w:p w14:paraId="5F0D7AEE" w14:textId="77777777" w:rsidR="002D2DB7" w:rsidRDefault="002D2DB7" w:rsidP="002D2DB7">
            <w:pPr>
              <w:pStyle w:val="ListParagraph"/>
              <w:numPr>
                <w:ilvl w:val="0"/>
                <w:numId w:val="10"/>
              </w:numPr>
              <w:spacing w:after="0" w:line="240" w:lineRule="auto"/>
              <w:rPr>
                <w:rFonts w:ascii="Times New Roman" w:hAnsi="Times New Roman"/>
                <w:sz w:val="20"/>
              </w:rPr>
            </w:pPr>
            <w:r>
              <w:rPr>
                <w:rFonts w:ascii="Times New Roman" w:hAnsi="Times New Roman"/>
                <w:sz w:val="20"/>
              </w:rPr>
              <w:t>Ability to solve problems within scope of responsibility.</w:t>
            </w:r>
          </w:p>
          <w:p w14:paraId="0E77D413" w14:textId="77777777" w:rsidR="008E7D7E" w:rsidRDefault="008E7D7E" w:rsidP="008E7D7E">
            <w:pPr>
              <w:pStyle w:val="ListParagraph"/>
              <w:numPr>
                <w:ilvl w:val="0"/>
                <w:numId w:val="10"/>
              </w:numPr>
              <w:spacing w:after="0" w:line="240" w:lineRule="auto"/>
              <w:rPr>
                <w:rFonts w:ascii="Times New Roman" w:hAnsi="Times New Roman"/>
                <w:sz w:val="20"/>
              </w:rPr>
            </w:pPr>
            <w:r>
              <w:rPr>
                <w:rFonts w:ascii="Times New Roman" w:hAnsi="Times New Roman"/>
                <w:sz w:val="20"/>
              </w:rPr>
              <w:t>Ability to explain the mathematical equations used to generate the information contained in the Manure Management Plan.</w:t>
            </w:r>
          </w:p>
          <w:p w14:paraId="260F861D" w14:textId="77777777" w:rsidR="008E7D7E" w:rsidRDefault="008E7D7E" w:rsidP="008E7D7E">
            <w:pPr>
              <w:pStyle w:val="ListParagraph"/>
              <w:numPr>
                <w:ilvl w:val="0"/>
                <w:numId w:val="10"/>
              </w:numPr>
              <w:spacing w:after="0" w:line="240" w:lineRule="auto"/>
              <w:rPr>
                <w:rFonts w:ascii="Times New Roman" w:hAnsi="Times New Roman"/>
                <w:sz w:val="20"/>
              </w:rPr>
            </w:pPr>
            <w:r>
              <w:rPr>
                <w:rFonts w:ascii="Times New Roman" w:hAnsi="Times New Roman"/>
                <w:sz w:val="20"/>
              </w:rPr>
              <w:t>Ability to communicate with farmers to obtain proper application rates of nitrogen fertilizers.</w:t>
            </w:r>
          </w:p>
          <w:p w14:paraId="3C98DCA1" w14:textId="77777777" w:rsidR="008E7D7E" w:rsidRDefault="008E7D7E" w:rsidP="008E7D7E">
            <w:pPr>
              <w:pStyle w:val="ListParagraph"/>
              <w:numPr>
                <w:ilvl w:val="0"/>
                <w:numId w:val="10"/>
              </w:numPr>
              <w:spacing w:after="0" w:line="240" w:lineRule="auto"/>
              <w:rPr>
                <w:rFonts w:ascii="Times New Roman" w:hAnsi="Times New Roman"/>
                <w:sz w:val="20"/>
              </w:rPr>
            </w:pPr>
            <w:r>
              <w:rPr>
                <w:rFonts w:ascii="Times New Roman" w:hAnsi="Times New Roman"/>
                <w:sz w:val="20"/>
              </w:rPr>
              <w:t>Ability to explain Nitrogen Best Management practices trials and results and Individual Manure plans to producers.</w:t>
            </w:r>
          </w:p>
          <w:p w14:paraId="04827B2F" w14:textId="072767F9" w:rsidR="00173944" w:rsidRPr="002B5EC8" w:rsidRDefault="00173944" w:rsidP="00173944">
            <w:pPr>
              <w:pStyle w:val="ListParagraph"/>
              <w:numPr>
                <w:ilvl w:val="0"/>
                <w:numId w:val="10"/>
              </w:numPr>
              <w:spacing w:after="60" w:line="240" w:lineRule="auto"/>
              <w:rPr>
                <w:rFonts w:ascii="Times New Roman" w:hAnsi="Times New Roman"/>
                <w:sz w:val="20"/>
              </w:rPr>
            </w:pPr>
            <w:r>
              <w:rPr>
                <w:rFonts w:ascii="Times New Roman" w:hAnsi="Times New Roman"/>
                <w:sz w:val="20"/>
              </w:rPr>
              <w:t xml:space="preserve">Management of district ecological projects, including </w:t>
            </w:r>
            <w:r>
              <w:rPr>
                <w:rFonts w:ascii="Times New Roman" w:hAnsi="Times New Roman"/>
                <w:sz w:val="20"/>
              </w:rPr>
              <w:lastRenderedPageBreak/>
              <w:t xml:space="preserve">coordinating with </w:t>
            </w:r>
            <w:r w:rsidR="00180094">
              <w:rPr>
                <w:rFonts w:ascii="Times New Roman" w:hAnsi="Times New Roman"/>
                <w:sz w:val="20"/>
              </w:rPr>
              <w:t>other SWCD technicians</w:t>
            </w:r>
            <w:r w:rsidR="00AF086E">
              <w:rPr>
                <w:rFonts w:ascii="Times New Roman" w:hAnsi="Times New Roman"/>
                <w:sz w:val="20"/>
              </w:rPr>
              <w:t>.</w:t>
            </w:r>
          </w:p>
          <w:p w14:paraId="76707E7A" w14:textId="77777777" w:rsidR="00173944" w:rsidRDefault="00173944" w:rsidP="008E7D7E">
            <w:pPr>
              <w:pStyle w:val="ListParagraph"/>
              <w:numPr>
                <w:ilvl w:val="0"/>
                <w:numId w:val="10"/>
              </w:numPr>
              <w:spacing w:after="0" w:line="240" w:lineRule="auto"/>
              <w:rPr>
                <w:rFonts w:ascii="Times New Roman" w:hAnsi="Times New Roman"/>
                <w:sz w:val="20"/>
              </w:rPr>
            </w:pPr>
          </w:p>
          <w:p w14:paraId="4F54DB03" w14:textId="77777777" w:rsidR="008E7D7E" w:rsidRDefault="008E7D7E" w:rsidP="008E7D7E">
            <w:pPr>
              <w:spacing w:after="60"/>
              <w:rPr>
                <w:rFonts w:ascii="Times New Roman" w:hAnsi="Times New Roman"/>
              </w:rPr>
            </w:pPr>
            <w:r>
              <w:rPr>
                <w:rFonts w:ascii="Times New Roman" w:hAnsi="Times New Roman"/>
              </w:rPr>
              <w:t xml:space="preserve">Significant </w:t>
            </w:r>
            <w:r w:rsidRPr="00AD075B">
              <w:rPr>
                <w:rFonts w:ascii="Times New Roman" w:hAnsi="Times New Roman"/>
              </w:rPr>
              <w:t>knowledge of</w:t>
            </w:r>
            <w:r>
              <w:rPr>
                <w:rFonts w:ascii="Times New Roman" w:hAnsi="Times New Roman"/>
              </w:rPr>
              <w:t>:</w:t>
            </w:r>
          </w:p>
          <w:p w14:paraId="0562E9B8" w14:textId="77777777" w:rsidR="008E7D7E" w:rsidRPr="006D1B07" w:rsidRDefault="008E7D7E" w:rsidP="008E7D7E">
            <w:pPr>
              <w:pStyle w:val="ListParagraph"/>
              <w:numPr>
                <w:ilvl w:val="0"/>
                <w:numId w:val="10"/>
              </w:numPr>
              <w:spacing w:after="60" w:line="240" w:lineRule="auto"/>
              <w:rPr>
                <w:rFonts w:ascii="Times New Roman" w:hAnsi="Times New Roman"/>
                <w:b/>
                <w:sz w:val="20"/>
              </w:rPr>
            </w:pPr>
            <w:r>
              <w:rPr>
                <w:rFonts w:ascii="Times New Roman" w:hAnsi="Times New Roman"/>
                <w:sz w:val="20"/>
              </w:rPr>
              <w:t>Knowledge of District policies, practices, and procedures.</w:t>
            </w:r>
          </w:p>
          <w:p w14:paraId="3EACF356" w14:textId="77777777" w:rsidR="008E7D7E" w:rsidRPr="00731544" w:rsidRDefault="008E7D7E" w:rsidP="008E7D7E">
            <w:pPr>
              <w:pStyle w:val="ListParagraph"/>
              <w:numPr>
                <w:ilvl w:val="0"/>
                <w:numId w:val="10"/>
              </w:numPr>
              <w:spacing w:after="60" w:line="240" w:lineRule="auto"/>
              <w:rPr>
                <w:rFonts w:ascii="Times New Roman" w:hAnsi="Times New Roman"/>
                <w:b/>
                <w:sz w:val="20"/>
              </w:rPr>
            </w:pPr>
            <w:r>
              <w:rPr>
                <w:rFonts w:ascii="Times New Roman" w:hAnsi="Times New Roman"/>
                <w:sz w:val="20"/>
              </w:rPr>
              <w:t xml:space="preserve">Knowledge of Federal and State ordinances, laws, regulations pertaining to natural resources conservation </w:t>
            </w:r>
            <w:bookmarkStart w:id="2" w:name="_Hlk1547212"/>
            <w:r>
              <w:rPr>
                <w:rFonts w:ascii="Times New Roman" w:hAnsi="Times New Roman"/>
                <w:sz w:val="20"/>
              </w:rPr>
              <w:t>implementation</w:t>
            </w:r>
            <w:bookmarkEnd w:id="2"/>
            <w:r>
              <w:rPr>
                <w:rFonts w:ascii="Times New Roman" w:hAnsi="Times New Roman"/>
                <w:sz w:val="20"/>
              </w:rPr>
              <w:t xml:space="preserve"> practices.</w:t>
            </w:r>
          </w:p>
          <w:p w14:paraId="35E1A234" w14:textId="1BD26E75" w:rsidR="00731544" w:rsidRPr="006D1B07" w:rsidRDefault="00731544" w:rsidP="008E7D7E">
            <w:pPr>
              <w:pStyle w:val="ListParagraph"/>
              <w:numPr>
                <w:ilvl w:val="0"/>
                <w:numId w:val="10"/>
              </w:numPr>
              <w:spacing w:after="60" w:line="240" w:lineRule="auto"/>
              <w:rPr>
                <w:rFonts w:ascii="Times New Roman" w:hAnsi="Times New Roman"/>
                <w:b/>
                <w:sz w:val="20"/>
              </w:rPr>
            </w:pPr>
            <w:r w:rsidRPr="00C917CA">
              <w:rPr>
                <w:rFonts w:ascii="Times New Roman" w:hAnsi="Times New Roman"/>
                <w:bCs/>
                <w:sz w:val="20"/>
              </w:rPr>
              <w:t>Farming practices, tillage equipment, crop rotations</w:t>
            </w:r>
            <w:r w:rsidRPr="00C917CA">
              <w:rPr>
                <w:rFonts w:ascii="Times New Roman" w:hAnsi="Times New Roman"/>
                <w:bCs/>
                <w:sz w:val="20"/>
              </w:rPr>
              <w:t xml:space="preserve"> </w:t>
            </w:r>
            <w:r w:rsidRPr="00C917CA">
              <w:rPr>
                <w:rFonts w:ascii="Times New Roman" w:hAnsi="Times New Roman"/>
                <w:bCs/>
                <w:sz w:val="20"/>
              </w:rPr>
              <w:t>livestock needs and basic animal husbandry.</w:t>
            </w:r>
          </w:p>
          <w:p w14:paraId="0C000CA0" w14:textId="77777777" w:rsidR="008E7D7E" w:rsidRPr="00365B1E" w:rsidRDefault="008E7D7E" w:rsidP="008E7D7E">
            <w:pPr>
              <w:pStyle w:val="ListParagraph"/>
              <w:numPr>
                <w:ilvl w:val="0"/>
                <w:numId w:val="10"/>
              </w:numPr>
              <w:spacing w:after="60" w:line="240" w:lineRule="auto"/>
              <w:rPr>
                <w:rFonts w:ascii="Times New Roman" w:hAnsi="Times New Roman"/>
                <w:b/>
                <w:sz w:val="20"/>
              </w:rPr>
            </w:pPr>
            <w:r>
              <w:rPr>
                <w:rFonts w:ascii="Times New Roman" w:hAnsi="Times New Roman"/>
                <w:sz w:val="20"/>
              </w:rPr>
              <w:t>Knowledge of standard operating protocols for implementing District and State conservation programs; thorough knowledge of University of Minnesota Nutrient Management Tables.</w:t>
            </w:r>
          </w:p>
          <w:p w14:paraId="647908AB" w14:textId="77777777" w:rsidR="00365B1E" w:rsidRPr="00161613" w:rsidRDefault="00365B1E" w:rsidP="00365B1E">
            <w:pPr>
              <w:pStyle w:val="ListParagraph"/>
              <w:numPr>
                <w:ilvl w:val="0"/>
                <w:numId w:val="10"/>
              </w:numPr>
              <w:spacing w:after="60" w:line="240" w:lineRule="auto"/>
              <w:rPr>
                <w:rFonts w:ascii="Times New Roman" w:hAnsi="Times New Roman"/>
                <w:b/>
                <w:sz w:val="20"/>
              </w:rPr>
            </w:pPr>
            <w:r>
              <w:rPr>
                <w:rFonts w:ascii="Times New Roman" w:hAnsi="Times New Roman"/>
                <w:sz w:val="20"/>
              </w:rPr>
              <w:t>NRCS Practice Standards.</w:t>
            </w:r>
          </w:p>
          <w:p w14:paraId="660DB525" w14:textId="77777777" w:rsidR="00365B1E" w:rsidRPr="00C917CA" w:rsidRDefault="00365B1E" w:rsidP="00365B1E">
            <w:pPr>
              <w:pStyle w:val="ListParagraph"/>
              <w:numPr>
                <w:ilvl w:val="0"/>
                <w:numId w:val="10"/>
              </w:numPr>
              <w:spacing w:after="60" w:line="240" w:lineRule="auto"/>
              <w:rPr>
                <w:rFonts w:ascii="Times New Roman" w:hAnsi="Times New Roman"/>
                <w:bCs/>
                <w:sz w:val="20"/>
              </w:rPr>
            </w:pPr>
            <w:r w:rsidRPr="00C917CA">
              <w:rPr>
                <w:rFonts w:ascii="Times New Roman" w:hAnsi="Times New Roman"/>
                <w:bCs/>
                <w:sz w:val="20"/>
              </w:rPr>
              <w:t>Gopher One Call policies and procedures.</w:t>
            </w:r>
          </w:p>
          <w:p w14:paraId="36EB4BAC" w14:textId="77777777" w:rsidR="00365B1E" w:rsidRPr="00C917CA" w:rsidRDefault="00365B1E" w:rsidP="00365B1E">
            <w:pPr>
              <w:pStyle w:val="ListParagraph"/>
              <w:numPr>
                <w:ilvl w:val="0"/>
                <w:numId w:val="10"/>
              </w:numPr>
              <w:spacing w:after="60" w:line="240" w:lineRule="auto"/>
              <w:rPr>
                <w:rFonts w:ascii="Times New Roman" w:hAnsi="Times New Roman"/>
                <w:bCs/>
                <w:sz w:val="20"/>
              </w:rPr>
            </w:pPr>
            <w:r w:rsidRPr="00C917CA">
              <w:rPr>
                <w:rFonts w:ascii="Times New Roman" w:hAnsi="Times New Roman"/>
                <w:bCs/>
                <w:sz w:val="20"/>
              </w:rPr>
              <w:t>Minnesota Cultural Resources Guidance.</w:t>
            </w:r>
          </w:p>
          <w:p w14:paraId="5624FFE0" w14:textId="7BC2C94B" w:rsidR="00365B1E" w:rsidRPr="006D1B07" w:rsidRDefault="00365B1E" w:rsidP="00365B1E">
            <w:pPr>
              <w:pStyle w:val="ListParagraph"/>
              <w:numPr>
                <w:ilvl w:val="0"/>
                <w:numId w:val="10"/>
              </w:numPr>
              <w:spacing w:after="60" w:line="240" w:lineRule="auto"/>
              <w:rPr>
                <w:rFonts w:ascii="Times New Roman" w:hAnsi="Times New Roman"/>
                <w:b/>
                <w:sz w:val="20"/>
              </w:rPr>
            </w:pPr>
            <w:r w:rsidRPr="00C917CA">
              <w:rPr>
                <w:rFonts w:ascii="Times New Roman" w:hAnsi="Times New Roman"/>
                <w:bCs/>
                <w:sz w:val="20"/>
              </w:rPr>
              <w:t>Farming practices, tillage equipment, crop rotations, livestock needs and basic animal husbandry.</w:t>
            </w:r>
          </w:p>
          <w:p w14:paraId="78F11C8E" w14:textId="77777777" w:rsidR="008E7D7E" w:rsidRPr="006D1B07" w:rsidRDefault="008E7D7E" w:rsidP="008E7D7E">
            <w:pPr>
              <w:pStyle w:val="ListParagraph"/>
              <w:numPr>
                <w:ilvl w:val="0"/>
                <w:numId w:val="10"/>
              </w:numPr>
              <w:spacing w:after="60" w:line="240" w:lineRule="auto"/>
              <w:rPr>
                <w:rFonts w:ascii="Times New Roman" w:hAnsi="Times New Roman"/>
                <w:b/>
                <w:sz w:val="20"/>
              </w:rPr>
            </w:pPr>
            <w:r>
              <w:rPr>
                <w:rFonts w:ascii="Times New Roman" w:hAnsi="Times New Roman"/>
                <w:sz w:val="20"/>
              </w:rPr>
              <w:t>Knowledge of Minnesota Department of Agriculture Calculation Worksheets, Nitrogen Best Management Practices Rate and Recommendation, Nutrient Management Initiative Results.</w:t>
            </w:r>
          </w:p>
          <w:p w14:paraId="54E169E6" w14:textId="77777777" w:rsidR="008E7D7E" w:rsidRPr="00B40230" w:rsidRDefault="008E7D7E" w:rsidP="008E7D7E">
            <w:pPr>
              <w:pStyle w:val="ListParagraph"/>
              <w:numPr>
                <w:ilvl w:val="0"/>
                <w:numId w:val="10"/>
              </w:numPr>
              <w:spacing w:after="60" w:line="240" w:lineRule="auto"/>
              <w:rPr>
                <w:rFonts w:ascii="Times New Roman" w:hAnsi="Times New Roman"/>
                <w:b/>
                <w:sz w:val="20"/>
              </w:rPr>
            </w:pPr>
            <w:r>
              <w:rPr>
                <w:rFonts w:ascii="Times New Roman" w:hAnsi="Times New Roman"/>
                <w:sz w:val="20"/>
              </w:rPr>
              <w:t xml:space="preserve">Knowledge of Minnesota Pollution Control Agency Application Guidelines, Minimum Setback Requirements Guide, Feedlot Rules Chapter 7020. </w:t>
            </w:r>
          </w:p>
          <w:p w14:paraId="4D6C21E3" w14:textId="77777777" w:rsidR="008E7D7E" w:rsidRPr="008175D1" w:rsidRDefault="008E7D7E" w:rsidP="008E7D7E">
            <w:pPr>
              <w:pStyle w:val="ListParagraph"/>
              <w:numPr>
                <w:ilvl w:val="0"/>
                <w:numId w:val="10"/>
              </w:numPr>
              <w:spacing w:after="60" w:line="240" w:lineRule="auto"/>
              <w:rPr>
                <w:rFonts w:ascii="Times New Roman" w:hAnsi="Times New Roman"/>
                <w:b/>
                <w:sz w:val="20"/>
              </w:rPr>
            </w:pPr>
            <w:r w:rsidRPr="00B40230">
              <w:rPr>
                <w:rFonts w:ascii="Times New Roman" w:hAnsi="Times New Roman"/>
              </w:rPr>
              <w:t xml:space="preserve">Knowledge of Farm Service Agency Certification Maps and Crop Summary. </w:t>
            </w:r>
          </w:p>
          <w:p w14:paraId="5302060A" w14:textId="77777777" w:rsidR="008175D1" w:rsidRDefault="008175D1" w:rsidP="008175D1">
            <w:pPr>
              <w:spacing w:after="60"/>
              <w:rPr>
                <w:rFonts w:ascii="Times New Roman" w:hAnsi="Times New Roman"/>
                <w:b/>
              </w:rPr>
            </w:pPr>
          </w:p>
          <w:p w14:paraId="50676171" w14:textId="66A86F33" w:rsidR="008175D1" w:rsidRPr="008175D1" w:rsidRDefault="008175D1" w:rsidP="008175D1">
            <w:pPr>
              <w:spacing w:after="60"/>
              <w:rPr>
                <w:rFonts w:ascii="Times New Roman" w:hAnsi="Times New Roman"/>
                <w:b/>
              </w:rPr>
            </w:pPr>
          </w:p>
        </w:tc>
        <w:tc>
          <w:tcPr>
            <w:tcW w:w="3600" w:type="dxa"/>
          </w:tcPr>
          <w:p w14:paraId="39403DCD" w14:textId="77777777" w:rsidR="008E7D7E" w:rsidRPr="00225005" w:rsidRDefault="008E7D7E" w:rsidP="008E7D7E">
            <w:pPr>
              <w:rPr>
                <w:rFonts w:ascii="Times New Roman" w:hAnsi="Times New Roman"/>
                <w:b/>
                <w:bCs/>
              </w:rPr>
            </w:pPr>
            <w:r w:rsidRPr="00E94B97">
              <w:rPr>
                <w:rFonts w:ascii="Times New Roman" w:hAnsi="Times New Roman"/>
                <w:b/>
                <w:bCs/>
              </w:rPr>
              <w:lastRenderedPageBreak/>
              <w:t>Skills and Abilities</w:t>
            </w:r>
          </w:p>
          <w:p w14:paraId="708FBCCF" w14:textId="76ED8FFD" w:rsidR="008E7D7E" w:rsidRDefault="008E7D7E" w:rsidP="008E7D7E">
            <w:pPr>
              <w:pStyle w:val="ListParagraph"/>
              <w:numPr>
                <w:ilvl w:val="0"/>
                <w:numId w:val="10"/>
              </w:numPr>
              <w:spacing w:after="60" w:line="240" w:lineRule="auto"/>
              <w:rPr>
                <w:rFonts w:ascii="Times New Roman" w:hAnsi="Times New Roman"/>
                <w:sz w:val="20"/>
              </w:rPr>
            </w:pPr>
            <w:r>
              <w:rPr>
                <w:rFonts w:ascii="Times New Roman" w:hAnsi="Times New Roman"/>
                <w:sz w:val="20"/>
              </w:rPr>
              <w:t>Same</w:t>
            </w:r>
            <w:r w:rsidRPr="000C6874">
              <w:rPr>
                <w:rFonts w:ascii="Times New Roman" w:hAnsi="Times New Roman"/>
                <w:b/>
                <w:bCs/>
                <w:sz w:val="20"/>
              </w:rPr>
              <w:t xml:space="preserve"> </w:t>
            </w:r>
            <w:r w:rsidRPr="000C6874">
              <w:rPr>
                <w:rFonts w:ascii="Times New Roman" w:hAnsi="Times New Roman"/>
                <w:sz w:val="20"/>
              </w:rPr>
              <w:t>as</w:t>
            </w:r>
            <w:r w:rsidR="000C6874" w:rsidRPr="000C6874">
              <w:rPr>
                <w:rStyle w:val="LabelChar"/>
                <w:rFonts w:asciiTheme="minorHAnsi" w:hAnsiTheme="minorHAnsi" w:cstheme="minorHAnsi"/>
                <w:sz w:val="20"/>
                <w:szCs w:val="20"/>
              </w:rPr>
              <w:t xml:space="preserve"> </w:t>
            </w:r>
            <w:r w:rsidR="000C6874" w:rsidRPr="000C6874">
              <w:rPr>
                <w:rStyle w:val="LabelChar"/>
                <w:rFonts w:asciiTheme="minorHAnsi" w:hAnsiTheme="minorHAnsi" w:cstheme="minorHAnsi"/>
                <w:b w:val="0"/>
                <w:bCs/>
                <w:sz w:val="20"/>
                <w:szCs w:val="20"/>
              </w:rPr>
              <w:t>Soil Health/ Nutrient Management Specialist</w:t>
            </w:r>
            <w:r w:rsidR="000C6874" w:rsidRPr="000C6874">
              <w:rPr>
                <w:rFonts w:ascii="Times New Roman" w:hAnsi="Times New Roman"/>
                <w:b/>
                <w:bCs/>
                <w:sz w:val="20"/>
              </w:rPr>
              <w:t xml:space="preserve"> </w:t>
            </w:r>
            <w:r w:rsidRPr="000C6874">
              <w:rPr>
                <w:rFonts w:ascii="Times New Roman" w:hAnsi="Times New Roman"/>
                <w:sz w:val="20"/>
              </w:rPr>
              <w:t>I and II.</w:t>
            </w:r>
          </w:p>
          <w:p w14:paraId="554B3B26" w14:textId="77777777" w:rsidR="008E7D7E" w:rsidRDefault="008E7D7E" w:rsidP="008E7D7E">
            <w:pPr>
              <w:pStyle w:val="ListParagraph"/>
              <w:numPr>
                <w:ilvl w:val="0"/>
                <w:numId w:val="10"/>
              </w:numPr>
              <w:spacing w:after="60" w:line="240" w:lineRule="auto"/>
              <w:rPr>
                <w:rFonts w:ascii="Times New Roman" w:hAnsi="Times New Roman"/>
                <w:sz w:val="20"/>
              </w:rPr>
            </w:pPr>
            <w:r>
              <w:rPr>
                <w:rFonts w:ascii="Times New Roman" w:hAnsi="Times New Roman"/>
                <w:sz w:val="20"/>
              </w:rPr>
              <w:t>Strong Project Management skills.</w:t>
            </w:r>
          </w:p>
          <w:p w14:paraId="4228F4A6" w14:textId="77777777" w:rsidR="008E7D7E" w:rsidRPr="003E36A4" w:rsidRDefault="008E7D7E" w:rsidP="008E7D7E">
            <w:pPr>
              <w:pStyle w:val="ListParagraph"/>
              <w:numPr>
                <w:ilvl w:val="0"/>
                <w:numId w:val="10"/>
              </w:numPr>
              <w:spacing w:after="60" w:line="240" w:lineRule="auto"/>
              <w:rPr>
                <w:rFonts w:cstheme="minorHAnsi"/>
                <w:sz w:val="20"/>
                <w:szCs w:val="20"/>
              </w:rPr>
            </w:pPr>
            <w:r w:rsidRPr="003E36A4">
              <w:rPr>
                <w:rFonts w:cstheme="minorHAnsi"/>
                <w:sz w:val="20"/>
                <w:szCs w:val="20"/>
              </w:rPr>
              <w:t>Ability to lead complex projects.</w:t>
            </w:r>
          </w:p>
          <w:p w14:paraId="383E67F6" w14:textId="77777777" w:rsidR="008E7D7E" w:rsidRPr="003E36A4" w:rsidRDefault="008E7D7E" w:rsidP="008E7D7E">
            <w:pPr>
              <w:pStyle w:val="ListParagraph"/>
              <w:numPr>
                <w:ilvl w:val="0"/>
                <w:numId w:val="10"/>
              </w:numPr>
              <w:spacing w:after="60" w:line="240" w:lineRule="auto"/>
              <w:rPr>
                <w:rFonts w:cstheme="minorHAnsi"/>
                <w:sz w:val="20"/>
                <w:szCs w:val="20"/>
              </w:rPr>
            </w:pPr>
            <w:r w:rsidRPr="003E36A4">
              <w:rPr>
                <w:rFonts w:cstheme="minorHAnsi"/>
                <w:sz w:val="20"/>
                <w:szCs w:val="20"/>
              </w:rPr>
              <w:t xml:space="preserve">Ability and willingness to train others in Ecological JAA and trainings. </w:t>
            </w:r>
          </w:p>
          <w:p w14:paraId="4D27122C" w14:textId="77777777" w:rsidR="008E7D7E" w:rsidRDefault="008E7D7E" w:rsidP="008E7D7E">
            <w:pPr>
              <w:pStyle w:val="ListParagraph"/>
              <w:spacing w:after="60" w:line="240" w:lineRule="auto"/>
              <w:rPr>
                <w:rFonts w:ascii="Times New Roman" w:hAnsi="Times New Roman"/>
                <w:sz w:val="20"/>
              </w:rPr>
            </w:pPr>
          </w:p>
          <w:p w14:paraId="6EF0F899" w14:textId="77777777" w:rsidR="008E7D7E" w:rsidRDefault="008E7D7E" w:rsidP="008E7D7E">
            <w:pPr>
              <w:spacing w:after="60"/>
              <w:rPr>
                <w:rFonts w:ascii="Times New Roman" w:hAnsi="Times New Roman"/>
              </w:rPr>
            </w:pPr>
            <w:r w:rsidRPr="294F30A0">
              <w:rPr>
                <w:rFonts w:ascii="Times New Roman" w:hAnsi="Times New Roman"/>
                <w:szCs w:val="20"/>
              </w:rPr>
              <w:t>Thorough knowledge of:</w:t>
            </w:r>
          </w:p>
          <w:p w14:paraId="2D7E04E3" w14:textId="77777777" w:rsidR="008E7D7E" w:rsidRPr="00C831BD" w:rsidRDefault="008E7D7E" w:rsidP="008E7D7E">
            <w:pPr>
              <w:pStyle w:val="ListParagraph"/>
              <w:numPr>
                <w:ilvl w:val="0"/>
                <w:numId w:val="10"/>
              </w:numPr>
              <w:spacing w:after="60" w:line="240" w:lineRule="auto"/>
              <w:rPr>
                <w:rFonts w:ascii="Times New Roman" w:hAnsi="Times New Roman"/>
                <w:b/>
                <w:sz w:val="20"/>
              </w:rPr>
            </w:pPr>
            <w:r w:rsidRPr="294F30A0">
              <w:rPr>
                <w:rFonts w:ascii="Times New Roman" w:hAnsi="Times New Roman"/>
                <w:sz w:val="20"/>
                <w:szCs w:val="20"/>
              </w:rPr>
              <w:t>Knowledge of soil and manure samples testing results.</w:t>
            </w:r>
          </w:p>
          <w:p w14:paraId="568E4351" w14:textId="77777777" w:rsidR="008E7D7E" w:rsidRPr="00C831BD" w:rsidRDefault="008E7D7E" w:rsidP="008E7D7E">
            <w:pPr>
              <w:pStyle w:val="ListParagraph"/>
              <w:numPr>
                <w:ilvl w:val="0"/>
                <w:numId w:val="10"/>
              </w:numPr>
              <w:spacing w:after="60" w:line="240" w:lineRule="auto"/>
              <w:rPr>
                <w:rFonts w:ascii="Times New Roman" w:hAnsi="Times New Roman"/>
                <w:b/>
                <w:sz w:val="20"/>
              </w:rPr>
            </w:pPr>
            <w:r w:rsidRPr="294F30A0">
              <w:rPr>
                <w:rFonts w:ascii="Times New Roman" w:hAnsi="Times New Roman"/>
                <w:sz w:val="20"/>
                <w:szCs w:val="20"/>
              </w:rPr>
              <w:t>Knowledge of Individual Farm application records for manure and commercial fertilizers.</w:t>
            </w:r>
          </w:p>
          <w:p w14:paraId="2AB965E0" w14:textId="77777777" w:rsidR="008E7D7E" w:rsidRPr="006D1B07" w:rsidRDefault="008E7D7E" w:rsidP="008E7D7E">
            <w:pPr>
              <w:pStyle w:val="ListParagraph"/>
              <w:numPr>
                <w:ilvl w:val="0"/>
                <w:numId w:val="10"/>
              </w:numPr>
              <w:spacing w:after="60" w:line="240" w:lineRule="auto"/>
              <w:rPr>
                <w:rFonts w:ascii="Times New Roman" w:hAnsi="Times New Roman"/>
                <w:b/>
                <w:sz w:val="20"/>
              </w:rPr>
            </w:pPr>
            <w:r w:rsidRPr="294F30A0">
              <w:rPr>
                <w:rFonts w:ascii="Times New Roman" w:hAnsi="Times New Roman"/>
                <w:sz w:val="20"/>
                <w:szCs w:val="20"/>
              </w:rPr>
              <w:t>Knowledge of District policies, practices, and procedures.</w:t>
            </w:r>
          </w:p>
          <w:p w14:paraId="258607FC" w14:textId="77777777" w:rsidR="008E7D7E" w:rsidRPr="00463469" w:rsidRDefault="008E7D7E" w:rsidP="008E7D7E">
            <w:pPr>
              <w:pStyle w:val="ListParagraph"/>
              <w:numPr>
                <w:ilvl w:val="0"/>
                <w:numId w:val="10"/>
              </w:numPr>
              <w:spacing w:after="60" w:line="240" w:lineRule="auto"/>
              <w:rPr>
                <w:rFonts w:ascii="Times New Roman" w:hAnsi="Times New Roman"/>
                <w:b/>
                <w:sz w:val="20"/>
              </w:rPr>
            </w:pPr>
            <w:r w:rsidRPr="294F30A0">
              <w:rPr>
                <w:rFonts w:ascii="Times New Roman" w:hAnsi="Times New Roman"/>
                <w:sz w:val="20"/>
                <w:szCs w:val="20"/>
              </w:rPr>
              <w:t>Knowledge of Federal and State ordinances, laws, regulations pertaining to natural resources conservation implementation practices.</w:t>
            </w:r>
          </w:p>
          <w:p w14:paraId="7B349D36" w14:textId="77777777" w:rsidR="00463469" w:rsidRPr="00C917CA" w:rsidRDefault="00463469" w:rsidP="00463469">
            <w:pPr>
              <w:pStyle w:val="ListParagraph"/>
              <w:numPr>
                <w:ilvl w:val="0"/>
                <w:numId w:val="10"/>
              </w:numPr>
              <w:spacing w:after="60" w:line="240" w:lineRule="auto"/>
              <w:rPr>
                <w:rFonts w:ascii="Times New Roman" w:hAnsi="Times New Roman"/>
                <w:bCs/>
                <w:sz w:val="20"/>
              </w:rPr>
            </w:pPr>
            <w:r w:rsidRPr="00C917CA">
              <w:rPr>
                <w:rFonts w:ascii="Times New Roman" w:hAnsi="Times New Roman"/>
                <w:bCs/>
                <w:sz w:val="20"/>
              </w:rPr>
              <w:t>Gopher One Call policies and procedures.</w:t>
            </w:r>
          </w:p>
          <w:p w14:paraId="3BB3DD26" w14:textId="71E1CFAE" w:rsidR="008E7D7E" w:rsidRPr="00731544" w:rsidRDefault="00463469" w:rsidP="00731544">
            <w:pPr>
              <w:pStyle w:val="ListParagraph"/>
              <w:numPr>
                <w:ilvl w:val="0"/>
                <w:numId w:val="10"/>
              </w:numPr>
              <w:spacing w:after="60" w:line="240" w:lineRule="auto"/>
              <w:rPr>
                <w:rFonts w:ascii="Times New Roman" w:hAnsi="Times New Roman"/>
                <w:bCs/>
                <w:sz w:val="20"/>
              </w:rPr>
            </w:pPr>
            <w:r w:rsidRPr="00C917CA">
              <w:rPr>
                <w:rFonts w:ascii="Times New Roman" w:hAnsi="Times New Roman"/>
                <w:bCs/>
                <w:sz w:val="20"/>
              </w:rPr>
              <w:t>Minnesota Cultural Resources Guidance.</w:t>
            </w:r>
          </w:p>
        </w:tc>
      </w:tr>
      <w:tr w:rsidR="008E7D7E" w:rsidRPr="003E36A4" w14:paraId="7E31CFBD" w14:textId="77777777" w:rsidTr="00E0068A">
        <w:tc>
          <w:tcPr>
            <w:tcW w:w="3577" w:type="dxa"/>
          </w:tcPr>
          <w:p w14:paraId="3D4A821B" w14:textId="77777777" w:rsidR="008E7D7E" w:rsidRPr="003E36A4" w:rsidRDefault="008E7D7E" w:rsidP="008E7D7E">
            <w:pPr>
              <w:rPr>
                <w:rFonts w:cstheme="minorHAnsi"/>
                <w:szCs w:val="20"/>
              </w:rPr>
            </w:pPr>
            <w:r w:rsidRPr="003E36A4">
              <w:rPr>
                <w:rFonts w:cstheme="minorHAnsi"/>
                <w:b/>
                <w:bCs/>
                <w:szCs w:val="20"/>
              </w:rPr>
              <w:lastRenderedPageBreak/>
              <w:t>Training and Certificates</w:t>
            </w:r>
          </w:p>
          <w:p w14:paraId="6E6E2D22" w14:textId="38B09D37" w:rsidR="008E7D7E" w:rsidRPr="003E36A4" w:rsidRDefault="008E7D7E" w:rsidP="008E7D7E">
            <w:pPr>
              <w:pStyle w:val="ListParagraph"/>
              <w:numPr>
                <w:ilvl w:val="0"/>
                <w:numId w:val="10"/>
              </w:numPr>
              <w:spacing w:after="0" w:line="240" w:lineRule="auto"/>
              <w:rPr>
                <w:rFonts w:cstheme="minorHAnsi"/>
                <w:sz w:val="20"/>
                <w:szCs w:val="20"/>
              </w:rPr>
            </w:pPr>
            <w:r w:rsidRPr="003E36A4">
              <w:rPr>
                <w:rFonts w:cstheme="minorHAnsi"/>
                <w:sz w:val="20"/>
                <w:szCs w:val="20"/>
              </w:rPr>
              <w:t>Certified Conservation Planning (CCP)</w:t>
            </w:r>
            <w:r w:rsidR="000F6337">
              <w:rPr>
                <w:rFonts w:cstheme="minorHAnsi"/>
                <w:sz w:val="20"/>
                <w:szCs w:val="20"/>
              </w:rPr>
              <w:t xml:space="preserve"> modules and </w:t>
            </w:r>
            <w:r w:rsidR="00044BAA">
              <w:rPr>
                <w:rFonts w:cstheme="minorHAnsi"/>
                <w:sz w:val="20"/>
                <w:szCs w:val="20"/>
              </w:rPr>
              <w:t>planning course</w:t>
            </w:r>
            <w:r w:rsidR="000F7607">
              <w:rPr>
                <w:rFonts w:cstheme="minorHAnsi"/>
                <w:sz w:val="20"/>
                <w:szCs w:val="20"/>
              </w:rPr>
              <w:t>.</w:t>
            </w:r>
          </w:p>
          <w:p w14:paraId="13C65DB3" w14:textId="7B6E516D" w:rsidR="008E7D7E" w:rsidRDefault="009C2AC8" w:rsidP="008E7D7E">
            <w:pPr>
              <w:pStyle w:val="ListParagraph"/>
              <w:numPr>
                <w:ilvl w:val="0"/>
                <w:numId w:val="10"/>
              </w:numPr>
              <w:spacing w:after="0" w:line="240" w:lineRule="auto"/>
              <w:rPr>
                <w:rFonts w:cstheme="minorHAnsi"/>
                <w:sz w:val="20"/>
                <w:szCs w:val="20"/>
              </w:rPr>
            </w:pPr>
            <w:r>
              <w:rPr>
                <w:rFonts w:cstheme="minorHAnsi"/>
                <w:sz w:val="20"/>
                <w:szCs w:val="20"/>
              </w:rPr>
              <w:t>Training</w:t>
            </w:r>
            <w:r w:rsidR="00811EA4">
              <w:rPr>
                <w:rFonts w:cstheme="minorHAnsi"/>
                <w:sz w:val="20"/>
                <w:szCs w:val="20"/>
              </w:rPr>
              <w:t xml:space="preserve"> on soil health practices as advised and approved by District Manager</w:t>
            </w:r>
            <w:r w:rsidR="000E1672">
              <w:rPr>
                <w:rFonts w:cstheme="minorHAnsi"/>
                <w:sz w:val="20"/>
                <w:szCs w:val="20"/>
              </w:rPr>
              <w:t>.</w:t>
            </w:r>
          </w:p>
          <w:p w14:paraId="4910B641" w14:textId="6D0365A3" w:rsidR="009C0161" w:rsidRPr="003E36A4" w:rsidRDefault="009C0161" w:rsidP="008E7D7E">
            <w:pPr>
              <w:pStyle w:val="ListParagraph"/>
              <w:numPr>
                <w:ilvl w:val="0"/>
                <w:numId w:val="10"/>
              </w:numPr>
              <w:spacing w:after="0" w:line="240" w:lineRule="auto"/>
              <w:rPr>
                <w:rFonts w:cstheme="minorHAnsi"/>
                <w:sz w:val="20"/>
                <w:szCs w:val="20"/>
              </w:rPr>
            </w:pPr>
            <w:r>
              <w:rPr>
                <w:rFonts w:cstheme="minorHAnsi"/>
                <w:sz w:val="20"/>
                <w:szCs w:val="20"/>
              </w:rPr>
              <w:t>Pasture and Grazing Training</w:t>
            </w:r>
          </w:p>
          <w:p w14:paraId="3C0568AE" w14:textId="77777777" w:rsidR="008E7D7E" w:rsidRPr="003E36A4" w:rsidRDefault="008E7D7E" w:rsidP="008E7D7E">
            <w:pPr>
              <w:rPr>
                <w:rFonts w:cstheme="minorHAnsi"/>
                <w:b/>
                <w:bCs/>
                <w:szCs w:val="20"/>
              </w:rPr>
            </w:pPr>
          </w:p>
        </w:tc>
        <w:tc>
          <w:tcPr>
            <w:tcW w:w="3623" w:type="dxa"/>
          </w:tcPr>
          <w:p w14:paraId="368DAE15" w14:textId="77777777" w:rsidR="008E7D7E" w:rsidRPr="003E36A4" w:rsidRDefault="008E7D7E" w:rsidP="008E7D7E">
            <w:pPr>
              <w:rPr>
                <w:rFonts w:cstheme="minorHAnsi"/>
                <w:b/>
                <w:bCs/>
                <w:szCs w:val="20"/>
              </w:rPr>
            </w:pPr>
            <w:r w:rsidRPr="003E36A4">
              <w:rPr>
                <w:rFonts w:cstheme="minorHAnsi"/>
                <w:b/>
                <w:bCs/>
                <w:szCs w:val="20"/>
              </w:rPr>
              <w:t>Training and Certificates</w:t>
            </w:r>
          </w:p>
          <w:p w14:paraId="632C0FCB" w14:textId="25C28BE4" w:rsidR="004B51A3" w:rsidRPr="004B51A3" w:rsidRDefault="008E7D7E" w:rsidP="008E7D7E">
            <w:pPr>
              <w:pStyle w:val="ListParagraph"/>
              <w:numPr>
                <w:ilvl w:val="0"/>
                <w:numId w:val="10"/>
              </w:numPr>
              <w:spacing w:after="0" w:line="240" w:lineRule="auto"/>
              <w:rPr>
                <w:rFonts w:cstheme="minorHAnsi"/>
                <w:b/>
                <w:bCs/>
                <w:sz w:val="20"/>
                <w:szCs w:val="20"/>
              </w:rPr>
            </w:pPr>
            <w:r w:rsidRPr="003E36A4">
              <w:rPr>
                <w:rFonts w:cstheme="minorHAnsi"/>
                <w:sz w:val="20"/>
                <w:szCs w:val="20"/>
              </w:rPr>
              <w:t>Same</w:t>
            </w:r>
            <w:r w:rsidR="004B51A3">
              <w:rPr>
                <w:rFonts w:cstheme="minorHAnsi"/>
                <w:sz w:val="20"/>
                <w:szCs w:val="20"/>
              </w:rPr>
              <w:t xml:space="preserve"> as </w:t>
            </w:r>
            <w:r w:rsidR="00F07736" w:rsidRPr="00F07736">
              <w:rPr>
                <w:rFonts w:cstheme="minorHAnsi"/>
                <w:bCs/>
                <w:sz w:val="20"/>
                <w:szCs w:val="20"/>
              </w:rPr>
              <w:t>Soil Health/ Nutrient Management Specialist</w:t>
            </w:r>
            <w:r w:rsidR="00F07736" w:rsidRPr="00F07736">
              <w:rPr>
                <w:rFonts w:cstheme="minorHAnsi"/>
                <w:sz w:val="20"/>
                <w:szCs w:val="20"/>
              </w:rPr>
              <w:t xml:space="preserve"> </w:t>
            </w:r>
            <w:r w:rsidRPr="003E36A4">
              <w:rPr>
                <w:rFonts w:cstheme="minorHAnsi"/>
                <w:sz w:val="20"/>
                <w:szCs w:val="20"/>
              </w:rPr>
              <w:t>I</w:t>
            </w:r>
          </w:p>
          <w:p w14:paraId="262B6661"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Nutrient Management</w:t>
            </w:r>
          </w:p>
          <w:p w14:paraId="6A035E45"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Soil Health Management</w:t>
            </w:r>
          </w:p>
          <w:p w14:paraId="1E445E67"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Strategic Farming</w:t>
            </w:r>
          </w:p>
          <w:p w14:paraId="3FE64705"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Nutrient Management: Land Treatment</w:t>
            </w:r>
          </w:p>
          <w:p w14:paraId="003F6E1A"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Nutrient Management: Fertilizer Additives</w:t>
            </w:r>
          </w:p>
          <w:p w14:paraId="1C6F8269"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Nitrogen Loss Risk Assessment</w:t>
            </w:r>
          </w:p>
          <w:p w14:paraId="7CEABB00" w14:textId="77777777" w:rsidR="004B51A3" w:rsidRDefault="004B51A3" w:rsidP="004B51A3">
            <w:pPr>
              <w:pStyle w:val="ListParagraph"/>
              <w:numPr>
                <w:ilvl w:val="0"/>
                <w:numId w:val="10"/>
              </w:numPr>
              <w:spacing w:after="0" w:line="240" w:lineRule="auto"/>
              <w:rPr>
                <w:rFonts w:ascii="Times New Roman" w:hAnsi="Times New Roman"/>
                <w:sz w:val="20"/>
              </w:rPr>
            </w:pPr>
            <w:r w:rsidRPr="294F30A0">
              <w:rPr>
                <w:rFonts w:ascii="Times New Roman" w:hAnsi="Times New Roman"/>
                <w:sz w:val="20"/>
                <w:szCs w:val="20"/>
              </w:rPr>
              <w:t>Manure Sampling, Testing and Crediting</w:t>
            </w:r>
          </w:p>
          <w:p w14:paraId="745C316B" w14:textId="06F0E91F" w:rsidR="008E7D7E" w:rsidRPr="003E36A4" w:rsidRDefault="008E7D7E" w:rsidP="003A4292">
            <w:pPr>
              <w:pStyle w:val="ListParagraph"/>
              <w:spacing w:after="0" w:line="240" w:lineRule="auto"/>
              <w:rPr>
                <w:rFonts w:cstheme="minorHAnsi"/>
                <w:b/>
                <w:bCs/>
                <w:sz w:val="20"/>
                <w:szCs w:val="20"/>
              </w:rPr>
            </w:pPr>
            <w:r w:rsidRPr="003E36A4">
              <w:rPr>
                <w:rFonts w:cstheme="minorHAnsi"/>
                <w:sz w:val="20"/>
                <w:szCs w:val="20"/>
              </w:rPr>
              <w:t xml:space="preserve"> </w:t>
            </w:r>
          </w:p>
        </w:tc>
        <w:tc>
          <w:tcPr>
            <w:tcW w:w="3600" w:type="dxa"/>
          </w:tcPr>
          <w:p w14:paraId="0FE0D541" w14:textId="77777777" w:rsidR="008E7D7E" w:rsidRPr="003E36A4" w:rsidRDefault="008E7D7E" w:rsidP="008E7D7E">
            <w:pPr>
              <w:rPr>
                <w:rFonts w:cstheme="minorHAnsi"/>
                <w:b/>
                <w:bCs/>
                <w:szCs w:val="20"/>
              </w:rPr>
            </w:pPr>
            <w:r w:rsidRPr="003E36A4">
              <w:rPr>
                <w:rFonts w:cstheme="minorHAnsi"/>
                <w:b/>
                <w:bCs/>
                <w:szCs w:val="20"/>
              </w:rPr>
              <w:t>Training and Certificates</w:t>
            </w:r>
          </w:p>
          <w:p w14:paraId="5C1B758A" w14:textId="4AB6A2F5" w:rsidR="004B51A3" w:rsidRPr="004B51A3" w:rsidRDefault="004B51A3" w:rsidP="004B51A3">
            <w:pPr>
              <w:pStyle w:val="ListParagraph"/>
              <w:numPr>
                <w:ilvl w:val="0"/>
                <w:numId w:val="10"/>
              </w:numPr>
              <w:spacing w:after="0" w:line="240" w:lineRule="auto"/>
              <w:rPr>
                <w:rFonts w:cstheme="minorHAnsi"/>
                <w:b/>
                <w:bCs/>
                <w:sz w:val="20"/>
                <w:szCs w:val="20"/>
              </w:rPr>
            </w:pPr>
            <w:r w:rsidRPr="003E36A4">
              <w:rPr>
                <w:rFonts w:cstheme="minorHAnsi"/>
                <w:sz w:val="20"/>
                <w:szCs w:val="20"/>
              </w:rPr>
              <w:t>Same</w:t>
            </w:r>
            <w:r>
              <w:rPr>
                <w:rFonts w:cstheme="minorHAnsi"/>
                <w:sz w:val="20"/>
                <w:szCs w:val="20"/>
              </w:rPr>
              <w:t xml:space="preserve"> as </w:t>
            </w:r>
            <w:r w:rsidR="00F07736" w:rsidRPr="00F07736">
              <w:rPr>
                <w:rStyle w:val="LabelChar"/>
                <w:rFonts w:asciiTheme="minorHAnsi" w:hAnsiTheme="minorHAnsi" w:cstheme="minorHAnsi"/>
                <w:b w:val="0"/>
                <w:bCs/>
                <w:sz w:val="20"/>
                <w:szCs w:val="20"/>
              </w:rPr>
              <w:t>Soil Health/ Nutrient Management Specialist</w:t>
            </w:r>
            <w:r w:rsidR="00F07736" w:rsidRPr="003E36A4">
              <w:rPr>
                <w:rFonts w:cstheme="minorHAnsi"/>
                <w:sz w:val="20"/>
                <w:szCs w:val="20"/>
              </w:rPr>
              <w:t xml:space="preserve"> </w:t>
            </w:r>
            <w:r w:rsidRPr="003E36A4">
              <w:rPr>
                <w:rFonts w:cstheme="minorHAnsi"/>
                <w:sz w:val="20"/>
                <w:szCs w:val="20"/>
              </w:rPr>
              <w:t>I</w:t>
            </w:r>
            <w:r>
              <w:rPr>
                <w:rFonts w:cstheme="minorHAnsi"/>
                <w:sz w:val="20"/>
                <w:szCs w:val="20"/>
              </w:rPr>
              <w:t xml:space="preserve"> and II</w:t>
            </w:r>
          </w:p>
          <w:p w14:paraId="258F1BFF" w14:textId="77777777" w:rsidR="008E7D7E" w:rsidRPr="003E36A4" w:rsidRDefault="008E7D7E" w:rsidP="008E7D7E">
            <w:pPr>
              <w:pStyle w:val="ListParagraph"/>
              <w:spacing w:line="240" w:lineRule="auto"/>
              <w:rPr>
                <w:rFonts w:cstheme="minorHAnsi"/>
                <w:b/>
                <w:bCs/>
                <w:sz w:val="20"/>
                <w:szCs w:val="20"/>
              </w:rPr>
            </w:pPr>
          </w:p>
        </w:tc>
      </w:tr>
      <w:tr w:rsidR="008E7D7E" w:rsidRPr="003E36A4" w14:paraId="33BD8F3B" w14:textId="77777777" w:rsidTr="00E0068A">
        <w:tc>
          <w:tcPr>
            <w:tcW w:w="3577" w:type="dxa"/>
          </w:tcPr>
          <w:p w14:paraId="57FB7826" w14:textId="77777777" w:rsidR="008E7D7E" w:rsidRPr="003E36A4" w:rsidRDefault="008E7D7E" w:rsidP="008E7D7E">
            <w:pPr>
              <w:rPr>
                <w:rFonts w:cstheme="minorHAnsi"/>
                <w:b/>
                <w:bCs/>
                <w:szCs w:val="20"/>
              </w:rPr>
            </w:pPr>
            <w:r w:rsidRPr="003E36A4">
              <w:rPr>
                <w:rFonts w:cstheme="minorHAnsi"/>
                <w:b/>
                <w:bCs/>
                <w:szCs w:val="20"/>
              </w:rPr>
              <w:t>JAA and Technical Expertise</w:t>
            </w:r>
          </w:p>
          <w:p w14:paraId="19376191" w14:textId="7A8594FF" w:rsidR="00EA1D56" w:rsidRPr="00EA1D56" w:rsidRDefault="00EA1D56" w:rsidP="00EA1D56">
            <w:pPr>
              <w:pStyle w:val="ListParagraph"/>
              <w:numPr>
                <w:ilvl w:val="0"/>
                <w:numId w:val="12"/>
              </w:numPr>
              <w:spacing w:after="0" w:line="240" w:lineRule="auto"/>
              <w:rPr>
                <w:rFonts w:cstheme="minorHAnsi"/>
                <w:sz w:val="20"/>
                <w:szCs w:val="20"/>
              </w:rPr>
            </w:pPr>
            <w:r w:rsidRPr="003E36A4">
              <w:rPr>
                <w:rFonts w:cstheme="minorHAnsi"/>
                <w:sz w:val="20"/>
                <w:szCs w:val="20"/>
              </w:rPr>
              <w:t xml:space="preserve">Within </w:t>
            </w:r>
            <w:r>
              <w:rPr>
                <w:rFonts w:cstheme="minorHAnsi"/>
                <w:sz w:val="20"/>
                <w:szCs w:val="20"/>
              </w:rPr>
              <w:t>3</w:t>
            </w:r>
            <w:r w:rsidRPr="003E36A4">
              <w:rPr>
                <w:rFonts w:cstheme="minorHAnsi"/>
                <w:sz w:val="20"/>
                <w:szCs w:val="20"/>
              </w:rPr>
              <w:t xml:space="preserve"> years: Achieve Certified Conservation Planning (CCP)</w:t>
            </w:r>
          </w:p>
          <w:p w14:paraId="4A4435C3" w14:textId="04ADC3A6" w:rsidR="00C44771" w:rsidRDefault="00C44771" w:rsidP="00EA1D56">
            <w:pPr>
              <w:pStyle w:val="ListParagraph"/>
              <w:numPr>
                <w:ilvl w:val="0"/>
                <w:numId w:val="12"/>
              </w:numPr>
              <w:spacing w:after="0" w:line="240" w:lineRule="auto"/>
              <w:rPr>
                <w:rFonts w:ascii="Times New Roman" w:hAnsi="Times New Roman"/>
                <w:sz w:val="20"/>
              </w:rPr>
            </w:pPr>
            <w:r w:rsidRPr="294F30A0">
              <w:rPr>
                <w:rFonts w:ascii="Times New Roman" w:hAnsi="Times New Roman"/>
                <w:sz w:val="20"/>
                <w:szCs w:val="20"/>
              </w:rPr>
              <w:t>Begins the process of Certified Crop Advisor</w:t>
            </w:r>
          </w:p>
          <w:p w14:paraId="35CF5122" w14:textId="77777777" w:rsidR="00C44771" w:rsidRPr="00337276" w:rsidRDefault="00C44771" w:rsidP="00EA1D56">
            <w:pPr>
              <w:pStyle w:val="ListParagraph"/>
              <w:numPr>
                <w:ilvl w:val="0"/>
                <w:numId w:val="12"/>
              </w:numPr>
              <w:spacing w:after="0" w:line="240" w:lineRule="auto"/>
              <w:rPr>
                <w:rFonts w:ascii="Times" w:hAnsi="Times"/>
                <w:sz w:val="20"/>
              </w:rPr>
            </w:pPr>
            <w:r w:rsidRPr="294F30A0">
              <w:rPr>
                <w:rFonts w:ascii="Times" w:hAnsi="Times"/>
                <w:sz w:val="20"/>
                <w:szCs w:val="20"/>
              </w:rPr>
              <w:t>Completion of NRCS Nutrient Management 590 practice standard for NMP.</w:t>
            </w:r>
          </w:p>
          <w:p w14:paraId="7645FB46" w14:textId="4AEDB404" w:rsidR="00337276" w:rsidRDefault="00337276" w:rsidP="00EA1D56">
            <w:pPr>
              <w:pStyle w:val="ListParagraph"/>
              <w:numPr>
                <w:ilvl w:val="0"/>
                <w:numId w:val="12"/>
              </w:numPr>
              <w:spacing w:after="0" w:line="240" w:lineRule="auto"/>
              <w:rPr>
                <w:rFonts w:ascii="Times" w:hAnsi="Times"/>
                <w:sz w:val="20"/>
              </w:rPr>
            </w:pPr>
            <w:r>
              <w:rPr>
                <w:rFonts w:ascii="Times" w:hAnsi="Times"/>
                <w:sz w:val="20"/>
              </w:rPr>
              <w:t xml:space="preserve">JAA in </w:t>
            </w:r>
            <w:r w:rsidR="00A765FB">
              <w:rPr>
                <w:rFonts w:ascii="Times" w:hAnsi="Times"/>
                <w:sz w:val="20"/>
              </w:rPr>
              <w:t>at least 2 soil health practices assigned by the District Manager.</w:t>
            </w:r>
          </w:p>
          <w:p w14:paraId="78B21E66" w14:textId="77777777" w:rsidR="008E7D7E" w:rsidRPr="003E36A4" w:rsidRDefault="008E7D7E" w:rsidP="008E7D7E">
            <w:pPr>
              <w:rPr>
                <w:rFonts w:cstheme="minorHAnsi"/>
                <w:szCs w:val="20"/>
              </w:rPr>
            </w:pPr>
          </w:p>
        </w:tc>
        <w:tc>
          <w:tcPr>
            <w:tcW w:w="3623" w:type="dxa"/>
          </w:tcPr>
          <w:p w14:paraId="64452BCF" w14:textId="77777777" w:rsidR="008E7D7E" w:rsidRPr="003E36A4" w:rsidRDefault="008E7D7E" w:rsidP="008E7D7E">
            <w:pPr>
              <w:rPr>
                <w:rFonts w:cstheme="minorHAnsi"/>
                <w:b/>
                <w:bCs/>
                <w:szCs w:val="20"/>
              </w:rPr>
            </w:pPr>
            <w:r w:rsidRPr="003E36A4">
              <w:rPr>
                <w:rFonts w:cstheme="minorHAnsi"/>
                <w:b/>
                <w:bCs/>
                <w:szCs w:val="20"/>
              </w:rPr>
              <w:t>JAA and Technical Expertise</w:t>
            </w:r>
          </w:p>
          <w:p w14:paraId="078B5C1E" w14:textId="77777777" w:rsidR="008B4D77" w:rsidRDefault="00D21521" w:rsidP="00FE77D4">
            <w:pPr>
              <w:spacing w:after="60"/>
              <w:rPr>
                <w:rFonts w:ascii="Times" w:hAnsi="Times"/>
                <w:szCs w:val="20"/>
              </w:rPr>
            </w:pPr>
            <w:r w:rsidRPr="00FE77D4">
              <w:rPr>
                <w:rFonts w:ascii="Times" w:hAnsi="Times"/>
                <w:szCs w:val="20"/>
              </w:rPr>
              <w:t>To be considered for this step</w:t>
            </w:r>
            <w:r w:rsidR="008630BE">
              <w:rPr>
                <w:rFonts w:ascii="Times" w:hAnsi="Times"/>
                <w:szCs w:val="20"/>
              </w:rPr>
              <w:t xml:space="preserve"> and within 9 years:</w:t>
            </w:r>
          </w:p>
          <w:p w14:paraId="4ECF9E4B" w14:textId="7D6EAA36" w:rsidR="00D21521" w:rsidRPr="00A403D1" w:rsidRDefault="008B4D77" w:rsidP="008B4D77">
            <w:pPr>
              <w:pStyle w:val="ListParagraph"/>
              <w:numPr>
                <w:ilvl w:val="0"/>
                <w:numId w:val="18"/>
              </w:numPr>
              <w:spacing w:after="60"/>
            </w:pPr>
            <w:r>
              <w:rPr>
                <w:rFonts w:ascii="Times" w:hAnsi="Times"/>
                <w:szCs w:val="20"/>
              </w:rPr>
              <w:t>M</w:t>
            </w:r>
            <w:r w:rsidR="00D21521" w:rsidRPr="008B4D77">
              <w:rPr>
                <w:rFonts w:ascii="Times" w:hAnsi="Times"/>
                <w:szCs w:val="20"/>
              </w:rPr>
              <w:t xml:space="preserve">ust have completed requirements of </w:t>
            </w:r>
            <w:r w:rsidR="00F07736" w:rsidRPr="00F07736">
              <w:rPr>
                <w:rStyle w:val="LabelChar"/>
                <w:rFonts w:asciiTheme="minorHAnsi" w:hAnsiTheme="minorHAnsi" w:cstheme="minorHAnsi"/>
                <w:b w:val="0"/>
                <w:bCs/>
                <w:sz w:val="20"/>
                <w:szCs w:val="20"/>
              </w:rPr>
              <w:t>Soil Health/ Nutrient Management Specialist</w:t>
            </w:r>
            <w:r w:rsidR="00F07736" w:rsidRPr="008B4D77">
              <w:rPr>
                <w:rFonts w:ascii="Times" w:hAnsi="Times"/>
                <w:szCs w:val="20"/>
              </w:rPr>
              <w:t xml:space="preserve"> </w:t>
            </w:r>
            <w:r w:rsidR="00D21521" w:rsidRPr="008B4D77">
              <w:rPr>
                <w:rFonts w:ascii="Times" w:hAnsi="Times"/>
                <w:szCs w:val="20"/>
              </w:rPr>
              <w:t>I.</w:t>
            </w:r>
          </w:p>
          <w:p w14:paraId="489D58C1" w14:textId="5762CF2F" w:rsidR="00A403D1" w:rsidRDefault="00A403D1" w:rsidP="008B4D77">
            <w:pPr>
              <w:pStyle w:val="ListParagraph"/>
              <w:numPr>
                <w:ilvl w:val="0"/>
                <w:numId w:val="18"/>
              </w:numPr>
              <w:spacing w:after="60"/>
            </w:pPr>
            <w:r w:rsidRPr="39F95109">
              <w:rPr>
                <w:rFonts w:ascii="Times New Roman" w:hAnsi="Times New Roman"/>
                <w:sz w:val="20"/>
              </w:rPr>
              <w:t>Complete training in at least 6 ecological JAA practices as directed by the District Manager</w:t>
            </w:r>
          </w:p>
          <w:p w14:paraId="0DF89451" w14:textId="77777777" w:rsidR="00D21521" w:rsidRPr="00FD45C8" w:rsidRDefault="00D21521" w:rsidP="00D21521">
            <w:pPr>
              <w:pStyle w:val="ListParagraph"/>
              <w:numPr>
                <w:ilvl w:val="0"/>
                <w:numId w:val="12"/>
              </w:numPr>
              <w:spacing w:after="0" w:line="240" w:lineRule="auto"/>
              <w:rPr>
                <w:rFonts w:ascii="Times" w:hAnsi="Times"/>
                <w:sz w:val="20"/>
              </w:rPr>
            </w:pPr>
            <w:r w:rsidRPr="294F30A0">
              <w:rPr>
                <w:rFonts w:ascii="Times" w:hAnsi="Times"/>
                <w:sz w:val="20"/>
                <w:szCs w:val="20"/>
              </w:rPr>
              <w:t>Ability to abide by CPA 102 and other relevant Nutrient Management Standards</w:t>
            </w:r>
          </w:p>
          <w:p w14:paraId="145EAA0A" w14:textId="77777777" w:rsidR="00D21521" w:rsidRPr="00FD45C8" w:rsidRDefault="00D21521" w:rsidP="00D21521">
            <w:pPr>
              <w:pStyle w:val="ListParagraph"/>
              <w:numPr>
                <w:ilvl w:val="0"/>
                <w:numId w:val="12"/>
              </w:numPr>
              <w:spacing w:after="0" w:line="240" w:lineRule="auto"/>
              <w:rPr>
                <w:rFonts w:ascii="Times" w:hAnsi="Times"/>
                <w:sz w:val="20"/>
              </w:rPr>
            </w:pPr>
            <w:r w:rsidRPr="294F30A0">
              <w:rPr>
                <w:rFonts w:ascii="Times" w:hAnsi="Times"/>
                <w:sz w:val="20"/>
                <w:szCs w:val="20"/>
              </w:rPr>
              <w:t>Completion of Certified Crop Advisor.</w:t>
            </w:r>
          </w:p>
          <w:p w14:paraId="1B8017BE" w14:textId="77777777" w:rsidR="00D21521" w:rsidRPr="00D21521" w:rsidRDefault="00D21521" w:rsidP="00D21521">
            <w:pPr>
              <w:pStyle w:val="ListParagraph"/>
              <w:numPr>
                <w:ilvl w:val="0"/>
                <w:numId w:val="12"/>
              </w:numPr>
              <w:spacing w:after="0" w:line="240" w:lineRule="auto"/>
              <w:rPr>
                <w:rFonts w:ascii="Times" w:hAnsi="Times"/>
                <w:sz w:val="20"/>
              </w:rPr>
            </w:pPr>
            <w:r w:rsidRPr="294F30A0">
              <w:rPr>
                <w:rFonts w:ascii="Times" w:hAnsi="Times"/>
                <w:sz w:val="20"/>
                <w:szCs w:val="20"/>
              </w:rPr>
              <w:t>Completion of NRCS Nutrient Management 590 practice standard for CNMP.</w:t>
            </w:r>
          </w:p>
          <w:p w14:paraId="5FA43A98" w14:textId="696C9A87" w:rsidR="008E7D7E" w:rsidRPr="00D21521" w:rsidRDefault="001F1037" w:rsidP="00D21521">
            <w:pPr>
              <w:pStyle w:val="ListParagraph"/>
              <w:numPr>
                <w:ilvl w:val="0"/>
                <w:numId w:val="12"/>
              </w:numPr>
              <w:spacing w:after="0" w:line="240" w:lineRule="auto"/>
              <w:rPr>
                <w:rFonts w:ascii="Times" w:hAnsi="Times"/>
                <w:sz w:val="20"/>
              </w:rPr>
            </w:pPr>
            <w:r>
              <w:rPr>
                <w:rFonts w:ascii="Times" w:hAnsi="Times"/>
                <w:szCs w:val="20"/>
              </w:rPr>
              <w:t>Significant</w:t>
            </w:r>
            <w:r w:rsidR="00D21521" w:rsidRPr="00D21521">
              <w:rPr>
                <w:rFonts w:ascii="Times" w:hAnsi="Times"/>
                <w:szCs w:val="20"/>
              </w:rPr>
              <w:t xml:space="preserve"> advancement to higher levels of NRCS 590 as determined acceptable by District Administrator.</w:t>
            </w:r>
          </w:p>
        </w:tc>
        <w:tc>
          <w:tcPr>
            <w:tcW w:w="3600" w:type="dxa"/>
          </w:tcPr>
          <w:p w14:paraId="3A68B874" w14:textId="77777777" w:rsidR="008E7D7E" w:rsidRPr="003E36A4" w:rsidRDefault="008E7D7E" w:rsidP="008E7D7E">
            <w:pPr>
              <w:rPr>
                <w:rFonts w:cstheme="minorHAnsi"/>
                <w:b/>
                <w:bCs/>
                <w:szCs w:val="20"/>
              </w:rPr>
            </w:pPr>
            <w:r w:rsidRPr="003E36A4">
              <w:rPr>
                <w:rFonts w:cstheme="minorHAnsi"/>
                <w:b/>
                <w:bCs/>
                <w:szCs w:val="20"/>
              </w:rPr>
              <w:t>JAA and Technical Expertise</w:t>
            </w:r>
          </w:p>
          <w:p w14:paraId="295FCCA2" w14:textId="1B90BE98" w:rsidR="00597FE7" w:rsidRPr="00FD45C8" w:rsidRDefault="00597FE7" w:rsidP="00597FE7">
            <w:pPr>
              <w:pStyle w:val="ListParagraph"/>
              <w:numPr>
                <w:ilvl w:val="0"/>
                <w:numId w:val="12"/>
              </w:numPr>
              <w:spacing w:after="60" w:line="240" w:lineRule="auto"/>
              <w:rPr>
                <w:rFonts w:ascii="Times" w:hAnsi="Times"/>
                <w:sz w:val="20"/>
              </w:rPr>
            </w:pPr>
            <w:r w:rsidRPr="294F30A0">
              <w:rPr>
                <w:rFonts w:ascii="Times" w:hAnsi="Times"/>
                <w:sz w:val="20"/>
                <w:szCs w:val="20"/>
              </w:rPr>
              <w:t xml:space="preserve">To be considered for this step, must have completed requirements of </w:t>
            </w:r>
            <w:r w:rsidR="00F07736" w:rsidRPr="00F07736">
              <w:rPr>
                <w:rStyle w:val="LabelChar"/>
                <w:rFonts w:asciiTheme="minorHAnsi" w:hAnsiTheme="minorHAnsi" w:cstheme="minorHAnsi"/>
                <w:b w:val="0"/>
                <w:bCs/>
                <w:sz w:val="20"/>
                <w:szCs w:val="20"/>
              </w:rPr>
              <w:t>Soil Health/ Nutrient Management Specialist</w:t>
            </w:r>
            <w:r w:rsidR="00F07736" w:rsidRPr="00F07736">
              <w:rPr>
                <w:rFonts w:ascii="Times" w:hAnsi="Times"/>
                <w:b/>
                <w:bCs/>
                <w:sz w:val="20"/>
                <w:szCs w:val="20"/>
              </w:rPr>
              <w:t xml:space="preserve"> </w:t>
            </w:r>
            <w:r w:rsidRPr="294F30A0">
              <w:rPr>
                <w:rFonts w:ascii="Times" w:hAnsi="Times"/>
                <w:sz w:val="20"/>
                <w:szCs w:val="20"/>
              </w:rPr>
              <w:t>I and II.</w:t>
            </w:r>
          </w:p>
          <w:p w14:paraId="5B3A223E" w14:textId="77777777" w:rsidR="00597FE7" w:rsidRPr="00FD45C8" w:rsidRDefault="00597FE7" w:rsidP="00597FE7">
            <w:pPr>
              <w:pStyle w:val="ListParagraph"/>
              <w:numPr>
                <w:ilvl w:val="0"/>
                <w:numId w:val="12"/>
              </w:numPr>
              <w:spacing w:after="0" w:line="240" w:lineRule="auto"/>
              <w:rPr>
                <w:rFonts w:ascii="Times" w:hAnsi="Times"/>
                <w:sz w:val="20"/>
              </w:rPr>
            </w:pPr>
            <w:r w:rsidRPr="294F30A0">
              <w:rPr>
                <w:rFonts w:ascii="Times" w:hAnsi="Times"/>
                <w:sz w:val="20"/>
                <w:szCs w:val="20"/>
              </w:rPr>
              <w:t xml:space="preserve">Within Apply Independently and Proficient and can train others, particularly in 590 practice </w:t>
            </w:r>
            <w:proofErr w:type="gramStart"/>
            <w:r w:rsidRPr="294F30A0">
              <w:rPr>
                <w:rFonts w:ascii="Times" w:hAnsi="Times"/>
                <w:sz w:val="20"/>
                <w:szCs w:val="20"/>
              </w:rPr>
              <w:t>standard</w:t>
            </w:r>
            <w:proofErr w:type="gramEnd"/>
            <w:r w:rsidRPr="294F30A0">
              <w:rPr>
                <w:rFonts w:ascii="Times" w:hAnsi="Times"/>
                <w:sz w:val="20"/>
                <w:szCs w:val="20"/>
              </w:rPr>
              <w:t xml:space="preserve">. </w:t>
            </w:r>
          </w:p>
          <w:p w14:paraId="54B2272A" w14:textId="77777777" w:rsidR="00226190" w:rsidRPr="00226190" w:rsidRDefault="00597FE7" w:rsidP="00597FE7">
            <w:pPr>
              <w:pStyle w:val="ListParagraph"/>
              <w:numPr>
                <w:ilvl w:val="0"/>
                <w:numId w:val="12"/>
              </w:numPr>
              <w:spacing w:after="0" w:line="240" w:lineRule="auto"/>
              <w:rPr>
                <w:rFonts w:ascii="Times" w:hAnsi="Times"/>
                <w:sz w:val="20"/>
              </w:rPr>
            </w:pPr>
            <w:r w:rsidRPr="294F30A0">
              <w:rPr>
                <w:rFonts w:ascii="Times" w:hAnsi="Times"/>
                <w:sz w:val="20"/>
                <w:szCs w:val="20"/>
              </w:rPr>
              <w:t xml:space="preserve">Completion of at least </w:t>
            </w:r>
            <w:r w:rsidR="000E2BE4">
              <w:rPr>
                <w:rFonts w:ascii="Times" w:hAnsi="Times"/>
                <w:sz w:val="20"/>
                <w:szCs w:val="20"/>
              </w:rPr>
              <w:t>8</w:t>
            </w:r>
            <w:r w:rsidRPr="294F30A0">
              <w:rPr>
                <w:rFonts w:ascii="Times" w:hAnsi="Times"/>
                <w:sz w:val="20"/>
                <w:szCs w:val="20"/>
              </w:rPr>
              <w:t xml:space="preserve"> </w:t>
            </w:r>
            <w:proofErr w:type="gramStart"/>
            <w:r w:rsidRPr="294F30A0">
              <w:rPr>
                <w:rFonts w:ascii="Times" w:hAnsi="Times"/>
                <w:sz w:val="20"/>
                <w:szCs w:val="20"/>
              </w:rPr>
              <w:t>other</w:t>
            </w:r>
            <w:proofErr w:type="gramEnd"/>
            <w:r w:rsidRPr="294F30A0">
              <w:rPr>
                <w:rFonts w:ascii="Times" w:hAnsi="Times"/>
                <w:sz w:val="20"/>
                <w:szCs w:val="20"/>
              </w:rPr>
              <w:t xml:space="preserve"> ecological JAA practices related to job dutie</w:t>
            </w:r>
            <w:r w:rsidR="00226190">
              <w:rPr>
                <w:rFonts w:ascii="Times" w:hAnsi="Times"/>
                <w:sz w:val="20"/>
                <w:szCs w:val="20"/>
              </w:rPr>
              <w:t>s</w:t>
            </w:r>
          </w:p>
          <w:p w14:paraId="604088A0" w14:textId="31EB5C1C" w:rsidR="00597FE7" w:rsidRPr="00FD45C8" w:rsidRDefault="00226190" w:rsidP="00597FE7">
            <w:pPr>
              <w:pStyle w:val="ListParagraph"/>
              <w:numPr>
                <w:ilvl w:val="0"/>
                <w:numId w:val="12"/>
              </w:numPr>
              <w:spacing w:after="0" w:line="240" w:lineRule="auto"/>
              <w:rPr>
                <w:rFonts w:ascii="Times" w:hAnsi="Times"/>
                <w:sz w:val="20"/>
              </w:rPr>
            </w:pPr>
            <w:r>
              <w:rPr>
                <w:rFonts w:ascii="Times" w:hAnsi="Times"/>
                <w:sz w:val="20"/>
                <w:szCs w:val="20"/>
              </w:rPr>
              <w:t>S</w:t>
            </w:r>
            <w:r w:rsidR="00597FE7" w:rsidRPr="294F30A0">
              <w:rPr>
                <w:rFonts w:ascii="Times" w:hAnsi="Times"/>
                <w:sz w:val="20"/>
                <w:szCs w:val="20"/>
              </w:rPr>
              <w:t>ignificant advancement to higher levels of NRCS 590 as directed by District Administrator.</w:t>
            </w:r>
          </w:p>
          <w:p w14:paraId="7CF0017D" w14:textId="77777777" w:rsidR="008E7D7E" w:rsidRPr="003E36A4" w:rsidRDefault="008E7D7E" w:rsidP="008E7D7E">
            <w:pPr>
              <w:rPr>
                <w:rFonts w:cstheme="minorHAnsi"/>
                <w:szCs w:val="20"/>
              </w:rPr>
            </w:pPr>
          </w:p>
          <w:p w14:paraId="1E761984" w14:textId="77777777" w:rsidR="008E7D7E" w:rsidRPr="003E36A4" w:rsidRDefault="008E7D7E" w:rsidP="008E7D7E">
            <w:pPr>
              <w:pStyle w:val="ListParagraph"/>
              <w:spacing w:line="240" w:lineRule="auto"/>
              <w:rPr>
                <w:rFonts w:cstheme="minorHAnsi"/>
                <w:b/>
                <w:bCs/>
                <w:sz w:val="20"/>
                <w:szCs w:val="20"/>
              </w:rPr>
            </w:pPr>
          </w:p>
        </w:tc>
      </w:tr>
    </w:tbl>
    <w:p w14:paraId="5CB68228" w14:textId="77777777" w:rsidR="00413185" w:rsidRPr="00675772" w:rsidRDefault="00413185" w:rsidP="0079152D"/>
    <w:sectPr w:rsidR="00413185" w:rsidRPr="00675772" w:rsidSect="00DB4F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B5FC" w14:textId="77777777" w:rsidR="00355BF1" w:rsidRDefault="00355BF1" w:rsidP="00037D55">
      <w:pPr>
        <w:spacing w:before="0" w:after="0"/>
      </w:pPr>
      <w:r>
        <w:separator/>
      </w:r>
    </w:p>
  </w:endnote>
  <w:endnote w:type="continuationSeparator" w:id="0">
    <w:p w14:paraId="2385C234" w14:textId="77777777" w:rsidR="00355BF1" w:rsidRDefault="00355BF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6B6F" w14:textId="77777777" w:rsidR="00037D55" w:rsidRDefault="00C96269">
    <w:pPr>
      <w:pStyle w:val="Footer"/>
      <w:jc w:val="right"/>
    </w:pPr>
    <w:r>
      <w:fldChar w:fldCharType="begin"/>
    </w:r>
    <w:r>
      <w:instrText xml:space="preserve"> PAGE   \* MERGEFORMAT </w:instrText>
    </w:r>
    <w:r>
      <w:fldChar w:fldCharType="separate"/>
    </w:r>
    <w:r w:rsidR="00037ED2">
      <w:rPr>
        <w:noProof/>
      </w:rPr>
      <w:t>2</w:t>
    </w:r>
    <w:r>
      <w:rPr>
        <w:noProof/>
      </w:rPr>
      <w:fldChar w:fldCharType="end"/>
    </w:r>
  </w:p>
  <w:p w14:paraId="4C7D224B"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0919" w14:textId="77777777" w:rsidR="00355BF1" w:rsidRDefault="00355BF1" w:rsidP="00037D55">
      <w:pPr>
        <w:spacing w:before="0" w:after="0"/>
      </w:pPr>
      <w:r>
        <w:separator/>
      </w:r>
    </w:p>
  </w:footnote>
  <w:footnote w:type="continuationSeparator" w:id="0">
    <w:p w14:paraId="5AF20863" w14:textId="77777777" w:rsidR="00355BF1" w:rsidRDefault="00355BF1"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42A0" w14:textId="77777777" w:rsidR="00037D55" w:rsidRPr="00365061" w:rsidRDefault="005808BD" w:rsidP="00726BE1">
    <w:pPr>
      <w:pStyle w:val="Companyname"/>
      <w:jc w:val="left"/>
    </w:pPr>
    <w:r>
      <w:rPr>
        <w:noProof/>
      </w:rPr>
      <w:drawing>
        <wp:inline distT="0" distB="0" distL="0" distR="0" wp14:anchorId="1BA781E5" wp14:editId="042EF53A">
          <wp:extent cx="1771650" cy="104449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D logo.jpg"/>
                  <pic:cNvPicPr/>
                </pic:nvPicPr>
                <pic:blipFill>
                  <a:blip r:embed="rId1">
                    <a:extLst>
                      <a:ext uri="{28A0092B-C50C-407E-A947-70E740481C1C}">
                        <a14:useLocalDpi xmlns:a14="http://schemas.microsoft.com/office/drawing/2010/main" val="0"/>
                      </a:ext>
                    </a:extLst>
                  </a:blip>
                  <a:stretch>
                    <a:fillRect/>
                  </a:stretch>
                </pic:blipFill>
                <pic:spPr>
                  <a:xfrm>
                    <a:off x="0" y="0"/>
                    <a:ext cx="1791611" cy="1056259"/>
                  </a:xfrm>
                  <a:prstGeom prst="rect">
                    <a:avLst/>
                  </a:prstGeom>
                </pic:spPr>
              </pic:pic>
            </a:graphicData>
          </a:graphic>
        </wp:inline>
      </w:drawing>
    </w:r>
    <w:r w:rsidR="00037D55" w:rsidRPr="00365061">
      <w:t xml:space="preserve"> </w:t>
    </w:r>
    <w:r>
      <w:t>Wabasha Soil &amp; Water Conservation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EB49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43623"/>
    <w:multiLevelType w:val="hybridMultilevel"/>
    <w:tmpl w:val="1906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B0815"/>
    <w:multiLevelType w:val="hybridMultilevel"/>
    <w:tmpl w:val="909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10FF6"/>
    <w:multiLevelType w:val="hybridMultilevel"/>
    <w:tmpl w:val="909E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6028"/>
    <w:multiLevelType w:val="multilevel"/>
    <w:tmpl w:val="5D46A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CF5ECE"/>
    <w:multiLevelType w:val="hybridMultilevel"/>
    <w:tmpl w:val="823A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A6226"/>
    <w:multiLevelType w:val="hybridMultilevel"/>
    <w:tmpl w:val="3788B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7B3654"/>
    <w:multiLevelType w:val="hybridMultilevel"/>
    <w:tmpl w:val="0354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B4DB7"/>
    <w:multiLevelType w:val="hybridMultilevel"/>
    <w:tmpl w:val="34866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0405D"/>
    <w:multiLevelType w:val="hybridMultilevel"/>
    <w:tmpl w:val="E4CAD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A072C"/>
    <w:multiLevelType w:val="hybridMultilevel"/>
    <w:tmpl w:val="C002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36B5C"/>
    <w:multiLevelType w:val="hybridMultilevel"/>
    <w:tmpl w:val="D5048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E33DCC"/>
    <w:multiLevelType w:val="hybridMultilevel"/>
    <w:tmpl w:val="DB5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518FA"/>
    <w:multiLevelType w:val="hybridMultilevel"/>
    <w:tmpl w:val="815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D5A41"/>
    <w:multiLevelType w:val="hybridMultilevel"/>
    <w:tmpl w:val="B0DE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EFA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5572335">
    <w:abstractNumId w:val="12"/>
  </w:num>
  <w:num w:numId="2" w16cid:durableId="1611551145">
    <w:abstractNumId w:val="1"/>
  </w:num>
  <w:num w:numId="3" w16cid:durableId="1663045265">
    <w:abstractNumId w:val="8"/>
  </w:num>
  <w:num w:numId="4" w16cid:durableId="1775203144">
    <w:abstractNumId w:val="7"/>
  </w:num>
  <w:num w:numId="5" w16cid:durableId="889194655">
    <w:abstractNumId w:val="13"/>
  </w:num>
  <w:num w:numId="6" w16cid:durableId="1291472137">
    <w:abstractNumId w:val="10"/>
  </w:num>
  <w:num w:numId="7" w16cid:durableId="2120903766">
    <w:abstractNumId w:val="11"/>
  </w:num>
  <w:num w:numId="8" w16cid:durableId="2123185553">
    <w:abstractNumId w:val="15"/>
  </w:num>
  <w:num w:numId="9" w16cid:durableId="1635481375">
    <w:abstractNumId w:val="9"/>
  </w:num>
  <w:num w:numId="10" w16cid:durableId="1781291167">
    <w:abstractNumId w:val="4"/>
  </w:num>
  <w:num w:numId="11" w16cid:durableId="190001569">
    <w:abstractNumId w:val="16"/>
  </w:num>
  <w:num w:numId="12" w16cid:durableId="891772759">
    <w:abstractNumId w:val="3"/>
  </w:num>
  <w:num w:numId="13" w16cid:durableId="297107229">
    <w:abstractNumId w:val="14"/>
  </w:num>
  <w:num w:numId="14" w16cid:durableId="228686146">
    <w:abstractNumId w:val="6"/>
  </w:num>
  <w:num w:numId="15" w16cid:durableId="243153627">
    <w:abstractNumId w:val="0"/>
  </w:num>
  <w:num w:numId="16" w16cid:durableId="925848892">
    <w:abstractNumId w:val="17"/>
  </w:num>
  <w:num w:numId="17" w16cid:durableId="1422408037">
    <w:abstractNumId w:val="5"/>
  </w:num>
  <w:num w:numId="18" w16cid:durableId="4348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C7"/>
    <w:rsid w:val="00002025"/>
    <w:rsid w:val="00023AA3"/>
    <w:rsid w:val="000255A3"/>
    <w:rsid w:val="00035AA4"/>
    <w:rsid w:val="00037D55"/>
    <w:rsid w:val="00037ED2"/>
    <w:rsid w:val="000409C2"/>
    <w:rsid w:val="00040DA9"/>
    <w:rsid w:val="00044533"/>
    <w:rsid w:val="00044BAA"/>
    <w:rsid w:val="0005610D"/>
    <w:rsid w:val="00062B45"/>
    <w:rsid w:val="000853BC"/>
    <w:rsid w:val="00085FD9"/>
    <w:rsid w:val="000C22D4"/>
    <w:rsid w:val="000C5A46"/>
    <w:rsid w:val="000C6874"/>
    <w:rsid w:val="000E1672"/>
    <w:rsid w:val="000E2BE4"/>
    <w:rsid w:val="000E43A5"/>
    <w:rsid w:val="000F0378"/>
    <w:rsid w:val="000F6337"/>
    <w:rsid w:val="000F6B6D"/>
    <w:rsid w:val="000F7607"/>
    <w:rsid w:val="00114FAC"/>
    <w:rsid w:val="00123051"/>
    <w:rsid w:val="00123A78"/>
    <w:rsid w:val="0012566B"/>
    <w:rsid w:val="0013471F"/>
    <w:rsid w:val="0014076C"/>
    <w:rsid w:val="00146B76"/>
    <w:rsid w:val="00147A54"/>
    <w:rsid w:val="00165666"/>
    <w:rsid w:val="00171356"/>
    <w:rsid w:val="00173944"/>
    <w:rsid w:val="00180094"/>
    <w:rsid w:val="00181F8C"/>
    <w:rsid w:val="0018481C"/>
    <w:rsid w:val="001A24F2"/>
    <w:rsid w:val="001A40EE"/>
    <w:rsid w:val="001B4AAA"/>
    <w:rsid w:val="001C2AA9"/>
    <w:rsid w:val="001C48DC"/>
    <w:rsid w:val="001F1037"/>
    <w:rsid w:val="00200AC6"/>
    <w:rsid w:val="00201D1A"/>
    <w:rsid w:val="00221F76"/>
    <w:rsid w:val="00226190"/>
    <w:rsid w:val="00233BCE"/>
    <w:rsid w:val="00240649"/>
    <w:rsid w:val="00244342"/>
    <w:rsid w:val="00251545"/>
    <w:rsid w:val="00276A6F"/>
    <w:rsid w:val="00291A45"/>
    <w:rsid w:val="00293A64"/>
    <w:rsid w:val="002A1090"/>
    <w:rsid w:val="002A2B92"/>
    <w:rsid w:val="002A66EB"/>
    <w:rsid w:val="002B5E78"/>
    <w:rsid w:val="002B6A05"/>
    <w:rsid w:val="002D2DB7"/>
    <w:rsid w:val="002D3B91"/>
    <w:rsid w:val="002F2733"/>
    <w:rsid w:val="0030465A"/>
    <w:rsid w:val="003130B5"/>
    <w:rsid w:val="003232A6"/>
    <w:rsid w:val="00337276"/>
    <w:rsid w:val="00341C1D"/>
    <w:rsid w:val="00342B81"/>
    <w:rsid w:val="00354DCD"/>
    <w:rsid w:val="00355BF1"/>
    <w:rsid w:val="0036119B"/>
    <w:rsid w:val="00365061"/>
    <w:rsid w:val="00365B1E"/>
    <w:rsid w:val="00370A95"/>
    <w:rsid w:val="00374F55"/>
    <w:rsid w:val="003829AA"/>
    <w:rsid w:val="00386B78"/>
    <w:rsid w:val="003A0571"/>
    <w:rsid w:val="003A4292"/>
    <w:rsid w:val="003A5D38"/>
    <w:rsid w:val="003B11AA"/>
    <w:rsid w:val="003E36A4"/>
    <w:rsid w:val="003E6C3C"/>
    <w:rsid w:val="003E6F6E"/>
    <w:rsid w:val="003F0DE9"/>
    <w:rsid w:val="00400794"/>
    <w:rsid w:val="00401AD6"/>
    <w:rsid w:val="00413185"/>
    <w:rsid w:val="004216FD"/>
    <w:rsid w:val="0043325A"/>
    <w:rsid w:val="004567B6"/>
    <w:rsid w:val="0045726D"/>
    <w:rsid w:val="00463469"/>
    <w:rsid w:val="00464444"/>
    <w:rsid w:val="004927E4"/>
    <w:rsid w:val="004959D8"/>
    <w:rsid w:val="004B026D"/>
    <w:rsid w:val="004B51A3"/>
    <w:rsid w:val="004B7896"/>
    <w:rsid w:val="004C2B59"/>
    <w:rsid w:val="004C4F20"/>
    <w:rsid w:val="004D6D8A"/>
    <w:rsid w:val="00500155"/>
    <w:rsid w:val="00503A54"/>
    <w:rsid w:val="00505AD7"/>
    <w:rsid w:val="00513E54"/>
    <w:rsid w:val="00513FF9"/>
    <w:rsid w:val="00516A0F"/>
    <w:rsid w:val="0052178F"/>
    <w:rsid w:val="005229A7"/>
    <w:rsid w:val="00534F02"/>
    <w:rsid w:val="00541B04"/>
    <w:rsid w:val="00547D99"/>
    <w:rsid w:val="00562803"/>
    <w:rsid w:val="00562A56"/>
    <w:rsid w:val="00566F1F"/>
    <w:rsid w:val="005808BD"/>
    <w:rsid w:val="00586633"/>
    <w:rsid w:val="00587F10"/>
    <w:rsid w:val="00592652"/>
    <w:rsid w:val="00597FE7"/>
    <w:rsid w:val="005A3B49"/>
    <w:rsid w:val="005B035B"/>
    <w:rsid w:val="005C669E"/>
    <w:rsid w:val="005D02ED"/>
    <w:rsid w:val="005E38BC"/>
    <w:rsid w:val="005E3FE3"/>
    <w:rsid w:val="005E637F"/>
    <w:rsid w:val="005F1681"/>
    <w:rsid w:val="005F704F"/>
    <w:rsid w:val="005F78A8"/>
    <w:rsid w:val="0060216F"/>
    <w:rsid w:val="006079CC"/>
    <w:rsid w:val="00610D48"/>
    <w:rsid w:val="00621D9F"/>
    <w:rsid w:val="006237B5"/>
    <w:rsid w:val="006624C7"/>
    <w:rsid w:val="006658FC"/>
    <w:rsid w:val="00675772"/>
    <w:rsid w:val="0068631C"/>
    <w:rsid w:val="00691C68"/>
    <w:rsid w:val="006938AC"/>
    <w:rsid w:val="006B253D"/>
    <w:rsid w:val="006C29BD"/>
    <w:rsid w:val="006C3597"/>
    <w:rsid w:val="006C5765"/>
    <w:rsid w:val="006C580D"/>
    <w:rsid w:val="006C5CCB"/>
    <w:rsid w:val="006E403C"/>
    <w:rsid w:val="006E4E48"/>
    <w:rsid w:val="006F319A"/>
    <w:rsid w:val="00702FE4"/>
    <w:rsid w:val="00723FCC"/>
    <w:rsid w:val="00726BE1"/>
    <w:rsid w:val="00731544"/>
    <w:rsid w:val="0073598A"/>
    <w:rsid w:val="00742E56"/>
    <w:rsid w:val="00743358"/>
    <w:rsid w:val="00753BDD"/>
    <w:rsid w:val="0076457A"/>
    <w:rsid w:val="00773BC9"/>
    <w:rsid w:val="00774232"/>
    <w:rsid w:val="0079152D"/>
    <w:rsid w:val="00797EF8"/>
    <w:rsid w:val="007A777F"/>
    <w:rsid w:val="007B5567"/>
    <w:rsid w:val="007B6A52"/>
    <w:rsid w:val="007C3B63"/>
    <w:rsid w:val="007E3E45"/>
    <w:rsid w:val="007F2C82"/>
    <w:rsid w:val="008017DA"/>
    <w:rsid w:val="008036DF"/>
    <w:rsid w:val="0080619B"/>
    <w:rsid w:val="00811EA4"/>
    <w:rsid w:val="008123E7"/>
    <w:rsid w:val="008175D1"/>
    <w:rsid w:val="0083795C"/>
    <w:rsid w:val="008511C3"/>
    <w:rsid w:val="00851E78"/>
    <w:rsid w:val="008576B9"/>
    <w:rsid w:val="00857B5E"/>
    <w:rsid w:val="008630BE"/>
    <w:rsid w:val="00875270"/>
    <w:rsid w:val="00884306"/>
    <w:rsid w:val="00892AC6"/>
    <w:rsid w:val="0089359B"/>
    <w:rsid w:val="00895C61"/>
    <w:rsid w:val="008A1DC6"/>
    <w:rsid w:val="008B4D77"/>
    <w:rsid w:val="008B593A"/>
    <w:rsid w:val="008C0E6F"/>
    <w:rsid w:val="008C394A"/>
    <w:rsid w:val="008D03D8"/>
    <w:rsid w:val="008D0916"/>
    <w:rsid w:val="008E5DE4"/>
    <w:rsid w:val="008E7D7E"/>
    <w:rsid w:val="008F2537"/>
    <w:rsid w:val="009229E0"/>
    <w:rsid w:val="00924895"/>
    <w:rsid w:val="00926F87"/>
    <w:rsid w:val="009330CA"/>
    <w:rsid w:val="00933306"/>
    <w:rsid w:val="00942365"/>
    <w:rsid w:val="00952697"/>
    <w:rsid w:val="00953E7A"/>
    <w:rsid w:val="00955327"/>
    <w:rsid w:val="00955E33"/>
    <w:rsid w:val="00965530"/>
    <w:rsid w:val="00971901"/>
    <w:rsid w:val="00973590"/>
    <w:rsid w:val="00974136"/>
    <w:rsid w:val="009763CD"/>
    <w:rsid w:val="009817A8"/>
    <w:rsid w:val="0099370D"/>
    <w:rsid w:val="00994315"/>
    <w:rsid w:val="009C0161"/>
    <w:rsid w:val="009C2AC8"/>
    <w:rsid w:val="009F28F2"/>
    <w:rsid w:val="009F3D02"/>
    <w:rsid w:val="00A01E8A"/>
    <w:rsid w:val="00A1548E"/>
    <w:rsid w:val="00A22559"/>
    <w:rsid w:val="00A26061"/>
    <w:rsid w:val="00A331F5"/>
    <w:rsid w:val="00A359F5"/>
    <w:rsid w:val="00A403D1"/>
    <w:rsid w:val="00A463B7"/>
    <w:rsid w:val="00A5404D"/>
    <w:rsid w:val="00A66180"/>
    <w:rsid w:val="00A71F04"/>
    <w:rsid w:val="00A765FB"/>
    <w:rsid w:val="00A808E4"/>
    <w:rsid w:val="00A81673"/>
    <w:rsid w:val="00A82FA4"/>
    <w:rsid w:val="00A924D3"/>
    <w:rsid w:val="00A93137"/>
    <w:rsid w:val="00AE4F21"/>
    <w:rsid w:val="00AE7008"/>
    <w:rsid w:val="00AF086E"/>
    <w:rsid w:val="00B260BE"/>
    <w:rsid w:val="00B308A1"/>
    <w:rsid w:val="00B368CF"/>
    <w:rsid w:val="00B40230"/>
    <w:rsid w:val="00B456F1"/>
    <w:rsid w:val="00B475DD"/>
    <w:rsid w:val="00B54136"/>
    <w:rsid w:val="00B55D67"/>
    <w:rsid w:val="00B5768D"/>
    <w:rsid w:val="00B74429"/>
    <w:rsid w:val="00B767FC"/>
    <w:rsid w:val="00B93E51"/>
    <w:rsid w:val="00BB1662"/>
    <w:rsid w:val="00BB2F85"/>
    <w:rsid w:val="00BB3404"/>
    <w:rsid w:val="00BD0958"/>
    <w:rsid w:val="00BD0DB3"/>
    <w:rsid w:val="00C02172"/>
    <w:rsid w:val="00C0283A"/>
    <w:rsid w:val="00C22FD2"/>
    <w:rsid w:val="00C41450"/>
    <w:rsid w:val="00C44771"/>
    <w:rsid w:val="00C475BD"/>
    <w:rsid w:val="00C5231C"/>
    <w:rsid w:val="00C53150"/>
    <w:rsid w:val="00C70E8F"/>
    <w:rsid w:val="00C76253"/>
    <w:rsid w:val="00C8740C"/>
    <w:rsid w:val="00C96269"/>
    <w:rsid w:val="00CB3AD3"/>
    <w:rsid w:val="00CB4577"/>
    <w:rsid w:val="00CB4717"/>
    <w:rsid w:val="00CC4A82"/>
    <w:rsid w:val="00CD1C23"/>
    <w:rsid w:val="00CE0BB0"/>
    <w:rsid w:val="00CE574F"/>
    <w:rsid w:val="00CE5868"/>
    <w:rsid w:val="00CF22EC"/>
    <w:rsid w:val="00CF467A"/>
    <w:rsid w:val="00D17CF6"/>
    <w:rsid w:val="00D21521"/>
    <w:rsid w:val="00D3126D"/>
    <w:rsid w:val="00D32F04"/>
    <w:rsid w:val="00D36568"/>
    <w:rsid w:val="00D37EA8"/>
    <w:rsid w:val="00D47279"/>
    <w:rsid w:val="00D562ED"/>
    <w:rsid w:val="00D57E96"/>
    <w:rsid w:val="00D77E7B"/>
    <w:rsid w:val="00D834D4"/>
    <w:rsid w:val="00D84ED7"/>
    <w:rsid w:val="00D86904"/>
    <w:rsid w:val="00D9073A"/>
    <w:rsid w:val="00D93EA1"/>
    <w:rsid w:val="00DA0B3D"/>
    <w:rsid w:val="00DB4F41"/>
    <w:rsid w:val="00DB5776"/>
    <w:rsid w:val="00DB5ED4"/>
    <w:rsid w:val="00DB634F"/>
    <w:rsid w:val="00DB7B5C"/>
    <w:rsid w:val="00DC2EEE"/>
    <w:rsid w:val="00DE106F"/>
    <w:rsid w:val="00DE3D25"/>
    <w:rsid w:val="00DF3FBF"/>
    <w:rsid w:val="00E036A3"/>
    <w:rsid w:val="00E22C98"/>
    <w:rsid w:val="00E23F93"/>
    <w:rsid w:val="00E25F48"/>
    <w:rsid w:val="00E306EC"/>
    <w:rsid w:val="00E4626A"/>
    <w:rsid w:val="00E52EF8"/>
    <w:rsid w:val="00E9445A"/>
    <w:rsid w:val="00EA1D56"/>
    <w:rsid w:val="00EA68A2"/>
    <w:rsid w:val="00EB0617"/>
    <w:rsid w:val="00ED1F8B"/>
    <w:rsid w:val="00ED400C"/>
    <w:rsid w:val="00ED65E5"/>
    <w:rsid w:val="00ED718E"/>
    <w:rsid w:val="00F00FDC"/>
    <w:rsid w:val="00F0505B"/>
    <w:rsid w:val="00F06622"/>
    <w:rsid w:val="00F06F66"/>
    <w:rsid w:val="00F07736"/>
    <w:rsid w:val="00F51678"/>
    <w:rsid w:val="00F64A30"/>
    <w:rsid w:val="00F673A7"/>
    <w:rsid w:val="00F8089E"/>
    <w:rsid w:val="00F9196B"/>
    <w:rsid w:val="00F92B05"/>
    <w:rsid w:val="00F97D7B"/>
    <w:rsid w:val="00FB41D9"/>
    <w:rsid w:val="00FB79B5"/>
    <w:rsid w:val="00FD39FD"/>
    <w:rsid w:val="00FD6F42"/>
    <w:rsid w:val="00FD754F"/>
    <w:rsid w:val="00FE4D9F"/>
    <w:rsid w:val="00FE77D4"/>
    <w:rsid w:val="00FF0781"/>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F099"/>
  <w15:docId w15:val="{80DB90FE-4AC9-4CED-B8B7-82C2D577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79CC"/>
    <w:pPr>
      <w:spacing w:before="0" w:after="200" w:line="276" w:lineRule="auto"/>
      <w:ind w:left="720"/>
      <w:contextualSpacing/>
    </w:pPr>
    <w:rPr>
      <w:rFonts w:eastAsiaTheme="minorHAnsi" w:cstheme="minorBidi"/>
      <w:sz w:val="22"/>
    </w:rPr>
  </w:style>
  <w:style w:type="paragraph" w:styleId="NoSpacing">
    <w:name w:val="No Spacing"/>
    <w:uiPriority w:val="1"/>
    <w:qFormat/>
    <w:rsid w:val="00D93EA1"/>
    <w:rPr>
      <w:rFonts w:asciiTheme="minorHAnsi" w:eastAsiaTheme="minorHAnsi" w:hAnsiTheme="minorHAnsi" w:cstheme="minorBidi"/>
      <w:sz w:val="22"/>
      <w:szCs w:val="22"/>
    </w:rPr>
  </w:style>
  <w:style w:type="paragraph" w:customStyle="1" w:styleId="HalfLine">
    <w:name w:val="Half Line"/>
    <w:basedOn w:val="Normal"/>
    <w:rsid w:val="00F64A30"/>
    <w:pPr>
      <w:tabs>
        <w:tab w:val="left" w:pos="720"/>
        <w:tab w:val="left" w:pos="1440"/>
        <w:tab w:val="left" w:pos="2160"/>
        <w:tab w:val="left" w:pos="2880"/>
      </w:tabs>
      <w:spacing w:before="0" w:after="0" w:line="120" w:lineRule="exact"/>
      <w:jc w:val="both"/>
    </w:pPr>
    <w:rPr>
      <w:rFonts w:ascii="Arial" w:eastAsia="Times New Roman" w:hAnsi="Arial"/>
      <w:sz w:val="22"/>
      <w:szCs w:val="20"/>
    </w:rPr>
  </w:style>
  <w:style w:type="character" w:customStyle="1" w:styleId="normaltextrun">
    <w:name w:val="normaltextrun"/>
    <w:basedOn w:val="DefaultParagraphFont"/>
    <w:rsid w:val="00B767FC"/>
  </w:style>
  <w:style w:type="character" w:customStyle="1" w:styleId="eop">
    <w:name w:val="eop"/>
    <w:basedOn w:val="DefaultParagraphFont"/>
    <w:rsid w:val="00B767FC"/>
  </w:style>
  <w:style w:type="paragraph" w:customStyle="1" w:styleId="Default">
    <w:name w:val="Default"/>
    <w:rsid w:val="00892AC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peters\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13566276B40F7857E5B44FAF8A160"/>
        <w:category>
          <w:name w:val="General"/>
          <w:gallery w:val="placeholder"/>
        </w:category>
        <w:types>
          <w:type w:val="bbPlcHdr"/>
        </w:types>
        <w:behaviors>
          <w:behavior w:val="content"/>
        </w:behaviors>
        <w:guid w:val="{9A3F531F-3C39-4109-A232-370AD72E5052}"/>
      </w:docPartPr>
      <w:docPartBody>
        <w:p w:rsidR="00315B35" w:rsidRDefault="00D912A2">
          <w:pPr>
            <w:pStyle w:val="61813566276B40F7857E5B44FAF8A160"/>
          </w:pPr>
          <w:r w:rsidRPr="00857B5E">
            <w:rPr>
              <w:rStyle w:val="PlaceholderText"/>
            </w:rPr>
            <w:t>Click here to enter a date.</w:t>
          </w:r>
        </w:p>
      </w:docPartBody>
    </w:docPart>
    <w:docPart>
      <w:docPartPr>
        <w:name w:val="66EF6E982F80473887871017C5934E59"/>
        <w:category>
          <w:name w:val="General"/>
          <w:gallery w:val="placeholder"/>
        </w:category>
        <w:types>
          <w:type w:val="bbPlcHdr"/>
        </w:types>
        <w:behaviors>
          <w:behavior w:val="content"/>
        </w:behaviors>
        <w:guid w:val="{212B605D-B8BE-41CF-AB2F-B48EB563FBB9}"/>
      </w:docPartPr>
      <w:docPartBody>
        <w:p w:rsidR="00315B35" w:rsidRDefault="00D912A2">
          <w:pPr>
            <w:pStyle w:val="66EF6E982F80473887871017C5934E59"/>
          </w:pPr>
          <w:r w:rsidRPr="00675772">
            <w:rPr>
              <w:rStyle w:val="PlaceholderText"/>
            </w:rPr>
            <w:t>Click here to enter a date.</w:t>
          </w:r>
        </w:p>
      </w:docPartBody>
    </w:docPart>
    <w:docPart>
      <w:docPartPr>
        <w:name w:val="A666493E886548CDB51E53D68B829A92"/>
        <w:category>
          <w:name w:val="General"/>
          <w:gallery w:val="placeholder"/>
        </w:category>
        <w:types>
          <w:type w:val="bbPlcHdr"/>
        </w:types>
        <w:behaviors>
          <w:behavior w:val="content"/>
        </w:behaviors>
        <w:guid w:val="{AA264A0A-628E-4B31-B0DF-DB41977219E7}"/>
      </w:docPartPr>
      <w:docPartBody>
        <w:p w:rsidR="00315B35" w:rsidRDefault="00D912A2">
          <w:pPr>
            <w:pStyle w:val="A666493E886548CDB51E53D68B829A92"/>
          </w:pPr>
          <w:r w:rsidRPr="0067577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906646">
    <w:abstractNumId w:val="1"/>
  </w:num>
  <w:num w:numId="2" w16cid:durableId="15590499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2A2"/>
    <w:rsid w:val="000D061A"/>
    <w:rsid w:val="00315B35"/>
    <w:rsid w:val="00A2705A"/>
    <w:rsid w:val="00B10E78"/>
    <w:rsid w:val="00C83420"/>
    <w:rsid w:val="00D45025"/>
    <w:rsid w:val="00D912A2"/>
    <w:rsid w:val="00E6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210"/>
    <w:rPr>
      <w:color w:val="808080"/>
    </w:rPr>
  </w:style>
  <w:style w:type="paragraph" w:customStyle="1" w:styleId="61813566276B40F7857E5B44FAF8A160">
    <w:name w:val="61813566276B40F7857E5B44FAF8A160"/>
  </w:style>
  <w:style w:type="character" w:styleId="Hyperlink">
    <w:name w:val="Hyperlink"/>
    <w:basedOn w:val="DefaultParagraphFont"/>
    <w:uiPriority w:val="99"/>
    <w:unhideWhenUsed/>
    <w:rPr>
      <w:color w:val="0000FF"/>
      <w:u w:val="single"/>
    </w:rPr>
  </w:style>
  <w:style w:type="paragraph" w:customStyle="1" w:styleId="66EF6E982F80473887871017C5934E59">
    <w:name w:val="66EF6E982F80473887871017C5934E59"/>
  </w:style>
  <w:style w:type="paragraph" w:customStyle="1" w:styleId="A666493E886548CDB51E53D68B829A92">
    <w:name w:val="A666493E886548CDB51E53D68B829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B96452F-8484-46EC-9B9E-DA3E9F816A85}">
  <ds:schemaRefs>
    <ds:schemaRef ds:uri="http://schemas.openxmlformats.org/officeDocument/2006/bibliography"/>
  </ds:schemaRefs>
</ds:datastoreItem>
</file>

<file path=customXml/itemProps2.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Template>
  <TotalTime>13</TotalTime>
  <Pages>7</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Job description form</vt:lpstr>
    </vt:vector>
  </TitlesOfParts>
  <Company>USDA</Company>
  <LinksUpToDate>false</LinksUpToDate>
  <CharactersWithSpaces>17669</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Peters, Terri - NRCS-CD, Wabasha, MN</dc:creator>
  <cp:lastModifiedBy>Peters, Terri - FPAC-NRCS, MN</cp:lastModifiedBy>
  <cp:revision>2</cp:revision>
  <cp:lastPrinted>2020-06-11T16:59:00Z</cp:lastPrinted>
  <dcterms:created xsi:type="dcterms:W3CDTF">2024-06-03T21:32:00Z</dcterms:created>
  <dcterms:modified xsi:type="dcterms:W3CDTF">2024-06-03T21:32:00Z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