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00" w:rsidRPr="005B07AB" w:rsidRDefault="007000D4" w:rsidP="007000D4">
      <w:pPr>
        <w:jc w:val="center"/>
        <w:rPr>
          <w:rFonts w:ascii="Arial" w:hAnsi="Arial" w:cs="Arial"/>
          <w:sz w:val="40"/>
          <w:szCs w:val="40"/>
          <w:u w:val="single"/>
        </w:rPr>
      </w:pPr>
      <w:r w:rsidRPr="005B07AB">
        <w:rPr>
          <w:rFonts w:ascii="Arial" w:hAnsi="Arial" w:cs="Arial"/>
          <w:sz w:val="40"/>
          <w:szCs w:val="40"/>
          <w:u w:val="single"/>
        </w:rPr>
        <w:t>TREASURE</w:t>
      </w:r>
    </w:p>
    <w:p w:rsidR="002B6700" w:rsidRPr="005B07AB" w:rsidRDefault="002B6700" w:rsidP="007000D4">
      <w:pPr>
        <w:jc w:val="center"/>
        <w:rPr>
          <w:rFonts w:ascii="Arial" w:hAnsi="Arial" w:cs="Arial"/>
          <w:i/>
          <w:sz w:val="36"/>
          <w:szCs w:val="36"/>
        </w:rPr>
      </w:pPr>
      <w:r w:rsidRPr="005B07AB">
        <w:rPr>
          <w:rFonts w:ascii="Arial" w:hAnsi="Arial" w:cs="Arial"/>
          <w:i/>
          <w:sz w:val="36"/>
          <w:szCs w:val="36"/>
        </w:rPr>
        <w:t>Making a Consistent Offertory Gift</w:t>
      </w:r>
    </w:p>
    <w:p w:rsidR="002B6700" w:rsidRPr="007000D4" w:rsidRDefault="005B07AB" w:rsidP="007000D4">
      <w:pPr>
        <w:jc w:val="center"/>
        <w:rPr>
          <w:rFonts w:ascii="Arial" w:hAnsi="Arial" w:cs="Arial"/>
          <w:sz w:val="40"/>
          <w:szCs w:val="40"/>
        </w:rPr>
      </w:pPr>
      <w:r w:rsidRPr="005B07AB">
        <w:rPr>
          <w:rFonts w:ascii="Arial" w:hAnsi="Arial" w:cs="Arial"/>
          <w:sz w:val="40"/>
          <w:szCs w:val="40"/>
        </w:rPr>
        <w:t>We</w:t>
      </w:r>
      <w:r>
        <w:rPr>
          <w:rFonts w:ascii="Arial" w:hAnsi="Arial" w:cs="Arial"/>
          <w:sz w:val="40"/>
          <w:szCs w:val="40"/>
        </w:rPr>
        <w:t>,</w:t>
      </w:r>
      <w:r w:rsidRPr="005B07AB">
        <w:rPr>
          <w:rFonts w:ascii="Arial" w:hAnsi="Arial" w:cs="Arial"/>
          <w:sz w:val="40"/>
          <w:szCs w:val="40"/>
        </w:rPr>
        <w:t xml:space="preserve"> at St. Thomas More</w:t>
      </w:r>
      <w:r>
        <w:rPr>
          <w:rFonts w:ascii="Arial" w:hAnsi="Arial" w:cs="Arial"/>
          <w:sz w:val="40"/>
          <w:szCs w:val="40"/>
        </w:rPr>
        <w:t>,</w:t>
      </w:r>
      <w:r w:rsidRPr="005B07AB">
        <w:rPr>
          <w:rFonts w:ascii="Arial" w:hAnsi="Arial" w:cs="Arial"/>
          <w:sz w:val="40"/>
          <w:szCs w:val="40"/>
        </w:rPr>
        <w:t xml:space="preserve"> have many blessings for </w:t>
      </w:r>
      <w:r>
        <w:rPr>
          <w:rFonts w:ascii="Arial" w:hAnsi="Arial" w:cs="Arial"/>
          <w:sz w:val="40"/>
          <w:szCs w:val="40"/>
        </w:rPr>
        <w:t>which we are so very grateful.                                   In thanksgiving for these gifts, e</w:t>
      </w:r>
      <w:r w:rsidR="002B6700" w:rsidRPr="005B07AB">
        <w:rPr>
          <w:rFonts w:ascii="Arial" w:hAnsi="Arial" w:cs="Arial"/>
          <w:sz w:val="40"/>
          <w:szCs w:val="40"/>
        </w:rPr>
        <w:t xml:space="preserve">ach household is asked to work </w:t>
      </w:r>
      <w:r w:rsidR="007000D4" w:rsidRPr="005B07AB">
        <w:rPr>
          <w:rFonts w:ascii="Arial" w:hAnsi="Arial" w:cs="Arial"/>
          <w:sz w:val="40"/>
          <w:szCs w:val="40"/>
        </w:rPr>
        <w:t>together and give</w:t>
      </w:r>
      <w:r w:rsidR="002B6700" w:rsidRPr="007000D4">
        <w:rPr>
          <w:rFonts w:ascii="Arial" w:hAnsi="Arial" w:cs="Arial"/>
          <w:sz w:val="40"/>
          <w:szCs w:val="40"/>
        </w:rPr>
        <w:t xml:space="preserve"> a planned </w:t>
      </w:r>
      <w:r w:rsidR="00A4354D" w:rsidRPr="007000D4">
        <w:rPr>
          <w:rFonts w:ascii="Arial" w:hAnsi="Arial" w:cs="Arial"/>
          <w:sz w:val="40"/>
          <w:szCs w:val="40"/>
        </w:rPr>
        <w:t>percentage</w:t>
      </w:r>
      <w:r w:rsidR="002B6700" w:rsidRPr="007000D4">
        <w:rPr>
          <w:rFonts w:ascii="Arial" w:hAnsi="Arial" w:cs="Arial"/>
          <w:sz w:val="40"/>
          <w:szCs w:val="40"/>
        </w:rPr>
        <w:t xml:space="preserve"> of income </w:t>
      </w:r>
      <w:r>
        <w:rPr>
          <w:rFonts w:ascii="Arial" w:hAnsi="Arial" w:cs="Arial"/>
          <w:sz w:val="40"/>
          <w:szCs w:val="40"/>
        </w:rPr>
        <w:t>or</w:t>
      </w:r>
      <w:r w:rsidR="002B6700" w:rsidRPr="007000D4">
        <w:rPr>
          <w:rFonts w:ascii="Arial" w:hAnsi="Arial" w:cs="Arial"/>
          <w:sz w:val="40"/>
          <w:szCs w:val="40"/>
        </w:rPr>
        <w:t xml:space="preserve"> assets to </w:t>
      </w:r>
      <w:r w:rsidR="007000D4" w:rsidRPr="007000D4">
        <w:rPr>
          <w:rFonts w:ascii="Arial" w:hAnsi="Arial" w:cs="Arial"/>
          <w:sz w:val="40"/>
          <w:szCs w:val="40"/>
        </w:rPr>
        <w:t>our parish community atSt. Thomas More</w:t>
      </w:r>
      <w:r w:rsidR="002B6700" w:rsidRPr="007000D4">
        <w:rPr>
          <w:rFonts w:ascii="Arial" w:hAnsi="Arial" w:cs="Arial"/>
          <w:sz w:val="40"/>
          <w:szCs w:val="40"/>
        </w:rPr>
        <w:t>.</w:t>
      </w:r>
    </w:p>
    <w:p w:rsidR="007000D4" w:rsidRPr="007000D4" w:rsidRDefault="007000D4" w:rsidP="007000D4">
      <w:pPr>
        <w:jc w:val="center"/>
        <w:rPr>
          <w:rFonts w:ascii="Arial" w:hAnsi="Arial" w:cs="Arial"/>
          <w:sz w:val="40"/>
          <w:szCs w:val="40"/>
        </w:rPr>
      </w:pPr>
      <w:r w:rsidRPr="007000D4">
        <w:rPr>
          <w:rFonts w:ascii="Arial" w:hAnsi="Arial" w:cs="Arial"/>
          <w:sz w:val="40"/>
          <w:szCs w:val="40"/>
        </w:rPr>
        <w:t>Please prayerfully consider the following guide:</w:t>
      </w:r>
    </w:p>
    <w:p w:rsidR="002B6700" w:rsidRPr="005B07AB" w:rsidRDefault="002B6700" w:rsidP="007000D4">
      <w:pPr>
        <w:jc w:val="center"/>
        <w:rPr>
          <w:rFonts w:ascii="Arial" w:hAnsi="Arial" w:cs="Arial"/>
          <w:sz w:val="36"/>
          <w:szCs w:val="36"/>
        </w:rPr>
      </w:pPr>
      <w:r w:rsidRPr="005B07AB">
        <w:rPr>
          <w:rFonts w:ascii="Arial" w:hAnsi="Arial" w:cs="Arial"/>
          <w:sz w:val="36"/>
          <w:szCs w:val="36"/>
        </w:rPr>
        <w:t>Tithe Guide: 5% to Parish, 1% to Diocese, 4% to Charity (Catholic &amp;/or Community)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/>
      </w:tblPr>
      <w:tblGrid>
        <w:gridCol w:w="2511"/>
        <w:gridCol w:w="2279"/>
        <w:gridCol w:w="2280"/>
        <w:gridCol w:w="2280"/>
      </w:tblGrid>
      <w:tr w:rsidR="002B6700" w:rsidTr="005B07AB">
        <w:trPr>
          <w:jc w:val="center"/>
        </w:trPr>
        <w:tc>
          <w:tcPr>
            <w:tcW w:w="2511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Annual Household </w:t>
            </w:r>
          </w:p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Income</w:t>
            </w:r>
          </w:p>
        </w:tc>
        <w:tc>
          <w:tcPr>
            <w:tcW w:w="2279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5% to Parish</w:t>
            </w:r>
          </w:p>
          <w:p w:rsidR="00A4354D" w:rsidRDefault="00A4354D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Weekly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3% to Parish</w:t>
            </w:r>
          </w:p>
          <w:p w:rsidR="00A4354D" w:rsidRDefault="00A4354D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Weekly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1% to Parish</w:t>
            </w:r>
          </w:p>
          <w:p w:rsidR="00A4354D" w:rsidRDefault="00A4354D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Weekly</w:t>
            </w:r>
          </w:p>
        </w:tc>
      </w:tr>
      <w:tr w:rsidR="002B6700" w:rsidTr="005B07AB">
        <w:trPr>
          <w:jc w:val="center"/>
        </w:trPr>
        <w:tc>
          <w:tcPr>
            <w:tcW w:w="2511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$26,000</w:t>
            </w:r>
          </w:p>
        </w:tc>
        <w:tc>
          <w:tcPr>
            <w:tcW w:w="2279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$25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$15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$5</w:t>
            </w:r>
          </w:p>
        </w:tc>
      </w:tr>
      <w:tr w:rsidR="002B6700" w:rsidTr="005B07AB">
        <w:trPr>
          <w:jc w:val="center"/>
        </w:trPr>
        <w:tc>
          <w:tcPr>
            <w:tcW w:w="2511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$52,000</w:t>
            </w:r>
          </w:p>
        </w:tc>
        <w:tc>
          <w:tcPr>
            <w:tcW w:w="2279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$50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$30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$10</w:t>
            </w:r>
          </w:p>
        </w:tc>
      </w:tr>
      <w:tr w:rsidR="002B6700" w:rsidTr="005B07AB">
        <w:trPr>
          <w:jc w:val="center"/>
        </w:trPr>
        <w:tc>
          <w:tcPr>
            <w:tcW w:w="2511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$78,000</w:t>
            </w:r>
          </w:p>
        </w:tc>
        <w:tc>
          <w:tcPr>
            <w:tcW w:w="2279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$75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$45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$15</w:t>
            </w:r>
          </w:p>
        </w:tc>
      </w:tr>
      <w:tr w:rsidR="002B6700" w:rsidTr="005B07AB">
        <w:trPr>
          <w:jc w:val="center"/>
        </w:trPr>
        <w:tc>
          <w:tcPr>
            <w:tcW w:w="2511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$104,000</w:t>
            </w:r>
          </w:p>
        </w:tc>
        <w:tc>
          <w:tcPr>
            <w:tcW w:w="2279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$100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$60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$20</w:t>
            </w:r>
          </w:p>
        </w:tc>
      </w:tr>
      <w:tr w:rsidR="002B6700" w:rsidTr="005B07AB">
        <w:trPr>
          <w:jc w:val="center"/>
        </w:trPr>
        <w:tc>
          <w:tcPr>
            <w:tcW w:w="2511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$130,000</w:t>
            </w:r>
          </w:p>
        </w:tc>
        <w:tc>
          <w:tcPr>
            <w:tcW w:w="2279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$125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$75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$25</w:t>
            </w:r>
          </w:p>
        </w:tc>
      </w:tr>
      <w:tr w:rsidR="002B6700" w:rsidTr="005B07AB">
        <w:trPr>
          <w:jc w:val="center"/>
        </w:trPr>
        <w:tc>
          <w:tcPr>
            <w:tcW w:w="2511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$156,000</w:t>
            </w:r>
          </w:p>
        </w:tc>
        <w:tc>
          <w:tcPr>
            <w:tcW w:w="2279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$150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$90</w:t>
            </w:r>
          </w:p>
        </w:tc>
        <w:tc>
          <w:tcPr>
            <w:tcW w:w="2280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$30</w:t>
            </w:r>
          </w:p>
        </w:tc>
      </w:tr>
      <w:tr w:rsidR="002B6700" w:rsidTr="005B07AB">
        <w:trPr>
          <w:jc w:val="center"/>
        </w:trPr>
        <w:tc>
          <w:tcPr>
            <w:tcW w:w="2511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$182,000</w:t>
            </w:r>
          </w:p>
        </w:tc>
        <w:tc>
          <w:tcPr>
            <w:tcW w:w="2279" w:type="dxa"/>
          </w:tcPr>
          <w:p w:rsidR="002B6700" w:rsidRDefault="002B6700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$175</w:t>
            </w:r>
          </w:p>
        </w:tc>
        <w:tc>
          <w:tcPr>
            <w:tcW w:w="2280" w:type="dxa"/>
          </w:tcPr>
          <w:p w:rsidR="002B6700" w:rsidRDefault="00A4354D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$105</w:t>
            </w:r>
          </w:p>
        </w:tc>
        <w:tc>
          <w:tcPr>
            <w:tcW w:w="2280" w:type="dxa"/>
          </w:tcPr>
          <w:p w:rsidR="002B6700" w:rsidRDefault="00A4354D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$35</w:t>
            </w:r>
          </w:p>
        </w:tc>
      </w:tr>
      <w:tr w:rsidR="00A4354D" w:rsidTr="005B07AB">
        <w:trPr>
          <w:jc w:val="center"/>
        </w:trPr>
        <w:tc>
          <w:tcPr>
            <w:tcW w:w="2511" w:type="dxa"/>
          </w:tcPr>
          <w:p w:rsidR="00A4354D" w:rsidRDefault="00A4354D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$208,000</w:t>
            </w:r>
          </w:p>
        </w:tc>
        <w:tc>
          <w:tcPr>
            <w:tcW w:w="2279" w:type="dxa"/>
          </w:tcPr>
          <w:p w:rsidR="00A4354D" w:rsidRDefault="00A4354D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$200</w:t>
            </w:r>
          </w:p>
        </w:tc>
        <w:tc>
          <w:tcPr>
            <w:tcW w:w="2280" w:type="dxa"/>
          </w:tcPr>
          <w:p w:rsidR="00A4354D" w:rsidRDefault="00A4354D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$120</w:t>
            </w:r>
          </w:p>
        </w:tc>
        <w:tc>
          <w:tcPr>
            <w:tcW w:w="2280" w:type="dxa"/>
          </w:tcPr>
          <w:p w:rsidR="00A4354D" w:rsidRDefault="00A4354D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$40</w:t>
            </w:r>
          </w:p>
        </w:tc>
      </w:tr>
    </w:tbl>
    <w:p w:rsidR="002B6700" w:rsidRPr="002B6700" w:rsidRDefault="002B6700">
      <w:pPr>
        <w:rPr>
          <w:rFonts w:ascii="Arial" w:hAnsi="Arial" w:cs="Arial"/>
          <w:sz w:val="48"/>
          <w:szCs w:val="48"/>
        </w:rPr>
      </w:pPr>
    </w:p>
    <w:sectPr w:rsidR="002B6700" w:rsidRPr="002B6700" w:rsidSect="00DB2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B6700"/>
    <w:rsid w:val="000A0277"/>
    <w:rsid w:val="000D6DC0"/>
    <w:rsid w:val="002B6700"/>
    <w:rsid w:val="005B07AB"/>
    <w:rsid w:val="007000D4"/>
    <w:rsid w:val="007E5ECE"/>
    <w:rsid w:val="00A4354D"/>
    <w:rsid w:val="00D131FD"/>
    <w:rsid w:val="00DB2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700"/>
  </w:style>
  <w:style w:type="paragraph" w:styleId="Heading1">
    <w:name w:val="heading 1"/>
    <w:basedOn w:val="Normal"/>
    <w:next w:val="Normal"/>
    <w:link w:val="Heading1Char"/>
    <w:uiPriority w:val="9"/>
    <w:qFormat/>
    <w:rsid w:val="002B6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7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7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7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7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7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7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7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7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7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7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70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70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7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7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7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700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7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670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670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670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70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670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B6700"/>
    <w:rPr>
      <w:b/>
      <w:bCs/>
    </w:rPr>
  </w:style>
  <w:style w:type="character" w:styleId="Emphasis">
    <w:name w:val="Emphasis"/>
    <w:basedOn w:val="DefaultParagraphFont"/>
    <w:uiPriority w:val="20"/>
    <w:qFormat/>
    <w:rsid w:val="002B6700"/>
    <w:rPr>
      <w:i/>
      <w:iCs/>
    </w:rPr>
  </w:style>
  <w:style w:type="paragraph" w:styleId="NoSpacing">
    <w:name w:val="No Spacing"/>
    <w:uiPriority w:val="1"/>
    <w:qFormat/>
    <w:rsid w:val="002B67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670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B670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70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700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2B670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B670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B6700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B6700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670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6700"/>
    <w:pPr>
      <w:outlineLvl w:val="9"/>
    </w:pPr>
  </w:style>
  <w:style w:type="table" w:styleId="TableGrid">
    <w:name w:val="Table Grid"/>
    <w:basedOn w:val="TableNormal"/>
    <w:uiPriority w:val="39"/>
    <w:rsid w:val="002B6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STM</cp:lastModifiedBy>
  <cp:revision>2</cp:revision>
  <cp:lastPrinted>2016-10-13T20:41:00Z</cp:lastPrinted>
  <dcterms:created xsi:type="dcterms:W3CDTF">2016-10-13T21:28:00Z</dcterms:created>
  <dcterms:modified xsi:type="dcterms:W3CDTF">2016-10-13T21:28:00Z</dcterms:modified>
</cp:coreProperties>
</file>