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5D7D6B46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93289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May 2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6D7DA8F3" w:rsidR="006428C8" w:rsidRPr="00FF0C6A" w:rsidRDefault="0093289E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9103351"/>
      <w:bookmarkStart w:id="1" w:name="_Hlk219103199"/>
      <w:bookmarkStart w:id="2" w:name="_Hlk200959960"/>
      <w:bookmarkStart w:id="3" w:name="_Hlk124681784"/>
      <w:bookmarkStart w:id="4" w:name="_Hlk205889521"/>
      <w:r>
        <w:rPr>
          <w:rFonts w:ascii="Times New Roman" w:hAnsi="Times New Roman" w:cs="Times New Roman"/>
          <w:b/>
          <w:bCs/>
          <w:sz w:val="42"/>
          <w:szCs w:val="42"/>
        </w:rPr>
        <w:t>5</w:t>
      </w:r>
      <w:r w:rsidRPr="0093289E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bookmarkEnd w:id="1"/>
      <w:r w:rsidR="0060079E">
        <w:rPr>
          <w:rFonts w:ascii="Times New Roman" w:hAnsi="Times New Roman" w:cs="Times New Roman"/>
          <w:b/>
          <w:bCs/>
          <w:sz w:val="42"/>
          <w:szCs w:val="42"/>
        </w:rPr>
        <w:t xml:space="preserve"> of Easter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2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3"/>
      <w:r>
        <w:rPr>
          <w:rFonts w:ascii="Times New Roman" w:hAnsi="Times New Roman" w:cs="Times New Roman"/>
          <w:b/>
          <w:bCs/>
          <w:sz w:val="42"/>
          <w:szCs w:val="42"/>
        </w:rPr>
        <w:t>May 3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5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5"/>
    <w:p w14:paraId="5F032132" w14:textId="256C7B8A" w:rsidR="005167DC" w:rsidRDefault="0093289E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"https://drive.google.com/file/d/1doGRFnuYH8RRwrkpnPnggCq9W7c_3Eh1/view?usp=drive_link"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93289E">
        <w:rPr>
          <w:rStyle w:val="Hyperlink"/>
          <w:rFonts w:ascii="Times New Roman" w:hAnsi="Times New Roman" w:cs="Times New Roman"/>
          <w:sz w:val="40"/>
          <w:szCs w:val="40"/>
        </w:rPr>
        <w:t>5</w:t>
      </w:r>
      <w:r w:rsidRPr="0093289E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93289E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60079E" w:rsidRPr="0093289E">
        <w:rPr>
          <w:rStyle w:val="Hyperlink"/>
          <w:rFonts w:ascii="Times New Roman" w:hAnsi="Times New Roman" w:cs="Times New Roman"/>
          <w:sz w:val="40"/>
          <w:szCs w:val="40"/>
        </w:rPr>
        <w:t>Sunday of Easter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>
        <w:rPr>
          <w:rFonts w:ascii="Times New Roman" w:hAnsi="Times New Roman" w:cs="Times New Roman"/>
          <w:sz w:val="40"/>
          <w:szCs w:val="40"/>
        </w:rPr>
        <w:t>May 3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2D525212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6" w:name="_Hlk158181223"/>
      <w:bookmarkEnd w:id="4"/>
      <w:r w:rsidR="007A59A8">
        <w:rPr>
          <w:rFonts w:ascii="Times New Roman" w:hAnsi="Times New Roman" w:cs="Times New Roman"/>
          <w:sz w:val="36"/>
          <w:szCs w:val="36"/>
        </w:rPr>
        <w:fldChar w:fldCharType="begin"/>
      </w:r>
      <w:r w:rsidR="007A59A8">
        <w:rPr>
          <w:rFonts w:ascii="Times New Roman" w:hAnsi="Times New Roman" w:cs="Times New Roman"/>
          <w:sz w:val="36"/>
          <w:szCs w:val="36"/>
        </w:rPr>
        <w:instrText>HYPERLINK "https://catholicproductions.com/blogs/mass-readings-explained-year-a/the-fifth-sunday-of-easter-year-a"</w:instrText>
      </w:r>
      <w:r w:rsidR="007A59A8">
        <w:rPr>
          <w:rFonts w:ascii="Times New Roman" w:hAnsi="Times New Roman" w:cs="Times New Roman"/>
          <w:sz w:val="36"/>
          <w:szCs w:val="36"/>
        </w:rPr>
      </w:r>
      <w:r w:rsidR="007A59A8">
        <w:rPr>
          <w:rFonts w:ascii="Times New Roman" w:hAnsi="Times New Roman" w:cs="Times New Roman"/>
          <w:sz w:val="36"/>
          <w:szCs w:val="36"/>
        </w:rPr>
        <w:fldChar w:fldCharType="separate"/>
      </w:r>
      <w:r w:rsidR="007A59A8" w:rsidRPr="007A59A8">
        <w:rPr>
          <w:rStyle w:val="Hyperlink"/>
          <w:rFonts w:ascii="Times New Roman" w:hAnsi="Times New Roman" w:cs="Times New Roman"/>
          <w:sz w:val="36"/>
          <w:szCs w:val="36"/>
        </w:rPr>
        <w:t>The Way, The Truth &amp; The Life</w:t>
      </w:r>
      <w:r w:rsidR="007A59A8">
        <w:rPr>
          <w:rFonts w:ascii="Times New Roman" w:hAnsi="Times New Roman" w:cs="Times New Roman"/>
          <w:sz w:val="36"/>
          <w:szCs w:val="36"/>
        </w:rPr>
        <w:fldChar w:fldCharType="end"/>
      </w:r>
    </w:p>
    <w:p w14:paraId="284C194D" w14:textId="1E2A68CB" w:rsidR="004C6B9C" w:rsidRPr="00FC2216" w:rsidRDefault="003E52C5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3E52C5">
          <w:rPr>
            <w:rStyle w:val="Hyperlink"/>
            <w:rFonts w:ascii="Times New Roman" w:hAnsi="Times New Roman" w:cs="Times New Roman"/>
            <w:sz w:val="36"/>
            <w:szCs w:val="36"/>
          </w:rPr>
          <w:t>Building His House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93289E">
        <w:rPr>
          <w:rFonts w:ascii="Times New Roman" w:hAnsi="Times New Roman" w:cs="Times New Roman"/>
          <w:sz w:val="36"/>
          <w:szCs w:val="36"/>
        </w:rPr>
        <w:t>the 5</w:t>
      </w:r>
      <w:r w:rsidR="0093289E" w:rsidRPr="0093289E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93289E">
        <w:rPr>
          <w:rFonts w:ascii="Times New Roman" w:hAnsi="Times New Roman" w:cs="Times New Roman"/>
          <w:sz w:val="36"/>
          <w:szCs w:val="36"/>
        </w:rPr>
        <w:t xml:space="preserve"> </w:t>
      </w:r>
      <w:r w:rsidR="000F27FF">
        <w:rPr>
          <w:rFonts w:ascii="Times New Roman" w:hAnsi="Times New Roman" w:cs="Times New Roman"/>
          <w:sz w:val="36"/>
          <w:szCs w:val="36"/>
        </w:rPr>
        <w:t>Sunday</w:t>
      </w:r>
      <w:r w:rsidR="0093289E">
        <w:rPr>
          <w:rFonts w:ascii="Times New Roman" w:hAnsi="Times New Roman" w:cs="Times New Roman"/>
          <w:sz w:val="36"/>
          <w:szCs w:val="36"/>
        </w:rPr>
        <w:t xml:space="preserve"> of Easter</w:t>
      </w:r>
    </w:p>
    <w:p w14:paraId="2093C6A0" w14:textId="44505A0A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6" w:history="1">
        <w:r w:rsidR="0093289E" w:rsidRPr="003E52C5">
          <w:rPr>
            <w:rStyle w:val="Hyperlink"/>
            <w:rFonts w:ascii="Times New Roman" w:hAnsi="Times New Roman" w:cs="Times New Roman"/>
            <w:sz w:val="36"/>
            <w:szCs w:val="36"/>
          </w:rPr>
          <w:t>5</w:t>
        </w:r>
        <w:r w:rsidR="0093289E" w:rsidRPr="003E52C5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3289E" w:rsidRPr="003E52C5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60079E" w:rsidRPr="003E52C5">
          <w:rPr>
            <w:rStyle w:val="Hyperlink"/>
            <w:rFonts w:ascii="Times New Roman" w:hAnsi="Times New Roman" w:cs="Times New Roman"/>
            <w:sz w:val="36"/>
            <w:szCs w:val="36"/>
          </w:rPr>
          <w:t>Sunday of Easter</w:t>
        </w:r>
      </w:hyperlink>
    </w:p>
    <w:p w14:paraId="52099A74" w14:textId="68F2D6E7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432CA9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D90CCC" w:rsidRPr="00D90CCC">
          <w:rPr>
            <w:rStyle w:val="Hyperlink"/>
            <w:rFonts w:ascii="Times New Roman" w:hAnsi="Times New Roman" w:cs="Times New Roman"/>
            <w:sz w:val="36"/>
            <w:szCs w:val="36"/>
          </w:rPr>
          <w:t>The Dwelling Place of God</w:t>
        </w:r>
      </w:hyperlink>
    </w:p>
    <w:bookmarkEnd w:id="6"/>
    <w:p w14:paraId="611E3CAE" w14:textId="3D421E64" w:rsidR="004C5185" w:rsidRDefault="002D1FEF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93289E" w:rsidRPr="0093289E">
          <w:rPr>
            <w:rStyle w:val="Hyperlink"/>
            <w:rFonts w:ascii="Times New Roman" w:hAnsi="Times New Roman" w:cs="Times New Roman"/>
            <w:sz w:val="36"/>
            <w:szCs w:val="36"/>
          </w:rPr>
          <w:t>5</w:t>
        </w:r>
        <w:r w:rsidR="0093289E" w:rsidRPr="0093289E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3289E" w:rsidRPr="0093289E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60079E" w:rsidRPr="0093289E">
          <w:rPr>
            <w:rStyle w:val="Hyperlink"/>
            <w:rFonts w:ascii="Times New Roman" w:hAnsi="Times New Roman" w:cs="Times New Roman"/>
            <w:sz w:val="36"/>
            <w:szCs w:val="36"/>
          </w:rPr>
          <w:t>Sunday of Easter</w:t>
        </w:r>
      </w:hyperlink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67E53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2CDB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EBD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CCC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DxxzRgx72b-M1zZfIzNzV8-8UuJmtG8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the-dwelling-place-of-g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cxhxMomQnme09mgXHyBzqmvYfEnTlE3/view?usp=sharing" TargetMode="External"/><Relationship Id="rId5" Type="http://schemas.openxmlformats.org/officeDocument/2006/relationships/hyperlink" Target="https://stpaulcenter.com/posts/building-his-house-scott-hahn-reflects-on-the-fifth-sunday-of-ea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2026-04-29T19:57:00Z</dcterms:created>
  <dcterms:modified xsi:type="dcterms:W3CDTF">2026-04-29T19:57:00Z</dcterms:modified>
</cp:coreProperties>
</file>