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06A4" w14:textId="77777777" w:rsidR="00BF341B" w:rsidRDefault="00BF341B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4361218" w14:textId="62058144" w:rsidR="00C95F50" w:rsidRDefault="002137EF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311DDBE5" w14:textId="079BC77D" w:rsidR="00F47001" w:rsidRDefault="001401AC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</w:t>
      </w:r>
      <w:r w:rsidR="00492168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caixa alta, negrito</w:t>
      </w:r>
      <w:r w:rsidR="00C14749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, alinhamento centralizado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e</w:t>
      </w: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máximo 12 palavras</w:t>
      </w:r>
      <w:r w:rsidR="00F8695E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)</w:t>
      </w:r>
    </w:p>
    <w:p w14:paraId="7E40AA99" w14:textId="77777777" w:rsidR="007E66F0" w:rsidRPr="00874E32" w:rsidRDefault="007E66F0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90D35" w14:textId="4E6C4A6E" w:rsidR="00F8695E" w:rsidRPr="00F8695E" w:rsidRDefault="001A4F07" w:rsidP="00A000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</w:t>
      </w:r>
      <w:r w:rsidR="0070711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AE6BB5">
        <w:rPr>
          <w:rFonts w:ascii="Times New Roman" w:eastAsia="Times New Roman" w:hAnsi="Times New Roman" w:cs="Times New Roman"/>
          <w:sz w:val="24"/>
          <w:szCs w:val="20"/>
          <w:lang w:eastAsia="pt-BR"/>
        </w:rPr>
        <w:t>(a) estudante</w:t>
      </w:r>
    </w:p>
    <w:p w14:paraId="50CD21D3" w14:textId="77777777" w:rsidR="005C4C4A" w:rsidRDefault="005C4C4A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5D74AFF9" w14:textId="159A1363" w:rsidR="00E779DE" w:rsidRPr="0056147E" w:rsidRDefault="005C4C4A" w:rsidP="009237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A página deve ter formatação em “papel tamanho A4” (297 x 210mm) e todas as margens de 3 cm. O texto deve ser digitado em Word for Windows, </w:t>
      </w:r>
      <w:r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fonte Times New Roman</w:t>
      </w:r>
      <w:r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12</w:t>
      </w:r>
      <w:r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  <w:r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e</w:t>
      </w:r>
      <w:r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espaçamento 1,5</w:t>
      </w:r>
      <w:r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e seu tamanho deve ter entre </w:t>
      </w:r>
      <w:r w:rsidR="00BF341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7 </w:t>
      </w:r>
      <w:r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e</w:t>
      </w:r>
      <w:r w:rsidR="00BF341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12 </w:t>
      </w:r>
      <w:r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páginas</w:t>
      </w:r>
      <w:r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incluindo </w:t>
      </w:r>
      <w:r w:rsidR="0056147E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referências </w:t>
      </w:r>
      <w:r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bibliográficas. </w:t>
      </w:r>
      <w:r w:rsidR="00505CF1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ATENÇÃO: não se esqueça de excluir os textos de orientação antes de entregar seu arquivo.</w:t>
      </w:r>
    </w:p>
    <w:p w14:paraId="534616F9" w14:textId="77777777" w:rsidR="00096B52" w:rsidRPr="00874E32" w:rsidRDefault="00096B52" w:rsidP="00A0004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310E0D" w14:textId="77777777" w:rsidR="007C5E1E" w:rsidRPr="00851D45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</w:pPr>
      <w:r w:rsidRPr="00851D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APRESENTAÇÃO DO TEMA</w:t>
      </w:r>
    </w:p>
    <w:p w14:paraId="29F49BEF" w14:textId="4D238592" w:rsidR="00196B60" w:rsidRPr="00505CF1" w:rsidRDefault="00196B60" w:rsidP="00851D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</w:pP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A Apresentação do Tema deve introduzir o assunto escolhido para o Projeto de </w:t>
      </w:r>
      <w:proofErr w:type="spellStart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Prospecção</w:t>
      </w:r>
      <w:proofErr w:type="spellEnd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 Profissional Específica, contextualizando-o dentro dos temas abordados no curso de especialização Future </w:t>
      </w:r>
      <w:proofErr w:type="spellStart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Thinking</w:t>
      </w:r>
      <w:proofErr w:type="spellEnd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. Isso pode ser aplicado em uma situação profissional sua ou de uma organização (pública ou privada</w:t>
      </w:r>
      <w:r w:rsidR="00281628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)</w:t>
      </w: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. Essa escolha de tema deve permitir o desenvolvimento dos outros </w:t>
      </w:r>
      <w:proofErr w:type="spellStart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aspectos</w:t>
      </w:r>
      <w:proofErr w:type="spellEnd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 do projeto, como metodologia, análise de resultados e recomendações.</w:t>
      </w:r>
    </w:p>
    <w:p w14:paraId="5064236B" w14:textId="77777777" w:rsidR="007C5E1E" w:rsidRPr="00851D45" w:rsidRDefault="007C5E1E" w:rsidP="007C5E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2CAFA4BA" w14:textId="0BEAD03C" w:rsidR="007C5E1E" w:rsidRPr="00851D45" w:rsidRDefault="00281628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</w:pPr>
      <w:r w:rsidRPr="00851D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DESCRIÇÃO DA REALIDADE ATUAL</w:t>
      </w:r>
    </w:p>
    <w:p w14:paraId="1F6868B4" w14:textId="5A3960FA" w:rsidR="007C5E1E" w:rsidRPr="00505CF1" w:rsidRDefault="00281628" w:rsidP="00851D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</w:pP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Em um texto de até </w:t>
      </w:r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duas</w:t>
      </w: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 páginas, </w:t>
      </w:r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apresente um descritivo focado na identificação das áreas específicas da sua atuação profissional ou da organização escolhida que estão propensas a sofrer profundas transformações nos próximos 5 a 10 anos. No caso de uma organização, isso pode se </w:t>
      </w:r>
      <w:r w:rsidR="00DF615E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restringir a áreas específicas</w:t>
      </w:r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, como recursos humanos ou logística</w:t>
      </w:r>
      <w:r w:rsidR="00DF615E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, por exemplo</w:t>
      </w:r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. Este descritivo deve concentrar-se no estado atual da sua profissão ou organização, destacando os </w:t>
      </w:r>
      <w:proofErr w:type="spellStart"/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aspectos</w:t>
      </w:r>
      <w:proofErr w:type="spellEnd"/>
      <w:r w:rsidR="00D92504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 que estão sujeitos a mudanças significativas devido à evolução tecnológica e às tendências emergentes.</w:t>
      </w:r>
    </w:p>
    <w:p w14:paraId="20AC057D" w14:textId="77777777" w:rsidR="00281628" w:rsidRPr="00851D45" w:rsidRDefault="00281628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0331D3D0" w14:textId="77777777" w:rsidR="00851D45" w:rsidRPr="00851D45" w:rsidRDefault="00D92504" w:rsidP="00851D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51D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TECNOLOGIA DE TRANSFORMAÇÃO </w:t>
      </w:r>
    </w:p>
    <w:p w14:paraId="733B55BE" w14:textId="0AEB6296" w:rsidR="007C5E1E" w:rsidRPr="00505CF1" w:rsidRDefault="00A5393E" w:rsidP="00851D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</w:pP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Em um texto de até três páginas, destaque a tecnologia (ou tecnologias) que está desempenhando um papel fundamental nas profundas transformações identificadas anteriormente. A partir de uma fundamentação teórica consistente, aborde o estado atual e as tendências futuras dessa tecnologia. Destaque como ela está sendo aplicada </w:t>
      </w: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lastRenderedPageBreak/>
        <w:t xml:space="preserve">atualmente e quais são as projeções para seu impacto na sociedade e no mercado nos próximos anos. É importante fazer referência a pelo menos duas disciplinas do curso de Future </w:t>
      </w:r>
      <w:proofErr w:type="spellStart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Thinking</w:t>
      </w:r>
      <w:proofErr w:type="spellEnd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, utilizando citações dos professores ou referências dos textos indicados por eles, para embasar sua análise descritiva. Apresente também ao menos duas reportagens recentes (menos de um ano de publicação) sobre a tecnologia em questão</w:t>
      </w:r>
      <w:r w:rsidR="001023AD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, com a indicação dos links em nota de rodapé. </w:t>
      </w:r>
    </w:p>
    <w:p w14:paraId="1BA0A4DD" w14:textId="77777777" w:rsidR="00A5393E" w:rsidRPr="00851D45" w:rsidRDefault="00A5393E" w:rsidP="007C5E1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</w:pPr>
    </w:p>
    <w:p w14:paraId="4FAF7726" w14:textId="763FCE95" w:rsidR="00D92504" w:rsidRPr="00851D45" w:rsidRDefault="00D92504" w:rsidP="00D925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5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PROSPECÇÃO PROFISSIONAL</w:t>
      </w:r>
      <w:r w:rsidR="007F48B2" w:rsidRPr="0085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/ORGANIZACIONAL</w:t>
      </w:r>
      <w:r w:rsidRPr="0085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ESPECÍFICA </w:t>
      </w:r>
    </w:p>
    <w:p w14:paraId="6701EB5F" w14:textId="06508154" w:rsidR="00D92504" w:rsidRPr="00505CF1" w:rsidRDefault="00D92504" w:rsidP="00851D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</w:pPr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A </w:t>
      </w:r>
      <w:proofErr w:type="spellStart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>Prospecção</w:t>
      </w:r>
      <w:proofErr w:type="spellEnd"/>
      <w:r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 Profissional Específica deve apresentar uma situação de possível mudança para os próximos anos (de 5 a 10 anos) existente ou possível de existir em uma futura atuação profissional sua ou de alguma organização. </w:t>
      </w:r>
      <w:r w:rsidR="007F48B2" w:rsidRPr="00505C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 w:eastAsia="pt-BR"/>
        </w:rPr>
        <w:t xml:space="preserve">Em um texto de até 1 página, destaque os impactos significativos que as tecnologias emergentes terão na realidade atual. Procure antecipar as mudanças que efetivamente ocorrerão na sua profissão ou na organização indicada, considerando os avanços tecnológicos e as tendências da sociedade e do mercado. </w:t>
      </w:r>
    </w:p>
    <w:p w14:paraId="29C9F42B" w14:textId="77777777" w:rsidR="007C5E1E" w:rsidRPr="00851D45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</w:pPr>
    </w:p>
    <w:p w14:paraId="397176ED" w14:textId="77777777" w:rsidR="00851D45" w:rsidRDefault="007C5E1E" w:rsidP="00851D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</w:pPr>
      <w:r w:rsidRPr="00851D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>PLANO DE DESENVOLVIMENTO PESSOA</w:t>
      </w:r>
      <w:r w:rsidR="007F48B2" w:rsidRPr="00851D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 w:eastAsia="pt-BR"/>
        </w:rPr>
        <w:t>L/ORGANIZACIONAL</w:t>
      </w:r>
    </w:p>
    <w:p w14:paraId="4B9D21E5" w14:textId="066C6EF1" w:rsidR="00851D45" w:rsidRPr="00505CF1" w:rsidRDefault="00872EA5" w:rsidP="00851D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</w:pPr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>Em um texto de até três páginas</w:t>
      </w:r>
      <w:r w:rsidR="00851D45"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 xml:space="preserve">, você deverá elaborar um planejamento estratégico de formações e ações específicas voltadas para sua preparação diante das transformações tecnológicas identificadas em seu projeto. O objetivo principal deste plano é fornecer uma oportunidade para que você antecipe e capitalize essas mudanças como alavancas para seu crescimento profissional ou para o avanço da organização. </w:t>
      </w:r>
    </w:p>
    <w:p w14:paraId="149FD1F7" w14:textId="136CAFB3" w:rsidR="007F48B2" w:rsidRPr="00505CF1" w:rsidRDefault="00851D45" w:rsidP="00851D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</w:pPr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 xml:space="preserve">Para aqueles que estão concentrando seus projetos em uma organização específica (seja pública ou privada), o plano também poderá incluir ações direcionadas ao desenvolvimento da equipe e à adaptação da organização às novas demandas da sociedade e do mercado. É crucial que você considere não apenas a obtenção de novos conhecimentos e habilidades técnicas, mas também o desenvolvimento de competências </w:t>
      </w:r>
      <w:proofErr w:type="spellStart"/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>socioemocionais</w:t>
      </w:r>
      <w:proofErr w:type="spellEnd"/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 xml:space="preserve"> (soft </w:t>
      </w:r>
      <w:proofErr w:type="spellStart"/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>skills</w:t>
      </w:r>
      <w:proofErr w:type="spellEnd"/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>) e a busca por experiências práticas que o capacitem a enfrentar os desafios futuros com confiança e eficácia. Este plano funcionará como um guia personalizado para impulsionar seu crescimento profissional ou o desenvolvimento da organização em um contexto de rápida evolução tecnológica.</w:t>
      </w:r>
    </w:p>
    <w:p w14:paraId="2FB02C2C" w14:textId="7EDEAFD0" w:rsidR="00872EA5" w:rsidRPr="00505CF1" w:rsidRDefault="00872EA5" w:rsidP="00851D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</w:pPr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t xml:space="preserve">Para que o plano de ação seja efetivamente implementável, é essencial apresentar metas e prazos para os próximos cinco anos, no mínimo. Portanto, justifique suas </w:t>
      </w:r>
      <w:r w:rsidRPr="00505CF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pt-PT" w:eastAsia="pt-BR"/>
        </w:rPr>
        <w:lastRenderedPageBreak/>
        <w:t>pretensões de acordo com os itens descritos anteriormente, garantindo um plano consistente, realista e viável.</w:t>
      </w:r>
    </w:p>
    <w:p w14:paraId="637E6418" w14:textId="77777777" w:rsidR="007C5E1E" w:rsidRPr="00837897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</w:p>
    <w:p w14:paraId="02D2D2B3" w14:textId="77777777" w:rsidR="007C5E1E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6CE9D8AB" w14:textId="77777777" w:rsidR="007C5E1E" w:rsidRPr="00837897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 w:rsidRPr="00837897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Apresentar apenas as referências utilizadas no texto. As referências, com todos os dados da obra citada, devem seguir as normas atuais e em vigor da ABNT. </w:t>
      </w:r>
    </w:p>
    <w:p w14:paraId="622A0870" w14:textId="77777777" w:rsidR="007C5E1E" w:rsidRPr="002549F8" w:rsidRDefault="007C5E1E" w:rsidP="007C5E1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92AC40" w14:textId="14986747" w:rsidR="007C5E1E" w:rsidRPr="00B0748F" w:rsidRDefault="007C5E1E" w:rsidP="007C5E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74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Exemplo</w:t>
      </w:r>
      <w:r w:rsidR="001248EE" w:rsidRPr="00B074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livro</w:t>
      </w:r>
      <w:r w:rsidRPr="00B074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734BE6E7" w14:textId="105504A5" w:rsidR="00872EA5" w:rsidRDefault="00872EA5" w:rsidP="007C5E1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4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MURRAY, Stuart Fletcher. </w:t>
      </w:r>
      <w:r w:rsidRPr="00872E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Disability and the posthuman</w:t>
      </w:r>
      <w:r w:rsidRPr="00872EA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Bodies, technology, and cultural futures. </w:t>
      </w:r>
      <w:r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Liverpool: Liverpool </w:t>
      </w:r>
      <w:proofErr w:type="spellStart"/>
      <w:r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University</w:t>
      </w:r>
      <w:proofErr w:type="spellEnd"/>
      <w:r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Press, 2023.</w:t>
      </w:r>
    </w:p>
    <w:p w14:paraId="2C1293F7" w14:textId="1108B1E8" w:rsidR="001248EE" w:rsidRPr="001248EE" w:rsidRDefault="001248EE" w:rsidP="001248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4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Exemplo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aula</w:t>
      </w:r>
      <w:r w:rsidRPr="00124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7B3BB97D" w14:textId="3763E487" w:rsidR="00872EA5" w:rsidRPr="00872EA5" w:rsidRDefault="00872EA5" w:rsidP="007C5E1E">
      <w:r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>BARROS FILHO, Clóvis</w:t>
      </w:r>
      <w:r w:rsidR="007C5E1E"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4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Ética</w:t>
      </w:r>
      <w:r w:rsidRPr="00872E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inteligência moral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era digital. Pós PUCPR Digital</w:t>
      </w:r>
      <w:r w:rsidR="00124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2024. </w:t>
      </w:r>
    </w:p>
    <w:p w14:paraId="11DED0FF" w14:textId="05D9E294" w:rsidR="00872EA5" w:rsidRDefault="00872EA5" w:rsidP="007C5E1E"/>
    <w:p w14:paraId="3FF1B578" w14:textId="08E8BAD1" w:rsidR="002A5CA5" w:rsidRDefault="00F15092" w:rsidP="007C5E1E">
      <w:r>
        <w:t xml:space="preserve">            </w:t>
      </w:r>
    </w:p>
    <w:sectPr w:rsidR="002A5CA5" w:rsidSect="00A5269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F741" w14:textId="77777777" w:rsidR="0060799C" w:rsidRDefault="0060799C" w:rsidP="00B9416A">
      <w:pPr>
        <w:spacing w:after="0" w:line="240" w:lineRule="auto"/>
      </w:pPr>
      <w:r>
        <w:separator/>
      </w:r>
    </w:p>
  </w:endnote>
  <w:endnote w:type="continuationSeparator" w:id="0">
    <w:p w14:paraId="77FEA393" w14:textId="77777777" w:rsidR="0060799C" w:rsidRDefault="0060799C" w:rsidP="00B9416A">
      <w:pPr>
        <w:spacing w:after="0" w:line="240" w:lineRule="auto"/>
      </w:pPr>
      <w:r>
        <w:continuationSeparator/>
      </w:r>
    </w:p>
  </w:endnote>
  <w:endnote w:type="continuationNotice" w:id="1">
    <w:p w14:paraId="7A2FC8DE" w14:textId="77777777" w:rsidR="0060799C" w:rsidRDefault="00607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50">
          <w:rPr>
            <w:noProof/>
          </w:rPr>
          <w:t>4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712D" w14:textId="77777777" w:rsidR="0060799C" w:rsidRDefault="0060799C" w:rsidP="00B9416A">
      <w:pPr>
        <w:spacing w:after="0" w:line="240" w:lineRule="auto"/>
      </w:pPr>
      <w:r>
        <w:separator/>
      </w:r>
    </w:p>
  </w:footnote>
  <w:footnote w:type="continuationSeparator" w:id="0">
    <w:p w14:paraId="063D7241" w14:textId="77777777" w:rsidR="0060799C" w:rsidRDefault="0060799C" w:rsidP="00B9416A">
      <w:pPr>
        <w:spacing w:after="0" w:line="240" w:lineRule="auto"/>
      </w:pPr>
      <w:r>
        <w:continuationSeparator/>
      </w:r>
    </w:p>
  </w:footnote>
  <w:footnote w:type="continuationNotice" w:id="1">
    <w:p w14:paraId="174EFF93" w14:textId="77777777" w:rsidR="0060799C" w:rsidRDefault="00607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47C" w14:textId="77777777" w:rsidR="00D81209" w:rsidRDefault="0060799C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3C09" w14:textId="0C277D7B" w:rsidR="00641E28" w:rsidRPr="00A00048" w:rsidRDefault="007E53C8" w:rsidP="00BF341B">
    <w:pPr>
      <w:rPr>
        <w:color w:val="BFBFBF" w:themeColor="background1" w:themeShade="BF"/>
        <w:sz w:val="20"/>
        <w:szCs w:val="20"/>
      </w:rPr>
    </w:pPr>
    <w:r w:rsidRPr="00EC4B22">
      <w:rPr>
        <w:b/>
        <w:bCs/>
        <w:color w:val="BFBFBF" w:themeColor="background1" w:themeShade="BF"/>
        <w:sz w:val="24"/>
        <w:szCs w:val="24"/>
      </w:rPr>
      <w:t xml:space="preserve">MODELO </w:t>
    </w:r>
    <w:r>
      <w:rPr>
        <w:b/>
        <w:bCs/>
        <w:color w:val="BFBFBF" w:themeColor="background1" w:themeShade="BF"/>
        <w:sz w:val="24"/>
        <w:szCs w:val="24"/>
      </w:rPr>
      <w:t xml:space="preserve">DE ENTREGA </w:t>
    </w:r>
    <w:r w:rsidR="00A6317C">
      <w:rPr>
        <w:b/>
        <w:bCs/>
        <w:color w:val="BFBFBF" w:themeColor="background1" w:themeShade="BF"/>
        <w:sz w:val="24"/>
        <w:szCs w:val="24"/>
      </w:rPr>
      <w:t>–</w:t>
    </w:r>
    <w:r>
      <w:rPr>
        <w:b/>
        <w:bCs/>
        <w:color w:val="BFBFBF" w:themeColor="background1" w:themeShade="BF"/>
        <w:sz w:val="24"/>
        <w:szCs w:val="24"/>
      </w:rPr>
      <w:t xml:space="preserve"> </w:t>
    </w:r>
    <w:r w:rsidR="00BF341B">
      <w:rPr>
        <w:b/>
        <w:bCs/>
        <w:color w:val="BFBFBF" w:themeColor="background1" w:themeShade="BF"/>
        <w:sz w:val="24"/>
        <w:szCs w:val="24"/>
      </w:rPr>
      <w:t xml:space="preserve">FUTURE THINKING: SOCIEDADE, TECNOLOGIA E MERCADO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B6A" w14:textId="77777777" w:rsidR="00D81209" w:rsidRDefault="0060799C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A"/>
    <w:rsid w:val="0000118B"/>
    <w:rsid w:val="00002465"/>
    <w:rsid w:val="000712BA"/>
    <w:rsid w:val="000748AD"/>
    <w:rsid w:val="00096B52"/>
    <w:rsid w:val="000A7E25"/>
    <w:rsid w:val="000C3E89"/>
    <w:rsid w:val="000C5C36"/>
    <w:rsid w:val="000E1E80"/>
    <w:rsid w:val="001023AD"/>
    <w:rsid w:val="00115EC0"/>
    <w:rsid w:val="001248EE"/>
    <w:rsid w:val="001401AC"/>
    <w:rsid w:val="001419CB"/>
    <w:rsid w:val="00160E0A"/>
    <w:rsid w:val="00170320"/>
    <w:rsid w:val="00172ADE"/>
    <w:rsid w:val="0018055E"/>
    <w:rsid w:val="001837EF"/>
    <w:rsid w:val="001869E8"/>
    <w:rsid w:val="00196B60"/>
    <w:rsid w:val="001A4F07"/>
    <w:rsid w:val="001E741C"/>
    <w:rsid w:val="00204220"/>
    <w:rsid w:val="002137EF"/>
    <w:rsid w:val="0023310D"/>
    <w:rsid w:val="0025308A"/>
    <w:rsid w:val="00273885"/>
    <w:rsid w:val="00281628"/>
    <w:rsid w:val="002A5CA5"/>
    <w:rsid w:val="002B6466"/>
    <w:rsid w:val="00313B3D"/>
    <w:rsid w:val="00314E38"/>
    <w:rsid w:val="00323A7F"/>
    <w:rsid w:val="00332206"/>
    <w:rsid w:val="00363FD0"/>
    <w:rsid w:val="003C30B4"/>
    <w:rsid w:val="003C75D4"/>
    <w:rsid w:val="003D52F0"/>
    <w:rsid w:val="003E2ED9"/>
    <w:rsid w:val="004003B3"/>
    <w:rsid w:val="004103F2"/>
    <w:rsid w:val="00490176"/>
    <w:rsid w:val="00492168"/>
    <w:rsid w:val="004D3ABD"/>
    <w:rsid w:val="004D7FCA"/>
    <w:rsid w:val="004E283B"/>
    <w:rsid w:val="004F7B72"/>
    <w:rsid w:val="00501E2B"/>
    <w:rsid w:val="00505CF1"/>
    <w:rsid w:val="0051389C"/>
    <w:rsid w:val="00532073"/>
    <w:rsid w:val="0056147E"/>
    <w:rsid w:val="0059196B"/>
    <w:rsid w:val="005C4C4A"/>
    <w:rsid w:val="005E37AF"/>
    <w:rsid w:val="005F194D"/>
    <w:rsid w:val="00600ECA"/>
    <w:rsid w:val="0060799C"/>
    <w:rsid w:val="00640A28"/>
    <w:rsid w:val="00641E28"/>
    <w:rsid w:val="006649A6"/>
    <w:rsid w:val="0069643D"/>
    <w:rsid w:val="006B11BE"/>
    <w:rsid w:val="006B3EA5"/>
    <w:rsid w:val="006F6C58"/>
    <w:rsid w:val="0070711D"/>
    <w:rsid w:val="007221CF"/>
    <w:rsid w:val="00740CBF"/>
    <w:rsid w:val="007513DA"/>
    <w:rsid w:val="007567EE"/>
    <w:rsid w:val="00756A42"/>
    <w:rsid w:val="00773BBD"/>
    <w:rsid w:val="007A57AF"/>
    <w:rsid w:val="007B04FC"/>
    <w:rsid w:val="007B2F1A"/>
    <w:rsid w:val="007C5E1E"/>
    <w:rsid w:val="007C6BA0"/>
    <w:rsid w:val="007E53C8"/>
    <w:rsid w:val="007E66F0"/>
    <w:rsid w:val="007F0EA7"/>
    <w:rsid w:val="007F48B2"/>
    <w:rsid w:val="007F7593"/>
    <w:rsid w:val="007F7928"/>
    <w:rsid w:val="008373A2"/>
    <w:rsid w:val="008478F7"/>
    <w:rsid w:val="00851D45"/>
    <w:rsid w:val="00872EA5"/>
    <w:rsid w:val="00874E32"/>
    <w:rsid w:val="00897169"/>
    <w:rsid w:val="00897A30"/>
    <w:rsid w:val="008A36DB"/>
    <w:rsid w:val="008E337A"/>
    <w:rsid w:val="008F5553"/>
    <w:rsid w:val="00905C9E"/>
    <w:rsid w:val="009237E3"/>
    <w:rsid w:val="00943AD6"/>
    <w:rsid w:val="009466C1"/>
    <w:rsid w:val="00947697"/>
    <w:rsid w:val="009B3349"/>
    <w:rsid w:val="009B44DE"/>
    <w:rsid w:val="009C62E5"/>
    <w:rsid w:val="00A00048"/>
    <w:rsid w:val="00A32EE8"/>
    <w:rsid w:val="00A42511"/>
    <w:rsid w:val="00A52698"/>
    <w:rsid w:val="00A5393E"/>
    <w:rsid w:val="00A6317C"/>
    <w:rsid w:val="00A714E5"/>
    <w:rsid w:val="00AD41BC"/>
    <w:rsid w:val="00AE6BB5"/>
    <w:rsid w:val="00B03B48"/>
    <w:rsid w:val="00B0748F"/>
    <w:rsid w:val="00B221A5"/>
    <w:rsid w:val="00B313F2"/>
    <w:rsid w:val="00B41AAA"/>
    <w:rsid w:val="00B560F3"/>
    <w:rsid w:val="00B75FC8"/>
    <w:rsid w:val="00B81167"/>
    <w:rsid w:val="00B830B4"/>
    <w:rsid w:val="00B93C36"/>
    <w:rsid w:val="00B9416A"/>
    <w:rsid w:val="00B9566F"/>
    <w:rsid w:val="00BB1A18"/>
    <w:rsid w:val="00BC2C4E"/>
    <w:rsid w:val="00BE3922"/>
    <w:rsid w:val="00BF341B"/>
    <w:rsid w:val="00C14749"/>
    <w:rsid w:val="00C35B72"/>
    <w:rsid w:val="00C41527"/>
    <w:rsid w:val="00C95F50"/>
    <w:rsid w:val="00CC6D13"/>
    <w:rsid w:val="00D2149D"/>
    <w:rsid w:val="00D31015"/>
    <w:rsid w:val="00D34828"/>
    <w:rsid w:val="00D71309"/>
    <w:rsid w:val="00D77740"/>
    <w:rsid w:val="00D81209"/>
    <w:rsid w:val="00D92504"/>
    <w:rsid w:val="00DC7095"/>
    <w:rsid w:val="00DE77C9"/>
    <w:rsid w:val="00DF615E"/>
    <w:rsid w:val="00E41C80"/>
    <w:rsid w:val="00E62BFF"/>
    <w:rsid w:val="00E64329"/>
    <w:rsid w:val="00E779DE"/>
    <w:rsid w:val="00E8679F"/>
    <w:rsid w:val="00E87CBC"/>
    <w:rsid w:val="00E97A57"/>
    <w:rsid w:val="00EC30E7"/>
    <w:rsid w:val="00F007D9"/>
    <w:rsid w:val="00F15092"/>
    <w:rsid w:val="00F233EA"/>
    <w:rsid w:val="00F26311"/>
    <w:rsid w:val="00F3095A"/>
    <w:rsid w:val="00F346F8"/>
    <w:rsid w:val="00F361B7"/>
    <w:rsid w:val="00F47001"/>
    <w:rsid w:val="00F5645C"/>
    <w:rsid w:val="00F62AAF"/>
    <w:rsid w:val="00F66967"/>
    <w:rsid w:val="00F7236A"/>
    <w:rsid w:val="00F8695E"/>
    <w:rsid w:val="00F910CC"/>
    <w:rsid w:val="1B360FE0"/>
    <w:rsid w:val="560B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Reviso">
    <w:name w:val="Revision"/>
    <w:hidden/>
    <w:uiPriority w:val="99"/>
    <w:semiHidden/>
    <w:rsid w:val="00BB1A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6D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5cca5-ca09-43dc-9986-15bdd5de209a" xsi:nil="true"/>
    <lcf76f155ced4ddcb4097134ff3c332f xmlns="e6bb0342-a65d-4564-abaa-db9a8f34cf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18" ma:contentTypeDescription="Crie um novo documento." ma:contentTypeScope="" ma:versionID="91edb45c086a8e6a375cb652915f6ec9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87d849c56ecf0c07b555e1c96206b666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customXml/itemProps2.xml><?xml version="1.0" encoding="utf-8"?>
<ds:datastoreItem xmlns:ds="http://schemas.openxmlformats.org/officeDocument/2006/customXml" ds:itemID="{7D7E36E7-AB3A-4F33-9BBB-956679056E13}"/>
</file>

<file path=customXml/itemProps3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Beatriz Sarzana</cp:lastModifiedBy>
  <cp:revision>10</cp:revision>
  <dcterms:created xsi:type="dcterms:W3CDTF">2023-11-30T18:15:00Z</dcterms:created>
  <dcterms:modified xsi:type="dcterms:W3CDTF">2025-02-02T17:32:00Z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</Properties>
</file>