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229"/>
        <w:gridCol w:w="7229"/>
      </w:tblGrid>
      <w:tr>
        <w:trPr>
          <w:cantSplit/>
        </w:trPr>
        <w:tc>
          <w:tcPr>
            <w:tcW w:type="dxa" w:w="7229"/>
            <w:vAlign w:val="top"/>
            <w:tcMar>
              <w:top w:w="0" w:type="dxa"/>
              <w:bottom w:w="0" w:type="dxa"/>
              <w:left w:w="40" w:type="dxa"/>
              <w:right w:w="100" w:type="dxa"/>
            </w:tcMar>
          </w:tcPr>
          <w:p>
            <w:pPr>
              <w:keepNext w:val="0"/>
              <w:spacing w:before="0" w:after="44" w:line="240" w:lineRule="auto"/>
            </w:pPr>
            <w:r>
              <w:rPr>
                <w:rFonts w:ascii="Arial" w:hAnsi="Arial"/>
                <w:b/>
                <w:i w:val="0"/>
                <w:color w:val="2D56C4"/>
                <w:sz w:val="25"/>
              </w:rPr>
              <w:t>Life Group Discussion Guide</w:t>
            </w:r>
          </w:p>
          <w:p>
            <w:pPr>
              <w:keepNext w:val="0"/>
              <w:spacing w:before="0" w:after="0" w:line="240" w:lineRule="auto"/>
            </w:pPr>
            <w:r>
              <w:rPr>
                <w:rFonts w:ascii="Arial" w:hAnsi="Arial"/>
                <w:b/>
                <w:i w:val="0"/>
                <w:color w:val="000000"/>
                <w:sz w:val="22"/>
              </w:rPr>
              <w:t>EVERY FAMILY HAS A STORY — Week 4</w:t>
            </w:r>
          </w:p>
          <w:p>
            <w:pPr>
              <w:keepNext w:val="0"/>
              <w:spacing w:before="0" w:after="56" w:line="240" w:lineRule="auto"/>
            </w:pPr>
            <w:r>
              <w:rPr>
                <w:rFonts w:ascii="Arial" w:hAnsi="Arial"/>
                <w:b/>
                <w:i w:val="0"/>
                <w:color w:val="000000"/>
                <w:sz w:val="22"/>
              </w:rPr>
              <w:t>Taking Matters Into Our Own Hands</w:t>
            </w:r>
          </w:p>
          <w:p>
            <w:pPr>
              <w:keepNext/>
              <w:spacing w:before="0" w:after="28" w:line="240" w:lineRule="auto"/>
            </w:pPr>
            <w:r>
              <w:rPr>
                <w:rFonts w:ascii="Arial" w:hAnsi="Arial"/>
                <w:b/>
                <w:i w:val="0"/>
                <w:color w:val="F15223"/>
                <w:sz w:val="21"/>
              </w:rPr>
              <w:t>WELCOME</w:t>
            </w:r>
          </w:p>
          <w:p>
            <w:pPr>
              <w:keepNext w:val="0"/>
              <w:spacing w:before="0" w:after="40" w:line="240" w:lineRule="auto"/>
            </w:pPr>
            <w:r>
              <w:rPr>
                <w:rFonts w:ascii="Arial" w:hAnsi="Arial"/>
                <w:b w:val="0"/>
                <w:i w:val="0"/>
                <w:color w:val="000000"/>
                <w:sz w:val="19"/>
              </w:rPr>
              <w:t>Take a few minutes to connect before beginning. Remember: the goal is not to rush through every question. Let the conversation breathe and follow where the group needs to go.</w:t>
            </w:r>
          </w:p>
          <w:p>
            <w:pPr>
              <w:keepNext w:val="0"/>
              <w:spacing w:before="0" w:after="16" w:line="240" w:lineRule="auto"/>
            </w:pPr>
            <w:r>
              <w:rPr>
                <w:rFonts w:ascii="Arial" w:hAnsi="Arial"/>
                <w:b/>
                <w:i w:val="0"/>
                <w:color w:val="000000"/>
                <w:sz w:val="19"/>
              </w:rPr>
              <w:t>Opening Question:</w:t>
            </w:r>
          </w:p>
          <w:p>
            <w:pPr>
              <w:keepNext w:val="0"/>
              <w:spacing w:before="0" w:after="54" w:line="240" w:lineRule="auto"/>
            </w:pPr>
            <w:r>
              <w:rPr>
                <w:rFonts w:ascii="Arial" w:hAnsi="Arial"/>
                <w:b w:val="0"/>
                <w:i/>
                <w:color w:val="000000"/>
                <w:sz w:val="19"/>
              </w:rPr>
              <w:t>What is something—serious or lighthearted—that is especially difficult for you to wait for?</w:t>
            </w:r>
          </w:p>
          <w:p>
            <w:pPr>
              <w:keepNext/>
              <w:spacing w:before="64" w:after="28" w:line="240" w:lineRule="auto"/>
            </w:pPr>
            <w:r>
              <w:rPr>
                <w:rFonts w:ascii="Arial" w:hAnsi="Arial"/>
                <w:b/>
                <w:i w:val="0"/>
                <w:color w:val="F15223"/>
                <w:sz w:val="21"/>
              </w:rPr>
              <w:t>LOOKING BACK AT SUNDAY</w:t>
            </w:r>
          </w:p>
          <w:p>
            <w:pPr>
              <w:keepNext w:val="0"/>
              <w:spacing w:before="0" w:after="40" w:line="240" w:lineRule="auto"/>
            </w:pPr>
            <w:r>
              <w:rPr>
                <w:rFonts w:ascii="Arial" w:hAnsi="Arial"/>
                <w:b w:val="0"/>
                <w:i w:val="0"/>
                <w:color w:val="000000"/>
                <w:sz w:val="19"/>
              </w:rPr>
              <w:t>This week we returned to Abraham’s family. When Lot was captured, Abram acted courageously and rescued him. Later, when Lot returned to Sodom and faced danger again, Abraham responded differently: he stood before God and interceded for him.</w:t>
            </w:r>
          </w:p>
          <w:p>
            <w:pPr>
              <w:keepNext w:val="0"/>
              <w:spacing w:before="0" w:after="54" w:line="240" w:lineRule="auto"/>
            </w:pPr>
            <w:r>
              <w:rPr>
                <w:rFonts w:ascii="Arial" w:hAnsi="Arial"/>
                <w:b w:val="0"/>
                <w:i w:val="0"/>
                <w:color w:val="000000"/>
                <w:sz w:val="19"/>
              </w:rPr>
              <w:t>We also saw Abram and Sarai struggle to wait for God’s promise. They tried to produce the promised future through Hagar, who had no power to consent and suffered because of their attempt to take control. Yet God saw Hagar in the wilderness, heard her pain, and spoke hope over her future.</w:t>
            </w:r>
          </w:p>
          <w:p>
            <w:pPr>
              <w:keepNext/>
              <w:spacing w:before="64" w:after="28" w:line="240" w:lineRule="auto"/>
            </w:pPr>
            <w:r>
              <w:rPr>
                <w:rFonts w:ascii="Arial" w:hAnsi="Arial"/>
                <w:b/>
                <w:i w:val="0"/>
                <w:color w:val="F15223"/>
                <w:sz w:val="21"/>
              </w:rPr>
              <w:t>READ TOGETHER</w:t>
            </w:r>
          </w:p>
          <w:p>
            <w:pPr>
              <w:keepNext w:val="0"/>
              <w:spacing w:before="0" w:after="16" w:line="240" w:lineRule="auto"/>
            </w:pPr>
            <w:r>
              <w:rPr>
                <w:rFonts w:ascii="Arial" w:hAnsi="Arial"/>
                <w:b/>
                <w:i w:val="0"/>
                <w:color w:val="000000"/>
                <w:sz w:val="20"/>
              </w:rPr>
              <w:t>Genesis 14:12–16; 16:1–10; 18:20–33</w:t>
            </w:r>
          </w:p>
          <w:p>
            <w:pPr>
              <w:keepNext w:val="0"/>
              <w:spacing w:before="0" w:after="54" w:line="240" w:lineRule="auto"/>
            </w:pPr>
            <w:r>
              <w:rPr>
                <w:rFonts w:ascii="Arial" w:hAnsi="Arial"/>
                <w:b w:val="0"/>
                <w:i/>
                <w:color w:val="000000"/>
                <w:sz w:val="19"/>
              </w:rPr>
              <w:t>Notice when Abram acts, when he prays, who is affected by each decision, and how God responds to those in distress.</w:t>
            </w:r>
          </w:p>
          <w:p>
            <w:pPr>
              <w:keepNext/>
              <w:spacing w:before="64" w:after="28" w:line="240" w:lineRule="auto"/>
            </w:pPr>
            <w:r>
              <w:rPr>
                <w:rFonts w:ascii="Arial" w:hAnsi="Arial"/>
                <w:b/>
                <w:i w:val="0"/>
                <w:color w:val="F15223"/>
                <w:sz w:val="21"/>
              </w:rPr>
              <w:t>LET’S TALK ABOUT IT</w:t>
            </w:r>
          </w:p>
          <w:p>
            <w:pPr>
              <w:spacing w:before="0" w:after="38" w:line="240" w:lineRule="auto"/>
            </w:pPr>
            <w:r>
              <w:rPr>
                <w:rFonts w:ascii="Arial" w:hAnsi="Arial"/>
                <w:b w:val="0"/>
                <w:i w:val="0"/>
                <w:color w:val="000000"/>
                <w:sz w:val="20"/>
              </w:rPr>
              <w:t>1. Abram and Sarai believed God’s promise, yet they became impatient with His timing. Why is waiting especially difficult when we believe God has promised something good?</w:t>
            </w:r>
          </w:p>
          <w:p>
            <w:pPr>
              <w:spacing w:before="0" w:after="38" w:line="240" w:lineRule="auto"/>
            </w:pPr>
            <w:r>
              <w:rPr>
                <w:rFonts w:ascii="Arial" w:hAnsi="Arial"/>
                <w:b w:val="0"/>
                <w:i w:val="0"/>
                <w:color w:val="000000"/>
                <w:sz w:val="20"/>
              </w:rPr>
              <w:t>2. Hagar had little power in this family’s plan. What does her story teach us about the people who may be overlooked or harmed when others pursue their goals? What does God’s encounter with her reveal about His character?</w:t>
            </w:r>
          </w:p>
        </w:tc>
        <w:tc>
          <w:tcPr>
            <w:tcW w:type="dxa" w:w="7229"/>
            <w:vAlign w:val="top"/>
            <w:tcMar>
              <w:top w:w="0" w:type="dxa"/>
              <w:bottom w:w="0" w:type="dxa"/>
              <w:left w:w="40" w:type="dxa"/>
              <w:right w:w="100" w:type="dxa"/>
            </w:tcMar>
          </w:tcPr>
          <w:p>
            <w:pPr>
              <w:keepNext/>
              <w:spacing w:before="0" w:after="28" w:line="240" w:lineRule="auto"/>
            </w:pPr>
            <w:r>
              <w:rPr>
                <w:rFonts w:ascii="Arial" w:hAnsi="Arial"/>
                <w:b/>
                <w:i w:val="0"/>
                <w:color w:val="2D56C4"/>
                <w:sz w:val="21"/>
              </w:rPr>
              <w:t>BIG IDEA #1</w:t>
            </w:r>
          </w:p>
          <w:p>
            <w:pPr>
              <w:keepNext w:val="0"/>
              <w:spacing w:before="0" w:after="36" w:line="240" w:lineRule="auto"/>
            </w:pPr>
            <w:r>
              <w:rPr>
                <w:rFonts w:ascii="Arial" w:hAnsi="Arial"/>
                <w:b/>
                <w:i w:val="0"/>
                <w:color w:val="000000"/>
                <w:sz w:val="21"/>
              </w:rPr>
              <w:t>You can trust God without taking control.</w:t>
            </w:r>
          </w:p>
          <w:p>
            <w:pPr>
              <w:keepNext w:val="0"/>
              <w:spacing w:before="0" w:after="40" w:line="240" w:lineRule="auto"/>
            </w:pPr>
            <w:r>
              <w:rPr>
                <w:rFonts w:ascii="Arial" w:hAnsi="Arial"/>
                <w:b w:val="0"/>
                <w:i w:val="0"/>
                <w:color w:val="000000"/>
                <w:sz w:val="19"/>
              </w:rPr>
              <w:t>Trust is not passive; Abram still had steps of obedience to take. But God did not need manipulation to fulfill His promise. When Abram and Sarai tried to control the outcome, Hagar was hurt.</w:t>
            </w:r>
          </w:p>
          <w:p>
            <w:pPr>
              <w:spacing w:before="0" w:after="38" w:line="240" w:lineRule="auto"/>
            </w:pPr>
            <w:r>
              <w:rPr>
                <w:rFonts w:ascii="Arial" w:hAnsi="Arial"/>
                <w:b w:val="0"/>
                <w:i w:val="0"/>
                <w:color w:val="000000"/>
                <w:sz w:val="20"/>
              </w:rPr>
              <w:t>3. How can we distinguish a faithful next step from an attempt to force the outcome we want?</w:t>
            </w:r>
          </w:p>
          <w:p>
            <w:pPr>
              <w:spacing w:before="0" w:after="38" w:line="240" w:lineRule="auto"/>
            </w:pPr>
            <w:r>
              <w:rPr>
                <w:rFonts w:ascii="Arial" w:hAnsi="Arial"/>
                <w:b w:val="0"/>
                <w:i w:val="0"/>
                <w:color w:val="000000"/>
                <w:sz w:val="20"/>
              </w:rPr>
              <w:t>4. Where are fear, anxiety, or impatience most likely to tempt people to manipulate a situation? What would trust look like there?</w:t>
            </w:r>
          </w:p>
          <w:p>
            <w:pPr>
              <w:keepNext/>
              <w:spacing w:before="64" w:after="28" w:line="240" w:lineRule="auto"/>
            </w:pPr>
            <w:r>
              <w:rPr>
                <w:rFonts w:ascii="Arial" w:hAnsi="Arial"/>
                <w:b/>
                <w:i w:val="0"/>
                <w:color w:val="2D56C4"/>
                <w:sz w:val="21"/>
              </w:rPr>
              <w:t>BIG IDEA #2</w:t>
            </w:r>
          </w:p>
          <w:p>
            <w:pPr>
              <w:keepNext w:val="0"/>
              <w:spacing w:before="0" w:after="36" w:line="240" w:lineRule="auto"/>
            </w:pPr>
            <w:r>
              <w:rPr>
                <w:rFonts w:ascii="Arial" w:hAnsi="Arial"/>
                <w:b/>
                <w:i w:val="0"/>
                <w:color w:val="000000"/>
                <w:sz w:val="21"/>
              </w:rPr>
              <w:t>What looks good today may cost you tomorrow.</w:t>
            </w:r>
          </w:p>
          <w:p>
            <w:pPr>
              <w:keepNext w:val="0"/>
              <w:spacing w:before="0" w:after="40" w:line="240" w:lineRule="auto"/>
            </w:pPr>
            <w:r>
              <w:rPr>
                <w:rFonts w:ascii="Arial" w:hAnsi="Arial"/>
                <w:b w:val="0"/>
                <w:i w:val="0"/>
                <w:color w:val="000000"/>
                <w:sz w:val="19"/>
              </w:rPr>
              <w:t>Hagar appeared to offer an immediate path to the promised child. The Jordan Valley looked like the best land to Lot. Both choices carried consequences that were difficult to see at first.</w:t>
            </w:r>
          </w:p>
          <w:p>
            <w:pPr>
              <w:spacing w:before="0" w:after="38" w:line="240" w:lineRule="auto"/>
            </w:pPr>
            <w:r>
              <w:rPr>
                <w:rFonts w:ascii="Arial" w:hAnsi="Arial"/>
                <w:b w:val="0"/>
                <w:i w:val="0"/>
                <w:color w:val="000000"/>
                <w:sz w:val="20"/>
              </w:rPr>
              <w:t>5. Why are immediate relief and visible opportunity so persuasive when we are tired of waiting?</w:t>
            </w:r>
          </w:p>
          <w:p>
            <w:pPr>
              <w:spacing w:before="0" w:after="38" w:line="240" w:lineRule="auto"/>
            </w:pPr>
            <w:r>
              <w:rPr>
                <w:rFonts w:ascii="Arial" w:hAnsi="Arial"/>
                <w:b w:val="0"/>
                <w:i w:val="0"/>
                <w:color w:val="000000"/>
                <w:sz w:val="20"/>
              </w:rPr>
              <w:t>6. What questions can help us consider the spiritual, relational, and long-term cost of a decision before we make it?</w:t>
            </w:r>
          </w:p>
          <w:p>
            <w:pPr>
              <w:keepNext/>
              <w:spacing w:before="64" w:after="28" w:line="240" w:lineRule="auto"/>
            </w:pPr>
            <w:r>
              <w:rPr>
                <w:rFonts w:ascii="Arial" w:hAnsi="Arial"/>
                <w:b/>
                <w:i w:val="0"/>
                <w:color w:val="2D56C4"/>
                <w:sz w:val="21"/>
              </w:rPr>
              <w:t>BIG IDEA #3</w:t>
            </w:r>
          </w:p>
          <w:p>
            <w:pPr>
              <w:keepNext w:val="0"/>
              <w:spacing w:before="0" w:after="36" w:line="240" w:lineRule="auto"/>
            </w:pPr>
            <w:r>
              <w:rPr>
                <w:rFonts w:ascii="Arial" w:hAnsi="Arial"/>
                <w:b/>
                <w:i w:val="0"/>
                <w:color w:val="000000"/>
                <w:sz w:val="21"/>
              </w:rPr>
              <w:t>Sometimes you need to rescue people, and sometimes you need to pray for them.</w:t>
            </w:r>
          </w:p>
          <w:p>
            <w:pPr>
              <w:keepNext w:val="0"/>
              <w:spacing w:before="0" w:after="40" w:line="240" w:lineRule="auto"/>
            </w:pPr>
            <w:r>
              <w:rPr>
                <w:rFonts w:ascii="Arial" w:hAnsi="Arial"/>
                <w:b w:val="0"/>
                <w:i w:val="0"/>
                <w:color w:val="000000"/>
                <w:sz w:val="19"/>
              </w:rPr>
              <w:t>Abram rescued Lot after his capture. When Lot returned to Sodom, Abraham interceded instead. Love sometimes enters the crisis directly; at other times, direct help may enable a destructive pattern.</w:t>
            </w:r>
          </w:p>
          <w:p>
            <w:pPr>
              <w:spacing w:before="0" w:after="38" w:line="240" w:lineRule="auto"/>
            </w:pPr>
            <w:r>
              <w:rPr>
                <w:rFonts w:ascii="Arial" w:hAnsi="Arial"/>
                <w:b w:val="0"/>
                <w:i w:val="0"/>
                <w:color w:val="000000"/>
                <w:sz w:val="20"/>
              </w:rPr>
              <w:t>7. What is the difference between helping someone and shielding them from every consequence of their choices?</w:t>
            </w:r>
          </w:p>
          <w:p>
            <w:pPr>
              <w:spacing w:before="0" w:after="38" w:line="240" w:lineRule="auto"/>
            </w:pPr>
            <w:r>
              <w:rPr>
                <w:rFonts w:ascii="Arial" w:hAnsi="Arial"/>
                <w:b w:val="0"/>
                <w:i w:val="0"/>
                <w:color w:val="000000"/>
                <w:sz w:val="20"/>
              </w:rPr>
              <w:t>8. When you are unsure whether to intervene or establish a boundary, how can prayer, wise counsel, and the Holy Spirit help you discern your response?</w:t>
            </w:r>
          </w:p>
          <w:p>
            <w:pPr>
              <w:keepNext/>
              <w:spacing w:before="64" w:after="28" w:line="240" w:lineRule="auto"/>
            </w:pPr>
            <w:r>
              <w:rPr>
                <w:rFonts w:ascii="Arial" w:hAnsi="Arial"/>
                <w:b/>
                <w:i w:val="0"/>
                <w:color w:val="F15223"/>
                <w:sz w:val="21"/>
              </w:rPr>
              <w:t>PUTTING IT INTO PRACTICE</w:t>
            </w:r>
          </w:p>
          <w:p>
            <w:pPr>
              <w:keepNext w:val="0"/>
              <w:spacing w:before="0" w:after="52" w:line="240" w:lineRule="auto"/>
            </w:pPr>
            <w:r>
              <w:rPr>
                <w:rFonts w:ascii="Arial" w:hAnsi="Arial"/>
                <w:b/>
                <w:i w:val="0"/>
                <w:color w:val="000000"/>
                <w:sz w:val="19"/>
              </w:rPr>
              <w:t>Ask yourself this week: What outcome am I trying to control? What choice requires a longer view? Who needs practical help, a healthy boundary, or faithful intercession from me?</w:t>
            </w:r>
          </w:p>
          <w:p>
            <w:pPr>
              <w:keepNext/>
              <w:spacing w:before="64" w:after="28" w:line="240" w:lineRule="auto"/>
            </w:pPr>
            <w:r>
              <w:rPr>
                <w:rFonts w:ascii="Arial" w:hAnsi="Arial"/>
                <w:b/>
                <w:i w:val="0"/>
                <w:color w:val="F15223"/>
                <w:sz w:val="21"/>
              </w:rPr>
              <w:t>PRAY TOGETHER</w:t>
            </w:r>
          </w:p>
          <w:p>
            <w:pPr>
              <w:keepNext w:val="0"/>
              <w:spacing w:before="0" w:after="40" w:line="240" w:lineRule="auto"/>
            </w:pPr>
            <w:r>
              <w:rPr>
                <w:rFonts w:ascii="Arial" w:hAnsi="Arial"/>
                <w:b w:val="0"/>
                <w:i w:val="0"/>
                <w:color w:val="000000"/>
                <w:sz w:val="19"/>
              </w:rPr>
              <w:t>Share prayer requests. Ask God for patience with His timing, wisdom for difficult decisions, compassion for those affected by your choices, and discernment in helping people you love.</w:t>
            </w:r>
          </w:p>
          <w:p>
            <w:pPr>
              <w:keepNext w:val="0"/>
              <w:spacing w:before="0" w:after="0" w:line="240" w:lineRule="auto"/>
            </w:pPr>
            <w:r>
              <w:rPr>
                <w:rFonts w:ascii="Arial" w:hAnsi="Arial"/>
                <w:b/>
                <w:i w:val="0"/>
                <w:color w:val="000000"/>
                <w:sz w:val="20"/>
              </w:rPr>
              <w:t>God does not need our manipulation. He asks for our obedience, trust, and prayer.</w:t>
            </w:r>
          </w:p>
        </w:tc>
      </w:tr>
    </w:tbl>
    <w:sectPr w:rsidR="00FC693F" w:rsidRPr="0006063C" w:rsidSect="00034616">
      <w:pgSz w:w="15840" w:h="12240" w:orient="landscape"/>
      <w:pgMar w:top="691" w:right="720" w:bottom="64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uideTitle">
    <w:name w:val="GuideTitle"/>
    <w:pPr>
      <w:keepNext/>
      <w:spacing w:before="20" w:after="40"/>
    </w:pPr>
    <w:rPr>
      <w:rFonts w:ascii="Arial" w:hAnsi="Arial"/>
      <w:b/>
      <w:color w:val="2F53C9"/>
      <w:sz w:val="23"/>
    </w:rPr>
  </w:style>
  <w:style w:type="paragraph" w:customStyle="1" w:styleId="SectionHead">
    <w:name w:val="SectionHead"/>
    <w:pPr>
      <w:keepNext/>
      <w:spacing w:before="20" w:after="40"/>
    </w:pPr>
    <w:rPr>
      <w:rFonts w:ascii="Arial" w:hAnsi="Arial"/>
      <w:b/>
      <w:color w:val="E65B2D"/>
      <w:sz w:val="19"/>
    </w:rPr>
  </w:style>
  <w:style w:type="paragraph" w:customStyle="1" w:styleId="BigIdea">
    <w:name w:val="BigIdea"/>
    <w:pPr>
      <w:keepNext/>
      <w:spacing w:before="20" w:after="40"/>
    </w:pPr>
    <w:rPr>
      <w:rFonts w:ascii="Arial" w:hAnsi="Arial"/>
      <w:b/>
      <w:color w:val="2F53C9"/>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