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3333750</wp:posOffset>
                </wp:positionH>
                <wp:positionV relativeFrom="paragraph">
                  <wp:posOffset>4734878</wp:posOffset>
                </wp:positionV>
                <wp:extent cx="2581275" cy="1732597"/>
                <wp:effectExtent b="0" l="0" r="0" t="0"/>
                <wp:wrapSquare wrapText="bothSides" distB="0" distT="0" distL="114300" distR="114300"/>
                <wp:docPr id="1" name=""/>
                <a:graphic>
                  <a:graphicData uri="http://schemas.microsoft.com/office/word/2010/wordprocessingShape">
                    <wps:wsp>
                      <wps:cNvSpPr/>
                      <wps:cNvPr id="2" name="Shape 2"/>
                      <wps:spPr>
                        <a:xfrm>
                          <a:off x="4060750" y="2998950"/>
                          <a:ext cx="2570400" cy="19680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Art – Modern Architecture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To use sketch books to record observations and use them to review and revisit ideas.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To improve the mastery of art and design techniques including drawing with a range of materials.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To know about great architects and designers in history.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3333750</wp:posOffset>
                </wp:positionH>
                <wp:positionV relativeFrom="paragraph">
                  <wp:posOffset>4734878</wp:posOffset>
                </wp:positionV>
                <wp:extent cx="2581275" cy="1732597"/>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581275" cy="173259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-448626</wp:posOffset>
                </wp:positionH>
                <wp:positionV relativeFrom="paragraph">
                  <wp:posOffset>5107623</wp:posOffset>
                </wp:positionV>
                <wp:extent cx="3735705" cy="960067"/>
                <wp:effectExtent b="0" l="0" r="0" t="0"/>
                <wp:wrapSquare wrapText="bothSides" distB="0" distT="0" distL="114300" distR="114300"/>
                <wp:docPr id="3" name=""/>
                <a:graphic>
                  <a:graphicData uri="http://schemas.microsoft.com/office/word/2010/wordprocessingShape">
                    <wps:wsp>
                      <wps:cNvSpPr/>
                      <wps:cNvPr id="4" name="Shape 4"/>
                      <wps:spPr>
                        <a:xfrm>
                          <a:off x="3482910" y="3309465"/>
                          <a:ext cx="3726180" cy="94107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P.E. - Rounders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This half term, we will be building our catching, throwing and striking techniques when playing rounders. We will also be developing our sense of space when fielding.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-448626</wp:posOffset>
                </wp:positionH>
                <wp:positionV relativeFrom="paragraph">
                  <wp:posOffset>5107623</wp:posOffset>
                </wp:positionV>
                <wp:extent cx="3735705" cy="960067"/>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735705" cy="96006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-475296</wp:posOffset>
                </wp:positionH>
                <wp:positionV relativeFrom="paragraph">
                  <wp:posOffset>2492693</wp:posOffset>
                </wp:positionV>
                <wp:extent cx="3735705" cy="2547504"/>
                <wp:effectExtent b="0" l="0" r="0" t="0"/>
                <wp:wrapSquare wrapText="bothSides" distB="0" distT="0" distL="114300" distR="114300"/>
                <wp:docPr id="8" name=""/>
                <a:graphic>
                  <a:graphicData uri="http://schemas.microsoft.com/office/word/2010/wordprocessingShape">
                    <wps:wsp>
                      <wps:cNvSpPr/>
                      <wps:cNvPr id="9" name="Shape 9"/>
                      <wps:spPr>
                        <a:xfrm>
                          <a:off x="3482910" y="2511270"/>
                          <a:ext cx="3726180" cy="253746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English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p>
                          <w:p w:rsidR="00000000" w:rsidDel="00000000" w:rsidP="00000000" w:rsidRDefault="00000000" w:rsidRPr="00000000">
                            <w:pPr>
                              <w:spacing w:after="0" w:before="0" w:line="240"/>
                              <w:ind w:left="0" w:right="-113.00000190734863" w:firstLine="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Reading:</w:t>
                            </w:r>
                          </w:p>
                          <w:p w:rsidR="00000000" w:rsidDel="00000000" w:rsidP="00000000" w:rsidRDefault="00000000" w:rsidRPr="00000000">
                            <w:pPr>
                              <w:spacing w:after="0" w:before="0" w:line="240"/>
                              <w:ind w:left="0" w:right="-113.00000190734863" w:firstLine="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This half term, we will be reading “Beowulf” by Michael Morpurgo. We will also begin to study the play “Richard III” by William Shakespeare. </w:t>
                            </w:r>
                          </w:p>
                          <w:p w:rsidR="00000000" w:rsidDel="00000000" w:rsidP="00000000" w:rsidRDefault="00000000" w:rsidRPr="00000000">
                            <w:pPr>
                              <w:spacing w:after="0" w:before="0" w:line="240"/>
                              <w:ind w:left="0" w:right="-113.00000190734863" w:firstLine="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Writing:</w:t>
                            </w:r>
                          </w:p>
                          <w:p w:rsidR="00000000" w:rsidDel="00000000" w:rsidP="00000000" w:rsidRDefault="00000000" w:rsidRPr="00000000">
                            <w:pPr>
                              <w:spacing w:after="0" w:before="0" w:line="240"/>
                              <w:ind w:left="0" w:right="-113.00000190734863" w:firstLine="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We will use our reading lessons to support our short story writing. We will write alternative chapters for “Beowulf”, and tell the story from a different character’s point of view.</w:t>
                            </w:r>
                          </w:p>
                          <w:p w:rsidR="00000000" w:rsidDel="00000000" w:rsidP="00000000" w:rsidRDefault="00000000" w:rsidRPr="00000000">
                            <w:pPr>
                              <w:spacing w:after="0" w:before="0" w:line="240"/>
                              <w:ind w:left="0" w:right="-113.00000190734863" w:firstLine="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Grammar:</w:t>
                            </w:r>
                          </w:p>
                          <w:p w:rsidR="00000000" w:rsidDel="00000000" w:rsidP="00000000" w:rsidRDefault="00000000" w:rsidRPr="00000000">
                            <w:pPr>
                              <w:spacing w:after="0" w:before="0" w:line="240"/>
                              <w:ind w:left="0" w:right="-113.00000190734863" w:firstLine="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In order to support our short story writing, we will have a focus this half term on how to accurately punctuate direct speech. We will also focus on consolidating the knowledge of word classes, and applying this in writing through using adverbial phrases, expanded noun phrases and prepositional phrases in writing.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-475296</wp:posOffset>
                </wp:positionH>
                <wp:positionV relativeFrom="paragraph">
                  <wp:posOffset>2492693</wp:posOffset>
                </wp:positionV>
                <wp:extent cx="3735705" cy="2547504"/>
                <wp:effectExtent b="0" l="0" r="0" t="0"/>
                <wp:wrapSquare wrapText="bothSides" distB="0" distT="0" distL="114300" distR="114300"/>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735705" cy="254750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3363278</wp:posOffset>
                </wp:positionH>
                <wp:positionV relativeFrom="paragraph">
                  <wp:posOffset>2634298</wp:posOffset>
                </wp:positionV>
                <wp:extent cx="2599055" cy="2684425"/>
                <wp:effectExtent b="0" l="0" r="0" t="0"/>
                <wp:wrapSquare wrapText="bothSides" distB="0" distT="0" distL="114300" distR="114300"/>
                <wp:docPr id="12" name=""/>
                <a:graphic>
                  <a:graphicData uri="http://schemas.microsoft.com/office/word/2010/wordprocessingShape">
                    <wps:wsp>
                      <wps:cNvSpPr/>
                      <wps:cNvPr id="13" name="Shape 13"/>
                      <wps:spPr>
                        <a:xfrm>
                          <a:off x="4051225" y="2873225"/>
                          <a:ext cx="2589600" cy="19845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8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History – The Wars of the Roses</w:t>
                            </w:r>
                          </w:p>
                          <w:p w:rsidR="00000000" w:rsidDel="00000000" w:rsidP="00000000" w:rsidRDefault="00000000" w:rsidRPr="00000000">
                            <w:pPr>
                              <w:spacing w:after="80" w:before="0" w:line="240"/>
                              <w:ind w:left="720" w:right="0" w:firstLine="36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To know what the War of the Roses was.</w:t>
                            </w:r>
                          </w:p>
                          <w:p w:rsidR="00000000" w:rsidDel="00000000" w:rsidP="00000000" w:rsidRDefault="00000000" w:rsidRPr="00000000">
                            <w:pPr>
                              <w:spacing w:after="8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Know that Henry VI (Lancaster) was defeated by Edward IV (York).</w:t>
                            </w:r>
                          </w:p>
                          <w:p w:rsidR="00000000" w:rsidDel="00000000" w:rsidP="00000000" w:rsidRDefault="00000000" w:rsidRPr="00000000">
                            <w:pPr>
                              <w:spacing w:after="8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Understand the story behind the princes of the tower who were never seen again!</w:t>
                            </w:r>
                          </w:p>
                          <w:p w:rsidR="00000000" w:rsidDel="00000000" w:rsidP="00000000" w:rsidRDefault="00000000" w:rsidRPr="00000000">
                            <w:pPr>
                              <w:spacing w:after="8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Know that Richard III was killed by Henry Tudor at the Battle of Bosworth.</w:t>
                            </w:r>
                          </w:p>
                          <w:p w:rsidR="00000000" w:rsidDel="00000000" w:rsidP="00000000" w:rsidRDefault="00000000" w:rsidRPr="00000000">
                            <w:pPr>
                              <w:spacing w:after="0" w:before="0" w:line="240"/>
                              <w:ind w:left="0" w:right="-113.00000190734863"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p>
                          <w:p w:rsidR="00000000" w:rsidDel="00000000" w:rsidP="00000000" w:rsidRDefault="00000000" w:rsidRPr="00000000">
                            <w:pPr>
                              <w:spacing w:after="0" w:before="0" w:line="240"/>
                              <w:ind w:left="0" w:right="-113.00000190734863" w:firstLine="0"/>
                              <w:jc w:val="center"/>
                              <w:textDirection w:val="btLr"/>
                            </w:pPr>
                            <w:r w:rsidDel="00000000" w:rsidR="00000000" w:rsidRPr="00000000">
                              <w:rPr>
                                <w:rFonts w:ascii="Recursive" w:cs="Recursive" w:eastAsia="Recursive" w:hAnsi="Recursive"/>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ecursive" w:cs="Recursive" w:eastAsia="Recursive" w:hAnsi="Recursive"/>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3363278</wp:posOffset>
                </wp:positionH>
                <wp:positionV relativeFrom="paragraph">
                  <wp:posOffset>2634298</wp:posOffset>
                </wp:positionV>
                <wp:extent cx="2599055" cy="2684425"/>
                <wp:effectExtent b="0" l="0" r="0" t="0"/>
                <wp:wrapSquare wrapText="bothSides" distB="0" distT="0" distL="114300" distR="114300"/>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599055" cy="2684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104775</wp:posOffset>
                </wp:positionV>
                <wp:extent cx="3314700" cy="1896428"/>
                <wp:effectExtent b="0" l="0" r="0" t="0"/>
                <wp:wrapSquare wrapText="bothSides" distB="0" distT="0" distL="114300" distR="114300"/>
                <wp:docPr id="5" name=""/>
                <a:graphic>
                  <a:graphicData uri="http://schemas.microsoft.com/office/word/2010/wordprocessingShape">
                    <wps:wsp>
                      <wps:cNvSpPr/>
                      <wps:cNvPr id="6" name="Shape 6"/>
                      <wps:spPr>
                        <a:xfrm>
                          <a:off x="3639125" y="3124675"/>
                          <a:ext cx="3413700" cy="16650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R.E. – Do Christians have to believe in God as Trinity?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 To know Christians believe in one God.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 Know that some Christians do not believe that they have to understand God as a Trinity.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 To know that Quakerism is a denomination of Christianity.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 To know not all Quakers understand God to be a Trinity. </w:t>
                            </w:r>
                          </w:p>
                          <w:p w:rsidR="00000000" w:rsidDel="00000000" w:rsidP="00000000" w:rsidRDefault="00000000" w:rsidRPr="00000000">
                            <w:pPr>
                              <w:spacing w:after="40" w:before="40" w:line="240"/>
                              <w:ind w:left="-113.00000190734863" w:right="-113.00000190734863" w:firstLine="-113.00000190734863"/>
                              <w:jc w:val="center"/>
                              <w:textDirection w:val="btLr"/>
                            </w:pPr>
                            <w:r w:rsidDel="00000000" w:rsidR="00000000" w:rsidRPr="00000000">
                              <w:rPr>
                                <w:rFonts w:ascii="Recursive" w:cs="Recursive" w:eastAsia="Recursive" w:hAnsi="Recursive"/>
                                <w:b w:val="1"/>
                                <w:i w:val="0"/>
                                <w:smallCaps w:val="0"/>
                                <w:strike w:val="0"/>
                                <w:color w:val="000000"/>
                                <w:sz w:val="22"/>
                                <w:u w:val="single"/>
                                <w:vertAlign w:val="baseline"/>
                              </w:rPr>
                            </w:r>
                          </w:p>
                          <w:p w:rsidR="00000000" w:rsidDel="00000000" w:rsidP="00000000" w:rsidRDefault="00000000" w:rsidRPr="00000000">
                            <w:pPr>
                              <w:spacing w:after="40" w:before="40" w:line="240"/>
                              <w:ind w:left="-56.99999809265137" w:right="-56.99999809265137" w:firstLine="-56.99999809265137"/>
                              <w:jc w:val="center"/>
                              <w:textDirection w:val="btLr"/>
                            </w:pPr>
                            <w:r w:rsidDel="00000000" w:rsidR="00000000" w:rsidRPr="00000000">
                              <w:rPr>
                                <w:rFonts w:ascii="Recursive" w:cs="Recursive" w:eastAsia="Recursive" w:hAnsi="Recursive"/>
                                <w:b w:val="0"/>
                                <w:i w:val="0"/>
                                <w:smallCaps w:val="0"/>
                                <w:strike w:val="0"/>
                                <w:color w:val="ff0000"/>
                                <w:sz w:val="22"/>
                                <w:vertAlign w:val="baseline"/>
                              </w:rPr>
                            </w:r>
                          </w:p>
                          <w:p w:rsidR="00000000" w:rsidDel="00000000" w:rsidP="00000000" w:rsidRDefault="00000000" w:rsidRPr="00000000">
                            <w:pPr>
                              <w:spacing w:after="40" w:before="40" w:line="240"/>
                              <w:ind w:left="-56.99999809265137" w:right="-56.99999809265137" w:firstLine="-56.99999809265137"/>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56.99999809265137" w:right="-56.99999809265137" w:firstLine="-56.99999809265137"/>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56.99999809265137" w:right="-56.99999809265137" w:firstLine="-56.99999809265137"/>
                              <w:jc w:val="center"/>
                              <w:textDirection w:val="btLr"/>
                            </w:pPr>
                            <w:r w:rsidDel="00000000" w:rsidR="00000000" w:rsidRPr="00000000">
                              <w:rPr>
                                <w:rFonts w:ascii="Arial" w:cs="Arial" w:eastAsia="Arial" w:hAnsi="Arial"/>
                                <w:b w:val="0"/>
                                <w:i w:val="0"/>
                                <w:smallCaps w:val="0"/>
                                <w:strike w:val="0"/>
                                <w:color w:val="0000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104775</wp:posOffset>
                </wp:positionV>
                <wp:extent cx="3314700" cy="1896428"/>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314700" cy="189642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6016943</wp:posOffset>
                </wp:positionH>
                <wp:positionV relativeFrom="paragraph">
                  <wp:posOffset>4618673</wp:posOffset>
                </wp:positionV>
                <wp:extent cx="3925570" cy="1682387"/>
                <wp:effectExtent b="0" l="0" r="0" t="0"/>
                <wp:wrapSquare wrapText="bothSides" distB="0" distT="0" distL="114300" distR="114300"/>
                <wp:docPr id="10" name=""/>
                <a:graphic>
                  <a:graphicData uri="http://schemas.microsoft.com/office/word/2010/wordprocessingShape">
                    <wps:wsp>
                      <wps:cNvSpPr/>
                      <wps:cNvPr id="11" name="Shape 11"/>
                      <wps:spPr>
                        <a:xfrm>
                          <a:off x="3387975" y="3063725"/>
                          <a:ext cx="3916200" cy="15621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Science – </w:t>
                            </w: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Light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-We need light in order to see things and that dark is the absence of light.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-Light is essential for life on Earth.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-Shadows are formed when a light is blocked by an opaque object.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-Light is reflected from some surfaces, such as mirrors.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 Sometimes light from the sun can be dangerous and we can protect ourselves from this.</w:t>
                            </w:r>
                            <w:r w:rsidDel="00000000" w:rsidR="00000000" w:rsidRPr="00000000">
                              <w:rPr>
                                <w:rFonts w:ascii="Playwrite GB S" w:cs="Playwrite GB S" w:eastAsia="Playwrite GB S" w:hAnsi="Playwrite GB S"/>
                                <w:b w:val="0"/>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6016943</wp:posOffset>
                </wp:positionH>
                <wp:positionV relativeFrom="paragraph">
                  <wp:posOffset>4618673</wp:posOffset>
                </wp:positionV>
                <wp:extent cx="3925570" cy="1682387"/>
                <wp:effectExtent b="0" l="0" r="0" t="0"/>
                <wp:wrapSquare wrapText="bothSides" distB="0" distT="0" distL="114300" distR="114300"/>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925570" cy="168238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-452436</wp:posOffset>
                </wp:positionH>
                <wp:positionV relativeFrom="paragraph">
                  <wp:posOffset>1625918</wp:posOffset>
                </wp:positionV>
                <wp:extent cx="1602740" cy="976818"/>
                <wp:effectExtent b="0" l="0" r="0" t="0"/>
                <wp:wrapSquare wrapText="bothSides" distB="0" distT="0" distL="114300" distR="114300"/>
                <wp:docPr id="2" name=""/>
                <a:graphic>
                  <a:graphicData uri="http://schemas.microsoft.com/office/word/2010/wordprocessingShape">
                    <wps:wsp>
                      <wps:cNvSpPr/>
                      <wps:cNvPr id="3" name="Shape 3"/>
                      <wps:spPr>
                        <a:xfrm>
                          <a:off x="4549393" y="3398365"/>
                          <a:ext cx="1593215" cy="76327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Music</w:t>
                            </w:r>
                          </w:p>
                          <w:p w:rsidR="00000000" w:rsidDel="00000000" w:rsidP="00000000" w:rsidRDefault="00000000" w:rsidRPr="00000000">
                            <w:pPr>
                              <w:spacing w:after="0" w:before="0" w:line="240"/>
                              <w:ind w:left="-113.00000190734863" w:right="-113.00000190734863" w:firstLine="-113.00000190734863"/>
                              <w:jc w:val="center"/>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Listen with attention, use and understand staff, and play musically with increased control.</w:t>
                            </w:r>
                          </w:p>
                          <w:p w:rsidR="00000000" w:rsidDel="00000000" w:rsidP="00000000" w:rsidRDefault="00000000" w:rsidRPr="00000000">
                            <w:pPr>
                              <w:spacing w:after="0" w:before="0" w:line="240"/>
                              <w:ind w:left="-113.00000190734863" w:right="-113.00000190734863" w:firstLine="-113.00000190734863"/>
                              <w:jc w:val="center"/>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-452436</wp:posOffset>
                </wp:positionH>
                <wp:positionV relativeFrom="paragraph">
                  <wp:posOffset>1625918</wp:posOffset>
                </wp:positionV>
                <wp:extent cx="1602740" cy="976818"/>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02740" cy="9768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6324600</wp:posOffset>
                </wp:positionH>
                <wp:positionV relativeFrom="paragraph">
                  <wp:posOffset>2004377</wp:posOffset>
                </wp:positionV>
                <wp:extent cx="3314700" cy="962025"/>
                <wp:effectExtent b="0" l="0" r="0" t="0"/>
                <wp:wrapNone/>
                <wp:docPr id="9" name=""/>
                <a:graphic>
                  <a:graphicData uri="http://schemas.microsoft.com/office/word/2010/wordprocessingShape">
                    <wps:wsp>
                      <wps:cNvSpPr/>
                      <wps:cNvPr id="10" name="Shape 10"/>
                      <wps:spPr>
                        <a:xfrm>
                          <a:off x="4025525" y="3315174"/>
                          <a:ext cx="2640900" cy="106530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Computing and Digital Citizenship.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highlight w:val="white"/>
                                <w:vertAlign w:val="baseline"/>
                              </w:rPr>
                              <w:t xml:space="preserve">This half term, we will be learning how to move a sprite in different directions. We will then explore movements within a context, using design to choose an appropriate sprite.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6324600</wp:posOffset>
                </wp:positionH>
                <wp:positionV relativeFrom="paragraph">
                  <wp:posOffset>2004377</wp:posOffset>
                </wp:positionV>
                <wp:extent cx="3314700" cy="962025"/>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314700" cy="962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-444816</wp:posOffset>
                </wp:positionH>
                <wp:positionV relativeFrom="paragraph">
                  <wp:posOffset>-593406</wp:posOffset>
                </wp:positionV>
                <wp:extent cx="4680585" cy="618370"/>
                <wp:effectExtent b="0" l="0" r="0" t="0"/>
                <wp:wrapNone/>
                <wp:docPr id="7" name=""/>
                <a:graphic>
                  <a:graphicData uri="http://schemas.microsoft.com/office/word/2010/wordprocessingShape">
                    <wps:wsp>
                      <wps:cNvSpPr/>
                      <wps:cNvPr id="8" name="Shape 8"/>
                      <wps:spPr>
                        <a:xfrm>
                          <a:off x="3010470" y="3478375"/>
                          <a:ext cx="4671060" cy="60325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Latin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This half term, we will be translating Latin sentences, using our knowledge of nouns, verbs and adjectives.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-444816</wp:posOffset>
                </wp:positionH>
                <wp:positionV relativeFrom="paragraph">
                  <wp:posOffset>-593406</wp:posOffset>
                </wp:positionV>
                <wp:extent cx="4680585" cy="61837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680585" cy="6183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4553903</wp:posOffset>
                </wp:positionH>
                <wp:positionV relativeFrom="paragraph">
                  <wp:posOffset>-494345</wp:posOffset>
                </wp:positionV>
                <wp:extent cx="1024890" cy="370537"/>
                <wp:effectExtent b="0" l="0" r="0" t="0"/>
                <wp:wrapNone/>
                <wp:docPr id="4" name=""/>
                <a:graphic>
                  <a:graphicData uri="http://schemas.microsoft.com/office/word/2010/wordprocessingShape">
                    <wps:wsp>
                      <wps:cNvSpPr/>
                      <wps:cNvPr id="5" name="Shape 5"/>
                      <wps:spPr>
                        <a:xfrm>
                          <a:off x="4838325" y="3559025"/>
                          <a:ext cx="1219500" cy="426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Christian Value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Trust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4553903</wp:posOffset>
                </wp:positionH>
                <wp:positionV relativeFrom="paragraph">
                  <wp:posOffset>-494345</wp:posOffset>
                </wp:positionV>
                <wp:extent cx="1024890" cy="370537"/>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24890" cy="3705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3257550</wp:posOffset>
                </wp:positionH>
                <wp:positionV relativeFrom="paragraph">
                  <wp:posOffset>1757363</wp:posOffset>
                </wp:positionV>
                <wp:extent cx="2817495" cy="725863"/>
                <wp:effectExtent b="0" l="0" r="0" t="0"/>
                <wp:wrapNone/>
                <wp:docPr id="13" name=""/>
                <a:graphic>
                  <a:graphicData uri="http://schemas.microsoft.com/office/word/2010/wordprocessingShape">
                    <wps:wsp>
                      <wps:cNvSpPr/>
                      <wps:cNvPr id="14" name="Shape 14"/>
                      <wps:spPr>
                        <a:xfrm>
                          <a:off x="3951550" y="3528554"/>
                          <a:ext cx="2788800" cy="7020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42"/>
                                <w:vertAlign w:val="baseline"/>
                              </w:rPr>
                              <w:t xml:space="preserve">Neptune- Summer 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3257550</wp:posOffset>
                </wp:positionH>
                <wp:positionV relativeFrom="paragraph">
                  <wp:posOffset>1757363</wp:posOffset>
                </wp:positionV>
                <wp:extent cx="2817495" cy="725863"/>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817495" cy="7258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3581400</wp:posOffset>
                </wp:positionH>
                <wp:positionV relativeFrom="paragraph">
                  <wp:posOffset>257175</wp:posOffset>
                </wp:positionV>
                <wp:extent cx="2489646" cy="1438275"/>
                <wp:effectExtent b="0" l="0" r="0" t="0"/>
                <wp:wrapNone/>
                <wp:docPr id="6" name=""/>
                <a:graphic>
                  <a:graphicData uri="http://schemas.microsoft.com/office/word/2010/wordprocessingShape">
                    <wps:wsp>
                      <wps:cNvSpPr/>
                      <wps:cNvPr id="7" name="Shape 7"/>
                      <wps:spPr>
                        <a:xfrm>
                          <a:off x="3940100" y="3232750"/>
                          <a:ext cx="2811900" cy="121590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113.00000190734863" w:right="-113.00000190734863" w:firstLine="-113.00000190734863"/>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PSHE – Healthy Lifestyles.</w:t>
                            </w:r>
                          </w:p>
                          <w:p w:rsidR="00000000" w:rsidDel="00000000" w:rsidP="00000000" w:rsidRDefault="00000000" w:rsidRPr="00000000">
                            <w:pPr>
                              <w:spacing w:after="0" w:before="0" w:line="240"/>
                              <w:ind w:left="-56.99999809265137" w:right="-56.99999809265137" w:firstLine="-56.99999809265137"/>
                              <w:jc w:val="left"/>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To know we can make choices which are healthier or less healthy and reflect this in our lifestyle. We will discuss some of the reasons why less healthy choices are made. To reflect on the choices we can make to support our wellbeing.</w:t>
                            </w:r>
                          </w:p>
                          <w:p w:rsidR="00000000" w:rsidDel="00000000" w:rsidP="00000000" w:rsidRDefault="00000000" w:rsidRPr="00000000">
                            <w:pPr>
                              <w:spacing w:after="0" w:before="0" w:line="240"/>
                              <w:ind w:left="-56.99999809265137" w:right="-56.99999809265137" w:firstLine="-56.99999809265137"/>
                              <w:jc w:val="center"/>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0000"/>
                                <w:sz w:val="1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3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257175</wp:posOffset>
                </wp:positionV>
                <wp:extent cx="2489646" cy="143827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489646" cy="1438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6067425</wp:posOffset>
                </wp:positionH>
                <wp:positionV relativeFrom="paragraph">
                  <wp:posOffset>3048000</wp:posOffset>
                </wp:positionV>
                <wp:extent cx="3925570" cy="1682387"/>
                <wp:effectExtent b="0" l="0" r="0" t="0"/>
                <wp:wrapSquare wrapText="bothSides" distB="0" distT="0" distL="114300" distR="114300"/>
                <wp:docPr id="14" name=""/>
                <a:graphic>
                  <a:graphicData uri="http://schemas.microsoft.com/office/word/2010/wordprocessingShape">
                    <wps:wsp>
                      <wps:cNvSpPr/>
                      <wps:cNvPr id="15" name="Shape 15"/>
                      <wps:spPr>
                        <a:xfrm>
                          <a:off x="3387975" y="3162774"/>
                          <a:ext cx="3916200" cy="14769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Geography – Asia: India and China</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To know that most of the world’s ancient civilisations started near a river.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To know and compare the physical and human features of India and China.</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To recognise that India’s landscape is diverse.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To know when, how and why The Great Wall of China was built.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6067425</wp:posOffset>
                </wp:positionH>
                <wp:positionV relativeFrom="paragraph">
                  <wp:posOffset>3048000</wp:posOffset>
                </wp:positionV>
                <wp:extent cx="3925570" cy="1682387"/>
                <wp:effectExtent b="0" l="0" r="0" t="0"/>
                <wp:wrapSquare wrapText="bothSides" distB="0" distT="0" distL="114300" distR="114300"/>
                <wp:docPr id="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925570" cy="168238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1276350</wp:posOffset>
                </wp:positionH>
                <wp:positionV relativeFrom="paragraph">
                  <wp:posOffset>1514475</wp:posOffset>
                </wp:positionV>
                <wp:extent cx="1853565" cy="917326"/>
                <wp:effectExtent b="0" l="0" r="0" t="0"/>
                <wp:wrapSquare wrapText="bothSides" distB="0" distT="0" distL="114300" distR="114300"/>
                <wp:docPr id="11" name=""/>
                <a:graphic>
                  <a:graphicData uri="http://schemas.microsoft.com/office/word/2010/wordprocessingShape">
                    <wps:wsp>
                      <wps:cNvSpPr/>
                      <wps:cNvPr id="12" name="Shape 12"/>
                      <wps:spPr>
                        <a:xfrm>
                          <a:off x="4423975" y="3349474"/>
                          <a:ext cx="1844100" cy="7446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Design Technology</w:t>
                            </w:r>
                          </w:p>
                          <w:p w:rsidR="00000000" w:rsidDel="00000000" w:rsidP="00000000" w:rsidRDefault="00000000" w:rsidRPr="00000000">
                            <w:pPr>
                              <w:spacing w:after="0" w:before="0" w:line="240"/>
                              <w:ind w:left="-113.00000190734863" w:right="-113.00000190734863" w:firstLine="-113.00000190734863"/>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Learning how to cook wholemeal bread and make butter. </w:t>
                            </w:r>
                          </w:p>
                          <w:p w:rsidR="00000000" w:rsidDel="00000000" w:rsidP="00000000" w:rsidRDefault="00000000" w:rsidRPr="00000000">
                            <w:pPr>
                              <w:spacing w:after="0" w:before="0" w:line="240"/>
                              <w:ind w:left="-113.00000190734863" w:right="-113.00000190734863" w:firstLine="-113.00000190734863"/>
                              <w:jc w:val="center"/>
                              <w:textDirection w:val="btLr"/>
                            </w:pPr>
                            <w:r w:rsidDel="00000000" w:rsidR="00000000" w:rsidRPr="00000000">
                              <w:rPr>
                                <w:rFonts w:ascii="Playwrite GB S" w:cs="Playwrite GB S" w:eastAsia="Playwrite GB S" w:hAnsi="Playwrite GB S"/>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1276350</wp:posOffset>
                </wp:positionH>
                <wp:positionV relativeFrom="paragraph">
                  <wp:posOffset>1514475</wp:posOffset>
                </wp:positionV>
                <wp:extent cx="1853565" cy="917326"/>
                <wp:effectExtent b="0" l="0" r="0" t="0"/>
                <wp:wrapSquare wrapText="bothSides" distB="0" distT="0" distL="114300" distR="114300"/>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853565" cy="917326"/>
                        </a:xfrm>
                        <a:prstGeom prst="rect"/>
                        <a:ln/>
                      </pic:spPr>
                    </pic:pic>
                  </a:graphicData>
                </a:graphic>
              </wp:anchor>
            </w:drawing>
          </mc:Fallback>
        </mc:AlternateContent>
      </w:r>
    </w:p>
    <w:sectPr>
      <w:headerReference r:id="rId8" w:type="default"/>
      <w:pgSz w:h="11900" w:w="16840" w:orient="landscape"/>
      <w:pgMar w:bottom="1134" w:top="119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6419850</wp:posOffset>
              </wp:positionH>
              <wp:positionV relativeFrom="paragraph">
                <wp:posOffset>-174942</wp:posOffset>
              </wp:positionV>
              <wp:extent cx="3314260" cy="2400300"/>
              <wp:effectExtent b="0" l="0" r="0" t="0"/>
              <wp:wrapNone/>
              <wp:docPr id="15" name=""/>
              <a:graphic>
                <a:graphicData uri="http://schemas.microsoft.com/office/word/2010/wordprocessingShape">
                  <wps:wsp>
                    <wps:cNvSpPr/>
                    <wps:cNvPr id="16" name="Shape 16"/>
                    <wps:spPr>
                      <a:xfrm>
                        <a:off x="3407025" y="1325601"/>
                        <a:ext cx="3877800" cy="27957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t xml:space="preserve">Maths</w:t>
                          </w:r>
                        </w:p>
                        <w:p w:rsidR="00000000" w:rsidDel="00000000" w:rsidP="00000000" w:rsidRDefault="00000000" w:rsidRPr="00000000">
                          <w:pPr>
                            <w:spacing w:after="0" w:before="60" w:line="240"/>
                            <w:ind w:left="720" w:right="113.00000190734863" w:firstLine="360"/>
                            <w:jc w:val="left"/>
                            <w:textDirection w:val="btLr"/>
                          </w:pPr>
                          <w:r w:rsidDel="00000000" w:rsidR="00000000" w:rsidRPr="00000000">
                            <w:rPr>
                              <w:rFonts w:ascii="Playwrite GB S" w:cs="Playwrite GB S" w:eastAsia="Playwrite GB S" w:hAnsi="Playwrite GB S"/>
                              <w:b w:val="1"/>
                              <w:i w:val="0"/>
                              <w:smallCaps w:val="0"/>
                              <w:strike w:val="0"/>
                              <w:color w:val="000000"/>
                              <w:sz w:val="20"/>
                              <w:u w:val="single"/>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Angles</w:t>
                          </w:r>
                        </w:p>
                        <w:p w:rsidR="00000000" w:rsidDel="00000000" w:rsidP="00000000" w:rsidRDefault="00000000" w:rsidRPr="00000000">
                          <w:pPr>
                            <w:spacing w:after="0" w:before="60" w:line="240"/>
                            <w:ind w:left="720" w:right="113.00000190734863"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Shapes: Triangles, Quadrilaterals and Polygons</w:t>
                          </w:r>
                        </w:p>
                        <w:p w:rsidR="00000000" w:rsidDel="00000000" w:rsidP="00000000" w:rsidRDefault="00000000" w:rsidRPr="00000000">
                          <w:pPr>
                            <w:spacing w:after="0" w:before="60" w:line="240"/>
                            <w:ind w:left="720" w:right="113.00000190734863"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Lines of symmetry</w:t>
                          </w:r>
                        </w:p>
                        <w:p w:rsidR="00000000" w:rsidDel="00000000" w:rsidP="00000000" w:rsidRDefault="00000000" w:rsidRPr="00000000">
                          <w:pPr>
                            <w:spacing w:after="0" w:before="60" w:line="240"/>
                            <w:ind w:left="720" w:right="113.00000190734863"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Interpret charts and line graphs</w:t>
                          </w:r>
                        </w:p>
                        <w:p w:rsidR="00000000" w:rsidDel="00000000" w:rsidP="00000000" w:rsidRDefault="00000000" w:rsidRPr="00000000">
                          <w:pPr>
                            <w:spacing w:after="0" w:before="60" w:line="240"/>
                            <w:ind w:left="720" w:right="113.00000190734863"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Comparison, sum and difference</w:t>
                          </w:r>
                        </w:p>
                        <w:p w:rsidR="00000000" w:rsidDel="00000000" w:rsidP="00000000" w:rsidRDefault="00000000" w:rsidRPr="00000000">
                          <w:pPr>
                            <w:spacing w:after="0" w:before="60" w:line="240"/>
                            <w:ind w:left="720" w:right="113.00000190734863"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Describe and plot coordinates</w:t>
                          </w:r>
                        </w:p>
                        <w:p w:rsidR="00000000" w:rsidDel="00000000" w:rsidP="00000000" w:rsidRDefault="00000000" w:rsidRPr="00000000">
                          <w:pPr>
                            <w:spacing w:after="0" w:before="60" w:line="240"/>
                            <w:ind w:left="720" w:right="113.00000190734863"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Translate grids</w:t>
                          </w:r>
                        </w:p>
                        <w:p w:rsidR="00000000" w:rsidDel="00000000" w:rsidP="00000000" w:rsidRDefault="00000000" w:rsidRPr="00000000">
                          <w:pPr>
                            <w:spacing w:after="0" w:before="60" w:line="240"/>
                            <w:ind w:left="360" w:right="113.00000190734863"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1"/>
                              <w:i w:val="1"/>
                              <w:smallCaps w:val="0"/>
                              <w:strike w:val="0"/>
                              <w:color w:val="ff0000"/>
                              <w:sz w:val="22"/>
                              <w:vertAlign w:val="baseline"/>
                            </w:rPr>
                            <w:t xml:space="preserve">There will be a focus on gaining mastery of the 12 times table.</w:t>
                          </w:r>
                        </w:p>
                        <w:p w:rsidR="00000000" w:rsidDel="00000000" w:rsidP="00000000" w:rsidRDefault="00000000" w:rsidRPr="00000000">
                          <w:pPr>
                            <w:spacing w:after="0" w:before="60" w:line="240"/>
                            <w:ind w:left="360" w:right="113.00000190734863" w:firstLine="0"/>
                            <w:jc w:val="left"/>
                            <w:textDirection w:val="btLr"/>
                          </w:pPr>
                          <w:r w:rsidDel="00000000" w:rsidR="00000000" w:rsidRPr="00000000">
                            <w:rPr>
                              <w:rFonts w:ascii="Playwrite GB S" w:cs="Playwrite GB S" w:eastAsia="Playwrite GB S" w:hAnsi="Playwrite GB S"/>
                              <w:b w:val="1"/>
                              <w:i w:val="1"/>
                              <w:smallCaps w:val="0"/>
                              <w:strike w:val="0"/>
                              <w:color w:val="ff0000"/>
                              <w:sz w:val="22"/>
                              <w:vertAlign w:val="baseline"/>
                            </w:rPr>
                          </w:r>
                          <w:r w:rsidDel="00000000" w:rsidR="00000000" w:rsidRPr="00000000">
                            <w:rPr>
                              <w:rFonts w:ascii="Playwrite GB S" w:cs="Playwrite GB S" w:eastAsia="Playwrite GB S" w:hAnsi="Playwrite GB S"/>
                              <w:b w:val="1"/>
                              <w:i w:val="1"/>
                              <w:smallCaps w:val="0"/>
                              <w:strike w:val="0"/>
                              <w:color w:val="000000"/>
                              <w:sz w:val="22"/>
                              <w:vertAlign w:val="baseline"/>
                            </w:rPr>
                            <w:t xml:space="preserve">Children should already know the</w:t>
                          </w:r>
                          <w:r w:rsidDel="00000000" w:rsidR="00000000" w:rsidRPr="00000000">
                            <w:rPr>
                              <w:rFonts w:ascii="Playwrite GB S" w:cs="Playwrite GB S" w:eastAsia="Playwrite GB S" w:hAnsi="Playwrite GB S"/>
                              <w:b w:val="1"/>
                              <w:i w:val="1"/>
                              <w:smallCaps w:val="0"/>
                              <w:strike w:val="0"/>
                              <w:color w:val="ff0000"/>
                              <w:sz w:val="22"/>
                              <w:vertAlign w:val="baseline"/>
                            </w:rPr>
                            <w:t xml:space="preserve"> </w:t>
                          </w:r>
                          <w:r w:rsidDel="00000000" w:rsidR="00000000" w:rsidRPr="00000000">
                            <w:rPr>
                              <w:rFonts w:ascii="Playwrite GB S" w:cs="Playwrite GB S" w:eastAsia="Playwrite GB S" w:hAnsi="Playwrite GB S"/>
                              <w:b w:val="1"/>
                              <w:i w:val="1"/>
                              <w:smallCaps w:val="0"/>
                              <w:strike w:val="0"/>
                              <w:color w:val="000000"/>
                              <w:sz w:val="22"/>
                              <w:vertAlign w:val="baseline"/>
                            </w:rPr>
                            <w:t xml:space="preserve">2,3,4,5,6,7,8,9,10 times table.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6419850</wp:posOffset>
              </wp:positionH>
              <wp:positionV relativeFrom="paragraph">
                <wp:posOffset>-174942</wp:posOffset>
              </wp:positionV>
              <wp:extent cx="3314260" cy="2400300"/>
              <wp:effectExtent b="0" l="0" r="0" t="0"/>
              <wp:wrapNone/>
              <wp:docPr id="15"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3314260" cy="24003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5.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aJC1opplj2K5J8OxvTeDuxa7PA==">CgMxLjA4AHIhMUljanpNZ0pFRk5ZWmFyUzRaV3VjTlNhVTUxY1FwTktz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0x01010009E3FE4BE0EC48458CE61224E91E2EBF</vt:lpwstr>
  </property>
</Properties>
</file>