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6605588</wp:posOffset>
                </wp:positionH>
                <wp:positionV relativeFrom="paragraph">
                  <wp:posOffset>-323531</wp:posOffset>
                </wp:positionV>
                <wp:extent cx="3457575" cy="2716666"/>
                <wp:effectExtent b="0" l="0" r="0" t="0"/>
                <wp:wrapNone/>
                <wp:docPr id="7" name=""/>
                <a:graphic>
                  <a:graphicData uri="http://schemas.microsoft.com/office/word/2010/wordprocessingShape">
                    <wps:wsp>
                      <wps:cNvSpPr/>
                      <wps:cNvPr id="8" name="Shape 8"/>
                      <wps:spPr>
                        <a:xfrm>
                          <a:off x="3621975" y="2363324"/>
                          <a:ext cx="3447900" cy="25080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80" w:before="120" w:line="275.9999942779541"/>
                              <w:ind w:left="90" w:right="113.00000190734863" w:firstLine="0"/>
                              <w:jc w:val="left"/>
                              <w:textDirection w:val="btLr"/>
                            </w:pP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English</w:t>
                            </w:r>
                          </w:p>
                          <w:p w:rsidR="00000000" w:rsidDel="00000000" w:rsidP="00000000" w:rsidRDefault="00000000" w:rsidRPr="00000000">
                            <w:pPr>
                              <w:spacing w:after="80" w:before="120" w:line="275.9999942779541"/>
                              <w:ind w:left="90" w:right="113.00000190734863"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Reading:</w:t>
                            </w:r>
                            <w:r w:rsidDel="00000000" w:rsidR="00000000" w:rsidRPr="00000000">
                              <w:rPr>
                                <w:rFonts w:ascii="Playwrite GB J" w:cs="Playwrite GB J" w:eastAsia="Playwrite GB J" w:hAnsi="Playwrite GB J"/>
                                <w:b w:val="1"/>
                                <w:i w:val="0"/>
                                <w:smallCaps w:val="0"/>
                                <w:strike w:val="0"/>
                                <w:color w:val="000000"/>
                                <w:sz w:val="16"/>
                                <w:vertAlign w:val="baseline"/>
                              </w:rPr>
                              <w:t xml:space="preserve"> </w:t>
                            </w:r>
                            <w:r w:rsidDel="00000000" w:rsidR="00000000" w:rsidRPr="00000000">
                              <w:rPr>
                                <w:rFonts w:ascii="Playwrite GB J" w:cs="Playwrite GB J" w:eastAsia="Playwrite GB J" w:hAnsi="Playwrite GB J"/>
                                <w:b w:val="0"/>
                                <w:i w:val="0"/>
                                <w:smallCaps w:val="0"/>
                                <w:strike w:val="0"/>
                                <w:color w:val="000000"/>
                                <w:sz w:val="16"/>
                                <w:vertAlign w:val="baseline"/>
                              </w:rPr>
                              <w:t xml:space="preserve">Class books = Journey to the River Sea by Eva Ibbotson. Macbeth (A Shakespeare Story) – William Shakespeare and Andrew Matthews.</w:t>
                            </w:r>
                          </w:p>
                          <w:p w:rsidR="00000000" w:rsidDel="00000000" w:rsidP="00000000" w:rsidRDefault="00000000" w:rsidRPr="00000000">
                            <w:pPr>
                              <w:spacing w:after="80" w:before="120" w:line="275.9999942779541"/>
                              <w:ind w:left="90" w:right="113.00000190734863"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Fiction:</w:t>
                            </w:r>
                            <w:r w:rsidDel="00000000" w:rsidR="00000000" w:rsidRPr="00000000">
                              <w:rPr>
                                <w:rFonts w:ascii="Playwrite GB J" w:cs="Playwrite GB J" w:eastAsia="Playwrite GB J" w:hAnsi="Playwrite GB J"/>
                                <w:b w:val="0"/>
                                <w:i w:val="0"/>
                                <w:smallCaps w:val="0"/>
                                <w:strike w:val="0"/>
                                <w:color w:val="000000"/>
                                <w:sz w:val="16"/>
                                <w:vertAlign w:val="baseline"/>
                              </w:rPr>
                              <w:t xml:space="preserve"> The children will be writing a short narrative re-telling Miss Minton’s story. The children will also turn a playscript into a narrative.</w:t>
                            </w:r>
                          </w:p>
                          <w:p w:rsidR="00000000" w:rsidDel="00000000" w:rsidP="00000000" w:rsidRDefault="00000000" w:rsidRPr="00000000">
                            <w:pPr>
                              <w:spacing w:after="80" w:before="120" w:line="275.9999942779541"/>
                              <w:ind w:left="90" w:right="113.00000190734863"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Grammar and Punctuation: </w:t>
                            </w:r>
                            <w:r w:rsidDel="00000000" w:rsidR="00000000" w:rsidRPr="00000000">
                              <w:rPr>
                                <w:rFonts w:ascii="Playwrite GB J" w:cs="Playwrite GB J" w:eastAsia="Playwrite GB J" w:hAnsi="Playwrite GB J"/>
                                <w:b w:val="0"/>
                                <w:i w:val="0"/>
                                <w:smallCaps w:val="0"/>
                                <w:strike w:val="0"/>
                                <w:color w:val="000000"/>
                                <w:sz w:val="16"/>
                                <w:vertAlign w:val="baseline"/>
                              </w:rPr>
                              <w:t xml:space="preserve">The children will be learning how to use expanded noun phrases, dashes and semi-colons effectively in their writing. They will also learn how to use relative clauses and how to accurately demarcate direct speech.</w:t>
                            </w:r>
                          </w:p>
                          <w:p w:rsidR="00000000" w:rsidDel="00000000" w:rsidP="00000000" w:rsidRDefault="00000000" w:rsidRPr="00000000">
                            <w:pPr>
                              <w:spacing w:after="80" w:before="120" w:line="275.9999942779541"/>
                              <w:ind w:left="90" w:right="113.00000190734863"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Spellings:</w:t>
                            </w:r>
                            <w:r w:rsidDel="00000000" w:rsidR="00000000" w:rsidRPr="00000000">
                              <w:rPr>
                                <w:rFonts w:ascii="Playwrite GB J" w:cs="Playwrite GB J" w:eastAsia="Playwrite GB J" w:hAnsi="Playwrite GB J"/>
                                <w:b w:val="1"/>
                                <w:i w:val="0"/>
                                <w:smallCaps w:val="0"/>
                                <w:strike w:val="0"/>
                                <w:color w:val="000000"/>
                                <w:sz w:val="16"/>
                                <w:vertAlign w:val="baseline"/>
                              </w:rPr>
                              <w:t xml:space="preserve"> </w:t>
                            </w:r>
                            <w:r w:rsidDel="00000000" w:rsidR="00000000" w:rsidRPr="00000000">
                              <w:rPr>
                                <w:rFonts w:ascii="Playwrite GB J" w:cs="Playwrite GB J" w:eastAsia="Playwrite GB J" w:hAnsi="Playwrite GB J"/>
                                <w:b w:val="0"/>
                                <w:i w:val="0"/>
                                <w:smallCaps w:val="0"/>
                                <w:strike w:val="0"/>
                                <w:color w:val="000000"/>
                                <w:sz w:val="16"/>
                                <w:vertAlign w:val="baseline"/>
                              </w:rPr>
                              <w:t xml:space="preserve">The children will be learning the rules for how to spell words which end in ‘-ce’ or ‘-se’ and ‘-cious’ or ‘-tious.’</w:t>
                            </w:r>
                          </w:p>
                          <w:p w:rsidR="00000000" w:rsidDel="00000000" w:rsidP="00000000" w:rsidRDefault="00000000" w:rsidRPr="00000000">
                            <w:pPr>
                              <w:spacing w:after="80" w:before="120" w:line="275.9999942779541"/>
                              <w:ind w:left="90" w:right="113.00000190734863"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6605588</wp:posOffset>
                </wp:positionH>
                <wp:positionV relativeFrom="paragraph">
                  <wp:posOffset>-323531</wp:posOffset>
                </wp:positionV>
                <wp:extent cx="3457575" cy="2716666"/>
                <wp:effectExtent b="0" l="0" r="0" t="0"/>
                <wp:wrapNone/>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457575" cy="2716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-339406</wp:posOffset>
                </wp:positionH>
                <wp:positionV relativeFrom="paragraph">
                  <wp:posOffset>-408621</wp:posOffset>
                </wp:positionV>
                <wp:extent cx="3381375" cy="2621515"/>
                <wp:effectExtent b="0" l="0" r="0" t="0"/>
                <wp:wrapNone/>
                <wp:docPr id="9" name=""/>
                <a:graphic>
                  <a:graphicData uri="http://schemas.microsoft.com/office/word/2010/wordprocessingShape">
                    <wps:wsp>
                      <wps:cNvSpPr/>
                      <wps:cNvPr id="10" name="Shape 10"/>
                      <wps:spPr>
                        <a:xfrm>
                          <a:off x="3660075" y="2476028"/>
                          <a:ext cx="3371850" cy="260794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Maths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In Year 5 children will be learning to:</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Read and write numbers up to a million.</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Use formal methods of addition, subtraction,</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multiplication and division.</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Consolidate learning of fractions, decimals and percentages.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In Year 6 children will be learning to:</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Form expressions and solve problems with two unknowns. </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Answer ratio and proportion problems. </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Calculate, problem solve and use team work skills as</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part of an apprentice project.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-339406</wp:posOffset>
                </wp:positionH>
                <wp:positionV relativeFrom="paragraph">
                  <wp:posOffset>-408621</wp:posOffset>
                </wp:positionV>
                <wp:extent cx="3381375" cy="2621515"/>
                <wp:effectExtent b="0" l="0" r="0" t="0"/>
                <wp:wrapNone/>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381375" cy="26215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3038475</wp:posOffset>
                </wp:positionH>
                <wp:positionV relativeFrom="paragraph">
                  <wp:posOffset>0</wp:posOffset>
                </wp:positionV>
                <wp:extent cx="3497580" cy="1045472"/>
                <wp:effectExtent b="0" l="0" r="0" t="0"/>
                <wp:wrapNone/>
                <wp:docPr id="8" name=""/>
                <a:graphic>
                  <a:graphicData uri="http://schemas.microsoft.com/office/word/2010/wordprocessingShape">
                    <wps:wsp>
                      <wps:cNvSpPr/>
                      <wps:cNvPr id="9" name="Shape 9"/>
                      <wps:spPr>
                        <a:xfrm>
                          <a:off x="3601973" y="3429798"/>
                          <a:ext cx="3488055" cy="70040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ecursive" w:cs="Recursive" w:eastAsia="Recursive" w:hAnsi="Recursive"/>
                                <w:b w:val="1"/>
                                <w:i w:val="0"/>
                                <w:smallCaps w:val="0"/>
                                <w:strike w:val="0"/>
                                <w:color w:val="000000"/>
                                <w:sz w:val="24"/>
                                <w:u w:val="single"/>
                                <w:vertAlign w:val="baseline"/>
                              </w:rPr>
                              <w:t xml:space="preserve">L</w:t>
                            </w:r>
                            <w:r w:rsidDel="00000000" w:rsidR="00000000" w:rsidRPr="00000000">
                              <w:rPr>
                                <w:rFonts w:ascii="Playwrite GB J" w:cs="Playwrite GB J" w:eastAsia="Playwrite GB J" w:hAnsi="Playwrite GB J"/>
                                <w:b w:val="1"/>
                                <w:i w:val="0"/>
                                <w:smallCaps w:val="0"/>
                                <w:strike w:val="0"/>
                                <w:color w:val="000000"/>
                                <w:sz w:val="18"/>
                                <w:u w:val="single"/>
                                <w:vertAlign w:val="baseline"/>
                              </w:rPr>
                              <w:t xml:space="preserve">atin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u w:val="single"/>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This term, the children will continue to learn how to read and write a range of nouns, verbs and adverbs in Latin.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3038475</wp:posOffset>
                </wp:positionH>
                <wp:positionV relativeFrom="paragraph">
                  <wp:posOffset>0</wp:posOffset>
                </wp:positionV>
                <wp:extent cx="3497580" cy="1045472"/>
                <wp:effectExtent b="0" l="0" r="0" t="0"/>
                <wp:wrapNone/>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497580" cy="1045472"/>
                        </a:xfrm>
                        <a:prstGeom prst="rect"/>
                        <a:ln/>
                      </pic:spPr>
                    </pic:pic>
                  </a:graphicData>
                </a:graphic>
              </wp:anchor>
            </w:drawing>
          </mc:Fallback>
        </mc:AlternateConten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tabs>
          <w:tab w:val="left" w:leader="none" w:pos="6510"/>
          <w:tab w:val="left" w:leader="none" w:pos="9353"/>
        </w:tabs>
        <w:rPr>
          <w:vertAlign w:val="baseline"/>
        </w:rPr>
      </w:pPr>
      <w:r w:rsidDel="00000000" w:rsidR="00000000" w:rsidRPr="00000000">
        <w:rPr>
          <w:vertAlign w:val="baseline"/>
          <w:rtl w:val="0"/>
        </w:rPr>
        <w:tab/>
        <w:tab/>
      </w:r>
      <w:r w:rsidDel="00000000" w:rsidR="00000000" w:rsidRPr="00000000">
        <w:drawing>
          <wp:anchor allowOverlap="1" behindDoc="0" distB="0" distT="0" distL="114300" distR="114300" hidden="0" layoutInCell="1" locked="0" relativeHeight="0" simplePos="0">
            <wp:simplePos x="0" y="0"/>
            <wp:positionH relativeFrom="column">
              <wp:posOffset>3572510</wp:posOffset>
            </wp:positionH>
            <wp:positionV relativeFrom="paragraph">
              <wp:posOffset>225425</wp:posOffset>
            </wp:positionV>
            <wp:extent cx="1043305" cy="1267460"/>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43305" cy="1267460"/>
                    </a:xfrm>
                    <a:prstGeom prst="rect"/>
                    <a:ln/>
                  </pic:spPr>
                </pic:pic>
              </a:graphicData>
            </a:graphic>
          </wp:anchor>
        </w:drawing>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-329881</wp:posOffset>
                </wp:positionH>
                <wp:positionV relativeFrom="paragraph">
                  <wp:posOffset>326708</wp:posOffset>
                </wp:positionV>
                <wp:extent cx="3161030" cy="1357439"/>
                <wp:effectExtent b="0" l="0" r="0" t="0"/>
                <wp:wrapNone/>
                <wp:docPr id="3" name=""/>
                <a:graphic>
                  <a:graphicData uri="http://schemas.microsoft.com/office/word/2010/wordprocessingShape">
                    <wps:wsp>
                      <wps:cNvSpPr/>
                      <wps:cNvPr id="4" name="Shape 4"/>
                      <wps:spPr>
                        <a:xfrm>
                          <a:off x="3770248" y="3109440"/>
                          <a:ext cx="3151505" cy="134112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PSHE – Healthy Lifestyles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This term, the children will learn about </w:t>
                            </w:r>
                            <w:r w:rsidDel="00000000" w:rsidR="00000000" w:rsidRPr="00000000">
                              <w:rPr>
                                <w:rFonts w:ascii="Playwrite GB J" w:cs="Playwrite GB J" w:eastAsia="Playwrite GB J" w:hAnsi="Playwrite GB J"/>
                                <w:b w:val="0"/>
                                <w:i w:val="0"/>
                                <w:smallCaps w:val="0"/>
                                <w:strike w:val="0"/>
                                <w:color w:val="000000"/>
                                <w:sz w:val="16"/>
                                <w:vertAlign w:val="baseline"/>
                              </w:rPr>
                              <w:t xml:space="preserve">a range of physical and mental aspects of healthy living. They will focus on healthy eating and physical activity, setting this in a wider context of understanding that our behaviour, routines and choices all contribute to a healthy lifestyle.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-329881</wp:posOffset>
                </wp:positionH>
                <wp:positionV relativeFrom="paragraph">
                  <wp:posOffset>326708</wp:posOffset>
                </wp:positionV>
                <wp:extent cx="3161030" cy="1357439"/>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161030" cy="1357439"/>
                        </a:xfrm>
                        <a:prstGeom prst="rect"/>
                        <a:ln/>
                      </pic:spPr>
                    </pic:pic>
                  </a:graphicData>
                </a:graphic>
              </wp:anchor>
            </w:drawing>
          </mc:Fallback>
        </mc:AlternateContent>
      </w:r>
    </w:p>
    <w:p w:rsidR="00000000" w:rsidDel="00000000" w:rsidP="00000000" w:rsidRDefault="00000000" w:rsidRPr="00000000" w14:paraId="00000008">
      <w:pPr>
        <w:rP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2887980</wp:posOffset>
                </wp:positionH>
                <wp:positionV relativeFrom="paragraph">
                  <wp:posOffset>243204</wp:posOffset>
                </wp:positionV>
                <wp:extent cx="3638550" cy="567922"/>
                <wp:effectExtent b="0" l="0" r="0" t="0"/>
                <wp:wrapSquare wrapText="bothSides" distB="45720" distT="45720" distL="114300" distR="114300"/>
                <wp:docPr id="2" name=""/>
                <a:graphic>
                  <a:graphicData uri="http://schemas.microsoft.com/office/word/2010/wordprocessingShape">
                    <wps:wsp>
                      <wps:cNvSpPr/>
                      <wps:cNvPr id="3" name="Shape 3"/>
                      <wps:spPr>
                        <a:xfrm>
                          <a:off x="3557525" y="3242794"/>
                          <a:ext cx="3576900" cy="428400"/>
                        </a:xfrm>
                        <a:prstGeom prst="rect">
                          <a:avLst/>
                        </a:prstGeom>
                        <a:solidFill>
                          <a:srgbClr val="FFFFFF"/>
                        </a:solidFill>
                        <a:ln cap="flat" cmpd="sng" w="635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Playwrite GB J" w:cs="Playwrite GB J" w:eastAsia="Playwrite GB J" w:hAnsi="Playwrite GB J"/>
                                <w:b w:val="1"/>
                                <w:i w:val="0"/>
                                <w:smallCaps w:val="0"/>
                                <w:strike w:val="0"/>
                                <w:color w:val="000000"/>
                                <w:sz w:val="24"/>
                                <w:vertAlign w:val="baseline"/>
                              </w:rPr>
                              <w:t xml:space="preserve">‘T</w:t>
                            </w:r>
                            <w:r w:rsidDel="00000000" w:rsidR="00000000" w:rsidRPr="00000000">
                              <w:rPr>
                                <w:rFonts w:ascii="Playwrite GB J" w:cs="Playwrite GB J" w:eastAsia="Playwrite GB J" w:hAnsi="Playwrite GB J"/>
                                <w:b w:val="1"/>
                                <w:i w:val="0"/>
                                <w:smallCaps w:val="0"/>
                                <w:strike w:val="0"/>
                                <w:color w:val="000000"/>
                                <w:sz w:val="24"/>
                                <w:vertAlign w:val="baseline"/>
                              </w:rPr>
                              <w:t xml:space="preserve">he Victorian Age’ and ‘Local Study’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2887980</wp:posOffset>
                </wp:positionH>
                <wp:positionV relativeFrom="paragraph">
                  <wp:posOffset>243204</wp:posOffset>
                </wp:positionV>
                <wp:extent cx="3638550" cy="567922"/>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638550" cy="56792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6572250</wp:posOffset>
                </wp:positionH>
                <wp:positionV relativeFrom="paragraph">
                  <wp:posOffset>200025</wp:posOffset>
                </wp:positionV>
                <wp:extent cx="3505200" cy="4044462"/>
                <wp:effectExtent b="0" l="0" r="0" t="0"/>
                <wp:wrapNone/>
                <wp:docPr id="5" name=""/>
                <a:graphic>
                  <a:graphicData uri="http://schemas.microsoft.com/office/word/2010/wordprocessingShape">
                    <wps:wsp>
                      <wps:cNvSpPr/>
                      <wps:cNvPr id="6" name="Shape 6"/>
                      <wps:spPr>
                        <a:xfrm>
                          <a:off x="3622300" y="1624499"/>
                          <a:ext cx="3447300" cy="39834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ecursive" w:cs="Recursive" w:eastAsia="Recursive" w:hAnsi="Recursive"/>
                                <w:b w:val="1"/>
                                <w:i w:val="0"/>
                                <w:smallCaps w:val="0"/>
                                <w:strike w:val="0"/>
                                <w:color w:val="000000"/>
                                <w:sz w:val="22"/>
                                <w:u w:val="single"/>
                                <w:vertAlign w:val="baseline"/>
                              </w:rPr>
                              <w:t xml:space="preserve">H</w:t>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istory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This term, the children will learn about the significant life of Queen Victoria: both her personal life and some of her decisions as a monarch, including her involvement with the British Empire. During the unit, children will consider the similarities and differences between the lives of the rich and the poor in Victorian England.</w:t>
                            </w:r>
                          </w:p>
                          <w:p w:rsidR="00000000" w:rsidDel="00000000" w:rsidP="00000000" w:rsidRDefault="00000000" w:rsidRPr="00000000">
                            <w:pPr>
                              <w:spacing w:after="80" w:before="120" w:line="275.9999942779541"/>
                              <w:ind w:left="0" w:right="113.00000190734863"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Geography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This term’s learning builds on children’s understanding of mapping, fieldwork and data. The children will look at maps of the local area, will sketch maps using their knowledge of the local area and will collect and analyse data.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Art and Design – Photography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This term, the children will learn t</w:t>
                            </w:r>
                            <w:r w:rsidDel="00000000" w:rsidR="00000000" w:rsidRPr="00000000">
                              <w:rPr>
                                <w:rFonts w:ascii="Playwrite GB J" w:cs="Playwrite GB J" w:eastAsia="Playwrite GB J" w:hAnsi="Playwrite GB J"/>
                                <w:b w:val="0"/>
                                <w:i w:val="0"/>
                                <w:smallCaps w:val="0"/>
                                <w:strike w:val="0"/>
                                <w:color w:val="000000"/>
                                <w:sz w:val="16"/>
                                <w:vertAlign w:val="baseline"/>
                              </w:rPr>
                              <w:t xml:space="preserve">he beginnings of photography by studying Victorian portraits. The children will then learn how to take photographs themselves and how we can edit them to make them more effective.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r w:rsidDel="00000000" w:rsidR="00000000" w:rsidRPr="00000000">
                              <w:rPr>
                                <w:rFonts w:ascii="Playwrite GB J" w:cs="Playwrite GB J" w:eastAsia="Playwrite GB J" w:hAnsi="Playwrite GB J"/>
                                <w:b w:val="1"/>
                                <w:i w:val="0"/>
                                <w:smallCaps w:val="0"/>
                                <w:strike w:val="0"/>
                                <w:color w:val="000000"/>
                                <w:sz w:val="16"/>
                                <w:u w:val="single"/>
                                <w:vertAlign w:val="baseline"/>
                              </w:rPr>
                              <w:t xml:space="preserve">DT – Bags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u w:val="single"/>
                                <w:vertAlign w:val="baseline"/>
                              </w:rPr>
                            </w:r>
                            <w:r w:rsidDel="00000000" w:rsidR="00000000" w:rsidRPr="00000000">
                              <w:rPr>
                                <w:rFonts w:ascii="Playwrite GB J" w:cs="Playwrite GB J" w:eastAsia="Playwrite GB J" w:hAnsi="Playwrite GB J"/>
                                <w:b w:val="0"/>
                                <w:i w:val="0"/>
                                <w:smallCaps w:val="0"/>
                                <w:strike w:val="0"/>
                                <w:color w:val="000000"/>
                                <w:sz w:val="16"/>
                                <w:vertAlign w:val="baseline"/>
                              </w:rPr>
                              <w:t xml:space="preserve">This term, the children will be designing and then making a bag decorated with embroidery with a plaited handle for a family member to use at home.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ecursive" w:cs="Recursive" w:eastAsia="Recursive" w:hAnsi="Recursive"/>
                                <w:b w:val="0"/>
                                <w:i w:val="0"/>
                                <w:smallCaps w:val="0"/>
                                <w:strike w:val="0"/>
                                <w:color w:val="182551"/>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6572250</wp:posOffset>
                </wp:positionH>
                <wp:positionV relativeFrom="paragraph">
                  <wp:posOffset>200025</wp:posOffset>
                </wp:positionV>
                <wp:extent cx="3505200" cy="4044462"/>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505200" cy="4044462"/>
                        </a:xfrm>
                        <a:prstGeom prst="rect"/>
                        <a:ln/>
                      </pic:spPr>
                    </pic:pic>
                  </a:graphicData>
                </a:graphic>
              </wp:anchor>
            </w:drawing>
          </mc:Fallback>
        </mc:AlternateConten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-339406</wp:posOffset>
                </wp:positionH>
                <wp:positionV relativeFrom="paragraph">
                  <wp:posOffset>225108</wp:posOffset>
                </wp:positionV>
                <wp:extent cx="2744470" cy="1566912"/>
                <wp:effectExtent b="0" l="0" r="0" t="0"/>
                <wp:wrapNone/>
                <wp:docPr id="4" name=""/>
                <a:graphic>
                  <a:graphicData uri="http://schemas.microsoft.com/office/word/2010/wordprocessingShape">
                    <wps:wsp>
                      <wps:cNvSpPr/>
                      <wps:cNvPr id="5" name="Shape 5"/>
                      <wps:spPr>
                        <a:xfrm>
                          <a:off x="3978528" y="3005935"/>
                          <a:ext cx="2734945" cy="154813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t xml:space="preserve">Science – Meteorology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18"/>
                                <w:u w:val="single"/>
                                <w:vertAlign w:val="baseline"/>
                              </w:rPr>
                            </w:r>
                            <w:r w:rsidDel="00000000" w:rsidR="00000000" w:rsidRPr="00000000">
                              <w:rPr>
                                <w:rFonts w:ascii="Playwrite GB S" w:cs="Playwrite GB S" w:eastAsia="Playwrite GB S" w:hAnsi="Playwrite GB S"/>
                                <w:b w:val="0"/>
                                <w:i w:val="0"/>
                                <w:smallCaps w:val="0"/>
                                <w:strike w:val="0"/>
                                <w:color w:val="000000"/>
                                <w:sz w:val="18"/>
                                <w:vertAlign w:val="baseline"/>
                              </w:rPr>
                              <w:t xml:space="preserve">In this unit, children will deepen their understanding of meteorology. The children will learn about weather, climate, atmosphere and forecast. The knowledge gained in this unit allows the children to think more like meteorologists, using data and diagrams to deduce and draw logical conclusions.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-339406</wp:posOffset>
                </wp:positionH>
                <wp:positionV relativeFrom="paragraph">
                  <wp:posOffset>225108</wp:posOffset>
                </wp:positionV>
                <wp:extent cx="2744470" cy="1566912"/>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744470" cy="15669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2495550</wp:posOffset>
                </wp:positionH>
                <wp:positionV relativeFrom="paragraph">
                  <wp:posOffset>171450</wp:posOffset>
                </wp:positionV>
                <wp:extent cx="4030980" cy="1264435"/>
                <wp:effectExtent b="0" l="0" r="0" t="0"/>
                <wp:wrapNone/>
                <wp:docPr id="1" name=""/>
                <a:graphic>
                  <a:graphicData uri="http://schemas.microsoft.com/office/word/2010/wordprocessingShape">
                    <wps:wsp>
                      <wps:cNvSpPr/>
                      <wps:cNvPr id="2" name="Shape 2"/>
                      <wps:spPr>
                        <a:xfrm>
                          <a:off x="3335273" y="3184053"/>
                          <a:ext cx="4021455" cy="119189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20"/>
                                <w:u w:val="single"/>
                                <w:vertAlign w:val="baseline"/>
                              </w:rPr>
                              <w:t xml:space="preserve">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u w:val="single"/>
                                <w:vertAlign w:val="baseline"/>
                              </w:rPr>
                            </w:r>
                            <w:r w:rsidDel="00000000" w:rsidR="00000000" w:rsidRPr="00000000">
                              <w:rPr>
                                <w:rFonts w:ascii="Playwrite GB J" w:cs="Playwrite GB J" w:eastAsia="Playwrite GB J" w:hAnsi="Playwrite GB J"/>
                                <w:b w:val="1"/>
                                <w:i w:val="0"/>
                                <w:smallCaps w:val="0"/>
                                <w:strike w:val="0"/>
                                <w:color w:val="000000"/>
                                <w:sz w:val="20"/>
                                <w:u w:val="single"/>
                                <w:vertAlign w:val="baseline"/>
                              </w:rPr>
                              <w:t xml:space="preserve">Places of pilgrimage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20"/>
                                <w:u w:val="single"/>
                                <w:vertAlign w:val="baseline"/>
                              </w:rPr>
                            </w:r>
                            <w:r w:rsidDel="00000000" w:rsidR="00000000" w:rsidRPr="00000000">
                              <w:rPr>
                                <w:rFonts w:ascii="Playwrite GB J" w:cs="Playwrite GB J" w:eastAsia="Playwrite GB J" w:hAnsi="Playwrite GB J"/>
                                <w:b w:val="0"/>
                                <w:i w:val="0"/>
                                <w:smallCaps w:val="0"/>
                                <w:strike w:val="0"/>
                                <w:color w:val="000000"/>
                                <w:sz w:val="20"/>
                                <w:vertAlign w:val="baseline"/>
                              </w:rPr>
                              <w:t xml:space="preserve">The children will learn what is meant by a sacred journey and the location of some of the most famous places of Pilgrimage. They will also learn why Hindus, Sikhs and Muslims make sacred journeys with opportunity to reflect on their own lives and beliefs.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2495550</wp:posOffset>
                </wp:positionH>
                <wp:positionV relativeFrom="paragraph">
                  <wp:posOffset>171450</wp:posOffset>
                </wp:positionV>
                <wp:extent cx="4030980" cy="126443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030980" cy="1264435"/>
                        </a:xfrm>
                        <a:prstGeom prst="rect"/>
                        <a:ln/>
                      </pic:spPr>
                    </pic:pic>
                  </a:graphicData>
                </a:graphic>
              </wp:anchor>
            </w:drawing>
          </mc:Fallback>
        </mc:AlternateConten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2757488</wp:posOffset>
                </wp:positionH>
                <wp:positionV relativeFrom="paragraph">
                  <wp:posOffset>70124</wp:posOffset>
                </wp:positionV>
                <wp:extent cx="3502660" cy="920753"/>
                <wp:effectExtent b="0" l="0" r="0" t="0"/>
                <wp:wrapNone/>
                <wp:docPr id="6" name=""/>
                <a:graphic>
                  <a:graphicData uri="http://schemas.microsoft.com/office/word/2010/wordprocessingShape">
                    <wps:wsp>
                      <wps:cNvSpPr/>
                      <wps:cNvPr id="7" name="Shape 7"/>
                      <wps:spPr>
                        <a:xfrm>
                          <a:off x="3599433" y="3455833"/>
                          <a:ext cx="3493135" cy="64833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1"/>
                                <w:i w:val="0"/>
                                <w:smallCaps w:val="0"/>
                                <w:strike w:val="0"/>
                                <w:color w:val="000000"/>
                                <w:sz w:val="18"/>
                                <w:u w:val="single"/>
                                <w:vertAlign w:val="baseline"/>
                              </w:rPr>
                              <w:t xml:space="preserve">Visit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u w:val="single"/>
                                <w:vertAlign w:val="baseline"/>
                              </w:rPr>
                            </w:r>
                            <w:r w:rsidDel="00000000" w:rsidR="00000000" w:rsidRPr="00000000">
                              <w:rPr>
                                <w:rFonts w:ascii="Playwrite GB J" w:cs="Playwrite GB J" w:eastAsia="Playwrite GB J" w:hAnsi="Playwrite GB J"/>
                                <w:b w:val="0"/>
                                <w:i w:val="0"/>
                                <w:smallCaps w:val="0"/>
                                <w:strike w:val="0"/>
                                <w:color w:val="000000"/>
                                <w:sz w:val="18"/>
                                <w:vertAlign w:val="baseline"/>
                              </w:rPr>
                              <w:t xml:space="preserve">As part of learning, Mars will be exploring the local area when collecting data to give them information about an issue.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J" w:cs="Playwrite GB J" w:eastAsia="Playwrite GB J" w:hAnsi="Playwrite GB J"/>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2757488</wp:posOffset>
                </wp:positionH>
                <wp:positionV relativeFrom="paragraph">
                  <wp:posOffset>70124</wp:posOffset>
                </wp:positionV>
                <wp:extent cx="3502660" cy="920753"/>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502660" cy="920753"/>
                        </a:xfrm>
                        <a:prstGeom prst="rect"/>
                        <a:ln/>
                      </pic:spPr>
                    </pic:pic>
                  </a:graphicData>
                </a:graphic>
              </wp:anchor>
            </w:drawing>
          </mc:Fallback>
        </mc:AlternateConten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spacing w:after="0" w:lineRule="auto"/>
        <w:rPr>
          <w:vertAlign w:val="baseline"/>
        </w:rPr>
      </w:pPr>
      <w:r w:rsidDel="00000000" w:rsidR="00000000" w:rsidRPr="00000000">
        <w:rPr>
          <w:rtl w:val="0"/>
        </w:rPr>
      </w:r>
    </w:p>
    <w:sectPr>
      <w:headerReference r:id="rId9" w:type="default"/>
      <w:footerReference r:id="rId10" w:type="default"/>
      <w:pgSz w:h="11906" w:w="16838" w:orient="landscape"/>
      <w:pgMar w:bottom="720" w:top="207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Cambria" w:cs="Cambria" w:eastAsia="Cambria" w:hAnsi="Cambria"/>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81/CwZskOgdzpAo4R0KQ14OCw==">CgMxLjA4AHIhMUp4dEFtaVlUQVplVjUyeTNlWWRuWEJZcENNWWxtRlhF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lcf76f155ced4ddcb4097134ff3c332f</vt:lpwstr>
  </property>
  <property fmtid="{D5CDD505-2E9C-101B-9397-08002B2CF9AE}" pid="3" name="TaxCatchAll">
    <vt:lpwstr>TaxCatchAll</vt:lpwstr>
  </property>
</Properties>
</file>