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Playwrite GB J" w:cs="Playwrite GB J" w:eastAsia="Playwrite GB J" w:hAnsi="Playwrite GB J"/>
          <w:b w:val="1"/>
          <w:bCs w:val="1"/>
          <w:sz w:val="20"/>
          <w:szCs w:val="20"/>
        </w:rPr>
      </w:pPr>
      <w:r w:rsidDel="00000000" w:rsidR="00000000" w:rsidRPr="00000000">
        <w:rPr>
          <w:rFonts w:ascii="Playwrite GB J" w:cs="Playwrite GB J" w:eastAsia="Playwrite GB J" w:hAnsi="Playwrite GB J"/>
          <w:b w:val="1"/>
          <w:bCs w:val="1"/>
          <w:sz w:val="20"/>
          <w:szCs w:val="20"/>
          <w:u w:val="single"/>
          <w:rtl w:val="0"/>
        </w:rPr>
        <w:t xml:space="preserve">Home Learning Tasks (Mars Class)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7822565</wp:posOffset>
            </wp:positionH>
            <wp:positionV relativeFrom="paragraph">
              <wp:posOffset>66675</wp:posOffset>
            </wp:positionV>
            <wp:extent cx="2073275" cy="867410"/>
            <wp:effectExtent b="0" l="0" r="0" t="0"/>
            <wp:wrapSquare wrapText="bothSides" distB="0" distT="0" distL="114300" distR="114300"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3275" cy="8674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720" w:firstLine="720"/>
        <w:jc w:val="center"/>
        <w:rPr>
          <w:rFonts w:ascii="Playwrite GB J" w:cs="Playwrite GB J" w:eastAsia="Playwrite GB J" w:hAnsi="Playwrite GB J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Playwrite GB J" w:cs="Playwrite GB J" w:eastAsia="Playwrite GB J" w:hAnsi="Playwrite GB J"/>
          <w:b w:val="1"/>
          <w:bCs w:val="1"/>
          <w:sz w:val="20"/>
          <w:szCs w:val="20"/>
          <w:u w:val="single"/>
          <w:rtl w:val="0"/>
        </w:rPr>
        <w:t xml:space="preserve">The Industrial Revolution and New Zealand and the South Pacific</w:t>
      </w:r>
    </w:p>
    <w:p w:rsidR="00000000" w:rsidDel="00000000" w:rsidP="00000000" w:rsidRDefault="00000000" w:rsidRPr="00000000" w14:paraId="00000003">
      <w:pPr>
        <w:tabs>
          <w:tab w:val="left" w:leader="none" w:pos="6521"/>
        </w:tabs>
        <w:ind w:left="2160" w:firstLine="720"/>
        <w:jc w:val="center"/>
        <w:rPr>
          <w:rFonts w:ascii="Playwrite GB J" w:cs="Playwrite GB J" w:eastAsia="Playwrite GB J" w:hAnsi="Playwrite GB J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Playwrite GB J" w:cs="Playwrite GB J" w:eastAsia="Playwrite GB J" w:hAnsi="Playwrite GB J"/>
          <w:sz w:val="20"/>
          <w:szCs w:val="20"/>
          <w:rtl w:val="0"/>
        </w:rPr>
        <w:t xml:space="preserve">Date due: Week commencing 01.06.2026</w:t>
      </w:r>
      <w:r w:rsidDel="00000000" w:rsidR="00000000" w:rsidRPr="00000000">
        <w:rPr>
          <w:rtl w:val="0"/>
        </w:rPr>
      </w:r>
    </w:p>
    <w:tbl>
      <w:tblPr>
        <w:tblStyle w:val="Table1"/>
        <w:tblW w:w="15920.0" w:type="dxa"/>
        <w:jc w:val="left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24" w:val="single"/>
          <w:insideV w:color="000000" w:space="0" w:sz="24" w:val="single"/>
        </w:tblBorders>
        <w:tblLayout w:type="fixed"/>
        <w:tblLook w:val="0400"/>
      </w:tblPr>
      <w:tblGrid>
        <w:gridCol w:w="5070"/>
        <w:gridCol w:w="5528"/>
        <w:gridCol w:w="5322"/>
        <w:tblGridChange w:id="0">
          <w:tblGrid>
            <w:gridCol w:w="5070"/>
            <w:gridCol w:w="5528"/>
            <w:gridCol w:w="5322"/>
          </w:tblGrid>
        </w:tblGridChange>
      </w:tblGrid>
      <w:tr>
        <w:trPr>
          <w:cantSplit w:val="0"/>
          <w:trHeight w:val="190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Playwrite GB J" w:cs="Playwrite GB J" w:eastAsia="Playwrite GB J" w:hAnsi="Playwrite GB J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24"/>
                <w:szCs w:val="24"/>
                <w:u w:val="single"/>
                <w:rtl w:val="0"/>
              </w:rPr>
              <w:t xml:space="preserve">Be a Regular Reader!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2754313</wp:posOffset>
                  </wp:positionH>
                  <wp:positionV relativeFrom="paragraph">
                    <wp:posOffset>13970</wp:posOffset>
                  </wp:positionV>
                  <wp:extent cx="262255" cy="243840"/>
                  <wp:effectExtent b="0" l="0" r="0" t="0"/>
                  <wp:wrapNone/>
                  <wp:docPr id="1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" cy="2438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5">
            <w:pPr>
              <w:jc w:val="both"/>
              <w:rPr>
                <w:rFonts w:ascii="Playwrite GB J" w:cs="Playwrite GB J" w:eastAsia="Playwrite GB J" w:hAnsi="Playwrite GB J"/>
                <w:sz w:val="16"/>
                <w:szCs w:val="16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16"/>
                <w:szCs w:val="16"/>
                <w:rtl w:val="0"/>
              </w:rPr>
              <w:t xml:space="preserve">Please read every day and read a range of books. Make sure that you read aloud too as this is a different skill. You will need to make a note of what you have read under each day in your diaries. Remember when you have finished a book write a review or tell us about it.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Playwrite GB J" w:cs="Playwrite GB J" w:eastAsia="Playwrite GB J" w:hAnsi="Playwrite GB J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24"/>
                <w:szCs w:val="24"/>
                <w:u w:val="single"/>
                <w:rtl w:val="0"/>
              </w:rPr>
              <w:t xml:space="preserve">Be a Word Whizz!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2985770</wp:posOffset>
                  </wp:positionH>
                  <wp:positionV relativeFrom="paragraph">
                    <wp:posOffset>13970</wp:posOffset>
                  </wp:positionV>
                  <wp:extent cx="262255" cy="243840"/>
                  <wp:effectExtent b="0" l="0" r="0" t="0"/>
                  <wp:wrapNone/>
                  <wp:docPr id="1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" cy="2438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Playwrite GB J" w:cs="Playwrite GB J" w:eastAsia="Playwrite GB J" w:hAnsi="Playwrite GB J"/>
                <w:sz w:val="16"/>
                <w:szCs w:val="16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16"/>
                <w:szCs w:val="16"/>
                <w:rtl w:val="0"/>
              </w:rPr>
              <w:t xml:space="preserve">Practise the spellings you are given. You will need to look at these several times a week. We will test on  Fridays (as a dictation.)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Playwrite GB J" w:cs="Playwrite GB J" w:eastAsia="Playwrite GB J" w:hAnsi="Playwrite GB J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24"/>
                <w:szCs w:val="24"/>
                <w:u w:val="single"/>
                <w:rtl w:val="0"/>
              </w:rPr>
              <w:t xml:space="preserve">Be a Mathematician!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2897505</wp:posOffset>
                  </wp:positionH>
                  <wp:positionV relativeFrom="paragraph">
                    <wp:posOffset>13970</wp:posOffset>
                  </wp:positionV>
                  <wp:extent cx="262255" cy="243840"/>
                  <wp:effectExtent b="0" l="0" r="0" t="0"/>
                  <wp:wrapNone/>
                  <wp:docPr id="1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" cy="2438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Playwrite GB J" w:cs="Playwrite GB J" w:eastAsia="Playwrite GB J" w:hAnsi="Playwrite GB J"/>
                <w:sz w:val="16"/>
                <w:szCs w:val="16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16"/>
                <w:szCs w:val="16"/>
                <w:rtl w:val="0"/>
              </w:rPr>
              <w:t xml:space="preserve">Log on to TIMES TABLE ROCK STARS. If you have trouble accessing TTRockstars at home, you can use an iPad at break or lunch times.  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Playwrite GB J" w:cs="Playwrite GB J" w:eastAsia="Playwrite GB J" w:hAnsi="Playwrite GB J"/>
                <w:sz w:val="16"/>
                <w:szCs w:val="16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16"/>
                <w:szCs w:val="16"/>
                <w:rtl w:val="0"/>
              </w:rPr>
              <w:t xml:space="preserve">Complete an arithmetic paper on Maths Bot at least 3 times a half-term. 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Playwrite GB J" w:cs="Playwrite GB J" w:eastAsia="Playwrite GB J" w:hAnsi="Playwrite GB J"/>
                <w:sz w:val="16"/>
                <w:szCs w:val="16"/>
              </w:rPr>
            </w:pPr>
            <w:bookmarkStart w:colFirst="0" w:colLast="0" w:name="_heading=h.dl4llitcq1my" w:id="0"/>
            <w:bookmarkEnd w:id="0"/>
            <w:hyperlink r:id="rId9">
              <w:r w:rsidDel="00000000" w:rsidR="00000000" w:rsidRPr="00000000">
                <w:rPr>
                  <w:rFonts w:ascii="Playwrite GB J" w:cs="Playwrite GB J" w:eastAsia="Playwrite GB J" w:hAnsi="Playwrite GB J"/>
                  <w:color w:val="0000ff"/>
                  <w:sz w:val="16"/>
                  <w:szCs w:val="16"/>
                  <w:u w:val="single"/>
                  <w:rtl w:val="0"/>
                </w:rPr>
                <w:t xml:space="preserve">https://mathsbot.com/primary/year</w:t>
              </w:r>
            </w:hyperlink>
            <w:r w:rsidDel="00000000" w:rsidR="00000000" w:rsidRPr="00000000">
              <w:rPr>
                <w:rFonts w:ascii="Playwrite GB J" w:cs="Playwrite GB J" w:eastAsia="Playwrite GB J" w:hAnsi="Playwrite GB J"/>
                <w:sz w:val="16"/>
                <w:szCs w:val="16"/>
                <w:rtl w:val="0"/>
              </w:rPr>
              <w:t xml:space="preserve">5</w:t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shd w:fill="95b3d7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Playwrite GB J" w:cs="Playwrite GB J" w:eastAsia="Playwrite GB J" w:hAnsi="Playwrite GB J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24"/>
                <w:szCs w:val="24"/>
                <w:u w:val="single"/>
                <w:rtl w:val="0"/>
              </w:rPr>
              <w:t xml:space="preserve">Famous inventions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Playwrite GB J" w:cs="Playwrite GB J" w:eastAsia="Playwrite GB J" w:hAnsi="Playwrite GB J"/>
                <w:sz w:val="16"/>
                <w:szCs w:val="16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16"/>
                <w:szCs w:val="16"/>
                <w:rtl w:val="0"/>
              </w:rPr>
              <w:t xml:space="preserve">Research an invention from The Industrial Revolution era and write an information leaflet explaining what it is and its significance.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Playwrite GB J" w:cs="Playwrite GB J" w:eastAsia="Playwrite GB J" w:hAnsi="Playwrite GB J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24"/>
                <w:szCs w:val="24"/>
                <w:u w:val="single"/>
                <w:rtl w:val="0"/>
              </w:rPr>
              <w:t xml:space="preserve">Design your own steam train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Playwrite GB J" w:cs="Playwrite GB J" w:eastAsia="Playwrite GB J" w:hAnsi="Playwrite GB J"/>
                <w:sz w:val="16"/>
                <w:szCs w:val="16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16"/>
                <w:szCs w:val="16"/>
                <w:rtl w:val="0"/>
              </w:rPr>
              <w:t xml:space="preserve">Draw and label your own steam train.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Playwrite GB J" w:cs="Playwrite GB J" w:eastAsia="Playwrite GB J" w:hAnsi="Playwrite GB J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24"/>
                <w:szCs w:val="24"/>
                <w:u w:val="single"/>
                <w:rtl w:val="0"/>
              </w:rPr>
              <w:t xml:space="preserve">Instructions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Playwrite GB J" w:cs="Playwrite GB J" w:eastAsia="Playwrite GB J" w:hAnsi="Playwrite GB J"/>
                <w:sz w:val="16"/>
                <w:szCs w:val="16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16"/>
                <w:szCs w:val="16"/>
                <w:rtl w:val="0"/>
              </w:rPr>
              <w:t xml:space="preserve">Write a set of instructions on how to operate a steam train.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Playwrite GB J" w:cs="Playwrite GB J" w:eastAsia="Playwrite GB J" w:hAnsi="Playwrite GB J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2" w:hRule="atLeast"/>
          <w:tblHeader w:val="0"/>
        </w:trPr>
        <w:tc>
          <w:tcPr>
            <w:shd w:fill="95b3d7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Playwrite GB J" w:cs="Playwrite GB J" w:eastAsia="Playwrite GB J" w:hAnsi="Playwrite GB J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u w:val="single"/>
                <w:rtl w:val="0"/>
              </w:rPr>
              <w:t xml:space="preserve">What animals live in New Zealand?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Playwrite GB J" w:cs="Playwrite GB J" w:eastAsia="Playwrite GB J" w:hAnsi="Playwrite GB J"/>
                <w:sz w:val="12"/>
                <w:szCs w:val="12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16"/>
                <w:szCs w:val="16"/>
                <w:rtl w:val="0"/>
              </w:rPr>
              <w:t xml:space="preserve">Research animals that live in New Zealand and create a fact file for a chosen animal.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Playwrite GB J" w:cs="Playwrite GB J" w:eastAsia="Playwrite GB J" w:hAnsi="Playwrite GB J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Playwrite GB J" w:cs="Playwrite GB J" w:eastAsia="Playwrite GB J" w:hAnsi="Playwrite GB J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24"/>
                <w:szCs w:val="24"/>
                <w:u w:val="single"/>
                <w:rtl w:val="0"/>
              </w:rPr>
              <w:t xml:space="preserve">Be a researcher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Playwrite GB J" w:cs="Playwrite GB J" w:eastAsia="Playwrite GB J" w:hAnsi="Playwrite GB J"/>
                <w:sz w:val="16"/>
                <w:szCs w:val="16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16"/>
                <w:szCs w:val="16"/>
                <w:rtl w:val="0"/>
              </w:rPr>
              <w:t xml:space="preserve">Find out about the highest mountain in New Zealand - Aoraki Mount Cook. Write seven facts about it.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Playwrite GB J" w:cs="Playwrite GB J" w:eastAsia="Playwrite GB J" w:hAnsi="Playwrite GB J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24"/>
                <w:szCs w:val="24"/>
                <w:u w:val="single"/>
                <w:rtl w:val="0"/>
              </w:rPr>
              <w:t xml:space="preserve">The Haka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Playwrite GB J" w:cs="Playwrite GB J" w:eastAsia="Playwrite GB J" w:hAnsi="Playwrite GB J"/>
                <w:sz w:val="16"/>
                <w:szCs w:val="16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16"/>
                <w:szCs w:val="16"/>
                <w:rtl w:val="0"/>
              </w:rPr>
              <w:t xml:space="preserve">Rugby is New Zealand’s national sport. The team perform haka before they play to intimidate their opposition. Research haka and have a go at performing it yourselves.</w:t>
            </w:r>
          </w:p>
        </w:tc>
      </w:tr>
      <w:tr>
        <w:trPr>
          <w:cantSplit w:val="0"/>
          <w:trHeight w:val="1586" w:hRule="atLeast"/>
          <w:tblHeader w:val="0"/>
        </w:trPr>
        <w:tc>
          <w:tcPr>
            <w:shd w:fill="95b3d7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Playwrite GB J" w:cs="Playwrite GB J" w:eastAsia="Playwrite GB J" w:hAnsi="Playwrite GB J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24"/>
                <w:szCs w:val="24"/>
                <w:u w:val="single"/>
                <w:rtl w:val="0"/>
              </w:rPr>
              <w:t xml:space="preserve">Diary entry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Playwrite GB J" w:cs="Playwrite GB J" w:eastAsia="Playwrite GB J" w:hAnsi="Playwrite GB J"/>
                <w:sz w:val="16"/>
                <w:szCs w:val="16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16"/>
                <w:szCs w:val="16"/>
                <w:rtl w:val="0"/>
              </w:rPr>
              <w:t xml:space="preserve">Write a diary entry explaining what life was like for a child working during The Industrial Revolution.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Playwrite GB J" w:cs="Playwrite GB J" w:eastAsia="Playwrite GB J" w:hAnsi="Playwrite GB J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Playwrite GB J" w:cs="Playwrite GB J" w:eastAsia="Playwrite GB J" w:hAnsi="Playwrite GB J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24"/>
                <w:szCs w:val="24"/>
                <w:u w:val="single"/>
                <w:rtl w:val="0"/>
              </w:rPr>
              <w:t xml:space="preserve">Famous inventors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Playwrite GB J" w:cs="Playwrite GB J" w:eastAsia="Playwrite GB J" w:hAnsi="Playwrite GB J"/>
                <w:sz w:val="16"/>
                <w:szCs w:val="16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16"/>
                <w:szCs w:val="16"/>
                <w:rtl w:val="0"/>
              </w:rPr>
              <w:t xml:space="preserve">Research a famous inventor from The Industrial Revolution and explain what they invented and why this is still important to this day.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Playwrite GB J" w:cs="Playwrite GB J" w:eastAsia="Playwrite GB J" w:hAnsi="Playwrite GB J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24"/>
                <w:szCs w:val="24"/>
                <w:u w:val="single"/>
                <w:rtl w:val="0"/>
              </w:rPr>
              <w:t xml:space="preserve">What if…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Playwrite GB J" w:cs="Playwrite GB J" w:eastAsia="Playwrite GB J" w:hAnsi="Playwrite GB J"/>
                <w:sz w:val="24"/>
                <w:szCs w:val="24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16"/>
                <w:szCs w:val="16"/>
                <w:rtl w:val="0"/>
              </w:rPr>
              <w:t xml:space="preserve">Write what you think life would be like if the telephone was not invented</w:t>
            </w:r>
            <w:r w:rsidDel="00000000" w:rsidR="00000000" w:rsidRPr="00000000">
              <w:rPr>
                <w:rFonts w:ascii="Playwrite GB J" w:cs="Playwrite GB J" w:eastAsia="Playwrite GB J" w:hAnsi="Playwrite GB J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Playwrite GB J" w:cs="Playwrite GB J" w:eastAsia="Playwrite GB J" w:hAnsi="Playwrite GB J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sz w:val="4"/>
          <w:szCs w:val="4"/>
        </w:rPr>
      </w:pPr>
      <w:r w:rsidDel="00000000" w:rsidR="00000000" w:rsidRPr="00000000">
        <w:rPr>
          <w:sz w:val="4"/>
          <w:szCs w:val="4"/>
          <w:rtl w:val="0"/>
        </w:rPr>
        <w:t xml:space="preserve">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5505450</wp:posOffset>
                </wp:positionH>
                <wp:positionV relativeFrom="paragraph">
                  <wp:posOffset>157589</wp:posOffset>
                </wp:positionV>
                <wp:extent cx="206375" cy="18732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55513" y="3699038"/>
                          <a:ext cx="180975" cy="161925"/>
                        </a:xfrm>
                        <a:prstGeom prst="star5">
                          <a:avLst>
                            <a:gd fmla="val 19098" name="adj"/>
                            <a:gd fmla="val 105146" name="hf"/>
                            <a:gd fmla="val 110557" name="vf"/>
                          </a:avLst>
                        </a:prstGeom>
                        <a:solidFill>
                          <a:schemeClr val="accent1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5505450</wp:posOffset>
                </wp:positionH>
                <wp:positionV relativeFrom="paragraph">
                  <wp:posOffset>157589</wp:posOffset>
                </wp:positionV>
                <wp:extent cx="206375" cy="187325"/>
                <wp:effectExtent b="0" l="0" r="0" t="0"/>
                <wp:wrapNone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75" cy="187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rPr>
          <w:rFonts w:ascii="Playwrite GB J" w:cs="Playwrite GB J" w:eastAsia="Playwrite GB J" w:hAnsi="Playwrite GB J"/>
          <w:sz w:val="20"/>
          <w:szCs w:val="20"/>
        </w:rPr>
      </w:pPr>
      <w:r w:rsidDel="00000000" w:rsidR="00000000" w:rsidRPr="00000000">
        <w:rPr>
          <w:rFonts w:ascii="Playwrite GB J" w:cs="Playwrite GB J" w:eastAsia="Playwrite GB J" w:hAnsi="Playwrite GB J"/>
          <w:sz w:val="20"/>
          <w:szCs w:val="20"/>
          <w:rtl w:val="0"/>
        </w:rPr>
        <w:t xml:space="preserve">The homework grid should be completed within the half term. The compulsory tasks (         ) must be completed each week. You then need to complete </w:t>
      </w:r>
      <w:r w:rsidDel="00000000" w:rsidR="00000000" w:rsidRPr="00000000">
        <w:rPr>
          <w:rFonts w:ascii="Playwrite GB J" w:cs="Playwrite GB J" w:eastAsia="Playwrite GB J" w:hAnsi="Playwrite GB J"/>
          <w:b w:val="1"/>
          <w:bCs w:val="1"/>
          <w:sz w:val="20"/>
          <w:szCs w:val="20"/>
          <w:rtl w:val="0"/>
        </w:rPr>
        <w:t xml:space="preserve">at least</w:t>
      </w:r>
      <w:r w:rsidDel="00000000" w:rsidR="00000000" w:rsidRPr="00000000">
        <w:rPr>
          <w:rFonts w:ascii="Playwrite GB J" w:cs="Playwrite GB J" w:eastAsia="Playwrite GB J" w:hAnsi="Playwrite GB J"/>
          <w:sz w:val="20"/>
          <w:szCs w:val="20"/>
          <w:rtl w:val="0"/>
        </w:rPr>
        <w:t xml:space="preserve"> one additional task from each coloured column by the end of the half term.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Playwrite GB J" w:cs="Playwrite GB J" w:eastAsia="Playwrite GB J" w:hAnsi="Playwrite GB J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Playwrite GB J" w:cs="Playwrite GB J" w:eastAsia="Playwrite GB J" w:hAnsi="Playwrite GB J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 work needs to be completed in your homework books, photos should be taken and stuck in or drawings and explanations written of models etc.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Playwrite GB J" w:cs="Playwrite GB J" w:eastAsia="Playwrite GB J" w:hAnsi="Playwrite GB J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Playwrite GB J" w:cs="Playwrite GB J" w:eastAsia="Playwrite GB J" w:hAnsi="Playwrite GB J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Work can be handed in for marking as and when it is completed </w:t>
      </w:r>
      <w:r w:rsidDel="00000000" w:rsidR="00000000" w:rsidRPr="00000000">
        <w:rPr>
          <w:rFonts w:ascii="Playwrite GB J" w:cs="Playwrite GB J" w:eastAsia="Playwrite GB J" w:hAnsi="Playwrite GB J"/>
          <w:sz w:val="20"/>
          <w:szCs w:val="20"/>
          <w:rtl w:val="0"/>
        </w:rPr>
        <w:t xml:space="preserve">at the start of the week commencing 01.06.26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Playwrite GB J" w:cs="Playwrite GB J" w:eastAsia="Playwrite GB J" w:hAnsi="Playwrite GB J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720"/>
        <w:jc w:val="center"/>
        <w:rPr>
          <w:rFonts w:ascii="Playwrite GB J" w:cs="Playwrite GB J" w:eastAsia="Playwrite GB J" w:hAnsi="Playwrite GB J"/>
          <w:sz w:val="28"/>
          <w:szCs w:val="28"/>
          <w:u w:val="single"/>
        </w:rPr>
      </w:pPr>
      <w:r w:rsidDel="00000000" w:rsidR="00000000" w:rsidRPr="00000000">
        <w:rPr>
          <w:rFonts w:ascii="Playwrite GB J" w:cs="Playwrite GB J" w:eastAsia="Playwrite GB J" w:hAnsi="Playwrite GB J"/>
          <w:sz w:val="28"/>
          <w:szCs w:val="28"/>
          <w:u w:val="single"/>
          <w:rtl w:val="0"/>
        </w:rPr>
        <w:t xml:space="preserve">The Industrial Revolution and New Zealand and the South Pacific</w:t>
      </w:r>
    </w:p>
    <w:p w:rsidR="00000000" w:rsidDel="00000000" w:rsidP="00000000" w:rsidRDefault="00000000" w:rsidRPr="00000000" w14:paraId="00000028">
      <w:pPr>
        <w:rPr>
          <w:rFonts w:ascii="Playwrite GB J" w:cs="Playwrite GB J" w:eastAsia="Playwrite GB J" w:hAnsi="Playwrite GB J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69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84"/>
        <w:gridCol w:w="5214"/>
        <w:gridCol w:w="1748"/>
        <w:gridCol w:w="6448"/>
        <w:tblGridChange w:id="0">
          <w:tblGrid>
            <w:gridCol w:w="2284"/>
            <w:gridCol w:w="5214"/>
            <w:gridCol w:w="1748"/>
            <w:gridCol w:w="644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fdeada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Playwrite GB J" w:cs="Playwrite GB J" w:eastAsia="Playwrite GB J" w:hAnsi="Playwrite GB J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b w:val="1"/>
                <w:bCs w:val="1"/>
                <w:sz w:val="20"/>
                <w:szCs w:val="20"/>
                <w:rtl w:val="0"/>
              </w:rPr>
              <w:t xml:space="preserve">The Industrial Revolution</w:t>
            </w:r>
          </w:p>
        </w:tc>
        <w:tc>
          <w:tcPr>
            <w:gridSpan w:val="2"/>
            <w:shd w:fill="dbe5f1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Playwrite GB J" w:cs="Playwrite GB J" w:eastAsia="Playwrite GB J" w:hAnsi="Playwrite GB J"/>
                <w:sz w:val="16"/>
                <w:szCs w:val="16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b w:val="1"/>
                <w:bCs w:val="1"/>
                <w:sz w:val="20"/>
                <w:szCs w:val="20"/>
                <w:rtl w:val="0"/>
              </w:rPr>
              <w:t xml:space="preserve">New Zealand and the South Pacific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02D">
            <w:pPr>
              <w:rPr>
                <w:rFonts w:ascii="Playwrite GB J" w:cs="Playwrite GB J" w:eastAsia="Playwrite GB J" w:hAnsi="Playwrite GB J"/>
                <w:sz w:val="20"/>
                <w:szCs w:val="20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rtl w:val="0"/>
              </w:rPr>
              <w:t xml:space="preserve">Industrial Revolution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2E">
            <w:pPr>
              <w:rPr>
                <w:rFonts w:ascii="Playwrite GB J" w:cs="Playwrite GB J" w:eastAsia="Playwrite GB J" w:hAnsi="Playwrite GB J"/>
                <w:sz w:val="20"/>
                <w:szCs w:val="20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rtl w:val="0"/>
              </w:rPr>
              <w:t xml:space="preserve">the ‘Industrial Revolution’ began in the 18th century and describes </w:t>
            </w:r>
            <w:r w:rsidDel="00000000" w:rsidR="00000000" w:rsidRPr="00000000">
              <w:rPr>
                <w:rFonts w:ascii="Playwrite GB J" w:cs="Playwrite GB J" w:eastAsia="Playwrite GB J" w:hAnsi="Playwrite GB J"/>
                <w:b w:val="1"/>
                <w:bCs w:val="1"/>
                <w:sz w:val="20"/>
                <w:szCs w:val="20"/>
                <w:rtl w:val="0"/>
              </w:rPr>
              <w:t xml:space="preserve">the move from hand manufacturing</w:t>
            </w: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rtl w:val="0"/>
              </w:rPr>
              <w:t xml:space="preserve"> and human or animal power, to machinery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F">
            <w:pPr>
              <w:rPr>
                <w:rFonts w:ascii="Playwrite GB J" w:cs="Playwrite GB J" w:eastAsia="Playwrite GB J" w:hAnsi="Playwrite GB J"/>
                <w:sz w:val="20"/>
                <w:szCs w:val="20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rtl w:val="0"/>
              </w:rPr>
              <w:t xml:space="preserve">Maori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0">
            <w:pPr>
              <w:rPr>
                <w:rFonts w:ascii="Playwrite GB J" w:cs="Playwrite GB J" w:eastAsia="Playwrite GB J" w:hAnsi="Playwrite GB J"/>
                <w:sz w:val="20"/>
                <w:szCs w:val="20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rtl w:val="0"/>
              </w:rPr>
              <w:t xml:space="preserve">people living in New Zealand from the earliest times, </w:t>
            </w:r>
            <w:r w:rsidDel="00000000" w:rsidR="00000000" w:rsidRPr="00000000">
              <w:rPr>
                <w:rFonts w:ascii="Playwrite GB J" w:cs="Playwrite GB J" w:eastAsia="Playwrite GB J" w:hAnsi="Playwrite GB J"/>
                <w:b w:val="1"/>
                <w:bCs w:val="1"/>
                <w:sz w:val="20"/>
                <w:szCs w:val="20"/>
                <w:rtl w:val="0"/>
              </w:rPr>
              <w:t xml:space="preserve">before the arrival of settlers </w:t>
            </w: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rtl w:val="0"/>
              </w:rPr>
              <w:t xml:space="preserve">or colonists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031">
            <w:pPr>
              <w:rPr>
                <w:rFonts w:ascii="Playwrite GB J" w:cs="Playwrite GB J" w:eastAsia="Playwrite GB J" w:hAnsi="Playwrite GB J"/>
                <w:sz w:val="20"/>
                <w:szCs w:val="20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rtl w:val="0"/>
              </w:rPr>
              <w:t xml:space="preserve">locomotive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32">
            <w:pPr>
              <w:rPr>
                <w:rFonts w:ascii="Playwrite GB J" w:cs="Playwrite GB J" w:eastAsia="Playwrite GB J" w:hAnsi="Playwrite GB J"/>
                <w:sz w:val="20"/>
                <w:szCs w:val="20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rtl w:val="0"/>
              </w:rPr>
              <w:t xml:space="preserve">the </w:t>
            </w:r>
            <w:r w:rsidDel="00000000" w:rsidR="00000000" w:rsidRPr="00000000">
              <w:rPr>
                <w:rFonts w:ascii="Playwrite GB J" w:cs="Playwrite GB J" w:eastAsia="Playwrite GB J" w:hAnsi="Playwrite GB J"/>
                <w:b w:val="1"/>
                <w:bCs w:val="1"/>
                <w:sz w:val="20"/>
                <w:szCs w:val="20"/>
                <w:rtl w:val="0"/>
              </w:rPr>
              <w:t xml:space="preserve">engine of a train</w:t>
            </w: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rtl w:val="0"/>
              </w:rPr>
              <w:t xml:space="preserve"> that pulls the other coaches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3">
            <w:pPr>
              <w:rPr>
                <w:rFonts w:ascii="Playwrite GB J" w:cs="Playwrite GB J" w:eastAsia="Playwrite GB J" w:hAnsi="Playwrite GB J"/>
                <w:sz w:val="20"/>
                <w:szCs w:val="20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rtl w:val="0"/>
              </w:rPr>
              <w:t xml:space="preserve">earthquake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4">
            <w:pPr>
              <w:rPr>
                <w:rFonts w:ascii="Playwrite GB J" w:cs="Playwrite GB J" w:eastAsia="Playwrite GB J" w:hAnsi="Playwrite GB J"/>
                <w:sz w:val="20"/>
                <w:szCs w:val="20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Fonts w:ascii="Playwrite GB J" w:cs="Playwrite GB J" w:eastAsia="Playwrite GB J" w:hAnsi="Playwrite GB J"/>
                <w:b w:val="1"/>
                <w:bCs w:val="1"/>
                <w:sz w:val="20"/>
                <w:szCs w:val="20"/>
                <w:rtl w:val="0"/>
              </w:rPr>
              <w:t xml:space="preserve">shaking of the surface</w:t>
            </w: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rtl w:val="0"/>
              </w:rPr>
              <w:t xml:space="preserve"> of the earth: some earthquakes are caused by tectonic plates moving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035">
            <w:pPr>
              <w:rPr>
                <w:rFonts w:ascii="Playwrite GB J" w:cs="Playwrite GB J" w:eastAsia="Playwrite GB J" w:hAnsi="Playwrite GB J"/>
                <w:sz w:val="20"/>
                <w:szCs w:val="20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rtl w:val="0"/>
              </w:rPr>
              <w:t xml:space="preserve">cottage industry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36">
            <w:pPr>
              <w:rPr>
                <w:rFonts w:ascii="Playwrite GB J" w:cs="Playwrite GB J" w:eastAsia="Playwrite GB J" w:hAnsi="Playwrite GB J"/>
                <w:sz w:val="16"/>
                <w:szCs w:val="16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rtl w:val="0"/>
              </w:rPr>
              <w:t xml:space="preserve">a </w:t>
            </w:r>
            <w:r w:rsidDel="00000000" w:rsidR="00000000" w:rsidRPr="00000000">
              <w:rPr>
                <w:rFonts w:ascii="Playwrite GB J" w:cs="Playwrite GB J" w:eastAsia="Playwrite GB J" w:hAnsi="Playwrite GB J"/>
                <w:b w:val="1"/>
                <w:bCs w:val="1"/>
                <w:sz w:val="20"/>
                <w:szCs w:val="20"/>
                <w:rtl w:val="0"/>
              </w:rPr>
              <w:t xml:space="preserve">small</w:t>
            </w: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Playwrite GB J" w:cs="Playwrite GB J" w:eastAsia="Playwrite GB J" w:hAnsi="Playwrite GB J"/>
                <w:b w:val="1"/>
                <w:bCs w:val="1"/>
                <w:sz w:val="20"/>
                <w:szCs w:val="20"/>
                <w:rtl w:val="0"/>
              </w:rPr>
              <w:t xml:space="preserve">business</w:t>
            </w: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rtl w:val="0"/>
              </w:rPr>
              <w:t xml:space="preserve"> that is run from home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7">
            <w:pPr>
              <w:rPr>
                <w:rFonts w:ascii="Playwrite GB J" w:cs="Playwrite GB J" w:eastAsia="Playwrite GB J" w:hAnsi="Playwrite GB J"/>
                <w:sz w:val="20"/>
                <w:szCs w:val="20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rtl w:val="0"/>
              </w:rPr>
              <w:t xml:space="preserve">tectonic plates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8">
            <w:pPr>
              <w:rPr>
                <w:rFonts w:ascii="Playwrite GB J" w:cs="Playwrite GB J" w:eastAsia="Playwrite GB J" w:hAnsi="Playwrite GB J"/>
                <w:sz w:val="20"/>
                <w:szCs w:val="20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rtl w:val="0"/>
              </w:rPr>
              <w:t xml:space="preserve">huge </w:t>
            </w:r>
            <w:r w:rsidDel="00000000" w:rsidR="00000000" w:rsidRPr="00000000">
              <w:rPr>
                <w:rFonts w:ascii="Playwrite GB J" w:cs="Playwrite GB J" w:eastAsia="Playwrite GB J" w:hAnsi="Playwrite GB J"/>
                <w:b w:val="1"/>
                <w:bCs w:val="1"/>
                <w:sz w:val="20"/>
                <w:szCs w:val="20"/>
                <w:rtl w:val="0"/>
              </w:rPr>
              <w:t xml:space="preserve">pieces of the earth’s crust</w:t>
            </w: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rtl w:val="0"/>
              </w:rPr>
              <w:t xml:space="preserve"> and mantle that move around causing earthquakes and volcanoes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039">
            <w:pPr>
              <w:rPr>
                <w:rFonts w:ascii="Playwrite GB J" w:cs="Playwrite GB J" w:eastAsia="Playwrite GB J" w:hAnsi="Playwrite GB J"/>
                <w:sz w:val="20"/>
                <w:szCs w:val="20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rtl w:val="0"/>
              </w:rPr>
              <w:t xml:space="preserve">factory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3A">
            <w:pPr>
              <w:rPr>
                <w:rFonts w:ascii="Playwrite GB J" w:cs="Playwrite GB J" w:eastAsia="Playwrite GB J" w:hAnsi="Playwrite GB J"/>
                <w:sz w:val="16"/>
                <w:szCs w:val="16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rtl w:val="0"/>
              </w:rPr>
              <w:t xml:space="preserve">a building, or groups of </w:t>
            </w:r>
            <w:r w:rsidDel="00000000" w:rsidR="00000000" w:rsidRPr="00000000">
              <w:rPr>
                <w:rFonts w:ascii="Playwrite GB J" w:cs="Playwrite GB J" w:eastAsia="Playwrite GB J" w:hAnsi="Playwrite GB J"/>
                <w:b w:val="1"/>
                <w:bCs w:val="1"/>
                <w:sz w:val="20"/>
                <w:szCs w:val="20"/>
                <w:rtl w:val="0"/>
              </w:rPr>
              <w:t xml:space="preserve">buildings, where goods are made using machines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B">
            <w:pPr>
              <w:rPr>
                <w:rFonts w:ascii="Playwrite GB J" w:cs="Playwrite GB J" w:eastAsia="Playwrite GB J" w:hAnsi="Playwrite GB J"/>
                <w:sz w:val="20"/>
                <w:szCs w:val="20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rtl w:val="0"/>
              </w:rPr>
              <w:t xml:space="preserve">tsunami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C">
            <w:pPr>
              <w:rPr>
                <w:rFonts w:ascii="Playwrite GB J" w:cs="Playwrite GB J" w:eastAsia="Playwrite GB J" w:hAnsi="Playwrite GB J"/>
                <w:sz w:val="20"/>
                <w:szCs w:val="20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rtl w:val="0"/>
              </w:rPr>
              <w:t xml:space="preserve">earthquake under the sea can cause </w:t>
            </w:r>
            <w:r w:rsidDel="00000000" w:rsidR="00000000" w:rsidRPr="00000000">
              <w:rPr>
                <w:rFonts w:ascii="Playwrite GB J" w:cs="Playwrite GB J" w:eastAsia="Playwrite GB J" w:hAnsi="Playwrite GB J"/>
                <w:b w:val="1"/>
                <w:bCs w:val="1"/>
                <w:sz w:val="20"/>
                <w:szCs w:val="20"/>
                <w:rtl w:val="0"/>
              </w:rPr>
              <w:t xml:space="preserve">huge waves</w:t>
            </w: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rtl w:val="0"/>
              </w:rPr>
              <w:t xml:space="preserve"> called Tsunamis: the word means “harbour wave” in Japanese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03D">
            <w:pPr>
              <w:rPr>
                <w:rFonts w:ascii="Playwrite GB J" w:cs="Playwrite GB J" w:eastAsia="Playwrite GB J" w:hAnsi="Playwrite GB J"/>
                <w:sz w:val="20"/>
                <w:szCs w:val="20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rtl w:val="0"/>
              </w:rPr>
              <w:t xml:space="preserve">cotton spinning machinery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3E">
            <w:pPr>
              <w:rPr>
                <w:rFonts w:ascii="Playwrite GB J" w:cs="Playwrite GB J" w:eastAsia="Playwrite GB J" w:hAnsi="Playwrite GB J"/>
                <w:sz w:val="16"/>
                <w:szCs w:val="16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rtl w:val="0"/>
              </w:rPr>
              <w:t xml:space="preserve">cotton-spinning machinery refers to machines which </w:t>
            </w:r>
            <w:r w:rsidDel="00000000" w:rsidR="00000000" w:rsidRPr="00000000">
              <w:rPr>
                <w:rFonts w:ascii="Playwrite GB J" w:cs="Playwrite GB J" w:eastAsia="Playwrite GB J" w:hAnsi="Playwrite GB J"/>
                <w:b w:val="1"/>
                <w:bCs w:val="1"/>
                <w:sz w:val="20"/>
                <w:szCs w:val="20"/>
                <w:rtl w:val="0"/>
              </w:rPr>
              <w:t xml:space="preserve">process (or spin) prepared cotton into workable thread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F">
            <w:pPr>
              <w:rPr>
                <w:rFonts w:ascii="Playwrite GB J" w:cs="Playwrite GB J" w:eastAsia="Playwrite GB J" w:hAnsi="Playwrite GB J"/>
                <w:sz w:val="20"/>
                <w:szCs w:val="20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rtl w:val="0"/>
              </w:rPr>
              <w:t xml:space="preserve">biome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0">
            <w:pPr>
              <w:rPr>
                <w:rFonts w:ascii="Playwrite GB J" w:cs="Playwrite GB J" w:eastAsia="Playwrite GB J" w:hAnsi="Playwrite GB J"/>
                <w:sz w:val="20"/>
                <w:szCs w:val="20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rtl w:val="0"/>
              </w:rPr>
              <w:t xml:space="preserve">a community of plants and animals that have </w:t>
            </w:r>
            <w:r w:rsidDel="00000000" w:rsidR="00000000" w:rsidRPr="00000000">
              <w:rPr>
                <w:rFonts w:ascii="Playwrite GB J" w:cs="Playwrite GB J" w:eastAsia="Playwrite GB J" w:hAnsi="Playwrite GB J"/>
                <w:b w:val="1"/>
                <w:bCs w:val="1"/>
                <w:sz w:val="20"/>
                <w:szCs w:val="20"/>
                <w:rtl w:val="0"/>
              </w:rPr>
              <w:t xml:space="preserve">shared</w:t>
            </w: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Playwrite GB J" w:cs="Playwrite GB J" w:eastAsia="Playwrite GB J" w:hAnsi="Playwrite GB J"/>
                <w:b w:val="1"/>
                <w:bCs w:val="1"/>
                <w:sz w:val="20"/>
                <w:szCs w:val="20"/>
                <w:rtl w:val="0"/>
              </w:rPr>
              <w:t xml:space="preserve">characteristics</w:t>
            </w: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rtl w:val="0"/>
              </w:rPr>
              <w:t xml:space="preserve"> due to the environment they live in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fdeada" w:val="clear"/>
          </w:tcPr>
          <w:p w:rsidR="00000000" w:rsidDel="00000000" w:rsidP="00000000" w:rsidRDefault="00000000" w:rsidRPr="00000000" w14:paraId="00000041">
            <w:pPr>
              <w:rPr>
                <w:rFonts w:ascii="Playwrite GB J" w:cs="Playwrite GB J" w:eastAsia="Playwrite GB J" w:hAnsi="Playwrite GB J"/>
                <w:sz w:val="20"/>
                <w:szCs w:val="20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rtl w:val="0"/>
              </w:rPr>
              <w:t xml:space="preserve">mass production</w:t>
            </w:r>
          </w:p>
        </w:tc>
        <w:tc>
          <w:tcPr>
            <w:vMerge w:val="restart"/>
            <w:shd w:fill="fdeada" w:val="clear"/>
          </w:tcPr>
          <w:p w:rsidR="00000000" w:rsidDel="00000000" w:rsidP="00000000" w:rsidRDefault="00000000" w:rsidRPr="00000000" w14:paraId="00000042">
            <w:pPr>
              <w:rPr>
                <w:rFonts w:ascii="Playwrite GB J" w:cs="Playwrite GB J" w:eastAsia="Playwrite GB J" w:hAnsi="Playwrite GB J"/>
                <w:sz w:val="16"/>
                <w:szCs w:val="16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rtl w:val="0"/>
              </w:rPr>
              <w:t xml:space="preserve">when </w:t>
            </w:r>
            <w:r w:rsidDel="00000000" w:rsidR="00000000" w:rsidRPr="00000000">
              <w:rPr>
                <w:rFonts w:ascii="Playwrite GB J" w:cs="Playwrite GB J" w:eastAsia="Playwrite GB J" w:hAnsi="Playwrite GB J"/>
                <w:b w:val="1"/>
                <w:bCs w:val="1"/>
                <w:sz w:val="20"/>
                <w:szCs w:val="20"/>
                <w:rtl w:val="0"/>
              </w:rPr>
              <w:t xml:space="preserve">lots of products/goods are made</w:t>
            </w: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rtl w:val="0"/>
              </w:rPr>
              <w:t xml:space="preserve"> at the same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3">
            <w:pPr>
              <w:rPr>
                <w:rFonts w:ascii="Playwrite GB J" w:cs="Playwrite GB J" w:eastAsia="Playwrite GB J" w:hAnsi="Playwrite GB J"/>
                <w:sz w:val="20"/>
                <w:szCs w:val="20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rtl w:val="0"/>
              </w:rPr>
              <w:t xml:space="preserve">industry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4">
            <w:pPr>
              <w:rPr>
                <w:rFonts w:ascii="Playwrite GB J" w:cs="Playwrite GB J" w:eastAsia="Playwrite GB J" w:hAnsi="Playwrite GB J"/>
                <w:sz w:val="20"/>
                <w:szCs w:val="20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rtl w:val="0"/>
              </w:rPr>
              <w:t xml:space="preserve">activity </w:t>
            </w:r>
            <w:r w:rsidDel="00000000" w:rsidR="00000000" w:rsidRPr="00000000">
              <w:rPr>
                <w:rFonts w:ascii="Playwrite GB J" w:cs="Playwrite GB J" w:eastAsia="Playwrite GB J" w:hAnsi="Playwrite GB J"/>
                <w:b w:val="1"/>
                <w:bCs w:val="1"/>
                <w:sz w:val="20"/>
                <w:szCs w:val="20"/>
                <w:rtl w:val="0"/>
              </w:rPr>
              <w:t xml:space="preserve">where raw materials are changed in goods</w:t>
            </w: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rtl w:val="0"/>
              </w:rPr>
              <w:t xml:space="preserve"> that can be used and traded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fdeada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deada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7">
            <w:pPr>
              <w:rPr>
                <w:rFonts w:ascii="Playwrite GB J" w:cs="Playwrite GB J" w:eastAsia="Playwrite GB J" w:hAnsi="Playwrite GB J"/>
                <w:sz w:val="20"/>
                <w:szCs w:val="20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rtl w:val="0"/>
              </w:rPr>
              <w:t xml:space="preserve">commonwealth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8">
            <w:pPr>
              <w:rPr>
                <w:rFonts w:ascii="Playwrite GB J" w:cs="Playwrite GB J" w:eastAsia="Playwrite GB J" w:hAnsi="Playwrite GB J"/>
                <w:sz w:val="20"/>
                <w:szCs w:val="20"/>
              </w:rPr>
            </w:pP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rtl w:val="0"/>
              </w:rPr>
              <w:t xml:space="preserve">a group of </w:t>
            </w:r>
            <w:r w:rsidDel="00000000" w:rsidR="00000000" w:rsidRPr="00000000">
              <w:rPr>
                <w:rFonts w:ascii="Playwrite GB J" w:cs="Playwrite GB J" w:eastAsia="Playwrite GB J" w:hAnsi="Playwrite GB J"/>
                <w:b w:val="1"/>
                <w:bCs w:val="1"/>
                <w:sz w:val="20"/>
                <w:szCs w:val="20"/>
                <w:rtl w:val="0"/>
              </w:rPr>
              <w:t xml:space="preserve">countries that voluntarily work together on issues such as human rights</w:t>
            </w:r>
            <w:r w:rsidDel="00000000" w:rsidR="00000000" w:rsidRPr="00000000">
              <w:rPr>
                <w:rFonts w:ascii="Playwrite GB J" w:cs="Playwrite GB J" w:eastAsia="Playwrite GB J" w:hAnsi="Playwrite GB J"/>
                <w:sz w:val="20"/>
                <w:szCs w:val="20"/>
                <w:rtl w:val="0"/>
              </w:rPr>
              <w:t xml:space="preserve">: many of these countries used to be part of the British Empire</w:t>
            </w:r>
          </w:p>
        </w:tc>
      </w:tr>
    </w:tbl>
    <w:p w:rsidR="00000000" w:rsidDel="00000000" w:rsidP="00000000" w:rsidRDefault="00000000" w:rsidRPr="00000000" w14:paraId="0000004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454" w:top="284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Playwrite GB J">
    <w:embedRegular w:fontKey="{00000000-0000-0000-0000-000000000000}" r:id="rId3" w:subsetted="0"/>
    <w:embe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5572F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99"/>
    <w:qFormat w:val="1"/>
    <w:rsid w:val="005572F7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3588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35888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D358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C327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hyperlink" Target="https://mathsbot.com/primary/yea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PlaywriteGBJ-regular.ttf"/><Relationship Id="rId4" Type="http://schemas.openxmlformats.org/officeDocument/2006/relationships/font" Target="fonts/PlaywriteGBJ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jAYacjjOL3qi8B9ODZ8UGALo+Q==">CgMxLjAyDmguZGw0bGxpdGNxMW15OAByITFWVC1qWWxqaGh5MU5aSlItb1VGOUt2dTBaX2o4QjZQUg==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2024-04-08T12:42:00Z</dcterms:created>
  <dc:creator>Miss Akers</dc:creator>
</cp:coreProperties>
</file>