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32DF3C" w14:textId="77777777" w:rsidR="00DB02AD" w:rsidRDefault="00DB02AD" w:rsidP="00DB02AD">
      <w:pPr>
        <w:jc w:val="center"/>
        <w:rPr>
          <w:rFonts w:ascii="Century Gothic" w:hAnsi="Century Gothic"/>
          <w:b/>
          <w:bCs/>
          <w:color w:val="000000" w:themeColor="text1"/>
          <w:sz w:val="28"/>
          <w:szCs w:val="28"/>
        </w:rPr>
      </w:pPr>
      <w:r>
        <w:rPr>
          <w:rFonts w:ascii="Helvetica" w:hAnsi="Helvetica" w:cs="Helvetica"/>
          <w:noProof/>
        </w:rPr>
        <w:drawing>
          <wp:inline distT="0" distB="0" distL="0" distR="0" wp14:anchorId="7076AB19" wp14:editId="138ED260">
            <wp:extent cx="855617" cy="662284"/>
            <wp:effectExtent l="0" t="0" r="0" b="0"/>
            <wp:docPr id="740638062" name="Picture 1" descr="A logo with tree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26612" name="Picture 1" descr="A logo with trees and 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1472" cy="682297"/>
                    </a:xfrm>
                    <a:prstGeom prst="rect">
                      <a:avLst/>
                    </a:prstGeom>
                    <a:noFill/>
                    <a:ln>
                      <a:noFill/>
                    </a:ln>
                  </pic:spPr>
                </pic:pic>
              </a:graphicData>
            </a:graphic>
          </wp:inline>
        </w:drawing>
      </w:r>
    </w:p>
    <w:p w14:paraId="53AAEBB8" w14:textId="77777777" w:rsidR="00DB02AD" w:rsidRDefault="00DB02AD" w:rsidP="00DB02AD">
      <w:pPr>
        <w:rPr>
          <w:rFonts w:ascii="Century Gothic" w:hAnsi="Century Gothic"/>
          <w:color w:val="FF0000"/>
          <w:sz w:val="28"/>
          <w:szCs w:val="28"/>
          <w:u w:val="single"/>
        </w:rPr>
      </w:pPr>
      <w:r w:rsidRPr="00C409A6">
        <w:rPr>
          <w:rFonts w:ascii="Century Gothic" w:hAnsi="Century Gothic"/>
          <w:color w:val="FF0000"/>
          <w:sz w:val="28"/>
          <w:szCs w:val="28"/>
          <w:u w:val="single"/>
        </w:rPr>
        <w:t>Meetings are now 6:30-7:30 pm</w:t>
      </w:r>
      <w:r>
        <w:rPr>
          <w:rFonts w:ascii="Century Gothic" w:hAnsi="Century Gothic"/>
          <w:color w:val="FF0000"/>
          <w:sz w:val="28"/>
          <w:szCs w:val="28"/>
          <w:u w:val="single"/>
        </w:rPr>
        <w:t xml:space="preserve"> every 2</w:t>
      </w:r>
      <w:r w:rsidRPr="00957186">
        <w:rPr>
          <w:rFonts w:ascii="Century Gothic" w:hAnsi="Century Gothic"/>
          <w:color w:val="FF0000"/>
          <w:sz w:val="28"/>
          <w:szCs w:val="28"/>
          <w:u w:val="single"/>
          <w:vertAlign w:val="superscript"/>
        </w:rPr>
        <w:t>nd</w:t>
      </w:r>
      <w:r>
        <w:rPr>
          <w:rFonts w:ascii="Century Gothic" w:hAnsi="Century Gothic"/>
          <w:color w:val="FF0000"/>
          <w:sz w:val="28"/>
          <w:szCs w:val="28"/>
          <w:u w:val="single"/>
        </w:rPr>
        <w:t xml:space="preserve"> Tuesday of each month.</w:t>
      </w:r>
    </w:p>
    <w:p w14:paraId="5F21D379" w14:textId="77777777" w:rsidR="00DB02AD" w:rsidRDefault="00DB02AD" w:rsidP="00DB02AD">
      <w:pPr>
        <w:rPr>
          <w:rFonts w:ascii="Century Gothic" w:hAnsi="Century Gothic"/>
          <w:b/>
          <w:bCs/>
          <w:color w:val="000000" w:themeColor="text1"/>
          <w:sz w:val="28"/>
          <w:szCs w:val="28"/>
        </w:rPr>
      </w:pPr>
    </w:p>
    <w:p w14:paraId="2FBABCCC" w14:textId="19C82238" w:rsidR="00DB02AD" w:rsidRDefault="00DB02AD" w:rsidP="00DB02AD">
      <w:pPr>
        <w:rPr>
          <w:rFonts w:ascii="Century Gothic" w:hAnsi="Century Gothic"/>
          <w:b/>
          <w:bCs/>
          <w:color w:val="000000" w:themeColor="text1"/>
          <w:sz w:val="28"/>
          <w:szCs w:val="28"/>
        </w:rPr>
      </w:pPr>
      <w:r>
        <w:rPr>
          <w:rFonts w:ascii="Century Gothic" w:hAnsi="Century Gothic"/>
          <w:b/>
          <w:bCs/>
          <w:color w:val="000000" w:themeColor="text1"/>
          <w:sz w:val="28"/>
          <w:szCs w:val="28"/>
        </w:rPr>
        <w:t>Meeting</w:t>
      </w:r>
      <w:r w:rsidRPr="00C409A6">
        <w:rPr>
          <w:rFonts w:ascii="Century Gothic" w:hAnsi="Century Gothic"/>
          <w:b/>
          <w:bCs/>
          <w:color w:val="000000" w:themeColor="text1"/>
          <w:sz w:val="28"/>
          <w:szCs w:val="28"/>
        </w:rPr>
        <w:t xml:space="preserve"> Minutes from </w:t>
      </w:r>
      <w:r w:rsidR="0073106A">
        <w:rPr>
          <w:rFonts w:ascii="Century Gothic" w:hAnsi="Century Gothic"/>
          <w:b/>
          <w:bCs/>
          <w:color w:val="000000" w:themeColor="text1"/>
          <w:sz w:val="28"/>
          <w:szCs w:val="28"/>
        </w:rPr>
        <w:t>8/11</w:t>
      </w:r>
      <w:r w:rsidRPr="00C409A6">
        <w:rPr>
          <w:rFonts w:ascii="Century Gothic" w:hAnsi="Century Gothic"/>
          <w:b/>
          <w:bCs/>
          <w:color w:val="000000" w:themeColor="text1"/>
          <w:sz w:val="28"/>
          <w:szCs w:val="28"/>
        </w:rPr>
        <w:t>/2</w:t>
      </w:r>
      <w:r>
        <w:rPr>
          <w:rFonts w:ascii="Century Gothic" w:hAnsi="Century Gothic"/>
          <w:b/>
          <w:bCs/>
          <w:color w:val="000000" w:themeColor="text1"/>
          <w:sz w:val="28"/>
          <w:szCs w:val="28"/>
        </w:rPr>
        <w:t>02</w:t>
      </w:r>
      <w:r w:rsidR="0073106A">
        <w:rPr>
          <w:rFonts w:ascii="Century Gothic" w:hAnsi="Century Gothic"/>
          <w:b/>
          <w:bCs/>
          <w:color w:val="000000" w:themeColor="text1"/>
          <w:sz w:val="28"/>
          <w:szCs w:val="28"/>
        </w:rPr>
        <w:t>6</w:t>
      </w:r>
    </w:p>
    <w:p w14:paraId="29E9B0E8" w14:textId="1F50AECC" w:rsidR="00DB02AD" w:rsidRPr="00174A82" w:rsidRDefault="00DB02AD" w:rsidP="00DB02AD">
      <w:pPr>
        <w:rPr>
          <w:rFonts w:ascii="Century Gothic" w:hAnsi="Century Gothic"/>
          <w:color w:val="000000" w:themeColor="text1"/>
        </w:rPr>
      </w:pPr>
      <w:r w:rsidRPr="00174A82">
        <w:rPr>
          <w:rFonts w:ascii="Century Gothic" w:hAnsi="Century Gothic"/>
          <w:i/>
          <w:iCs/>
          <w:color w:val="000000" w:themeColor="text1"/>
        </w:rPr>
        <w:t>Board Members present</w:t>
      </w:r>
      <w:r w:rsidR="006A3B4C">
        <w:rPr>
          <w:rFonts w:ascii="Century Gothic" w:hAnsi="Century Gothic"/>
          <w:color w:val="000000" w:themeColor="text1"/>
        </w:rPr>
        <w:t>:</w:t>
      </w:r>
      <w:r w:rsidRPr="00174A82">
        <w:rPr>
          <w:rFonts w:ascii="Century Gothic" w:hAnsi="Century Gothic"/>
          <w:color w:val="000000" w:themeColor="text1"/>
        </w:rPr>
        <w:t xml:space="preserve"> Paul, </w:t>
      </w:r>
      <w:r>
        <w:rPr>
          <w:rFonts w:ascii="Century Gothic" w:hAnsi="Century Gothic"/>
          <w:color w:val="000000" w:themeColor="text1"/>
        </w:rPr>
        <w:t>Serge</w:t>
      </w:r>
      <w:r w:rsidRPr="00174A82">
        <w:rPr>
          <w:rFonts w:ascii="Century Gothic" w:hAnsi="Century Gothic"/>
          <w:color w:val="000000" w:themeColor="text1"/>
        </w:rPr>
        <w:t>,</w:t>
      </w:r>
      <w:r>
        <w:rPr>
          <w:rFonts w:ascii="Century Gothic" w:hAnsi="Century Gothic"/>
          <w:color w:val="000000" w:themeColor="text1"/>
        </w:rPr>
        <w:t xml:space="preserve"> Ray B, Ray M, </w:t>
      </w:r>
      <w:r w:rsidRPr="00174A82">
        <w:rPr>
          <w:rFonts w:ascii="Century Gothic" w:hAnsi="Century Gothic"/>
          <w:color w:val="000000" w:themeColor="text1"/>
        </w:rPr>
        <w:t>Brittney, Marisa</w:t>
      </w:r>
      <w:r>
        <w:rPr>
          <w:rFonts w:ascii="Century Gothic" w:hAnsi="Century Gothic"/>
          <w:color w:val="000000" w:themeColor="text1"/>
        </w:rPr>
        <w:t>, Tia</w:t>
      </w:r>
    </w:p>
    <w:p w14:paraId="0534831C" w14:textId="77777777" w:rsidR="00DB02AD" w:rsidRDefault="00DB02AD" w:rsidP="00DB02AD">
      <w:pPr>
        <w:rPr>
          <w:rFonts w:ascii="Century Gothic" w:hAnsi="Century Gothic"/>
          <w:color w:val="000000" w:themeColor="text1"/>
        </w:rPr>
      </w:pPr>
      <w:r w:rsidRPr="00174A82">
        <w:rPr>
          <w:rFonts w:ascii="Century Gothic" w:hAnsi="Century Gothic"/>
          <w:i/>
          <w:iCs/>
          <w:color w:val="000000" w:themeColor="text1"/>
        </w:rPr>
        <w:t>Residents present</w:t>
      </w:r>
      <w:r w:rsidRPr="00174A82">
        <w:rPr>
          <w:rFonts w:ascii="Century Gothic" w:hAnsi="Century Gothic"/>
          <w:color w:val="000000" w:themeColor="text1"/>
        </w:rPr>
        <w:t>:</w:t>
      </w:r>
    </w:p>
    <w:p w14:paraId="4A967FF2" w14:textId="77777777" w:rsidR="00DB02AD" w:rsidRDefault="00DB02AD" w:rsidP="00DB02AD">
      <w:pPr>
        <w:rPr>
          <w:rFonts w:ascii="Century Gothic" w:hAnsi="Century Gothic"/>
          <w:color w:val="000000" w:themeColor="text1"/>
        </w:rPr>
      </w:pPr>
    </w:p>
    <w:tbl>
      <w:tblPr>
        <w:tblStyle w:val="TableGrid"/>
        <w:tblW w:w="9297" w:type="dxa"/>
        <w:tblInd w:w="113" w:type="dxa"/>
        <w:tblLook w:val="04A0" w:firstRow="1" w:lastRow="0" w:firstColumn="1" w:lastColumn="0" w:noHBand="0" w:noVBand="1"/>
      </w:tblPr>
      <w:tblGrid>
        <w:gridCol w:w="2508"/>
        <w:gridCol w:w="2061"/>
        <w:gridCol w:w="2546"/>
        <w:gridCol w:w="2182"/>
      </w:tblGrid>
      <w:tr w:rsidR="00DB02AD" w:rsidRPr="00167291" w14:paraId="71A89DE3" w14:textId="77777777" w:rsidTr="00193C9D">
        <w:trPr>
          <w:trHeight w:val="506"/>
        </w:trPr>
        <w:tc>
          <w:tcPr>
            <w:tcW w:w="2508" w:type="dxa"/>
          </w:tcPr>
          <w:p w14:paraId="0AB7384A" w14:textId="77777777" w:rsidR="00DB02AD" w:rsidRPr="00167291" w:rsidRDefault="00DB02AD" w:rsidP="00193C9D">
            <w:pPr>
              <w:rPr>
                <w:rFonts w:ascii="Century Gothic" w:hAnsi="Century Gothic"/>
                <w:b/>
                <w:bCs/>
                <w:sz w:val="20"/>
                <w:szCs w:val="20"/>
              </w:rPr>
            </w:pPr>
            <w:r w:rsidRPr="00167291">
              <w:rPr>
                <w:rFonts w:ascii="Century Gothic" w:hAnsi="Century Gothic"/>
                <w:b/>
                <w:bCs/>
                <w:sz w:val="20"/>
                <w:szCs w:val="20"/>
              </w:rPr>
              <w:t xml:space="preserve">41 F </w:t>
            </w:r>
          </w:p>
          <w:p w14:paraId="31F72C66" w14:textId="77777777" w:rsidR="00DB02AD" w:rsidRPr="00167291" w:rsidRDefault="00DB02AD" w:rsidP="00193C9D">
            <w:pPr>
              <w:rPr>
                <w:rFonts w:ascii="Century Gothic" w:hAnsi="Century Gothic"/>
                <w:sz w:val="20"/>
                <w:szCs w:val="20"/>
              </w:rPr>
            </w:pPr>
            <w:r w:rsidRPr="00167291">
              <w:rPr>
                <w:rFonts w:ascii="Century Gothic" w:hAnsi="Century Gothic"/>
                <w:sz w:val="20"/>
                <w:szCs w:val="20"/>
              </w:rPr>
              <w:t xml:space="preserve">M. </w:t>
            </w:r>
            <w:proofErr w:type="spellStart"/>
            <w:r w:rsidRPr="00167291">
              <w:rPr>
                <w:rFonts w:ascii="Century Gothic" w:hAnsi="Century Gothic"/>
                <w:sz w:val="20"/>
                <w:szCs w:val="20"/>
              </w:rPr>
              <w:t>Hlavac</w:t>
            </w:r>
            <w:proofErr w:type="spellEnd"/>
          </w:p>
        </w:tc>
        <w:tc>
          <w:tcPr>
            <w:tcW w:w="2061" w:type="dxa"/>
          </w:tcPr>
          <w:p w14:paraId="269741B7" w14:textId="77777777" w:rsidR="00DB02AD" w:rsidRDefault="0073106A" w:rsidP="00193C9D">
            <w:pPr>
              <w:rPr>
                <w:rFonts w:ascii="Century Gothic" w:hAnsi="Century Gothic"/>
                <w:b/>
                <w:bCs/>
                <w:sz w:val="20"/>
                <w:szCs w:val="20"/>
              </w:rPr>
            </w:pPr>
            <w:r>
              <w:rPr>
                <w:rFonts w:ascii="Century Gothic" w:hAnsi="Century Gothic"/>
                <w:b/>
                <w:bCs/>
                <w:sz w:val="20"/>
                <w:szCs w:val="20"/>
              </w:rPr>
              <w:t>41 G</w:t>
            </w:r>
          </w:p>
          <w:p w14:paraId="2CBBE075" w14:textId="66BA0E40" w:rsidR="0073106A" w:rsidRPr="0073106A" w:rsidRDefault="0073106A" w:rsidP="00193C9D">
            <w:pPr>
              <w:rPr>
                <w:rFonts w:ascii="Century Gothic" w:hAnsi="Century Gothic"/>
                <w:sz w:val="20"/>
                <w:szCs w:val="20"/>
              </w:rPr>
            </w:pPr>
            <w:r w:rsidRPr="0073106A">
              <w:rPr>
                <w:rFonts w:ascii="Century Gothic" w:hAnsi="Century Gothic"/>
                <w:sz w:val="20"/>
                <w:szCs w:val="20"/>
              </w:rPr>
              <w:t>Angie</w:t>
            </w:r>
          </w:p>
        </w:tc>
        <w:tc>
          <w:tcPr>
            <w:tcW w:w="2546" w:type="dxa"/>
          </w:tcPr>
          <w:p w14:paraId="3E9EC2A5" w14:textId="7B7919B7" w:rsidR="00DB02AD" w:rsidRPr="006A3B4C" w:rsidRDefault="006A3B4C" w:rsidP="006A3B4C">
            <w:pPr>
              <w:rPr>
                <w:rFonts w:ascii="Century Gothic" w:hAnsi="Century Gothic"/>
                <w:b/>
                <w:bCs/>
                <w:sz w:val="20"/>
                <w:szCs w:val="20"/>
              </w:rPr>
            </w:pPr>
            <w:r w:rsidRPr="006A3B4C">
              <w:rPr>
                <w:rFonts w:ascii="Century Gothic" w:hAnsi="Century Gothic"/>
                <w:b/>
                <w:bCs/>
                <w:sz w:val="20"/>
                <w:szCs w:val="20"/>
              </w:rPr>
              <w:t>260</w:t>
            </w:r>
            <w:r>
              <w:rPr>
                <w:rFonts w:ascii="Century Gothic" w:hAnsi="Century Gothic"/>
                <w:b/>
                <w:bCs/>
                <w:sz w:val="20"/>
                <w:szCs w:val="20"/>
              </w:rPr>
              <w:t xml:space="preserve"> </w:t>
            </w:r>
            <w:r w:rsidRPr="006A3B4C">
              <w:rPr>
                <w:rFonts w:ascii="Century Gothic" w:hAnsi="Century Gothic"/>
                <w:b/>
                <w:bCs/>
                <w:sz w:val="20"/>
                <w:szCs w:val="20"/>
              </w:rPr>
              <w:t>F</w:t>
            </w:r>
          </w:p>
          <w:p w14:paraId="6B9DFB1F" w14:textId="183772D9" w:rsidR="00DB02AD" w:rsidRPr="00167291" w:rsidRDefault="0073106A" w:rsidP="00193C9D">
            <w:pPr>
              <w:rPr>
                <w:rFonts w:ascii="Century Gothic" w:hAnsi="Century Gothic"/>
                <w:sz w:val="20"/>
                <w:szCs w:val="20"/>
              </w:rPr>
            </w:pPr>
            <w:r>
              <w:rPr>
                <w:rFonts w:ascii="Century Gothic" w:hAnsi="Century Gothic"/>
                <w:sz w:val="20"/>
                <w:szCs w:val="20"/>
              </w:rPr>
              <w:t>S. Logan</w:t>
            </w:r>
          </w:p>
        </w:tc>
        <w:tc>
          <w:tcPr>
            <w:tcW w:w="2182" w:type="dxa"/>
          </w:tcPr>
          <w:p w14:paraId="26B7C388" w14:textId="77777777" w:rsidR="00DB02AD" w:rsidRDefault="00DB02AD" w:rsidP="00193C9D">
            <w:pPr>
              <w:rPr>
                <w:rFonts w:ascii="Century Gothic" w:hAnsi="Century Gothic"/>
                <w:sz w:val="20"/>
                <w:szCs w:val="20"/>
              </w:rPr>
            </w:pPr>
          </w:p>
          <w:p w14:paraId="72D50834" w14:textId="5A8185D7" w:rsidR="00DB02AD" w:rsidRPr="005A4921" w:rsidRDefault="00DB02AD" w:rsidP="00193C9D">
            <w:pPr>
              <w:rPr>
                <w:rFonts w:ascii="Century Gothic" w:hAnsi="Century Gothic"/>
                <w:sz w:val="20"/>
                <w:szCs w:val="20"/>
              </w:rPr>
            </w:pPr>
          </w:p>
        </w:tc>
      </w:tr>
    </w:tbl>
    <w:p w14:paraId="6CBDF5FD" w14:textId="77777777" w:rsidR="00DB02AD" w:rsidRPr="00957186" w:rsidRDefault="00DB02AD" w:rsidP="00DB02AD">
      <w:pPr>
        <w:rPr>
          <w:rFonts w:ascii="Century Gothic" w:hAnsi="Century Gothic"/>
          <w:b/>
          <w:bCs/>
          <w:color w:val="4C94D8" w:themeColor="text2" w:themeTint="80"/>
          <w:sz w:val="28"/>
          <w:szCs w:val="28"/>
        </w:rPr>
      </w:pPr>
    </w:p>
    <w:p w14:paraId="4E92D3BC" w14:textId="371FDDBF" w:rsidR="00DB02AD" w:rsidRDefault="00DB02AD" w:rsidP="00DB02AD">
      <w:pPr>
        <w:rPr>
          <w:rFonts w:ascii="Century Gothic" w:hAnsi="Century Gothic"/>
          <w:b/>
          <w:bCs/>
          <w:color w:val="000000" w:themeColor="text1"/>
          <w:sz w:val="28"/>
          <w:szCs w:val="28"/>
        </w:rPr>
      </w:pPr>
      <w:r>
        <w:rPr>
          <w:rFonts w:ascii="Century Gothic" w:hAnsi="Century Gothic"/>
          <w:b/>
          <w:bCs/>
          <w:color w:val="000000" w:themeColor="text1"/>
          <w:sz w:val="28"/>
          <w:szCs w:val="28"/>
        </w:rPr>
        <w:t>Opening 6:30 pm</w:t>
      </w:r>
    </w:p>
    <w:p w14:paraId="71D1B1A1" w14:textId="77777777" w:rsidR="00DB02AD" w:rsidRDefault="00DB02AD" w:rsidP="00DB02AD">
      <w:pPr>
        <w:rPr>
          <w:rFonts w:ascii="Century Gothic" w:hAnsi="Century Gothic"/>
          <w:b/>
          <w:bCs/>
          <w:color w:val="000000" w:themeColor="text1"/>
          <w:sz w:val="28"/>
          <w:szCs w:val="28"/>
        </w:rPr>
      </w:pPr>
    </w:p>
    <w:p w14:paraId="149861A1" w14:textId="77777777" w:rsidR="00DB02AD" w:rsidRDefault="00DB02AD" w:rsidP="00DB02AD">
      <w:pPr>
        <w:rPr>
          <w:rFonts w:ascii="Century Gothic" w:hAnsi="Century Gothic"/>
          <w:b/>
          <w:bCs/>
          <w:color w:val="000000" w:themeColor="text1"/>
          <w:sz w:val="28"/>
          <w:szCs w:val="28"/>
        </w:rPr>
      </w:pPr>
      <w:r w:rsidRPr="00C409A6">
        <w:rPr>
          <w:rFonts w:ascii="Century Gothic" w:hAnsi="Century Gothic"/>
          <w:b/>
          <w:bCs/>
          <w:color w:val="000000" w:themeColor="text1"/>
          <w:sz w:val="28"/>
          <w:szCs w:val="28"/>
        </w:rPr>
        <w:t xml:space="preserve">Happenings &amp; Updates: </w:t>
      </w:r>
    </w:p>
    <w:p w14:paraId="401B18CA" w14:textId="2F2D8B88" w:rsidR="006A3B4C" w:rsidRPr="006A3B4C" w:rsidRDefault="006A3B4C" w:rsidP="006A3B4C">
      <w:pPr>
        <w:rPr>
          <w:rFonts w:ascii="Century Gothic" w:hAnsi="Century Gothic"/>
          <w:b/>
          <w:bCs/>
          <w:color w:val="00B0F0"/>
          <w:sz w:val="28"/>
          <w:szCs w:val="28"/>
        </w:rPr>
      </w:pPr>
      <w:r>
        <w:rPr>
          <w:rFonts w:ascii="Century Gothic" w:hAnsi="Century Gothic"/>
          <w:b/>
          <w:bCs/>
          <w:color w:val="FF0000"/>
          <w:sz w:val="28"/>
          <w:szCs w:val="28"/>
        </w:rPr>
        <w:t>*</w:t>
      </w:r>
      <w:r w:rsidRPr="006A3B4C">
        <w:rPr>
          <w:rFonts w:ascii="Century Gothic" w:hAnsi="Century Gothic"/>
          <w:b/>
          <w:bCs/>
          <w:color w:val="FF0000"/>
          <w:sz w:val="28"/>
          <w:szCs w:val="28"/>
          <w:u w:val="single"/>
        </w:rPr>
        <w:t>Flash Flood Alerts Discussion</w:t>
      </w:r>
      <w:r>
        <w:rPr>
          <w:rFonts w:ascii="Century Gothic" w:hAnsi="Century Gothic"/>
          <w:b/>
          <w:bCs/>
          <w:color w:val="FF0000"/>
          <w:sz w:val="28"/>
          <w:szCs w:val="28"/>
        </w:rPr>
        <w:t xml:space="preserve">-Things we can do; what can we do to prepare? You should sign up for email/text message alerts via AppFolio website for FVCA to receive alerts from FVCA by both email and text messages. </w:t>
      </w:r>
      <w:r>
        <w:rPr>
          <w:rFonts w:ascii="Century Gothic" w:hAnsi="Century Gothic"/>
          <w:b/>
          <w:bCs/>
          <w:color w:val="00B0F0"/>
          <w:sz w:val="28"/>
          <w:szCs w:val="28"/>
        </w:rPr>
        <w:t xml:space="preserve">(This was extremely helpful to the folks who live on Leslie Road recently. </w:t>
      </w:r>
      <w:r w:rsidRPr="006A3B4C">
        <w:rPr>
          <w:rFonts w:ascii="Century Gothic" w:hAnsi="Century Gothic"/>
          <w:b/>
          <w:bCs/>
          <w:color w:val="00B0F0"/>
          <w:sz w:val="28"/>
          <w:szCs w:val="28"/>
        </w:rPr>
        <w:t>The City of Bridgeport pav</w:t>
      </w:r>
      <w:r>
        <w:rPr>
          <w:rFonts w:ascii="Century Gothic" w:hAnsi="Century Gothic"/>
          <w:b/>
          <w:bCs/>
          <w:color w:val="00B0F0"/>
          <w:sz w:val="28"/>
          <w:szCs w:val="28"/>
        </w:rPr>
        <w:t>ed</w:t>
      </w:r>
      <w:r w:rsidRPr="006A3B4C">
        <w:rPr>
          <w:rFonts w:ascii="Century Gothic" w:hAnsi="Century Gothic"/>
          <w:b/>
          <w:bCs/>
          <w:color w:val="00B0F0"/>
          <w:sz w:val="28"/>
          <w:szCs w:val="28"/>
        </w:rPr>
        <w:t xml:space="preserve"> Leslie</w:t>
      </w:r>
      <w:r>
        <w:rPr>
          <w:rFonts w:ascii="Century Gothic" w:hAnsi="Century Gothic"/>
          <w:b/>
          <w:bCs/>
          <w:color w:val="00B0F0"/>
          <w:sz w:val="28"/>
          <w:szCs w:val="28"/>
        </w:rPr>
        <w:t xml:space="preserve"> Road, which was great for us;</w:t>
      </w:r>
      <w:r w:rsidRPr="006A3B4C">
        <w:rPr>
          <w:rFonts w:ascii="Century Gothic" w:hAnsi="Century Gothic"/>
          <w:b/>
          <w:bCs/>
          <w:color w:val="00B0F0"/>
          <w:sz w:val="28"/>
          <w:szCs w:val="28"/>
        </w:rPr>
        <w:t xml:space="preserve"> however</w:t>
      </w:r>
      <w:r>
        <w:rPr>
          <w:rFonts w:ascii="Century Gothic" w:hAnsi="Century Gothic"/>
          <w:b/>
          <w:bCs/>
          <w:color w:val="00B0F0"/>
          <w:sz w:val="28"/>
          <w:szCs w:val="28"/>
        </w:rPr>
        <w:t>,</w:t>
      </w:r>
      <w:r w:rsidRPr="006A3B4C">
        <w:rPr>
          <w:rFonts w:ascii="Century Gothic" w:hAnsi="Century Gothic"/>
          <w:b/>
          <w:bCs/>
          <w:color w:val="00B0F0"/>
          <w:sz w:val="28"/>
          <w:szCs w:val="28"/>
        </w:rPr>
        <w:t xml:space="preserve"> </w:t>
      </w:r>
      <w:r>
        <w:rPr>
          <w:rFonts w:ascii="Century Gothic" w:hAnsi="Century Gothic"/>
          <w:b/>
          <w:bCs/>
          <w:color w:val="00B0F0"/>
          <w:sz w:val="28"/>
          <w:szCs w:val="28"/>
        </w:rPr>
        <w:t xml:space="preserve">they </w:t>
      </w:r>
      <w:r w:rsidRPr="006A3B4C">
        <w:rPr>
          <w:rFonts w:ascii="Century Gothic" w:hAnsi="Century Gothic"/>
          <w:b/>
          <w:bCs/>
          <w:color w:val="00B0F0"/>
          <w:sz w:val="28"/>
          <w:szCs w:val="28"/>
        </w:rPr>
        <w:t>did not provide notice and only posted one sign.</w:t>
      </w:r>
      <w:r>
        <w:rPr>
          <w:rFonts w:ascii="Century Gothic" w:hAnsi="Century Gothic"/>
          <w:b/>
          <w:bCs/>
          <w:color w:val="00B0F0"/>
          <w:sz w:val="28"/>
          <w:szCs w:val="28"/>
        </w:rPr>
        <w:t xml:space="preserve">) **An urgent text &amp; email went out to the residents who live there. It also alerted residents to park on Madison Ave that night and the following day/night while the road settled. </w:t>
      </w:r>
    </w:p>
    <w:p w14:paraId="4ECDE927" w14:textId="50F64DB8" w:rsidR="006A3B4C" w:rsidRPr="006A3B4C" w:rsidRDefault="006A3B4C" w:rsidP="006A3B4C">
      <w:pPr>
        <w:rPr>
          <w:rFonts w:ascii="Century Gothic" w:hAnsi="Century Gothic"/>
          <w:b/>
          <w:bCs/>
          <w:color w:val="00B0F0"/>
          <w:sz w:val="28"/>
          <w:szCs w:val="28"/>
        </w:rPr>
      </w:pPr>
      <w:r>
        <w:rPr>
          <w:rFonts w:ascii="Century Gothic" w:hAnsi="Century Gothic"/>
          <w:b/>
          <w:bCs/>
          <w:color w:val="00B0F0"/>
          <w:sz w:val="28"/>
          <w:szCs w:val="28"/>
        </w:rPr>
        <w:t xml:space="preserve">**We appreciate everyone’s </w:t>
      </w:r>
      <w:r w:rsidRPr="006A3B4C">
        <w:rPr>
          <w:rFonts w:ascii="Century Gothic" w:hAnsi="Century Gothic"/>
          <w:b/>
          <w:bCs/>
          <w:color w:val="00B0F0"/>
          <w:sz w:val="28"/>
          <w:szCs w:val="28"/>
        </w:rPr>
        <w:t>prompt cooperation</w:t>
      </w:r>
      <w:r>
        <w:rPr>
          <w:rFonts w:ascii="Century Gothic" w:hAnsi="Century Gothic"/>
          <w:b/>
          <w:bCs/>
          <w:color w:val="00B0F0"/>
          <w:sz w:val="28"/>
          <w:szCs w:val="28"/>
        </w:rPr>
        <w:t>,</w:t>
      </w:r>
      <w:r w:rsidRPr="006A3B4C">
        <w:rPr>
          <w:rFonts w:ascii="Century Gothic" w:hAnsi="Century Gothic"/>
          <w:b/>
          <w:bCs/>
          <w:color w:val="00B0F0"/>
          <w:sz w:val="28"/>
          <w:szCs w:val="28"/>
        </w:rPr>
        <w:t xml:space="preserve"> as this </w:t>
      </w:r>
      <w:r>
        <w:rPr>
          <w:rFonts w:ascii="Century Gothic" w:hAnsi="Century Gothic"/>
          <w:b/>
          <w:bCs/>
          <w:color w:val="00B0F0"/>
          <w:sz w:val="28"/>
          <w:szCs w:val="28"/>
        </w:rPr>
        <w:t>was</w:t>
      </w:r>
      <w:r w:rsidRPr="006A3B4C">
        <w:rPr>
          <w:rFonts w:ascii="Century Gothic" w:hAnsi="Century Gothic"/>
          <w:b/>
          <w:bCs/>
          <w:color w:val="00B0F0"/>
          <w:sz w:val="28"/>
          <w:szCs w:val="28"/>
        </w:rPr>
        <w:t xml:space="preserve"> a significant help to the community from the </w:t>
      </w:r>
      <w:r>
        <w:rPr>
          <w:rFonts w:ascii="Century Gothic" w:hAnsi="Century Gothic"/>
          <w:b/>
          <w:bCs/>
          <w:color w:val="00B0F0"/>
          <w:sz w:val="28"/>
          <w:szCs w:val="28"/>
        </w:rPr>
        <w:t>c</w:t>
      </w:r>
      <w:r w:rsidRPr="006A3B4C">
        <w:rPr>
          <w:rFonts w:ascii="Century Gothic" w:hAnsi="Century Gothic"/>
          <w:b/>
          <w:bCs/>
          <w:color w:val="00B0F0"/>
          <w:sz w:val="28"/>
          <w:szCs w:val="28"/>
        </w:rPr>
        <w:t xml:space="preserve">ity. </w:t>
      </w:r>
    </w:p>
    <w:p w14:paraId="09DC9732" w14:textId="3357A0B0" w:rsidR="006A3B4C" w:rsidRPr="006A3B4C" w:rsidRDefault="006A3B4C" w:rsidP="006A3B4C">
      <w:pPr>
        <w:rPr>
          <w:rFonts w:ascii="Century Gothic" w:hAnsi="Century Gothic"/>
          <w:b/>
          <w:bCs/>
          <w:color w:val="00B0F0"/>
          <w:sz w:val="28"/>
          <w:szCs w:val="28"/>
        </w:rPr>
      </w:pPr>
    </w:p>
    <w:p w14:paraId="6C723D82" w14:textId="3226968B" w:rsidR="006A3B4C" w:rsidRDefault="006A3B4C" w:rsidP="00DB02AD">
      <w:pPr>
        <w:rPr>
          <w:rFonts w:ascii="Century Gothic" w:hAnsi="Century Gothic"/>
          <w:b/>
          <w:bCs/>
          <w:color w:val="FF0000"/>
          <w:sz w:val="28"/>
          <w:szCs w:val="28"/>
        </w:rPr>
      </w:pPr>
      <w:r w:rsidRPr="006A3B4C">
        <w:rPr>
          <w:rFonts w:ascii="Century Gothic" w:hAnsi="Century Gothic"/>
          <w:b/>
          <w:bCs/>
          <w:color w:val="FF0000"/>
          <w:sz w:val="28"/>
          <w:szCs w:val="28"/>
          <w:u w:val="single"/>
        </w:rPr>
        <w:t>Flash Flood Alerts are serious</w:t>
      </w:r>
      <w:r>
        <w:rPr>
          <w:rFonts w:ascii="Century Gothic" w:hAnsi="Century Gothic"/>
          <w:b/>
          <w:bCs/>
          <w:color w:val="FF0000"/>
          <w:sz w:val="28"/>
          <w:szCs w:val="28"/>
        </w:rPr>
        <w:t>! When alerts are sent out, such as the ones we all receive on our phones nowadays. Preparations should be taken to mitigate the situation and protect as much personal property as possible.  This includes basements and cars should be</w:t>
      </w:r>
      <w:r w:rsidRPr="006A3B4C">
        <w:rPr>
          <w:rFonts w:ascii="Century Gothic" w:hAnsi="Century Gothic"/>
          <w:b/>
          <w:bCs/>
          <w:color w:val="FF0000"/>
          <w:sz w:val="28"/>
          <w:szCs w:val="28"/>
        </w:rPr>
        <w:t xml:space="preserve"> move</w:t>
      </w:r>
      <w:r>
        <w:rPr>
          <w:rFonts w:ascii="Century Gothic" w:hAnsi="Century Gothic"/>
          <w:b/>
          <w:bCs/>
          <w:color w:val="FF0000"/>
          <w:sz w:val="28"/>
          <w:szCs w:val="28"/>
        </w:rPr>
        <w:t xml:space="preserve">d </w:t>
      </w:r>
      <w:r w:rsidRPr="006A3B4C">
        <w:rPr>
          <w:rFonts w:ascii="Century Gothic" w:hAnsi="Century Gothic"/>
          <w:b/>
          <w:bCs/>
          <w:color w:val="FF0000"/>
          <w:sz w:val="28"/>
          <w:szCs w:val="28"/>
        </w:rPr>
        <w:t xml:space="preserve">from the </w:t>
      </w:r>
      <w:proofErr w:type="spellStart"/>
      <w:r w:rsidRPr="006A3B4C">
        <w:rPr>
          <w:rFonts w:ascii="Century Gothic" w:hAnsi="Century Gothic"/>
          <w:b/>
          <w:bCs/>
          <w:color w:val="FF0000"/>
          <w:sz w:val="28"/>
          <w:szCs w:val="28"/>
        </w:rPr>
        <w:t>Edgemoor</w:t>
      </w:r>
      <w:proofErr w:type="spellEnd"/>
      <w:r>
        <w:rPr>
          <w:rFonts w:ascii="Century Gothic" w:hAnsi="Century Gothic"/>
          <w:b/>
          <w:bCs/>
          <w:color w:val="FF0000"/>
          <w:sz w:val="28"/>
          <w:szCs w:val="28"/>
        </w:rPr>
        <w:t xml:space="preserve"> Rd. t</w:t>
      </w:r>
      <w:r w:rsidRPr="006A3B4C">
        <w:rPr>
          <w:rFonts w:ascii="Century Gothic" w:hAnsi="Century Gothic"/>
          <w:b/>
          <w:bCs/>
          <w:color w:val="FF0000"/>
          <w:sz w:val="28"/>
          <w:szCs w:val="28"/>
        </w:rPr>
        <w:t>urn</w:t>
      </w:r>
      <w:r>
        <w:rPr>
          <w:rFonts w:ascii="Century Gothic" w:hAnsi="Century Gothic"/>
          <w:b/>
          <w:bCs/>
          <w:color w:val="FF0000"/>
          <w:sz w:val="28"/>
          <w:szCs w:val="28"/>
        </w:rPr>
        <w:t xml:space="preserve"> because that </w:t>
      </w:r>
      <w:r w:rsidRPr="006A3B4C">
        <w:rPr>
          <w:rFonts w:ascii="Century Gothic" w:hAnsi="Century Gothic"/>
          <w:b/>
          <w:bCs/>
          <w:color w:val="FF0000"/>
          <w:sz w:val="28"/>
          <w:szCs w:val="28"/>
        </w:rPr>
        <w:t xml:space="preserve">is the low spot. </w:t>
      </w:r>
    </w:p>
    <w:p w14:paraId="3C08BE5D" w14:textId="77777777" w:rsidR="006A3B4C" w:rsidRDefault="006A3B4C" w:rsidP="00DB02AD">
      <w:pPr>
        <w:rPr>
          <w:rFonts w:ascii="Century Gothic" w:hAnsi="Century Gothic"/>
          <w:b/>
          <w:bCs/>
          <w:color w:val="FF0000"/>
          <w:sz w:val="28"/>
          <w:szCs w:val="28"/>
        </w:rPr>
      </w:pPr>
    </w:p>
    <w:p w14:paraId="099E34D9" w14:textId="4B879637" w:rsidR="006A3B4C" w:rsidRDefault="006A3B4C" w:rsidP="00DB02AD">
      <w:pPr>
        <w:rPr>
          <w:rFonts w:ascii="Century Gothic" w:hAnsi="Century Gothic"/>
          <w:b/>
          <w:bCs/>
          <w:color w:val="FF0000"/>
          <w:sz w:val="28"/>
          <w:szCs w:val="28"/>
        </w:rPr>
      </w:pPr>
      <w:r>
        <w:rPr>
          <w:rFonts w:ascii="Century Gothic" w:hAnsi="Century Gothic"/>
          <w:b/>
          <w:bCs/>
          <w:color w:val="FF0000"/>
          <w:sz w:val="28"/>
          <w:szCs w:val="28"/>
        </w:rPr>
        <w:t>Education: What residents should have in case of emergency/Preparedness: shop vac/wet/dry vacuum to soak up water as quickly as possible, signing up for FVCA notifications as mentioned earlier. *</w:t>
      </w:r>
      <w:r w:rsidRPr="006A3B4C">
        <w:rPr>
          <w:rFonts w:ascii="Century Gothic" w:hAnsi="Century Gothic"/>
          <w:b/>
          <w:bCs/>
          <w:color w:val="FF0000"/>
          <w:sz w:val="28"/>
          <w:szCs w:val="28"/>
          <w:u w:val="single"/>
        </w:rPr>
        <w:t>Catch Basins</w:t>
      </w:r>
      <w:r>
        <w:rPr>
          <w:rFonts w:ascii="Century Gothic" w:hAnsi="Century Gothic"/>
          <w:b/>
          <w:bCs/>
          <w:color w:val="FF0000"/>
          <w:sz w:val="28"/>
          <w:szCs w:val="28"/>
        </w:rPr>
        <w:t xml:space="preserve">: The catch basins to </w:t>
      </w:r>
      <w:proofErr w:type="spellStart"/>
      <w:r>
        <w:rPr>
          <w:rFonts w:ascii="Century Gothic" w:hAnsi="Century Gothic"/>
          <w:b/>
          <w:bCs/>
          <w:color w:val="FF0000"/>
          <w:sz w:val="28"/>
          <w:szCs w:val="28"/>
        </w:rPr>
        <w:t>Edgemoor</w:t>
      </w:r>
      <w:proofErr w:type="spellEnd"/>
      <w:r>
        <w:rPr>
          <w:rFonts w:ascii="Century Gothic" w:hAnsi="Century Gothic"/>
          <w:b/>
          <w:bCs/>
          <w:color w:val="FF0000"/>
          <w:sz w:val="28"/>
          <w:szCs w:val="28"/>
        </w:rPr>
        <w:t xml:space="preserve"> Rd.-creek </w:t>
      </w:r>
      <w:proofErr w:type="gramStart"/>
      <w:r>
        <w:rPr>
          <w:rFonts w:ascii="Century Gothic" w:hAnsi="Century Gothic"/>
          <w:b/>
          <w:bCs/>
          <w:color w:val="FF0000"/>
          <w:sz w:val="28"/>
          <w:szCs w:val="28"/>
        </w:rPr>
        <w:t>is</w:t>
      </w:r>
      <w:proofErr w:type="gramEnd"/>
      <w:r>
        <w:rPr>
          <w:rFonts w:ascii="Century Gothic" w:hAnsi="Century Gothic"/>
          <w:b/>
          <w:bCs/>
          <w:color w:val="FF0000"/>
          <w:sz w:val="28"/>
          <w:szCs w:val="28"/>
        </w:rPr>
        <w:t xml:space="preserve"> no more than approx. 2 tables wide (rooster river, so think </w:t>
      </w:r>
      <w:r>
        <w:rPr>
          <w:rFonts w:ascii="Century Gothic" w:hAnsi="Century Gothic"/>
          <w:b/>
          <w:bCs/>
          <w:color w:val="FF0000"/>
          <w:sz w:val="28"/>
          <w:szCs w:val="28"/>
        </w:rPr>
        <w:lastRenderedPageBreak/>
        <w:t xml:space="preserve">from Price Rite down Madison &amp; Park Ave all the way to Fairfield by Stop &amp; Shop/Aldi’s. This is the reason for so much flooding. When raining 4 inches an hour, there is nowhere for it to go. “Garden units on </w:t>
      </w:r>
      <w:proofErr w:type="spellStart"/>
      <w:r>
        <w:rPr>
          <w:rFonts w:ascii="Century Gothic" w:hAnsi="Century Gothic"/>
          <w:b/>
          <w:bCs/>
          <w:color w:val="FF0000"/>
          <w:sz w:val="28"/>
          <w:szCs w:val="28"/>
        </w:rPr>
        <w:t>Edgemoor</w:t>
      </w:r>
      <w:proofErr w:type="spellEnd"/>
      <w:r>
        <w:rPr>
          <w:rFonts w:ascii="Century Gothic" w:hAnsi="Century Gothic"/>
          <w:b/>
          <w:bCs/>
          <w:color w:val="FF0000"/>
          <w:sz w:val="28"/>
          <w:szCs w:val="28"/>
        </w:rPr>
        <w:t xml:space="preserve">/walk out below ground level.” </w:t>
      </w:r>
      <w:r>
        <w:rPr>
          <w:rFonts w:ascii="Century Gothic" w:hAnsi="Century Gothic"/>
          <w:b/>
          <w:bCs/>
          <w:color w:val="FF0000"/>
          <w:sz w:val="28"/>
          <w:szCs w:val="28"/>
        </w:rPr>
        <w:t>Hence the overflow</w:t>
      </w:r>
      <w:r>
        <w:rPr>
          <w:rFonts w:ascii="Century Gothic" w:hAnsi="Century Gothic"/>
          <w:b/>
          <w:bCs/>
          <w:color w:val="FF0000"/>
          <w:sz w:val="28"/>
          <w:szCs w:val="28"/>
        </w:rPr>
        <w:t xml:space="preserve"> and flooding. </w:t>
      </w:r>
    </w:p>
    <w:p w14:paraId="305D5F8F" w14:textId="77777777" w:rsidR="006A3B4C" w:rsidRPr="005A4921" w:rsidRDefault="006A3B4C" w:rsidP="00DB02AD">
      <w:pPr>
        <w:rPr>
          <w:rFonts w:ascii="Century Gothic" w:hAnsi="Century Gothic"/>
          <w:b/>
          <w:bCs/>
          <w:color w:val="FF0000"/>
          <w:sz w:val="28"/>
          <w:szCs w:val="28"/>
        </w:rPr>
      </w:pPr>
    </w:p>
    <w:p w14:paraId="7C4A8130" w14:textId="77777777" w:rsidR="00DB02AD" w:rsidRDefault="00DB02AD" w:rsidP="00DB02AD">
      <w:pPr>
        <w:rPr>
          <w:rFonts w:ascii="Century Gothic" w:hAnsi="Century Gothic"/>
          <w:color w:val="FF0000"/>
          <w:sz w:val="28"/>
          <w:szCs w:val="28"/>
        </w:rPr>
      </w:pPr>
    </w:p>
    <w:p w14:paraId="514B0B31" w14:textId="77777777" w:rsidR="00DB02AD" w:rsidRDefault="00DB02AD" w:rsidP="00DB02AD">
      <w:pPr>
        <w:rPr>
          <w:rFonts w:ascii="Century Gothic" w:hAnsi="Century Gothic"/>
          <w:color w:val="000000" w:themeColor="text1"/>
          <w:sz w:val="28"/>
          <w:szCs w:val="28"/>
        </w:rPr>
      </w:pPr>
      <w:r w:rsidRPr="00984FB6">
        <w:rPr>
          <w:rFonts w:ascii="Century Gothic" w:hAnsi="Century Gothic"/>
          <w:b/>
          <w:bCs/>
          <w:color w:val="000000" w:themeColor="text1"/>
          <w:sz w:val="28"/>
          <w:szCs w:val="28"/>
        </w:rPr>
        <w:t>Upcoming Projects</w:t>
      </w:r>
      <w:r w:rsidRPr="00984FB6">
        <w:rPr>
          <w:rFonts w:ascii="Century Gothic" w:hAnsi="Century Gothic"/>
          <w:color w:val="000000" w:themeColor="text1"/>
          <w:sz w:val="28"/>
          <w:szCs w:val="28"/>
        </w:rPr>
        <w:t>:</w:t>
      </w:r>
    </w:p>
    <w:p w14:paraId="42E0AA8D" w14:textId="77777777" w:rsidR="00DB02AD" w:rsidRDefault="00DB02AD" w:rsidP="00DB02AD">
      <w:pPr>
        <w:pStyle w:val="ListParagraph"/>
        <w:numPr>
          <w:ilvl w:val="0"/>
          <w:numId w:val="4"/>
        </w:numPr>
        <w:rPr>
          <w:rFonts w:ascii="Century Gothic" w:hAnsi="Century Gothic"/>
          <w:color w:val="000000" w:themeColor="text1"/>
          <w:sz w:val="28"/>
          <w:szCs w:val="28"/>
        </w:rPr>
      </w:pPr>
      <w:r w:rsidRPr="006A3B4C">
        <w:rPr>
          <w:rFonts w:ascii="Century Gothic" w:hAnsi="Century Gothic"/>
          <w:color w:val="000000" w:themeColor="text1"/>
          <w:sz w:val="28"/>
          <w:szCs w:val="28"/>
        </w:rPr>
        <w:t xml:space="preserve">All board members present voted to replace the stairs at units 41 B/C because of the safety issue. </w:t>
      </w:r>
    </w:p>
    <w:p w14:paraId="56B27805" w14:textId="2B43F41E" w:rsidR="006A3B4C" w:rsidRDefault="006A3B4C" w:rsidP="00DB02AD">
      <w:pPr>
        <w:pStyle w:val="ListParagraph"/>
        <w:numPr>
          <w:ilvl w:val="0"/>
          <w:numId w:val="4"/>
        </w:numPr>
        <w:rPr>
          <w:rFonts w:ascii="Century Gothic" w:hAnsi="Century Gothic"/>
          <w:color w:val="000000" w:themeColor="text1"/>
          <w:sz w:val="28"/>
          <w:szCs w:val="28"/>
        </w:rPr>
      </w:pPr>
      <w:r>
        <w:rPr>
          <w:rFonts w:ascii="Century Gothic" w:hAnsi="Century Gothic"/>
          <w:color w:val="000000" w:themeColor="text1"/>
          <w:sz w:val="28"/>
          <w:szCs w:val="28"/>
        </w:rPr>
        <w:t xml:space="preserve">Casey -Arborist will probably come out in September. </w:t>
      </w:r>
    </w:p>
    <w:p w14:paraId="30B48AF9" w14:textId="02EFBC61" w:rsidR="006A3B4C" w:rsidRDefault="006A3B4C" w:rsidP="00DB02AD">
      <w:pPr>
        <w:pStyle w:val="ListParagraph"/>
        <w:numPr>
          <w:ilvl w:val="0"/>
          <w:numId w:val="4"/>
        </w:numPr>
        <w:rPr>
          <w:rFonts w:ascii="Century Gothic" w:hAnsi="Century Gothic"/>
          <w:color w:val="000000" w:themeColor="text1"/>
          <w:sz w:val="28"/>
          <w:szCs w:val="28"/>
        </w:rPr>
      </w:pPr>
      <w:r>
        <w:rPr>
          <w:rFonts w:ascii="Century Gothic" w:hAnsi="Century Gothic"/>
          <w:color w:val="000000" w:themeColor="text1"/>
          <w:sz w:val="28"/>
          <w:szCs w:val="28"/>
        </w:rPr>
        <w:t xml:space="preserve">Steve is coming for lighting/parking lots. There </w:t>
      </w:r>
      <w:proofErr w:type="gramStart"/>
      <w:r>
        <w:rPr>
          <w:rFonts w:ascii="Century Gothic" w:hAnsi="Century Gothic"/>
          <w:color w:val="000000" w:themeColor="text1"/>
          <w:sz w:val="28"/>
          <w:szCs w:val="28"/>
        </w:rPr>
        <w:t>has to</w:t>
      </w:r>
      <w:proofErr w:type="gramEnd"/>
      <w:r>
        <w:rPr>
          <w:rFonts w:ascii="Century Gothic" w:hAnsi="Century Gothic"/>
          <w:color w:val="000000" w:themeColor="text1"/>
          <w:sz w:val="28"/>
          <w:szCs w:val="28"/>
        </w:rPr>
        <w:t xml:space="preserve"> be a wire that is busted underground. </w:t>
      </w:r>
    </w:p>
    <w:p w14:paraId="0F0445C5" w14:textId="5D142CAA" w:rsidR="006A3B4C" w:rsidRPr="006A3B4C" w:rsidRDefault="006A3B4C" w:rsidP="00DB02AD">
      <w:pPr>
        <w:pStyle w:val="ListParagraph"/>
        <w:numPr>
          <w:ilvl w:val="0"/>
          <w:numId w:val="4"/>
        </w:numPr>
        <w:rPr>
          <w:rFonts w:ascii="Century Gothic" w:hAnsi="Century Gothic"/>
          <w:color w:val="000000" w:themeColor="text1"/>
          <w:sz w:val="28"/>
          <w:szCs w:val="28"/>
        </w:rPr>
      </w:pPr>
      <w:r>
        <w:rPr>
          <w:rFonts w:ascii="Century Gothic" w:hAnsi="Century Gothic"/>
          <w:color w:val="000000" w:themeColor="text1"/>
          <w:sz w:val="28"/>
          <w:szCs w:val="28"/>
        </w:rPr>
        <w:t>3000 Madison Ave Condos-Still haven’t been paid their percentage of the snow removal this past winter.</w:t>
      </w:r>
    </w:p>
    <w:p w14:paraId="376002AF" w14:textId="77777777" w:rsidR="00DB02AD" w:rsidRPr="006A3B4C" w:rsidRDefault="00DB02AD" w:rsidP="00DB02AD">
      <w:pPr>
        <w:rPr>
          <w:rFonts w:ascii="Century Gothic" w:hAnsi="Century Gothic"/>
          <w:color w:val="FF0000"/>
          <w:sz w:val="28"/>
          <w:szCs w:val="28"/>
        </w:rPr>
      </w:pPr>
    </w:p>
    <w:p w14:paraId="7953C64B" w14:textId="77777777" w:rsidR="00DB02AD" w:rsidRPr="006A3B4C" w:rsidRDefault="00DB02AD" w:rsidP="00DB02AD">
      <w:pPr>
        <w:pStyle w:val="ListParagraph"/>
        <w:numPr>
          <w:ilvl w:val="0"/>
          <w:numId w:val="3"/>
        </w:numPr>
        <w:rPr>
          <w:rFonts w:ascii="Century Gothic" w:hAnsi="Century Gothic"/>
          <w:color w:val="000000" w:themeColor="text1"/>
          <w:sz w:val="28"/>
          <w:szCs w:val="28"/>
        </w:rPr>
      </w:pPr>
      <w:r w:rsidRPr="006A3B4C">
        <w:rPr>
          <w:rFonts w:ascii="Century Gothic" w:hAnsi="Century Gothic"/>
          <w:b/>
          <w:bCs/>
          <w:color w:val="000000" w:themeColor="text1"/>
          <w:sz w:val="28"/>
          <w:szCs w:val="28"/>
        </w:rPr>
        <w:t>Reminders</w:t>
      </w:r>
      <w:r w:rsidRPr="006A3B4C">
        <w:rPr>
          <w:rFonts w:ascii="Century Gothic" w:hAnsi="Century Gothic"/>
          <w:color w:val="000000" w:themeColor="text1"/>
          <w:sz w:val="28"/>
          <w:szCs w:val="28"/>
        </w:rPr>
        <w:t>:</w:t>
      </w:r>
    </w:p>
    <w:p w14:paraId="1DEB1978" w14:textId="6B7D7BFF" w:rsidR="00DB02AD" w:rsidRPr="006A3B4C" w:rsidRDefault="00DB02AD" w:rsidP="00DB02AD">
      <w:pPr>
        <w:pStyle w:val="ListParagraph"/>
        <w:numPr>
          <w:ilvl w:val="0"/>
          <w:numId w:val="1"/>
        </w:numPr>
        <w:rPr>
          <w:rFonts w:ascii="Century Gothic" w:hAnsi="Century Gothic"/>
          <w:color w:val="000000" w:themeColor="text1"/>
          <w:sz w:val="28"/>
          <w:szCs w:val="28"/>
        </w:rPr>
      </w:pPr>
      <w:r w:rsidRPr="006A3B4C">
        <w:rPr>
          <w:rFonts w:ascii="Century Gothic" w:hAnsi="Century Gothic"/>
          <w:color w:val="000000" w:themeColor="text1"/>
          <w:sz w:val="28"/>
          <w:szCs w:val="28"/>
        </w:rPr>
        <w:t>Dryer Vent and Chimney cleanings and documentation to FVCA must be provided by November 1</w:t>
      </w:r>
      <w:r w:rsidRPr="006A3B4C">
        <w:rPr>
          <w:rFonts w:ascii="Century Gothic" w:hAnsi="Century Gothic"/>
          <w:color w:val="000000" w:themeColor="text1"/>
          <w:sz w:val="28"/>
          <w:szCs w:val="28"/>
          <w:vertAlign w:val="superscript"/>
        </w:rPr>
        <w:t>st,</w:t>
      </w:r>
      <w:r w:rsidRPr="006A3B4C">
        <w:rPr>
          <w:rFonts w:ascii="Century Gothic" w:hAnsi="Century Gothic"/>
          <w:color w:val="000000" w:themeColor="text1"/>
          <w:sz w:val="28"/>
          <w:szCs w:val="28"/>
        </w:rPr>
        <w:t xml:space="preserve"> YEARLY.</w:t>
      </w:r>
    </w:p>
    <w:p w14:paraId="5F3CCB90" w14:textId="77777777" w:rsidR="00DB02AD" w:rsidRPr="006A3B4C" w:rsidRDefault="00DB02AD" w:rsidP="00DB02AD">
      <w:pPr>
        <w:pStyle w:val="ListParagraph"/>
        <w:rPr>
          <w:rFonts w:ascii="Century Gothic" w:hAnsi="Century Gothic"/>
          <w:color w:val="000000" w:themeColor="text1"/>
          <w:sz w:val="28"/>
          <w:szCs w:val="28"/>
        </w:rPr>
      </w:pPr>
    </w:p>
    <w:p w14:paraId="3A5A2B47" w14:textId="77777777" w:rsidR="00DB02AD" w:rsidRPr="006A3B4C" w:rsidRDefault="00DB02AD" w:rsidP="00DB02AD">
      <w:pPr>
        <w:pStyle w:val="ListParagraph"/>
        <w:numPr>
          <w:ilvl w:val="0"/>
          <w:numId w:val="1"/>
        </w:numPr>
        <w:rPr>
          <w:rFonts w:ascii="Century Gothic" w:hAnsi="Century Gothic"/>
          <w:color w:val="000000" w:themeColor="text1"/>
          <w:sz w:val="28"/>
          <w:szCs w:val="28"/>
        </w:rPr>
      </w:pPr>
      <w:r w:rsidRPr="006A3B4C">
        <w:rPr>
          <w:rFonts w:ascii="Century Gothic" w:hAnsi="Century Gothic"/>
          <w:color w:val="000000" w:themeColor="text1"/>
          <w:sz w:val="28"/>
          <w:szCs w:val="28"/>
        </w:rPr>
        <w:t xml:space="preserve">Know where your water valve shut off in case of an emergency. If unsure, contact the board. </w:t>
      </w:r>
    </w:p>
    <w:p w14:paraId="303B2613" w14:textId="77777777" w:rsidR="00DB02AD" w:rsidRPr="006A3B4C" w:rsidRDefault="00DB02AD" w:rsidP="00DB02AD">
      <w:pPr>
        <w:pStyle w:val="ListParagraph"/>
        <w:rPr>
          <w:rFonts w:ascii="Century Gothic" w:hAnsi="Century Gothic"/>
          <w:color w:val="000000" w:themeColor="text1"/>
          <w:sz w:val="28"/>
          <w:szCs w:val="28"/>
        </w:rPr>
      </w:pPr>
    </w:p>
    <w:p w14:paraId="6830743A" w14:textId="77777777" w:rsidR="00DB02AD" w:rsidRPr="006A3B4C" w:rsidRDefault="00DB02AD" w:rsidP="00DB02AD">
      <w:pPr>
        <w:pStyle w:val="ListParagraph"/>
        <w:numPr>
          <w:ilvl w:val="0"/>
          <w:numId w:val="1"/>
        </w:numPr>
        <w:rPr>
          <w:rFonts w:ascii="Century Gothic" w:hAnsi="Century Gothic"/>
          <w:color w:val="000000" w:themeColor="text1"/>
          <w:sz w:val="28"/>
          <w:szCs w:val="28"/>
        </w:rPr>
      </w:pPr>
      <w:r w:rsidRPr="006A3B4C">
        <w:rPr>
          <w:rFonts w:ascii="Century Gothic" w:hAnsi="Century Gothic"/>
          <w:color w:val="000000" w:themeColor="text1"/>
          <w:sz w:val="28"/>
          <w:szCs w:val="28"/>
        </w:rPr>
        <w:t xml:space="preserve">Each unit MUST have WORKING smoke detectors and a fire extinguisher. </w:t>
      </w:r>
    </w:p>
    <w:p w14:paraId="25E7C04B" w14:textId="77777777" w:rsidR="00DB02AD" w:rsidRPr="006A3B4C" w:rsidRDefault="00DB02AD" w:rsidP="00DB02AD">
      <w:pPr>
        <w:pStyle w:val="ListParagraph"/>
        <w:rPr>
          <w:rFonts w:ascii="Century Gothic" w:hAnsi="Century Gothic"/>
          <w:color w:val="000000" w:themeColor="text1"/>
          <w:sz w:val="28"/>
          <w:szCs w:val="28"/>
        </w:rPr>
      </w:pPr>
    </w:p>
    <w:p w14:paraId="46C8D450" w14:textId="77777777" w:rsidR="00DB02AD" w:rsidRPr="006A3B4C" w:rsidRDefault="00DB02AD" w:rsidP="00DB02AD">
      <w:pPr>
        <w:pStyle w:val="ListParagraph"/>
        <w:numPr>
          <w:ilvl w:val="0"/>
          <w:numId w:val="1"/>
        </w:numPr>
        <w:rPr>
          <w:rFonts w:ascii="Century Gothic" w:hAnsi="Century Gothic"/>
          <w:b/>
          <w:bCs/>
          <w:color w:val="000000" w:themeColor="text1"/>
          <w:sz w:val="28"/>
          <w:szCs w:val="28"/>
        </w:rPr>
      </w:pPr>
      <w:r w:rsidRPr="006A3B4C">
        <w:rPr>
          <w:rFonts w:ascii="Century Gothic" w:hAnsi="Century Gothic"/>
          <w:b/>
          <w:bCs/>
          <w:color w:val="000000" w:themeColor="text1"/>
          <w:sz w:val="28"/>
          <w:szCs w:val="28"/>
        </w:rPr>
        <w:t>DO NOT FLUSH</w:t>
      </w:r>
      <w:r w:rsidRPr="006A3B4C">
        <w:rPr>
          <w:rFonts w:ascii="Century Gothic" w:hAnsi="Century Gothic"/>
          <w:color w:val="000000" w:themeColor="text1"/>
          <w:sz w:val="28"/>
          <w:szCs w:val="28"/>
        </w:rPr>
        <w:t xml:space="preserve">-Nothing should EVER be flushed down toilets besides toilet paper. NO “FLUSHABLE WIPES”, TAMPONS, RAGS, DIAPERS, PAPER TOWELS, COTTON BALLS, etc. Most of the plumbing infrastructure at FVCA is over 40 years old and the pipes simply can’t handle it. These items cause blockage and </w:t>
      </w:r>
      <w:r w:rsidRPr="006A3B4C">
        <w:rPr>
          <w:rFonts w:ascii="Century Gothic" w:hAnsi="Century Gothic"/>
          <w:b/>
          <w:bCs/>
          <w:color w:val="000000" w:themeColor="text1"/>
          <w:sz w:val="28"/>
          <w:szCs w:val="28"/>
        </w:rPr>
        <w:t>WILL</w:t>
      </w:r>
      <w:r w:rsidRPr="006A3B4C">
        <w:rPr>
          <w:rFonts w:ascii="Century Gothic" w:hAnsi="Century Gothic"/>
          <w:color w:val="000000" w:themeColor="text1"/>
          <w:sz w:val="28"/>
          <w:szCs w:val="28"/>
        </w:rPr>
        <w:t xml:space="preserve"> cause a sewage backup of your own feces. </w:t>
      </w:r>
      <w:r w:rsidRPr="006A3B4C">
        <w:rPr>
          <w:rFonts w:ascii="Century Gothic" w:hAnsi="Century Gothic"/>
          <w:b/>
          <w:bCs/>
          <w:color w:val="000000" w:themeColor="text1"/>
          <w:sz w:val="28"/>
          <w:szCs w:val="28"/>
        </w:rPr>
        <w:t>This is CRITICAL to all our health and sanitation!</w:t>
      </w:r>
    </w:p>
    <w:p w14:paraId="2185DD74" w14:textId="77777777" w:rsidR="00DB02AD" w:rsidRPr="006A3B4C" w:rsidRDefault="00DB02AD" w:rsidP="00DB02AD">
      <w:pPr>
        <w:pStyle w:val="ListParagraph"/>
        <w:rPr>
          <w:rFonts w:ascii="Century Gothic" w:hAnsi="Century Gothic"/>
          <w:color w:val="000000" w:themeColor="text1"/>
          <w:sz w:val="28"/>
          <w:szCs w:val="28"/>
        </w:rPr>
      </w:pPr>
    </w:p>
    <w:p w14:paraId="278D5D32" w14:textId="77777777" w:rsidR="00DB02AD" w:rsidRPr="006A3B4C" w:rsidRDefault="00DB02AD" w:rsidP="00DB02AD">
      <w:pPr>
        <w:pStyle w:val="ListParagraph"/>
        <w:numPr>
          <w:ilvl w:val="0"/>
          <w:numId w:val="1"/>
        </w:numPr>
        <w:rPr>
          <w:rFonts w:ascii="Century Gothic" w:hAnsi="Century Gothic"/>
          <w:color w:val="000000" w:themeColor="text1"/>
          <w:sz w:val="28"/>
          <w:szCs w:val="28"/>
        </w:rPr>
      </w:pPr>
      <w:r w:rsidRPr="006A3B4C">
        <w:rPr>
          <w:rFonts w:ascii="Century Gothic" w:hAnsi="Century Gothic"/>
          <w:b/>
          <w:bCs/>
          <w:color w:val="000000" w:themeColor="text1"/>
          <w:sz w:val="28"/>
          <w:szCs w:val="28"/>
        </w:rPr>
        <w:t>PARKING</w:t>
      </w:r>
      <w:r w:rsidRPr="006A3B4C">
        <w:rPr>
          <w:rFonts w:ascii="Century Gothic" w:hAnsi="Century Gothic"/>
          <w:color w:val="000000" w:themeColor="text1"/>
          <w:sz w:val="28"/>
          <w:szCs w:val="28"/>
        </w:rPr>
        <w:t xml:space="preserve">-Remains an ongoing problem here at FVCA. Each unit may use </w:t>
      </w:r>
      <w:r w:rsidRPr="006A3B4C">
        <w:rPr>
          <w:rFonts w:ascii="Century Gothic" w:hAnsi="Century Gothic"/>
          <w:b/>
          <w:bCs/>
          <w:color w:val="000000" w:themeColor="text1"/>
          <w:sz w:val="28"/>
          <w:szCs w:val="28"/>
        </w:rPr>
        <w:t xml:space="preserve">2 </w:t>
      </w:r>
      <w:r w:rsidRPr="006A3B4C">
        <w:rPr>
          <w:rFonts w:ascii="Century Gothic" w:hAnsi="Century Gothic"/>
          <w:color w:val="000000" w:themeColor="text1"/>
          <w:sz w:val="28"/>
          <w:szCs w:val="28"/>
        </w:rPr>
        <w:t>parking spots per parking lot. Their</w:t>
      </w:r>
      <w:r w:rsidRPr="006A3B4C">
        <w:rPr>
          <w:rFonts w:ascii="Century Gothic" w:hAnsi="Century Gothic"/>
          <w:b/>
          <w:bCs/>
          <w:color w:val="000000" w:themeColor="text1"/>
          <w:sz w:val="28"/>
          <w:szCs w:val="28"/>
        </w:rPr>
        <w:t xml:space="preserve"> 1</w:t>
      </w:r>
      <w:r w:rsidRPr="006A3B4C">
        <w:rPr>
          <w:rFonts w:ascii="Century Gothic" w:hAnsi="Century Gothic"/>
          <w:color w:val="000000" w:themeColor="text1"/>
          <w:sz w:val="28"/>
          <w:szCs w:val="28"/>
        </w:rPr>
        <w:t xml:space="preserve"> </w:t>
      </w:r>
      <w:r w:rsidRPr="006A3B4C">
        <w:rPr>
          <w:rFonts w:ascii="Century Gothic" w:hAnsi="Century Gothic"/>
          <w:color w:val="000000" w:themeColor="text1"/>
          <w:sz w:val="28"/>
          <w:szCs w:val="28"/>
        </w:rPr>
        <w:lastRenderedPageBreak/>
        <w:t>assigned number spot, and</w:t>
      </w:r>
      <w:r w:rsidRPr="006A3B4C">
        <w:rPr>
          <w:rFonts w:ascii="Century Gothic" w:hAnsi="Century Gothic"/>
          <w:b/>
          <w:bCs/>
          <w:color w:val="000000" w:themeColor="text1"/>
          <w:sz w:val="28"/>
          <w:szCs w:val="28"/>
        </w:rPr>
        <w:t xml:space="preserve"> 1</w:t>
      </w:r>
      <w:r w:rsidRPr="006A3B4C">
        <w:rPr>
          <w:rFonts w:ascii="Century Gothic" w:hAnsi="Century Gothic"/>
          <w:color w:val="000000" w:themeColor="text1"/>
          <w:sz w:val="28"/>
          <w:szCs w:val="28"/>
        </w:rPr>
        <w:t xml:space="preserve"> guest spot. Any additional vehicles must be parked on the street. It is the responsibility of residents to inform their guests and visitors, or risk being towed. Any vehicle that has not moved from a guest spot or FVCA road for 10 days will be towed.</w:t>
      </w:r>
    </w:p>
    <w:p w14:paraId="753D0786" w14:textId="77777777" w:rsidR="00DB02AD" w:rsidRPr="006A3B4C" w:rsidRDefault="00DB02AD" w:rsidP="00DB02AD">
      <w:pPr>
        <w:pStyle w:val="ListParagraph"/>
        <w:rPr>
          <w:rFonts w:ascii="Century Gothic" w:hAnsi="Century Gothic"/>
          <w:color w:val="000000" w:themeColor="text1"/>
          <w:sz w:val="28"/>
          <w:szCs w:val="28"/>
        </w:rPr>
      </w:pPr>
    </w:p>
    <w:p w14:paraId="4156A102" w14:textId="77777777" w:rsidR="00DB02AD" w:rsidRPr="006A3B4C" w:rsidRDefault="00DB02AD" w:rsidP="00DB02AD">
      <w:pPr>
        <w:pStyle w:val="ListParagraph"/>
        <w:numPr>
          <w:ilvl w:val="0"/>
          <w:numId w:val="2"/>
        </w:numPr>
        <w:rPr>
          <w:rFonts w:ascii="Century Gothic" w:hAnsi="Century Gothic"/>
          <w:color w:val="000000" w:themeColor="text1"/>
          <w:sz w:val="28"/>
          <w:szCs w:val="28"/>
        </w:rPr>
      </w:pPr>
      <w:r w:rsidRPr="006A3B4C">
        <w:rPr>
          <w:rFonts w:ascii="Century Gothic" w:hAnsi="Century Gothic"/>
          <w:color w:val="000000" w:themeColor="text1"/>
          <w:sz w:val="28"/>
          <w:szCs w:val="28"/>
        </w:rPr>
        <w:t xml:space="preserve">All vehicles must be registered and operable. </w:t>
      </w:r>
    </w:p>
    <w:p w14:paraId="336B90FC" w14:textId="77777777" w:rsidR="00DB02AD" w:rsidRPr="006A3B4C" w:rsidRDefault="00DB02AD" w:rsidP="00DB02AD">
      <w:pPr>
        <w:pStyle w:val="ListParagraph"/>
        <w:rPr>
          <w:rFonts w:ascii="Century Gothic" w:hAnsi="Century Gothic"/>
          <w:color w:val="000000" w:themeColor="text1"/>
          <w:sz w:val="28"/>
          <w:szCs w:val="28"/>
        </w:rPr>
      </w:pPr>
    </w:p>
    <w:p w14:paraId="40A5E36C" w14:textId="77777777" w:rsidR="00DB02AD" w:rsidRPr="006A3B4C" w:rsidRDefault="00DB02AD" w:rsidP="00DB02AD">
      <w:pPr>
        <w:pStyle w:val="ListParagraph"/>
        <w:numPr>
          <w:ilvl w:val="0"/>
          <w:numId w:val="1"/>
        </w:numPr>
        <w:rPr>
          <w:rFonts w:ascii="Century Gothic" w:hAnsi="Century Gothic"/>
          <w:b/>
          <w:bCs/>
          <w:color w:val="000000" w:themeColor="text1"/>
          <w:sz w:val="28"/>
          <w:szCs w:val="28"/>
        </w:rPr>
      </w:pPr>
      <w:r w:rsidRPr="006A3B4C">
        <w:rPr>
          <w:rFonts w:ascii="Century Gothic" w:hAnsi="Century Gothic"/>
          <w:b/>
          <w:bCs/>
          <w:color w:val="000000" w:themeColor="text1"/>
          <w:sz w:val="28"/>
          <w:szCs w:val="28"/>
        </w:rPr>
        <w:t>Towed Vehicles</w:t>
      </w:r>
      <w:r w:rsidRPr="006A3B4C">
        <w:rPr>
          <w:rFonts w:ascii="Century Gothic" w:hAnsi="Century Gothic"/>
          <w:color w:val="000000" w:themeColor="text1"/>
          <w:sz w:val="28"/>
          <w:szCs w:val="28"/>
        </w:rPr>
        <w:t xml:space="preserve">- Vehicles are towed by Midtown Autobody 203.384.1537. </w:t>
      </w:r>
      <w:r w:rsidRPr="006A3B4C">
        <w:rPr>
          <w:rFonts w:ascii="Century Gothic" w:hAnsi="Century Gothic"/>
          <w:b/>
          <w:bCs/>
          <w:color w:val="000000" w:themeColor="text1"/>
          <w:sz w:val="28"/>
          <w:szCs w:val="28"/>
        </w:rPr>
        <w:t xml:space="preserve">The cost of a tow is upwards of $350. They charge $100 drop fee once hooked up to any vehicle on the property. </w:t>
      </w:r>
    </w:p>
    <w:p w14:paraId="371271D7" w14:textId="77777777" w:rsidR="00DB02AD" w:rsidRPr="006A3B4C" w:rsidRDefault="00DB02AD" w:rsidP="00DB02AD">
      <w:pPr>
        <w:pStyle w:val="ListParagraph"/>
        <w:rPr>
          <w:rFonts w:ascii="Century Gothic" w:hAnsi="Century Gothic"/>
          <w:color w:val="000000" w:themeColor="text1"/>
          <w:sz w:val="28"/>
          <w:szCs w:val="28"/>
        </w:rPr>
      </w:pPr>
    </w:p>
    <w:p w14:paraId="59A60325" w14:textId="77777777" w:rsidR="00DB02AD" w:rsidRPr="006A3B4C" w:rsidRDefault="00DB02AD" w:rsidP="00DB02AD">
      <w:pPr>
        <w:pStyle w:val="ListParagraph"/>
        <w:numPr>
          <w:ilvl w:val="0"/>
          <w:numId w:val="1"/>
        </w:numPr>
        <w:rPr>
          <w:rFonts w:ascii="Century Gothic" w:hAnsi="Century Gothic"/>
          <w:color w:val="000000" w:themeColor="text1"/>
          <w:sz w:val="28"/>
          <w:szCs w:val="28"/>
        </w:rPr>
      </w:pPr>
      <w:r w:rsidRPr="006A3B4C">
        <w:rPr>
          <w:rFonts w:ascii="Century Gothic" w:hAnsi="Century Gothic"/>
          <w:b/>
          <w:bCs/>
          <w:color w:val="000000" w:themeColor="text1"/>
          <w:sz w:val="28"/>
          <w:szCs w:val="28"/>
        </w:rPr>
        <w:t>Dumpsters</w:t>
      </w:r>
      <w:r w:rsidRPr="006A3B4C">
        <w:rPr>
          <w:rFonts w:ascii="Century Gothic" w:hAnsi="Century Gothic"/>
          <w:color w:val="000000" w:themeColor="text1"/>
          <w:sz w:val="28"/>
          <w:szCs w:val="28"/>
        </w:rPr>
        <w:t xml:space="preserve">-FVCA dumpsters are for residents only. NO visitors should be disposing of large amounts of trash in the dumpsters. This will result in a fine of $300. Blocking dumpsters with vehicles or will result in the vehicle getting towed. No exceptions! </w:t>
      </w:r>
    </w:p>
    <w:p w14:paraId="50D38B91" w14:textId="77777777" w:rsidR="00DB02AD" w:rsidRPr="006A3B4C" w:rsidRDefault="00DB02AD" w:rsidP="00DB02AD">
      <w:pPr>
        <w:rPr>
          <w:rFonts w:ascii="Century Gothic" w:hAnsi="Century Gothic"/>
          <w:color w:val="000000" w:themeColor="text1"/>
          <w:sz w:val="28"/>
          <w:szCs w:val="28"/>
        </w:rPr>
      </w:pPr>
    </w:p>
    <w:p w14:paraId="5E9E0D72" w14:textId="00A21645" w:rsidR="00DB02AD" w:rsidRPr="006A3B4C" w:rsidRDefault="00DB02AD" w:rsidP="00DB02AD">
      <w:pPr>
        <w:rPr>
          <w:rFonts w:ascii="Century Gothic" w:hAnsi="Century Gothic"/>
          <w:color w:val="000000" w:themeColor="text1"/>
          <w:sz w:val="28"/>
          <w:szCs w:val="28"/>
        </w:rPr>
      </w:pPr>
      <w:r w:rsidRPr="006A3B4C">
        <w:rPr>
          <w:rFonts w:ascii="Century Gothic" w:hAnsi="Century Gothic"/>
          <w:color w:val="000000" w:themeColor="text1"/>
          <w:sz w:val="28"/>
          <w:szCs w:val="28"/>
        </w:rPr>
        <w:t xml:space="preserve">Meeting adjourned at 7:24 pm. </w:t>
      </w:r>
    </w:p>
    <w:p w14:paraId="0AB3E717" w14:textId="77777777" w:rsidR="006D1D06" w:rsidRDefault="006D1D06"/>
    <w:sectPr w:rsidR="006D1D06" w:rsidSect="005718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5E4BAF"/>
    <w:multiLevelType w:val="hybridMultilevel"/>
    <w:tmpl w:val="7720A7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3C537C"/>
    <w:multiLevelType w:val="hybridMultilevel"/>
    <w:tmpl w:val="071C3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0E6142"/>
    <w:multiLevelType w:val="hybridMultilevel"/>
    <w:tmpl w:val="B5028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9E7FA9"/>
    <w:multiLevelType w:val="hybridMultilevel"/>
    <w:tmpl w:val="A67C863E"/>
    <w:lvl w:ilvl="0" w:tplc="04090005">
      <w:start w:val="1"/>
      <w:numFmt w:val="bullet"/>
      <w:lvlText w:val=""/>
      <w:lvlJc w:val="left"/>
      <w:pPr>
        <w:ind w:left="2302" w:hanging="360"/>
      </w:pPr>
      <w:rPr>
        <w:rFonts w:ascii="Wingdings" w:hAnsi="Wingdings" w:hint="default"/>
      </w:rPr>
    </w:lvl>
    <w:lvl w:ilvl="1" w:tplc="04090003" w:tentative="1">
      <w:start w:val="1"/>
      <w:numFmt w:val="bullet"/>
      <w:lvlText w:val="o"/>
      <w:lvlJc w:val="left"/>
      <w:pPr>
        <w:ind w:left="3022" w:hanging="360"/>
      </w:pPr>
      <w:rPr>
        <w:rFonts w:ascii="Courier New" w:hAnsi="Courier New" w:cs="Courier New" w:hint="default"/>
      </w:rPr>
    </w:lvl>
    <w:lvl w:ilvl="2" w:tplc="04090005" w:tentative="1">
      <w:start w:val="1"/>
      <w:numFmt w:val="bullet"/>
      <w:lvlText w:val=""/>
      <w:lvlJc w:val="left"/>
      <w:pPr>
        <w:ind w:left="3742" w:hanging="360"/>
      </w:pPr>
      <w:rPr>
        <w:rFonts w:ascii="Wingdings" w:hAnsi="Wingdings" w:hint="default"/>
      </w:rPr>
    </w:lvl>
    <w:lvl w:ilvl="3" w:tplc="04090001" w:tentative="1">
      <w:start w:val="1"/>
      <w:numFmt w:val="bullet"/>
      <w:lvlText w:val=""/>
      <w:lvlJc w:val="left"/>
      <w:pPr>
        <w:ind w:left="4462" w:hanging="360"/>
      </w:pPr>
      <w:rPr>
        <w:rFonts w:ascii="Symbol" w:hAnsi="Symbol" w:hint="default"/>
      </w:rPr>
    </w:lvl>
    <w:lvl w:ilvl="4" w:tplc="04090003" w:tentative="1">
      <w:start w:val="1"/>
      <w:numFmt w:val="bullet"/>
      <w:lvlText w:val="o"/>
      <w:lvlJc w:val="left"/>
      <w:pPr>
        <w:ind w:left="5182" w:hanging="360"/>
      </w:pPr>
      <w:rPr>
        <w:rFonts w:ascii="Courier New" w:hAnsi="Courier New" w:cs="Courier New" w:hint="default"/>
      </w:rPr>
    </w:lvl>
    <w:lvl w:ilvl="5" w:tplc="04090005" w:tentative="1">
      <w:start w:val="1"/>
      <w:numFmt w:val="bullet"/>
      <w:lvlText w:val=""/>
      <w:lvlJc w:val="left"/>
      <w:pPr>
        <w:ind w:left="5902" w:hanging="360"/>
      </w:pPr>
      <w:rPr>
        <w:rFonts w:ascii="Wingdings" w:hAnsi="Wingdings" w:hint="default"/>
      </w:rPr>
    </w:lvl>
    <w:lvl w:ilvl="6" w:tplc="04090001" w:tentative="1">
      <w:start w:val="1"/>
      <w:numFmt w:val="bullet"/>
      <w:lvlText w:val=""/>
      <w:lvlJc w:val="left"/>
      <w:pPr>
        <w:ind w:left="6622" w:hanging="360"/>
      </w:pPr>
      <w:rPr>
        <w:rFonts w:ascii="Symbol" w:hAnsi="Symbol" w:hint="default"/>
      </w:rPr>
    </w:lvl>
    <w:lvl w:ilvl="7" w:tplc="04090003" w:tentative="1">
      <w:start w:val="1"/>
      <w:numFmt w:val="bullet"/>
      <w:lvlText w:val="o"/>
      <w:lvlJc w:val="left"/>
      <w:pPr>
        <w:ind w:left="7342" w:hanging="360"/>
      </w:pPr>
      <w:rPr>
        <w:rFonts w:ascii="Courier New" w:hAnsi="Courier New" w:cs="Courier New" w:hint="default"/>
      </w:rPr>
    </w:lvl>
    <w:lvl w:ilvl="8" w:tplc="04090005" w:tentative="1">
      <w:start w:val="1"/>
      <w:numFmt w:val="bullet"/>
      <w:lvlText w:val=""/>
      <w:lvlJc w:val="left"/>
      <w:pPr>
        <w:ind w:left="8062" w:hanging="360"/>
      </w:pPr>
      <w:rPr>
        <w:rFonts w:ascii="Wingdings" w:hAnsi="Wingdings" w:hint="default"/>
      </w:rPr>
    </w:lvl>
  </w:abstractNum>
  <w:num w:numId="1" w16cid:durableId="2117364824">
    <w:abstractNumId w:val="0"/>
  </w:num>
  <w:num w:numId="2" w16cid:durableId="1141775240">
    <w:abstractNumId w:val="3"/>
  </w:num>
  <w:num w:numId="3" w16cid:durableId="630747966">
    <w:abstractNumId w:val="2"/>
  </w:num>
  <w:num w:numId="4" w16cid:durableId="468788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3"/>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2AD"/>
    <w:rsid w:val="00272BEE"/>
    <w:rsid w:val="00516650"/>
    <w:rsid w:val="00571800"/>
    <w:rsid w:val="006A3B4C"/>
    <w:rsid w:val="006D1D06"/>
    <w:rsid w:val="0073106A"/>
    <w:rsid w:val="0079125B"/>
    <w:rsid w:val="00D06131"/>
    <w:rsid w:val="00DB02AD"/>
    <w:rsid w:val="00DD6040"/>
    <w:rsid w:val="00F83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413036"/>
  <w14:defaultImageDpi w14:val="32767"/>
  <w15:chartTrackingRefBased/>
  <w15:docId w15:val="{5901D68E-3D93-A24A-8BDD-34AED79EC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B02AD"/>
    <w:rPr>
      <w:kern w:val="0"/>
      <w14:ligatures w14:val="none"/>
    </w:rPr>
  </w:style>
  <w:style w:type="paragraph" w:styleId="Heading1">
    <w:name w:val="heading 1"/>
    <w:basedOn w:val="Normal"/>
    <w:next w:val="Normal"/>
    <w:link w:val="Heading1Char"/>
    <w:uiPriority w:val="9"/>
    <w:qFormat/>
    <w:rsid w:val="00DB02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02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02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02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02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02A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02A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02A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02A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02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02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02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2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2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2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2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2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2AD"/>
    <w:rPr>
      <w:rFonts w:eastAsiaTheme="majorEastAsia" w:cstheme="majorBidi"/>
      <w:color w:val="272727" w:themeColor="text1" w:themeTint="D8"/>
    </w:rPr>
  </w:style>
  <w:style w:type="paragraph" w:styleId="Title">
    <w:name w:val="Title"/>
    <w:basedOn w:val="Normal"/>
    <w:next w:val="Normal"/>
    <w:link w:val="TitleChar"/>
    <w:uiPriority w:val="10"/>
    <w:qFormat/>
    <w:rsid w:val="00DB02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2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2A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2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2A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B02AD"/>
    <w:rPr>
      <w:i/>
      <w:iCs/>
      <w:color w:val="404040" w:themeColor="text1" w:themeTint="BF"/>
    </w:rPr>
  </w:style>
  <w:style w:type="paragraph" w:styleId="ListParagraph">
    <w:name w:val="List Paragraph"/>
    <w:basedOn w:val="Normal"/>
    <w:uiPriority w:val="34"/>
    <w:qFormat/>
    <w:rsid w:val="00DB02AD"/>
    <w:pPr>
      <w:ind w:left="720"/>
      <w:contextualSpacing/>
    </w:pPr>
  </w:style>
  <w:style w:type="character" w:styleId="IntenseEmphasis">
    <w:name w:val="Intense Emphasis"/>
    <w:basedOn w:val="DefaultParagraphFont"/>
    <w:uiPriority w:val="21"/>
    <w:qFormat/>
    <w:rsid w:val="00DB02AD"/>
    <w:rPr>
      <w:i/>
      <w:iCs/>
      <w:color w:val="0F4761" w:themeColor="accent1" w:themeShade="BF"/>
    </w:rPr>
  </w:style>
  <w:style w:type="paragraph" w:styleId="IntenseQuote">
    <w:name w:val="Intense Quote"/>
    <w:basedOn w:val="Normal"/>
    <w:next w:val="Normal"/>
    <w:link w:val="IntenseQuoteChar"/>
    <w:uiPriority w:val="30"/>
    <w:qFormat/>
    <w:rsid w:val="00DB02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02AD"/>
    <w:rPr>
      <w:i/>
      <w:iCs/>
      <w:color w:val="0F4761" w:themeColor="accent1" w:themeShade="BF"/>
    </w:rPr>
  </w:style>
  <w:style w:type="character" w:styleId="IntenseReference">
    <w:name w:val="Intense Reference"/>
    <w:basedOn w:val="DefaultParagraphFont"/>
    <w:uiPriority w:val="32"/>
    <w:qFormat/>
    <w:rsid w:val="00DB02AD"/>
    <w:rPr>
      <w:b/>
      <w:bCs/>
      <w:smallCaps/>
      <w:color w:val="0F4761" w:themeColor="accent1" w:themeShade="BF"/>
      <w:spacing w:val="5"/>
    </w:rPr>
  </w:style>
  <w:style w:type="table" w:styleId="TableGrid">
    <w:name w:val="Table Grid"/>
    <w:basedOn w:val="TableNormal"/>
    <w:uiPriority w:val="39"/>
    <w:rsid w:val="00DB02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02A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575</Words>
  <Characters>3282</Characters>
  <Application>Microsoft Office Word</Application>
  <DocSecurity>0</DocSecurity>
  <Lines>27</Lines>
  <Paragraphs>7</Paragraphs>
  <ScaleCrop>false</ScaleCrop>
  <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marisadrapp@gmail.com</dc:creator>
  <cp:keywords/>
  <dc:description/>
  <cp:lastModifiedBy>marisadrapp@gmail.com</cp:lastModifiedBy>
  <cp:revision>2</cp:revision>
  <dcterms:created xsi:type="dcterms:W3CDTF">2026-09-14T19:41:00Z</dcterms:created>
  <dcterms:modified xsi:type="dcterms:W3CDTF">2026-09-14T19:41:00Z</dcterms:modified>
</cp:coreProperties>
</file>