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977495" w14:textId="77777777" w:rsidR="007F700C" w:rsidRDefault="007F700C" w:rsidP="007F700C">
      <w:pPr>
        <w:jc w:val="center"/>
        <w:rPr>
          <w:rFonts w:ascii="Century Gothic" w:hAnsi="Century Gothic"/>
          <w:b/>
          <w:bCs/>
          <w:color w:val="000000" w:themeColor="text1"/>
          <w:sz w:val="28"/>
          <w:szCs w:val="28"/>
        </w:rPr>
      </w:pPr>
      <w:r>
        <w:rPr>
          <w:rFonts w:ascii="Helvetica" w:hAnsi="Helvetica" w:cs="Helvetica"/>
          <w:noProof/>
        </w:rPr>
        <w:drawing>
          <wp:inline distT="0" distB="0" distL="0" distR="0" wp14:anchorId="4A074DBA" wp14:editId="153DA3A7">
            <wp:extent cx="855617" cy="662284"/>
            <wp:effectExtent l="0" t="0" r="0" b="0"/>
            <wp:docPr id="740638062" name="Picture 1" descr="A logo with tree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426612" name="Picture 1" descr="A logo with trees and tex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81472" cy="682297"/>
                    </a:xfrm>
                    <a:prstGeom prst="rect">
                      <a:avLst/>
                    </a:prstGeom>
                    <a:noFill/>
                    <a:ln>
                      <a:noFill/>
                    </a:ln>
                  </pic:spPr>
                </pic:pic>
              </a:graphicData>
            </a:graphic>
          </wp:inline>
        </w:drawing>
      </w:r>
    </w:p>
    <w:p w14:paraId="4E6070B0" w14:textId="299F4CFC" w:rsidR="007F700C" w:rsidRPr="007F700C" w:rsidRDefault="007F700C" w:rsidP="007F700C">
      <w:pPr>
        <w:jc w:val="center"/>
        <w:rPr>
          <w:rFonts w:ascii="Century Gothic" w:hAnsi="Century Gothic"/>
          <w:b/>
          <w:bCs/>
          <w:color w:val="FF0000"/>
          <w:sz w:val="28"/>
          <w:szCs w:val="28"/>
          <w:u w:val="single"/>
        </w:rPr>
      </w:pPr>
      <w:r w:rsidRPr="007F700C">
        <w:rPr>
          <w:rFonts w:ascii="Century Gothic" w:hAnsi="Century Gothic"/>
          <w:b/>
          <w:bCs/>
          <w:color w:val="FF0000"/>
          <w:sz w:val="28"/>
          <w:szCs w:val="28"/>
          <w:u w:val="single"/>
        </w:rPr>
        <w:t xml:space="preserve">Meetings are </w:t>
      </w:r>
      <w:r w:rsidR="0090026C">
        <w:rPr>
          <w:rFonts w:ascii="Century Gothic" w:hAnsi="Century Gothic"/>
          <w:b/>
          <w:bCs/>
          <w:color w:val="FF0000"/>
          <w:sz w:val="28"/>
          <w:szCs w:val="28"/>
          <w:u w:val="single"/>
        </w:rPr>
        <w:t>the</w:t>
      </w:r>
      <w:r w:rsidRPr="007F700C">
        <w:rPr>
          <w:rFonts w:ascii="Century Gothic" w:hAnsi="Century Gothic"/>
          <w:b/>
          <w:bCs/>
          <w:color w:val="FF0000"/>
          <w:sz w:val="28"/>
          <w:szCs w:val="28"/>
          <w:u w:val="single"/>
        </w:rPr>
        <w:t xml:space="preserve"> 2</w:t>
      </w:r>
      <w:r w:rsidRPr="007F700C">
        <w:rPr>
          <w:rFonts w:ascii="Century Gothic" w:hAnsi="Century Gothic"/>
          <w:b/>
          <w:bCs/>
          <w:color w:val="FF0000"/>
          <w:sz w:val="28"/>
          <w:szCs w:val="28"/>
          <w:u w:val="single"/>
          <w:vertAlign w:val="superscript"/>
        </w:rPr>
        <w:t>nd</w:t>
      </w:r>
      <w:r w:rsidRPr="007F700C">
        <w:rPr>
          <w:rFonts w:ascii="Century Gothic" w:hAnsi="Century Gothic"/>
          <w:b/>
          <w:bCs/>
          <w:color w:val="FF0000"/>
          <w:sz w:val="28"/>
          <w:szCs w:val="28"/>
          <w:u w:val="single"/>
        </w:rPr>
        <w:t xml:space="preserve"> Tuesday of each month</w:t>
      </w:r>
      <w:r w:rsidRPr="007F700C">
        <w:rPr>
          <w:rFonts w:ascii="Century Gothic" w:hAnsi="Century Gothic"/>
          <w:b/>
          <w:bCs/>
          <w:color w:val="FF0000"/>
          <w:sz w:val="28"/>
          <w:szCs w:val="28"/>
          <w:u w:val="single"/>
        </w:rPr>
        <w:t xml:space="preserve"> -</w:t>
      </w:r>
      <w:r w:rsidRPr="007F700C">
        <w:rPr>
          <w:rFonts w:ascii="Century Gothic" w:hAnsi="Century Gothic"/>
          <w:b/>
          <w:bCs/>
          <w:color w:val="FF0000"/>
          <w:sz w:val="28"/>
          <w:szCs w:val="28"/>
          <w:u w:val="single"/>
        </w:rPr>
        <w:t>6:30-7:30 pm.</w:t>
      </w:r>
    </w:p>
    <w:p w14:paraId="64CFF3D1" w14:textId="77777777" w:rsidR="007F700C" w:rsidRDefault="007F700C" w:rsidP="007F700C">
      <w:pPr>
        <w:rPr>
          <w:rFonts w:ascii="Century Gothic" w:hAnsi="Century Gothic"/>
          <w:b/>
          <w:bCs/>
          <w:color w:val="000000" w:themeColor="text1"/>
          <w:sz w:val="28"/>
          <w:szCs w:val="28"/>
        </w:rPr>
      </w:pPr>
    </w:p>
    <w:p w14:paraId="18C977A3" w14:textId="729253F4" w:rsidR="007F700C" w:rsidRDefault="007F700C" w:rsidP="007F700C">
      <w:pPr>
        <w:rPr>
          <w:rFonts w:ascii="Century Gothic" w:hAnsi="Century Gothic"/>
          <w:b/>
          <w:bCs/>
          <w:color w:val="000000" w:themeColor="text1"/>
          <w:sz w:val="28"/>
          <w:szCs w:val="28"/>
        </w:rPr>
      </w:pPr>
      <w:r>
        <w:rPr>
          <w:rFonts w:ascii="Century Gothic" w:hAnsi="Century Gothic"/>
          <w:b/>
          <w:bCs/>
          <w:color w:val="000000" w:themeColor="text1"/>
          <w:sz w:val="28"/>
          <w:szCs w:val="28"/>
        </w:rPr>
        <w:t xml:space="preserve">Annual </w:t>
      </w:r>
      <w:r>
        <w:rPr>
          <w:rFonts w:ascii="Century Gothic" w:hAnsi="Century Gothic"/>
          <w:b/>
          <w:bCs/>
          <w:color w:val="000000" w:themeColor="text1"/>
          <w:sz w:val="28"/>
          <w:szCs w:val="28"/>
        </w:rPr>
        <w:t>Meeting</w:t>
      </w:r>
      <w:r w:rsidRPr="00C409A6">
        <w:rPr>
          <w:rFonts w:ascii="Century Gothic" w:hAnsi="Century Gothic"/>
          <w:b/>
          <w:bCs/>
          <w:color w:val="000000" w:themeColor="text1"/>
          <w:sz w:val="28"/>
          <w:szCs w:val="28"/>
        </w:rPr>
        <w:t xml:space="preserve"> Minutes from </w:t>
      </w:r>
      <w:r>
        <w:rPr>
          <w:rFonts w:ascii="Century Gothic" w:hAnsi="Century Gothic"/>
          <w:b/>
          <w:bCs/>
          <w:color w:val="000000" w:themeColor="text1"/>
          <w:sz w:val="28"/>
          <w:szCs w:val="28"/>
        </w:rPr>
        <w:t>7/11/26</w:t>
      </w:r>
    </w:p>
    <w:p w14:paraId="03FF7279" w14:textId="3C1EA333" w:rsidR="007F700C" w:rsidRPr="00174A82" w:rsidRDefault="007F700C" w:rsidP="007F700C">
      <w:pPr>
        <w:rPr>
          <w:rFonts w:ascii="Century Gothic" w:hAnsi="Century Gothic"/>
          <w:color w:val="000000" w:themeColor="text1"/>
        </w:rPr>
      </w:pPr>
      <w:r w:rsidRPr="00174A82">
        <w:rPr>
          <w:rFonts w:ascii="Century Gothic" w:hAnsi="Century Gothic"/>
          <w:i/>
          <w:iCs/>
          <w:color w:val="000000" w:themeColor="text1"/>
        </w:rPr>
        <w:t>Board Members present</w:t>
      </w:r>
      <w:r w:rsidR="00E10323">
        <w:rPr>
          <w:rFonts w:ascii="Century Gothic" w:hAnsi="Century Gothic"/>
          <w:color w:val="000000" w:themeColor="text1"/>
        </w:rPr>
        <w:t>:</w:t>
      </w:r>
      <w:r w:rsidRPr="00174A82">
        <w:rPr>
          <w:rFonts w:ascii="Century Gothic" w:hAnsi="Century Gothic"/>
          <w:color w:val="000000" w:themeColor="text1"/>
        </w:rPr>
        <w:t xml:space="preserve"> Paul, </w:t>
      </w:r>
      <w:r>
        <w:rPr>
          <w:rFonts w:ascii="Century Gothic" w:hAnsi="Century Gothic"/>
          <w:color w:val="000000" w:themeColor="text1"/>
        </w:rPr>
        <w:t>Serge</w:t>
      </w:r>
      <w:r w:rsidRPr="00174A82">
        <w:rPr>
          <w:rFonts w:ascii="Century Gothic" w:hAnsi="Century Gothic"/>
          <w:color w:val="000000" w:themeColor="text1"/>
        </w:rPr>
        <w:t>,</w:t>
      </w:r>
      <w:r>
        <w:rPr>
          <w:rFonts w:ascii="Century Gothic" w:hAnsi="Century Gothic"/>
          <w:color w:val="000000" w:themeColor="text1"/>
        </w:rPr>
        <w:t xml:space="preserve"> Ray B</w:t>
      </w:r>
      <w:r w:rsidRPr="00174A82">
        <w:rPr>
          <w:rFonts w:ascii="Century Gothic" w:hAnsi="Century Gothic"/>
          <w:color w:val="000000" w:themeColor="text1"/>
        </w:rPr>
        <w:t>, Marisa</w:t>
      </w:r>
      <w:r>
        <w:rPr>
          <w:rFonts w:ascii="Century Gothic" w:hAnsi="Century Gothic"/>
          <w:color w:val="000000" w:themeColor="text1"/>
        </w:rPr>
        <w:t>, Tia</w:t>
      </w:r>
    </w:p>
    <w:p w14:paraId="79D73FA8" w14:textId="77777777" w:rsidR="007F700C" w:rsidRDefault="007F700C" w:rsidP="007F700C">
      <w:pPr>
        <w:rPr>
          <w:rFonts w:ascii="Century Gothic" w:hAnsi="Century Gothic"/>
          <w:color w:val="000000" w:themeColor="text1"/>
        </w:rPr>
      </w:pPr>
    </w:p>
    <w:p w14:paraId="51B1F69B" w14:textId="77777777" w:rsidR="007F700C" w:rsidRDefault="007F700C" w:rsidP="007F700C">
      <w:pPr>
        <w:rPr>
          <w:rFonts w:ascii="Century Gothic" w:hAnsi="Century Gothic"/>
          <w:b/>
          <w:bCs/>
          <w:color w:val="000000" w:themeColor="text1"/>
          <w:sz w:val="28"/>
          <w:szCs w:val="28"/>
        </w:rPr>
      </w:pPr>
      <w:r>
        <w:rPr>
          <w:rFonts w:ascii="Century Gothic" w:hAnsi="Century Gothic"/>
          <w:b/>
          <w:bCs/>
          <w:color w:val="000000" w:themeColor="text1"/>
          <w:sz w:val="28"/>
          <w:szCs w:val="28"/>
        </w:rPr>
        <w:t>Opening 10 am</w:t>
      </w:r>
    </w:p>
    <w:p w14:paraId="334E8BC6" w14:textId="77777777" w:rsidR="007F700C" w:rsidRDefault="007F700C" w:rsidP="007F700C">
      <w:pPr>
        <w:rPr>
          <w:rFonts w:ascii="Century Gothic" w:hAnsi="Century Gothic"/>
          <w:b/>
          <w:bCs/>
          <w:color w:val="000000" w:themeColor="text1"/>
          <w:sz w:val="28"/>
          <w:szCs w:val="28"/>
        </w:rPr>
      </w:pPr>
    </w:p>
    <w:p w14:paraId="6755013F" w14:textId="77777777" w:rsidR="007F700C" w:rsidRDefault="007F700C" w:rsidP="007F700C">
      <w:pPr>
        <w:rPr>
          <w:rFonts w:ascii="Century Gothic" w:hAnsi="Century Gothic"/>
          <w:b/>
          <w:bCs/>
          <w:color w:val="000000" w:themeColor="text1"/>
          <w:sz w:val="28"/>
          <w:szCs w:val="28"/>
        </w:rPr>
      </w:pPr>
      <w:r w:rsidRPr="00C409A6">
        <w:rPr>
          <w:rFonts w:ascii="Century Gothic" w:hAnsi="Century Gothic"/>
          <w:b/>
          <w:bCs/>
          <w:color w:val="000000" w:themeColor="text1"/>
          <w:sz w:val="28"/>
          <w:szCs w:val="28"/>
        </w:rPr>
        <w:t xml:space="preserve">Happenings &amp; Updates: </w:t>
      </w:r>
    </w:p>
    <w:p w14:paraId="56D8DB02" w14:textId="77777777" w:rsidR="00E10323" w:rsidRDefault="00E10323" w:rsidP="007F700C">
      <w:pPr>
        <w:rPr>
          <w:rFonts w:ascii="Century Gothic" w:hAnsi="Century Gothic"/>
          <w:b/>
          <w:bCs/>
          <w:color w:val="000000" w:themeColor="text1"/>
          <w:sz w:val="28"/>
          <w:szCs w:val="28"/>
        </w:rPr>
      </w:pPr>
    </w:p>
    <w:p w14:paraId="7533E7D8" w14:textId="3F035013" w:rsidR="00E10323" w:rsidRPr="00E10323" w:rsidRDefault="00E10323" w:rsidP="00E10323">
      <w:pPr>
        <w:rPr>
          <w:rFonts w:ascii="Century Gothic" w:hAnsi="Century Gothic"/>
          <w:b/>
          <w:bCs/>
          <w:color w:val="000000" w:themeColor="text1"/>
        </w:rPr>
      </w:pPr>
      <w:r w:rsidRPr="00E10323">
        <w:rPr>
          <w:rFonts w:ascii="Century Gothic" w:hAnsi="Century Gothic"/>
          <w:b/>
          <w:bCs/>
          <w:color w:val="000000" w:themeColor="text1"/>
          <w:u w:val="single"/>
        </w:rPr>
        <w:t>Parking</w:t>
      </w:r>
      <w:r w:rsidRPr="00E10323">
        <w:rPr>
          <w:rFonts w:ascii="Century Gothic" w:hAnsi="Century Gothic"/>
          <w:b/>
          <w:bCs/>
          <w:color w:val="000000" w:themeColor="text1"/>
        </w:rPr>
        <w:t>-</w:t>
      </w:r>
      <w:r w:rsidRPr="00E10323">
        <w:rPr>
          <w:rFonts w:ascii="Century Gothic" w:hAnsi="Century Gothic"/>
          <w:color w:val="000000" w:themeColor="text1"/>
        </w:rPr>
        <w:t xml:space="preserve">Plans for the line striping. We’ve had continuous issues due to the lines and numbers; people and guests are parking in the wrong spots or in an assigned spot. The lines have obviously faded, and they need to be done to resolve this issue. It has been a while since they were last done.  </w:t>
      </w:r>
    </w:p>
    <w:p w14:paraId="1F124E5E" w14:textId="77777777" w:rsidR="00E10323" w:rsidRDefault="00E10323" w:rsidP="00E10323">
      <w:pPr>
        <w:pStyle w:val="ListParagraph"/>
        <w:numPr>
          <w:ilvl w:val="0"/>
          <w:numId w:val="5"/>
        </w:numPr>
        <w:rPr>
          <w:rFonts w:ascii="Century Gothic" w:hAnsi="Century Gothic"/>
          <w:b/>
          <w:bCs/>
          <w:color w:val="000000" w:themeColor="text1"/>
        </w:rPr>
      </w:pPr>
      <w:r>
        <w:rPr>
          <w:rFonts w:ascii="Century Gothic" w:hAnsi="Century Gothic"/>
          <w:b/>
          <w:bCs/>
          <w:color w:val="000000" w:themeColor="text1"/>
        </w:rPr>
        <w:t>State of CT has changed its Towing Laws as of October 2025. The law now requires a sticker to be placed on a car for 24 hours; documentation of this (a photo), before a car can be towed.</w:t>
      </w:r>
    </w:p>
    <w:p w14:paraId="2F4016E0" w14:textId="779E26EA" w:rsidR="00E10323" w:rsidRDefault="00E10323" w:rsidP="00E10323">
      <w:pPr>
        <w:pStyle w:val="ListParagraph"/>
        <w:numPr>
          <w:ilvl w:val="0"/>
          <w:numId w:val="5"/>
        </w:numPr>
        <w:rPr>
          <w:rFonts w:ascii="Century Gothic" w:hAnsi="Century Gothic"/>
          <w:b/>
          <w:bCs/>
          <w:color w:val="000000" w:themeColor="text1"/>
        </w:rPr>
      </w:pPr>
      <w:r>
        <w:rPr>
          <w:rFonts w:ascii="Century Gothic" w:hAnsi="Century Gothic"/>
          <w:b/>
          <w:bCs/>
          <w:color w:val="000000" w:themeColor="text1"/>
        </w:rPr>
        <w:t>The plan is to have lines painted and hang signs with Midtown Towing info before entering each parking lot, (We have these already)</w:t>
      </w:r>
    </w:p>
    <w:p w14:paraId="62772D7D" w14:textId="55C5D828" w:rsidR="00E10323" w:rsidRDefault="00E10323" w:rsidP="00E10323">
      <w:pPr>
        <w:pStyle w:val="ListParagraph"/>
        <w:numPr>
          <w:ilvl w:val="0"/>
          <w:numId w:val="5"/>
        </w:numPr>
        <w:rPr>
          <w:rFonts w:ascii="Century Gothic" w:hAnsi="Century Gothic"/>
          <w:b/>
          <w:bCs/>
          <w:color w:val="000000" w:themeColor="text1"/>
        </w:rPr>
      </w:pPr>
      <w:r>
        <w:rPr>
          <w:rFonts w:ascii="Century Gothic" w:hAnsi="Century Gothic"/>
          <w:b/>
          <w:bCs/>
          <w:color w:val="000000" w:themeColor="text1"/>
        </w:rPr>
        <w:t xml:space="preserve">Stickers on the offending cars are a big piece of this and helpful; however, some residents’ expectation is/was that we could just call and have a car towed. However, that is no longer the case. Things change, and we </w:t>
      </w:r>
      <w:proofErr w:type="gramStart"/>
      <w:r>
        <w:rPr>
          <w:rFonts w:ascii="Century Gothic" w:hAnsi="Century Gothic"/>
          <w:b/>
          <w:bCs/>
          <w:color w:val="000000" w:themeColor="text1"/>
        </w:rPr>
        <w:t>have to</w:t>
      </w:r>
      <w:proofErr w:type="gramEnd"/>
      <w:r>
        <w:rPr>
          <w:rFonts w:ascii="Century Gothic" w:hAnsi="Century Gothic"/>
          <w:b/>
          <w:bCs/>
          <w:color w:val="000000" w:themeColor="text1"/>
        </w:rPr>
        <w:t xml:space="preserve"> abide by the new law. We do still give out fines to offenders. </w:t>
      </w:r>
      <w:proofErr w:type="spellStart"/>
      <w:r>
        <w:rPr>
          <w:rFonts w:ascii="Century Gothic" w:hAnsi="Century Gothic"/>
          <w:b/>
          <w:bCs/>
          <w:color w:val="000000" w:themeColor="text1"/>
        </w:rPr>
        <w:t>ie</w:t>
      </w:r>
      <w:proofErr w:type="spellEnd"/>
      <w:r>
        <w:rPr>
          <w:rFonts w:ascii="Century Gothic" w:hAnsi="Century Gothic"/>
          <w:b/>
          <w:bCs/>
          <w:color w:val="000000" w:themeColor="text1"/>
        </w:rPr>
        <w:t xml:space="preserve">: If you park in front of a dumpster or in a fire lane, you will be fined. </w:t>
      </w:r>
    </w:p>
    <w:p w14:paraId="134878AD" w14:textId="61F76CBC" w:rsidR="00E10323" w:rsidRDefault="00E10323" w:rsidP="00E10323">
      <w:pPr>
        <w:pStyle w:val="ListParagraph"/>
        <w:numPr>
          <w:ilvl w:val="0"/>
          <w:numId w:val="5"/>
        </w:numPr>
        <w:rPr>
          <w:rFonts w:ascii="Century Gothic" w:hAnsi="Century Gothic"/>
          <w:b/>
          <w:bCs/>
          <w:color w:val="000000" w:themeColor="text1"/>
        </w:rPr>
      </w:pPr>
      <w:r>
        <w:rPr>
          <w:rFonts w:ascii="Century Gothic" w:hAnsi="Century Gothic"/>
          <w:b/>
          <w:bCs/>
          <w:color w:val="000000" w:themeColor="text1"/>
        </w:rPr>
        <w:t xml:space="preserve">Please be sure to update/add any new cars in AppFolio to avoid any unnecessary issues. </w:t>
      </w:r>
    </w:p>
    <w:p w14:paraId="3ACF1181" w14:textId="77777777" w:rsidR="00E10323" w:rsidRDefault="00E10323" w:rsidP="00E10323">
      <w:pPr>
        <w:rPr>
          <w:rFonts w:ascii="Century Gothic" w:hAnsi="Century Gothic"/>
          <w:b/>
          <w:bCs/>
          <w:color w:val="000000" w:themeColor="text1"/>
        </w:rPr>
      </w:pPr>
    </w:p>
    <w:p w14:paraId="3FF453F6" w14:textId="3995996A" w:rsidR="00E10323" w:rsidRPr="00E10323" w:rsidRDefault="00E10323" w:rsidP="00E10323">
      <w:pPr>
        <w:rPr>
          <w:rFonts w:ascii="Century Gothic" w:hAnsi="Century Gothic"/>
          <w:b/>
          <w:bCs/>
          <w:color w:val="000000" w:themeColor="text1"/>
        </w:rPr>
      </w:pPr>
      <w:r w:rsidRPr="00E10323">
        <w:rPr>
          <w:rFonts w:ascii="Century Gothic" w:hAnsi="Century Gothic"/>
          <w:b/>
          <w:bCs/>
          <w:color w:val="000000" w:themeColor="text1"/>
          <w:u w:val="single"/>
        </w:rPr>
        <w:t>Trees</w:t>
      </w:r>
      <w:r w:rsidRPr="00E10323">
        <w:rPr>
          <w:rFonts w:ascii="Century Gothic" w:hAnsi="Century Gothic"/>
          <w:b/>
          <w:bCs/>
          <w:color w:val="000000" w:themeColor="text1"/>
        </w:rPr>
        <w:t>-</w:t>
      </w:r>
      <w:r w:rsidRPr="00E10323">
        <w:rPr>
          <w:rFonts w:ascii="Century Gothic" w:hAnsi="Century Gothic"/>
          <w:color w:val="000000" w:themeColor="text1"/>
        </w:rPr>
        <w:t xml:space="preserve">Casey from Bartlett Tree Experts came through the complex 2 years ago, did a complete walk-through, assessed the health of existing trees, which trees are healthy, which ones need to go, which ones will be dead soon. Moving on to phase 3. Some trees were taken down, the dead ones, limbs cut off those that were already safety issues/hazards. *Canopy over Leslie Rd by dumpsters. </w:t>
      </w:r>
    </w:p>
    <w:p w14:paraId="5FBE47B4" w14:textId="77777777" w:rsidR="00E10323" w:rsidRDefault="00E10323" w:rsidP="00E10323">
      <w:pPr>
        <w:pStyle w:val="ListParagraph"/>
        <w:rPr>
          <w:rFonts w:ascii="Century Gothic" w:hAnsi="Century Gothic"/>
          <w:b/>
          <w:bCs/>
          <w:color w:val="000000" w:themeColor="text1"/>
        </w:rPr>
      </w:pPr>
    </w:p>
    <w:p w14:paraId="0254475C" w14:textId="31775B7C" w:rsidR="00E10323" w:rsidRPr="00E10323" w:rsidRDefault="00E10323" w:rsidP="00E10323">
      <w:pPr>
        <w:rPr>
          <w:rFonts w:ascii="Century Gothic" w:hAnsi="Century Gothic"/>
          <w:color w:val="000000" w:themeColor="text1"/>
        </w:rPr>
      </w:pPr>
      <w:r w:rsidRPr="00E10323">
        <w:rPr>
          <w:rFonts w:ascii="Century Gothic" w:hAnsi="Century Gothic"/>
          <w:b/>
          <w:bCs/>
          <w:color w:val="000000" w:themeColor="text1"/>
          <w:u w:val="single"/>
        </w:rPr>
        <w:t>Staircases</w:t>
      </w:r>
      <w:r w:rsidRPr="00E10323">
        <w:rPr>
          <w:rFonts w:ascii="Century Gothic" w:hAnsi="Century Gothic"/>
          <w:b/>
          <w:bCs/>
          <w:color w:val="000000" w:themeColor="text1"/>
        </w:rPr>
        <w:t xml:space="preserve">-Priority, </w:t>
      </w:r>
      <w:r w:rsidRPr="00E10323">
        <w:rPr>
          <w:rFonts w:ascii="Century Gothic" w:hAnsi="Century Gothic"/>
          <w:color w:val="000000" w:themeColor="text1"/>
        </w:rPr>
        <w:t xml:space="preserve">Worst staircases will be done first. A few railings have recently been replaced. The cost is $1,500 for a railing, $4,500 for stair replacement. Makes more sense to just replace stairs at that cost. </w:t>
      </w:r>
    </w:p>
    <w:p w14:paraId="585348AE" w14:textId="4A94DBDC" w:rsidR="00E10323" w:rsidRDefault="00E10323" w:rsidP="00E10323">
      <w:pPr>
        <w:pStyle w:val="ListParagraph"/>
        <w:numPr>
          <w:ilvl w:val="0"/>
          <w:numId w:val="6"/>
        </w:numPr>
        <w:rPr>
          <w:rFonts w:ascii="Century Gothic" w:hAnsi="Century Gothic"/>
          <w:color w:val="000000" w:themeColor="text1"/>
        </w:rPr>
      </w:pPr>
      <w:r>
        <w:rPr>
          <w:rFonts w:ascii="Century Gothic" w:hAnsi="Century Gothic"/>
          <w:color w:val="000000" w:themeColor="text1"/>
        </w:rPr>
        <w:t xml:space="preserve">Sidewalk repair-all necessary due to salt from Winter snow/ice. Bid was $7,000. We </w:t>
      </w:r>
      <w:proofErr w:type="gramStart"/>
      <w:r>
        <w:rPr>
          <w:rFonts w:ascii="Century Gothic" w:hAnsi="Century Gothic"/>
          <w:color w:val="000000" w:themeColor="text1"/>
        </w:rPr>
        <w:t>have to</w:t>
      </w:r>
      <w:proofErr w:type="gramEnd"/>
      <w:r>
        <w:rPr>
          <w:rFonts w:ascii="Century Gothic" w:hAnsi="Century Gothic"/>
          <w:color w:val="000000" w:themeColor="text1"/>
        </w:rPr>
        <w:t xml:space="preserve"> bring in a contractor for that. </w:t>
      </w:r>
    </w:p>
    <w:p w14:paraId="04E89705" w14:textId="77777777" w:rsidR="00E10323" w:rsidRDefault="00E10323" w:rsidP="00E10323">
      <w:pPr>
        <w:pStyle w:val="ListParagraph"/>
        <w:ind w:left="1440"/>
        <w:rPr>
          <w:rFonts w:ascii="Century Gothic" w:hAnsi="Century Gothic"/>
          <w:color w:val="000000" w:themeColor="text1"/>
        </w:rPr>
      </w:pPr>
    </w:p>
    <w:p w14:paraId="2471C756" w14:textId="4C6A51AC" w:rsidR="00E10323" w:rsidRDefault="00E10323" w:rsidP="00E10323">
      <w:pPr>
        <w:rPr>
          <w:rFonts w:ascii="Century Gothic" w:hAnsi="Century Gothic"/>
          <w:color w:val="000000" w:themeColor="text1"/>
        </w:rPr>
      </w:pPr>
      <w:r w:rsidRPr="00E10323">
        <w:rPr>
          <w:rFonts w:ascii="Century Gothic" w:hAnsi="Century Gothic"/>
          <w:b/>
          <w:bCs/>
          <w:color w:val="000000" w:themeColor="text1"/>
          <w:u w:val="single"/>
        </w:rPr>
        <w:t>Decks/Maintenance</w:t>
      </w:r>
      <w:r w:rsidRPr="00E10323">
        <w:rPr>
          <w:rFonts w:ascii="Century Gothic" w:hAnsi="Century Gothic"/>
          <w:color w:val="000000" w:themeColor="text1"/>
        </w:rPr>
        <w:t xml:space="preserve">- </w:t>
      </w:r>
      <w:r>
        <w:rPr>
          <w:rFonts w:ascii="Century Gothic" w:hAnsi="Century Gothic"/>
          <w:color w:val="000000" w:themeColor="text1"/>
        </w:rPr>
        <w:t xml:space="preserve">Most people don’t shovel their decks off after a snowfall. This causes lots of rot to the wood. The cost is approx. $7,500 to replace the rotted decks that were safety issues. This is why decks have not been stained/delayed. We want to stain 58 decks before fall. </w:t>
      </w:r>
    </w:p>
    <w:p w14:paraId="215E6CDC" w14:textId="77777777" w:rsidR="00E10323" w:rsidRDefault="00E10323" w:rsidP="00E10323">
      <w:pPr>
        <w:rPr>
          <w:rFonts w:ascii="Century Gothic" w:hAnsi="Century Gothic"/>
          <w:color w:val="000000" w:themeColor="text1"/>
        </w:rPr>
      </w:pPr>
    </w:p>
    <w:p w14:paraId="62F8FA0A" w14:textId="77777777" w:rsidR="00E10323" w:rsidRDefault="00E10323" w:rsidP="00E10323">
      <w:pPr>
        <w:rPr>
          <w:rFonts w:ascii="Century Gothic" w:hAnsi="Century Gothic"/>
          <w:color w:val="000000" w:themeColor="text1"/>
        </w:rPr>
      </w:pPr>
      <w:r w:rsidRPr="00E10323">
        <w:rPr>
          <w:rFonts w:ascii="Century Gothic" w:hAnsi="Century Gothic"/>
          <w:b/>
          <w:bCs/>
          <w:color w:val="000000" w:themeColor="text1"/>
          <w:u w:val="single"/>
        </w:rPr>
        <w:t>Insurance</w:t>
      </w:r>
      <w:r>
        <w:rPr>
          <w:rFonts w:ascii="Century Gothic" w:hAnsi="Century Gothic"/>
          <w:color w:val="000000" w:themeColor="text1"/>
        </w:rPr>
        <w:t xml:space="preserve">-One of the biggest expenses; it’s the biggest line item on the budget. Our current premium finishes in August. $50,000 down payment due Nov/Dec $175,000 annually. </w:t>
      </w:r>
    </w:p>
    <w:p w14:paraId="20D541E0" w14:textId="77777777" w:rsidR="00E10323" w:rsidRDefault="00E10323" w:rsidP="00E10323">
      <w:pPr>
        <w:rPr>
          <w:rFonts w:ascii="Century Gothic" w:hAnsi="Century Gothic"/>
          <w:color w:val="000000" w:themeColor="text1"/>
        </w:rPr>
      </w:pPr>
    </w:p>
    <w:p w14:paraId="412D2C1F" w14:textId="4B811A25" w:rsidR="00E10323" w:rsidRDefault="00E10323" w:rsidP="00E10323">
      <w:pPr>
        <w:rPr>
          <w:rFonts w:ascii="Century Gothic" w:hAnsi="Century Gothic"/>
          <w:color w:val="000000" w:themeColor="text1"/>
        </w:rPr>
      </w:pPr>
      <w:r w:rsidRPr="00E10323">
        <w:rPr>
          <w:rFonts w:ascii="Century Gothic" w:hAnsi="Century Gothic"/>
          <w:b/>
          <w:bCs/>
          <w:color w:val="000000" w:themeColor="text1"/>
          <w:u w:val="single"/>
        </w:rPr>
        <w:t>Special Assessment</w:t>
      </w:r>
      <w:r>
        <w:rPr>
          <w:rFonts w:ascii="Century Gothic" w:hAnsi="Century Gothic"/>
          <w:color w:val="000000" w:themeColor="text1"/>
        </w:rPr>
        <w:t xml:space="preserve">- to raise $90,000, began March 2026-March 2027. Will be finished. </w:t>
      </w:r>
    </w:p>
    <w:p w14:paraId="1EA8CA6C" w14:textId="77777777" w:rsidR="00E10323" w:rsidRDefault="00E10323" w:rsidP="00E10323">
      <w:pPr>
        <w:rPr>
          <w:rFonts w:ascii="Century Gothic" w:hAnsi="Century Gothic"/>
          <w:color w:val="000000" w:themeColor="text1"/>
        </w:rPr>
      </w:pPr>
    </w:p>
    <w:p w14:paraId="2C2E017E" w14:textId="32A437A1" w:rsidR="00E10323" w:rsidRDefault="00E10323" w:rsidP="00E10323">
      <w:pPr>
        <w:rPr>
          <w:rFonts w:ascii="Century Gothic" w:hAnsi="Century Gothic"/>
          <w:color w:val="000000" w:themeColor="text1"/>
        </w:rPr>
      </w:pPr>
      <w:r w:rsidRPr="00E10323">
        <w:rPr>
          <w:rFonts w:ascii="Century Gothic" w:hAnsi="Century Gothic"/>
          <w:b/>
          <w:bCs/>
          <w:color w:val="000000" w:themeColor="text1"/>
          <w:u w:val="single"/>
        </w:rPr>
        <w:t>Landscapers</w:t>
      </w:r>
      <w:r>
        <w:rPr>
          <w:rFonts w:ascii="Century Gothic" w:hAnsi="Century Gothic"/>
          <w:color w:val="000000" w:themeColor="text1"/>
        </w:rPr>
        <w:t xml:space="preserve">- Contract with </w:t>
      </w:r>
      <w:proofErr w:type="spellStart"/>
      <w:r>
        <w:rPr>
          <w:rFonts w:ascii="Century Gothic" w:hAnsi="Century Gothic"/>
          <w:color w:val="000000" w:themeColor="text1"/>
        </w:rPr>
        <w:t>Eswardo</w:t>
      </w:r>
      <w:proofErr w:type="spellEnd"/>
      <w:r>
        <w:rPr>
          <w:rFonts w:ascii="Century Gothic" w:hAnsi="Century Gothic"/>
          <w:color w:val="000000" w:themeColor="text1"/>
        </w:rPr>
        <w:t xml:space="preserve">/landscapers isn’t really satisfied. </w:t>
      </w:r>
      <w:proofErr w:type="spellStart"/>
      <w:r>
        <w:rPr>
          <w:rFonts w:ascii="Century Gothic" w:hAnsi="Century Gothic"/>
          <w:color w:val="000000" w:themeColor="text1"/>
        </w:rPr>
        <w:t>Eswardo</w:t>
      </w:r>
      <w:proofErr w:type="spellEnd"/>
      <w:r>
        <w:rPr>
          <w:rFonts w:ascii="Century Gothic" w:hAnsi="Century Gothic"/>
          <w:color w:val="000000" w:themeColor="text1"/>
        </w:rPr>
        <w:t xml:space="preserve"> isn’t on site as much. Things aren’t getting done. We’ve wanted to replace them for some time; look for better pricing.  Since winter, some landscapers have reached out to us. Some removal would likely be separate, but both came in at a lower cost than when is current with </w:t>
      </w:r>
      <w:proofErr w:type="spellStart"/>
      <w:r>
        <w:rPr>
          <w:rFonts w:ascii="Century Gothic" w:hAnsi="Century Gothic"/>
          <w:color w:val="000000" w:themeColor="text1"/>
        </w:rPr>
        <w:t>Eswardo</w:t>
      </w:r>
      <w:proofErr w:type="spellEnd"/>
      <w:r>
        <w:rPr>
          <w:rFonts w:ascii="Century Gothic" w:hAnsi="Century Gothic"/>
          <w:color w:val="000000" w:themeColor="text1"/>
        </w:rPr>
        <w:t xml:space="preserve">. </w:t>
      </w:r>
      <w:proofErr w:type="gramStart"/>
      <w:r>
        <w:rPr>
          <w:rFonts w:ascii="Century Gothic" w:hAnsi="Century Gothic"/>
          <w:color w:val="000000" w:themeColor="text1"/>
        </w:rPr>
        <w:t>So</w:t>
      </w:r>
      <w:proofErr w:type="gramEnd"/>
      <w:r>
        <w:rPr>
          <w:rFonts w:ascii="Century Gothic" w:hAnsi="Century Gothic"/>
          <w:color w:val="000000" w:themeColor="text1"/>
        </w:rPr>
        <w:t xml:space="preserve"> we’re thinking it’s worth it simply for the price and a fresh start.  </w:t>
      </w:r>
    </w:p>
    <w:p w14:paraId="2C3095A8" w14:textId="77777777" w:rsidR="00867740" w:rsidRDefault="00867740" w:rsidP="00E10323">
      <w:pPr>
        <w:rPr>
          <w:rFonts w:ascii="Century Gothic" w:hAnsi="Century Gothic"/>
          <w:color w:val="000000" w:themeColor="text1"/>
        </w:rPr>
      </w:pPr>
    </w:p>
    <w:p w14:paraId="56BAF6AF" w14:textId="06606F28" w:rsidR="00867740" w:rsidRDefault="00867740" w:rsidP="00E10323">
      <w:pPr>
        <w:rPr>
          <w:rFonts w:ascii="Century Gothic" w:hAnsi="Century Gothic"/>
          <w:color w:val="000000" w:themeColor="text1"/>
        </w:rPr>
      </w:pPr>
      <w:r w:rsidRPr="00867740">
        <w:rPr>
          <w:rFonts w:ascii="Century Gothic" w:hAnsi="Century Gothic"/>
          <w:b/>
          <w:bCs/>
          <w:color w:val="000000" w:themeColor="text1"/>
        </w:rPr>
        <w:t>Budget</w:t>
      </w:r>
      <w:r>
        <w:rPr>
          <w:rFonts w:ascii="Century Gothic" w:hAnsi="Century Gothic"/>
          <w:color w:val="000000" w:themeColor="text1"/>
        </w:rPr>
        <w:t xml:space="preserve">- $93,000 </w:t>
      </w:r>
      <w:proofErr w:type="spellStart"/>
      <w:r>
        <w:rPr>
          <w:rFonts w:ascii="Century Gothic" w:hAnsi="Century Gothic"/>
          <w:color w:val="000000" w:themeColor="text1"/>
        </w:rPr>
        <w:t>ubca</w:t>
      </w:r>
      <w:proofErr w:type="spellEnd"/>
      <w:r>
        <w:rPr>
          <w:rFonts w:ascii="Century Gothic" w:hAnsi="Century Gothic"/>
          <w:color w:val="000000" w:themeColor="text1"/>
        </w:rPr>
        <w:t xml:space="preserve">, $189,000-Leaks need to be taken care of. The Water bill KILLS us!!! Currently $33,000 in the reserve; we always want it bigger, but things that come up- repairs- always get in the way. </w:t>
      </w:r>
    </w:p>
    <w:p w14:paraId="1A1EFDD5" w14:textId="57F43933" w:rsidR="00867740" w:rsidRDefault="00867740" w:rsidP="00867740">
      <w:pPr>
        <w:pStyle w:val="ListParagraph"/>
        <w:numPr>
          <w:ilvl w:val="0"/>
          <w:numId w:val="6"/>
        </w:numPr>
        <w:rPr>
          <w:rFonts w:ascii="Century Gothic" w:hAnsi="Century Gothic"/>
          <w:color w:val="000000" w:themeColor="text1"/>
        </w:rPr>
      </w:pPr>
      <w:r>
        <w:rPr>
          <w:rFonts w:ascii="Century Gothic" w:hAnsi="Century Gothic"/>
          <w:color w:val="000000" w:themeColor="text1"/>
        </w:rPr>
        <w:t>2 units currently in foreclosure, Common charges/delinquency (over 30 days)-9 units</w:t>
      </w:r>
    </w:p>
    <w:p w14:paraId="3EC80E8D" w14:textId="77777777" w:rsidR="00867740" w:rsidRDefault="00867740" w:rsidP="00867740">
      <w:pPr>
        <w:rPr>
          <w:rFonts w:ascii="Century Gothic" w:hAnsi="Century Gothic"/>
          <w:color w:val="000000" w:themeColor="text1"/>
        </w:rPr>
      </w:pPr>
    </w:p>
    <w:p w14:paraId="4672FEFA" w14:textId="1F391629" w:rsidR="00867740" w:rsidRPr="00867740" w:rsidRDefault="00867740" w:rsidP="00867740">
      <w:pPr>
        <w:rPr>
          <w:rFonts w:ascii="Century Gothic" w:hAnsi="Century Gothic"/>
          <w:color w:val="000000" w:themeColor="text1"/>
        </w:rPr>
      </w:pPr>
      <w:r w:rsidRPr="00867740">
        <w:rPr>
          <w:rFonts w:ascii="Century Gothic" w:hAnsi="Century Gothic"/>
          <w:b/>
          <w:bCs/>
          <w:color w:val="000000" w:themeColor="text1"/>
          <w:u w:val="single"/>
        </w:rPr>
        <w:t>Community</w:t>
      </w:r>
      <w:r>
        <w:rPr>
          <w:rFonts w:ascii="Century Gothic" w:hAnsi="Century Gothic"/>
          <w:color w:val="000000" w:themeColor="text1"/>
        </w:rPr>
        <w:t>-</w:t>
      </w:r>
    </w:p>
    <w:p w14:paraId="088EB9CB" w14:textId="7A661501" w:rsidR="00E10323" w:rsidRDefault="00867740" w:rsidP="00867740">
      <w:pPr>
        <w:pStyle w:val="ListParagraph"/>
        <w:numPr>
          <w:ilvl w:val="0"/>
          <w:numId w:val="6"/>
        </w:numPr>
        <w:rPr>
          <w:rFonts w:ascii="Century Gothic" w:hAnsi="Century Gothic"/>
          <w:color w:val="000000" w:themeColor="text1"/>
        </w:rPr>
      </w:pPr>
      <w:r>
        <w:rPr>
          <w:rFonts w:ascii="Century Gothic" w:hAnsi="Century Gothic"/>
          <w:color w:val="000000" w:themeColor="text1"/>
        </w:rPr>
        <w:t>Tree issue 236 building-</w:t>
      </w:r>
      <w:proofErr w:type="gramStart"/>
      <w:r>
        <w:rPr>
          <w:rFonts w:ascii="Century Gothic" w:hAnsi="Century Gothic"/>
          <w:color w:val="000000" w:themeColor="text1"/>
        </w:rPr>
        <w:t>Fairly sizeable</w:t>
      </w:r>
      <w:proofErr w:type="gramEnd"/>
      <w:r>
        <w:rPr>
          <w:rFonts w:ascii="Century Gothic" w:hAnsi="Century Gothic"/>
          <w:color w:val="000000" w:themeColor="text1"/>
        </w:rPr>
        <w:t xml:space="preserve"> limbs falling </w:t>
      </w:r>
    </w:p>
    <w:p w14:paraId="1FB716E4" w14:textId="18E9EBFB" w:rsidR="00867740" w:rsidRDefault="00867740" w:rsidP="00867740">
      <w:pPr>
        <w:pStyle w:val="ListParagraph"/>
        <w:numPr>
          <w:ilvl w:val="0"/>
          <w:numId w:val="6"/>
        </w:numPr>
        <w:rPr>
          <w:rFonts w:ascii="Century Gothic" w:hAnsi="Century Gothic"/>
          <w:color w:val="000000" w:themeColor="text1"/>
        </w:rPr>
      </w:pPr>
      <w:r>
        <w:rPr>
          <w:rFonts w:ascii="Century Gothic" w:hAnsi="Century Gothic"/>
          <w:color w:val="000000" w:themeColor="text1"/>
        </w:rPr>
        <w:t>Linda, Tree left side next to back door; the tree itself is hollow</w:t>
      </w:r>
    </w:p>
    <w:p w14:paraId="63177920" w14:textId="505010EE" w:rsidR="00867740" w:rsidRDefault="00867740" w:rsidP="00867740">
      <w:pPr>
        <w:pStyle w:val="ListParagraph"/>
        <w:numPr>
          <w:ilvl w:val="0"/>
          <w:numId w:val="6"/>
        </w:numPr>
        <w:rPr>
          <w:rFonts w:ascii="Century Gothic" w:hAnsi="Century Gothic"/>
          <w:color w:val="000000" w:themeColor="text1"/>
        </w:rPr>
      </w:pPr>
      <w:r>
        <w:rPr>
          <w:rFonts w:ascii="Century Gothic" w:hAnsi="Century Gothic"/>
          <w:color w:val="000000" w:themeColor="text1"/>
        </w:rPr>
        <w:t xml:space="preserve">Dumpsters, things being left outside. Let us know. Take a picture; people are fined, and landlords are told and fined </w:t>
      </w:r>
    </w:p>
    <w:p w14:paraId="0226FA9A" w14:textId="48D7ACD6" w:rsidR="00867740" w:rsidRDefault="00867740" w:rsidP="00867740">
      <w:pPr>
        <w:pStyle w:val="ListParagraph"/>
        <w:numPr>
          <w:ilvl w:val="0"/>
          <w:numId w:val="6"/>
        </w:numPr>
        <w:rPr>
          <w:rFonts w:ascii="Century Gothic" w:hAnsi="Century Gothic"/>
          <w:color w:val="000000" w:themeColor="text1"/>
        </w:rPr>
      </w:pPr>
      <w:r>
        <w:rPr>
          <w:rFonts w:ascii="Century Gothic" w:hAnsi="Century Gothic"/>
          <w:color w:val="000000" w:themeColor="text1"/>
        </w:rPr>
        <w:t xml:space="preserve">Cameras-Car was stolen out of 9 Parking lot in March. Man lying on front porches, Lots of food delivery. We have some cameras bit we want them around the property and on dumpsters.  </w:t>
      </w:r>
    </w:p>
    <w:p w14:paraId="612BF3D6" w14:textId="3461E750" w:rsidR="00867740" w:rsidRPr="00867740" w:rsidRDefault="00867740" w:rsidP="00867740">
      <w:pPr>
        <w:pStyle w:val="ListParagraph"/>
        <w:numPr>
          <w:ilvl w:val="0"/>
          <w:numId w:val="6"/>
        </w:numPr>
        <w:rPr>
          <w:rFonts w:ascii="Century Gothic" w:hAnsi="Century Gothic"/>
          <w:color w:val="000000" w:themeColor="text1"/>
        </w:rPr>
      </w:pPr>
      <w:r>
        <w:rPr>
          <w:rFonts w:ascii="Century Gothic" w:hAnsi="Century Gothic"/>
          <w:color w:val="000000" w:themeColor="text1"/>
        </w:rPr>
        <w:t xml:space="preserve">215 </w:t>
      </w:r>
      <w:proofErr w:type="spellStart"/>
      <w:r>
        <w:rPr>
          <w:rFonts w:ascii="Century Gothic" w:hAnsi="Century Gothic"/>
          <w:color w:val="000000" w:themeColor="text1"/>
        </w:rPr>
        <w:t>Bldg</w:t>
      </w:r>
      <w:proofErr w:type="spellEnd"/>
      <w:r>
        <w:rPr>
          <w:rFonts w:ascii="Century Gothic" w:hAnsi="Century Gothic"/>
          <w:color w:val="000000" w:themeColor="text1"/>
        </w:rPr>
        <w:t xml:space="preserve">, tiles are loose and, it used to get cleaned 2x a year. Would like that to happened again. </w:t>
      </w:r>
    </w:p>
    <w:p w14:paraId="7F263F2F" w14:textId="209B81F7" w:rsidR="007F700C" w:rsidRPr="00E10323" w:rsidRDefault="007F700C" w:rsidP="007F700C">
      <w:pPr>
        <w:rPr>
          <w:rFonts w:ascii="Century Gothic" w:hAnsi="Century Gothic"/>
          <w:color w:val="000000" w:themeColor="text1"/>
          <w:sz w:val="28"/>
          <w:szCs w:val="28"/>
        </w:rPr>
      </w:pPr>
    </w:p>
    <w:p w14:paraId="7952EAFA" w14:textId="6D9A5BEF" w:rsidR="007F700C" w:rsidRDefault="007F700C" w:rsidP="007F700C">
      <w:pPr>
        <w:rPr>
          <w:rFonts w:ascii="Century Gothic" w:hAnsi="Century Gothic"/>
          <w:b/>
          <w:bCs/>
          <w:color w:val="FF0000"/>
          <w:sz w:val="28"/>
          <w:szCs w:val="28"/>
        </w:rPr>
      </w:pPr>
      <w:r w:rsidRPr="005A4921">
        <w:rPr>
          <w:rFonts w:ascii="Century Gothic" w:hAnsi="Century Gothic"/>
          <w:b/>
          <w:bCs/>
          <w:color w:val="FF0000"/>
          <w:sz w:val="28"/>
          <w:szCs w:val="28"/>
        </w:rPr>
        <w:t>The common charge increase began on March 1</w:t>
      </w:r>
      <w:r w:rsidRPr="005A4921">
        <w:rPr>
          <w:rFonts w:ascii="Century Gothic" w:hAnsi="Century Gothic"/>
          <w:b/>
          <w:bCs/>
          <w:color w:val="FF0000"/>
          <w:sz w:val="28"/>
          <w:szCs w:val="28"/>
          <w:vertAlign w:val="superscript"/>
        </w:rPr>
        <w:t>st</w:t>
      </w:r>
      <w:r w:rsidRPr="005A4921">
        <w:rPr>
          <w:rFonts w:ascii="Century Gothic" w:hAnsi="Century Gothic"/>
          <w:b/>
          <w:bCs/>
          <w:color w:val="FF0000"/>
          <w:sz w:val="28"/>
          <w:szCs w:val="28"/>
        </w:rPr>
        <w:t>,</w:t>
      </w:r>
      <w:r w:rsidR="00E10323">
        <w:rPr>
          <w:rFonts w:ascii="Century Gothic" w:hAnsi="Century Gothic"/>
          <w:b/>
          <w:bCs/>
          <w:color w:val="FF0000"/>
          <w:sz w:val="28"/>
          <w:szCs w:val="28"/>
        </w:rPr>
        <w:t xml:space="preserve"> </w:t>
      </w:r>
      <w:r w:rsidRPr="005A4921">
        <w:rPr>
          <w:rFonts w:ascii="Century Gothic" w:hAnsi="Century Gothic"/>
          <w:b/>
          <w:bCs/>
          <w:color w:val="FF0000"/>
          <w:sz w:val="28"/>
          <w:szCs w:val="28"/>
        </w:rPr>
        <w:t xml:space="preserve">2025. </w:t>
      </w:r>
    </w:p>
    <w:p w14:paraId="7D0D713A" w14:textId="77777777" w:rsidR="007F700C" w:rsidRPr="005A4921" w:rsidRDefault="007F700C" w:rsidP="007F700C">
      <w:pPr>
        <w:jc w:val="center"/>
        <w:rPr>
          <w:rFonts w:ascii="Century Gothic" w:hAnsi="Century Gothic"/>
          <w:b/>
          <w:bCs/>
          <w:color w:val="FF0000"/>
          <w:sz w:val="28"/>
          <w:szCs w:val="28"/>
        </w:rPr>
      </w:pPr>
    </w:p>
    <w:p w14:paraId="07BDBA61" w14:textId="77777777" w:rsidR="007F700C" w:rsidRPr="004448E9" w:rsidRDefault="007F700C" w:rsidP="007F700C">
      <w:pPr>
        <w:pStyle w:val="ListParagraph"/>
        <w:rPr>
          <w:rFonts w:ascii="Century Gothic" w:hAnsi="Century Gothic"/>
          <w:color w:val="000000" w:themeColor="text1"/>
        </w:rPr>
      </w:pPr>
      <w:r w:rsidRPr="00910C5A">
        <w:rPr>
          <w:rFonts w:ascii="Century Gothic" w:hAnsi="Century Gothic"/>
          <w:color w:val="000000" w:themeColor="text1"/>
          <w:u w:val="single"/>
        </w:rPr>
        <w:t>Reminders</w:t>
      </w:r>
      <w:r>
        <w:rPr>
          <w:rFonts w:ascii="Century Gothic" w:hAnsi="Century Gothic"/>
          <w:color w:val="000000" w:themeColor="text1"/>
        </w:rPr>
        <w:t>:</w:t>
      </w:r>
    </w:p>
    <w:p w14:paraId="14A3DBE8" w14:textId="77777777" w:rsidR="007F700C" w:rsidRPr="00910C5A" w:rsidRDefault="007F700C" w:rsidP="007F700C">
      <w:pPr>
        <w:pStyle w:val="ListParagraph"/>
        <w:numPr>
          <w:ilvl w:val="0"/>
          <w:numId w:val="1"/>
        </w:numPr>
        <w:rPr>
          <w:rFonts w:ascii="Century Gothic" w:hAnsi="Century Gothic"/>
          <w:color w:val="FF0000"/>
        </w:rPr>
      </w:pPr>
      <w:r w:rsidRPr="00910C5A">
        <w:rPr>
          <w:rFonts w:ascii="Century Gothic" w:hAnsi="Century Gothic"/>
          <w:b/>
          <w:bCs/>
          <w:color w:val="000000" w:themeColor="text1"/>
        </w:rPr>
        <w:t>RATS</w:t>
      </w:r>
      <w:r>
        <w:rPr>
          <w:rFonts w:ascii="Century Gothic" w:hAnsi="Century Gothic"/>
          <w:color w:val="000000" w:themeColor="text1"/>
        </w:rPr>
        <w:t xml:space="preserve">-Building 9 has had an infestation of rats coming into the building. They have entered through attics and basements. They have destroyed unit owners’ carpet, storage in basements, and </w:t>
      </w:r>
      <w:r>
        <w:rPr>
          <w:rFonts w:ascii="Century Gothic" w:hAnsi="Century Gothic"/>
          <w:color w:val="000000" w:themeColor="text1"/>
        </w:rPr>
        <w:lastRenderedPageBreak/>
        <w:t xml:space="preserve">eaten decorative pillows and bathrobes to make nests. Please be conscious of pet food left out in your unit. </w:t>
      </w:r>
      <w:r w:rsidRPr="00910C5A">
        <w:rPr>
          <w:rFonts w:ascii="Century Gothic" w:hAnsi="Century Gothic"/>
          <w:color w:val="FF0000"/>
        </w:rPr>
        <w:t>Poison has been set around the entire complex, but we need your help! Please tie trash bags going into the dumpster</w:t>
      </w:r>
      <w:r>
        <w:rPr>
          <w:rFonts w:ascii="Century Gothic" w:hAnsi="Century Gothic"/>
          <w:color w:val="FF0000"/>
        </w:rPr>
        <w:t>.</w:t>
      </w:r>
      <w:r w:rsidRPr="00910C5A">
        <w:rPr>
          <w:rFonts w:ascii="Century Gothic" w:hAnsi="Century Gothic"/>
          <w:color w:val="FF0000"/>
        </w:rPr>
        <w:t xml:space="preserve"> Please close the doors on the side of the dumpsters</w:t>
      </w:r>
      <w:r>
        <w:rPr>
          <w:rFonts w:ascii="Century Gothic" w:hAnsi="Century Gothic"/>
          <w:color w:val="FF0000"/>
        </w:rPr>
        <w:t xml:space="preserve">. The dumpsters are their feeding grounds! </w:t>
      </w:r>
    </w:p>
    <w:p w14:paraId="6D37FD63" w14:textId="77777777" w:rsidR="007F700C" w:rsidRPr="004448E9" w:rsidRDefault="007F700C" w:rsidP="007F700C">
      <w:pPr>
        <w:pStyle w:val="ListParagraph"/>
        <w:rPr>
          <w:rFonts w:ascii="Century Gothic" w:hAnsi="Century Gothic"/>
          <w:color w:val="000000" w:themeColor="text1"/>
        </w:rPr>
      </w:pPr>
    </w:p>
    <w:p w14:paraId="1800C251" w14:textId="2F219650" w:rsidR="007F700C" w:rsidRPr="004448E9" w:rsidRDefault="007F700C" w:rsidP="007F700C">
      <w:pPr>
        <w:pStyle w:val="ListParagraph"/>
        <w:numPr>
          <w:ilvl w:val="0"/>
          <w:numId w:val="1"/>
        </w:numPr>
        <w:rPr>
          <w:rFonts w:ascii="Century Gothic" w:hAnsi="Century Gothic"/>
          <w:b/>
          <w:bCs/>
          <w:color w:val="000000" w:themeColor="text1"/>
        </w:rPr>
      </w:pPr>
      <w:r w:rsidRPr="004448E9">
        <w:rPr>
          <w:rFonts w:ascii="Century Gothic" w:hAnsi="Century Gothic"/>
          <w:b/>
          <w:bCs/>
          <w:color w:val="000000" w:themeColor="text1"/>
        </w:rPr>
        <w:t>DO NOT FLUSH</w:t>
      </w:r>
      <w:r w:rsidRPr="004448E9">
        <w:rPr>
          <w:rFonts w:ascii="Century Gothic" w:hAnsi="Century Gothic"/>
          <w:color w:val="000000" w:themeColor="text1"/>
        </w:rPr>
        <w:t>-Nothing should EVER be flushed down toilets besides toilet paper. NO “FLUSHABLE WIPES”, TAMPONS, RAGS, DIAPERS, PAPER TOWELS, COTTON BALLS, etc. Most of the plumbing infrastructure at FVCA is over 40 years old</w:t>
      </w:r>
      <w:r w:rsidR="00E10323">
        <w:rPr>
          <w:rFonts w:ascii="Century Gothic" w:hAnsi="Century Gothic"/>
          <w:color w:val="000000" w:themeColor="text1"/>
        </w:rPr>
        <w:t>,</w:t>
      </w:r>
      <w:r w:rsidRPr="004448E9">
        <w:rPr>
          <w:rFonts w:ascii="Century Gothic" w:hAnsi="Century Gothic"/>
          <w:color w:val="000000" w:themeColor="text1"/>
        </w:rPr>
        <w:t xml:space="preserve"> and the pipes simply can’t handle it. These items cause blockage and </w:t>
      </w:r>
      <w:r w:rsidRPr="004448E9">
        <w:rPr>
          <w:rFonts w:ascii="Century Gothic" w:hAnsi="Century Gothic"/>
          <w:b/>
          <w:bCs/>
          <w:color w:val="000000" w:themeColor="text1"/>
        </w:rPr>
        <w:t>WILL</w:t>
      </w:r>
      <w:r w:rsidRPr="004448E9">
        <w:rPr>
          <w:rFonts w:ascii="Century Gothic" w:hAnsi="Century Gothic"/>
          <w:color w:val="000000" w:themeColor="text1"/>
        </w:rPr>
        <w:t xml:space="preserve"> cause a sewage backup of your own feces. </w:t>
      </w:r>
      <w:r w:rsidRPr="004448E9">
        <w:rPr>
          <w:rFonts w:ascii="Century Gothic" w:hAnsi="Century Gothic"/>
          <w:b/>
          <w:bCs/>
          <w:color w:val="000000" w:themeColor="text1"/>
        </w:rPr>
        <w:t>This is CRITICAL to all our health and sanitation!</w:t>
      </w:r>
    </w:p>
    <w:p w14:paraId="702B60EF" w14:textId="77777777" w:rsidR="007F700C" w:rsidRPr="004448E9" w:rsidRDefault="007F700C" w:rsidP="007F700C">
      <w:pPr>
        <w:pStyle w:val="ListParagraph"/>
        <w:rPr>
          <w:rFonts w:ascii="Century Gothic" w:hAnsi="Century Gothic"/>
          <w:color w:val="000000" w:themeColor="text1"/>
        </w:rPr>
      </w:pPr>
    </w:p>
    <w:p w14:paraId="4B32A3EA" w14:textId="77777777" w:rsidR="007F700C" w:rsidRPr="00910C5A" w:rsidRDefault="007F700C" w:rsidP="007F700C">
      <w:pPr>
        <w:pStyle w:val="ListParagraph"/>
        <w:numPr>
          <w:ilvl w:val="0"/>
          <w:numId w:val="1"/>
        </w:numPr>
        <w:rPr>
          <w:rFonts w:ascii="Century Gothic" w:hAnsi="Century Gothic"/>
          <w:b/>
          <w:bCs/>
          <w:i/>
          <w:iCs/>
          <w:color w:val="000000" w:themeColor="text1"/>
        </w:rPr>
      </w:pPr>
      <w:r w:rsidRPr="004448E9">
        <w:rPr>
          <w:rFonts w:ascii="Century Gothic" w:hAnsi="Century Gothic"/>
          <w:b/>
          <w:bCs/>
          <w:color w:val="000000" w:themeColor="text1"/>
        </w:rPr>
        <w:t>PARKING</w:t>
      </w:r>
      <w:r w:rsidRPr="004448E9">
        <w:rPr>
          <w:rFonts w:ascii="Century Gothic" w:hAnsi="Century Gothic"/>
          <w:color w:val="000000" w:themeColor="text1"/>
        </w:rPr>
        <w:t xml:space="preserve">-Remains an ongoing problem here at FVCA. Each unit may use </w:t>
      </w:r>
      <w:r w:rsidRPr="004448E9">
        <w:rPr>
          <w:rFonts w:ascii="Century Gothic" w:hAnsi="Century Gothic"/>
          <w:b/>
          <w:bCs/>
          <w:color w:val="000000" w:themeColor="text1"/>
        </w:rPr>
        <w:t xml:space="preserve">2 </w:t>
      </w:r>
      <w:r w:rsidRPr="004448E9">
        <w:rPr>
          <w:rFonts w:ascii="Century Gothic" w:hAnsi="Century Gothic"/>
          <w:color w:val="000000" w:themeColor="text1"/>
        </w:rPr>
        <w:t xml:space="preserve">parking spots per parking lot. </w:t>
      </w:r>
      <w:r w:rsidRPr="00910C5A">
        <w:rPr>
          <w:rFonts w:ascii="Century Gothic" w:hAnsi="Century Gothic"/>
          <w:b/>
          <w:bCs/>
          <w:color w:val="000000" w:themeColor="text1"/>
        </w:rPr>
        <w:t>There is 1 assigned numbered spot, and 1 guest spot may be used. Any additional vehicles must be parked on the street.</w:t>
      </w:r>
      <w:r w:rsidRPr="004448E9">
        <w:rPr>
          <w:rFonts w:ascii="Century Gothic" w:hAnsi="Century Gothic"/>
          <w:color w:val="000000" w:themeColor="text1"/>
        </w:rPr>
        <w:t xml:space="preserve"> </w:t>
      </w:r>
      <w:r w:rsidRPr="00910C5A">
        <w:rPr>
          <w:rFonts w:ascii="Century Gothic" w:hAnsi="Century Gothic"/>
          <w:color w:val="FF0000"/>
        </w:rPr>
        <w:t>It is the responsibility of residents to inform their guests and visitors, as well as landlords informing the renters of units, or risk being towed</w:t>
      </w:r>
      <w:r w:rsidRPr="004448E9">
        <w:rPr>
          <w:rFonts w:ascii="Century Gothic" w:hAnsi="Century Gothic"/>
          <w:color w:val="000000" w:themeColor="text1"/>
        </w:rPr>
        <w:t xml:space="preserve">. </w:t>
      </w:r>
      <w:r w:rsidRPr="00910C5A">
        <w:rPr>
          <w:rFonts w:ascii="Century Gothic" w:hAnsi="Century Gothic"/>
          <w:b/>
          <w:bCs/>
          <w:i/>
          <w:iCs/>
          <w:color w:val="000000" w:themeColor="text1"/>
        </w:rPr>
        <w:t>Any vehicle that has not moved from a guest spot or FVCA road for 10 days will be towed.</w:t>
      </w:r>
    </w:p>
    <w:p w14:paraId="70C721D8" w14:textId="77777777" w:rsidR="007F700C" w:rsidRPr="00E10323" w:rsidRDefault="007F700C" w:rsidP="007F700C">
      <w:pPr>
        <w:pStyle w:val="ListParagraph"/>
        <w:rPr>
          <w:rFonts w:ascii="Century Gothic" w:hAnsi="Century Gothic"/>
          <w:color w:val="FF0000"/>
        </w:rPr>
      </w:pPr>
    </w:p>
    <w:p w14:paraId="226A5382" w14:textId="77777777" w:rsidR="007F700C" w:rsidRPr="00E10323" w:rsidRDefault="007F700C" w:rsidP="007F700C">
      <w:pPr>
        <w:pStyle w:val="ListParagraph"/>
        <w:numPr>
          <w:ilvl w:val="0"/>
          <w:numId w:val="2"/>
        </w:numPr>
        <w:rPr>
          <w:rFonts w:ascii="Century Gothic" w:hAnsi="Century Gothic"/>
          <w:color w:val="FF0000"/>
        </w:rPr>
      </w:pPr>
      <w:r w:rsidRPr="00E10323">
        <w:rPr>
          <w:rFonts w:ascii="Century Gothic" w:hAnsi="Century Gothic"/>
          <w:color w:val="FF0000"/>
        </w:rPr>
        <w:t xml:space="preserve">All vehicles must be registered and operable. </w:t>
      </w:r>
    </w:p>
    <w:p w14:paraId="64125567" w14:textId="77777777" w:rsidR="007F700C" w:rsidRPr="004448E9" w:rsidRDefault="007F700C" w:rsidP="007F700C">
      <w:pPr>
        <w:pStyle w:val="ListParagraph"/>
        <w:rPr>
          <w:rFonts w:ascii="Century Gothic" w:hAnsi="Century Gothic"/>
          <w:color w:val="000000" w:themeColor="text1"/>
        </w:rPr>
      </w:pPr>
    </w:p>
    <w:p w14:paraId="2E632C95" w14:textId="4C453A73" w:rsidR="007F700C" w:rsidRDefault="007F700C" w:rsidP="007F700C">
      <w:pPr>
        <w:pStyle w:val="ListParagraph"/>
        <w:numPr>
          <w:ilvl w:val="0"/>
          <w:numId w:val="1"/>
        </w:numPr>
        <w:rPr>
          <w:rFonts w:ascii="Century Gothic" w:hAnsi="Century Gothic"/>
          <w:b/>
          <w:bCs/>
          <w:color w:val="000000" w:themeColor="text1"/>
        </w:rPr>
      </w:pPr>
      <w:r w:rsidRPr="004448E9">
        <w:rPr>
          <w:rFonts w:ascii="Century Gothic" w:hAnsi="Century Gothic"/>
          <w:b/>
          <w:bCs/>
          <w:color w:val="000000" w:themeColor="text1"/>
        </w:rPr>
        <w:t>Towed Vehicles</w:t>
      </w:r>
      <w:r w:rsidRPr="004448E9">
        <w:rPr>
          <w:rFonts w:ascii="Century Gothic" w:hAnsi="Century Gothic"/>
          <w:color w:val="000000" w:themeColor="text1"/>
        </w:rPr>
        <w:t xml:space="preserve">- Vehicles are towed by Midtown Autobody 203.384.1537. </w:t>
      </w:r>
      <w:r w:rsidRPr="004448E9">
        <w:rPr>
          <w:rFonts w:ascii="Century Gothic" w:hAnsi="Century Gothic"/>
          <w:b/>
          <w:bCs/>
          <w:color w:val="000000" w:themeColor="text1"/>
        </w:rPr>
        <w:t xml:space="preserve">The cost of a tow is upwards of $350.  </w:t>
      </w:r>
    </w:p>
    <w:p w14:paraId="2DB213A4" w14:textId="77777777" w:rsidR="007F700C" w:rsidRDefault="007F700C" w:rsidP="007F700C">
      <w:pPr>
        <w:pStyle w:val="ListParagraph"/>
        <w:ind w:left="1440"/>
        <w:rPr>
          <w:rFonts w:ascii="Century Gothic" w:hAnsi="Century Gothic"/>
          <w:b/>
          <w:bCs/>
          <w:color w:val="000000" w:themeColor="text1"/>
        </w:rPr>
      </w:pPr>
    </w:p>
    <w:p w14:paraId="23A8474F" w14:textId="77777777" w:rsidR="007F700C" w:rsidRPr="004448E9" w:rsidRDefault="007F700C" w:rsidP="007F700C">
      <w:pPr>
        <w:pStyle w:val="ListParagraph"/>
        <w:numPr>
          <w:ilvl w:val="0"/>
          <w:numId w:val="1"/>
        </w:numPr>
        <w:rPr>
          <w:rFonts w:ascii="Century Gothic" w:hAnsi="Century Gothic"/>
          <w:color w:val="000000" w:themeColor="text1"/>
        </w:rPr>
      </w:pPr>
      <w:r w:rsidRPr="004448E9">
        <w:rPr>
          <w:rFonts w:ascii="Century Gothic" w:hAnsi="Century Gothic"/>
          <w:color w:val="000000" w:themeColor="text1"/>
        </w:rPr>
        <w:t>Dryer Vent and Chimney cleanings and documentation to FVCA must be provided by November 1</w:t>
      </w:r>
      <w:r w:rsidRPr="004448E9">
        <w:rPr>
          <w:rFonts w:ascii="Century Gothic" w:hAnsi="Century Gothic"/>
          <w:color w:val="000000" w:themeColor="text1"/>
          <w:vertAlign w:val="superscript"/>
        </w:rPr>
        <w:t>st</w:t>
      </w:r>
      <w:r w:rsidRPr="004448E9">
        <w:rPr>
          <w:rFonts w:ascii="Century Gothic" w:hAnsi="Century Gothic"/>
          <w:color w:val="000000" w:themeColor="text1"/>
        </w:rPr>
        <w:t xml:space="preserve"> TEARLY.</w:t>
      </w:r>
    </w:p>
    <w:p w14:paraId="09C4552E" w14:textId="77777777" w:rsidR="007F700C" w:rsidRPr="004448E9" w:rsidRDefault="007F700C" w:rsidP="007F700C">
      <w:pPr>
        <w:pStyle w:val="ListParagraph"/>
        <w:rPr>
          <w:rFonts w:ascii="Century Gothic" w:hAnsi="Century Gothic"/>
          <w:color w:val="000000" w:themeColor="text1"/>
        </w:rPr>
      </w:pPr>
    </w:p>
    <w:p w14:paraId="4C047105" w14:textId="77777777" w:rsidR="007F700C" w:rsidRPr="004448E9" w:rsidRDefault="007F700C" w:rsidP="007F700C">
      <w:pPr>
        <w:pStyle w:val="ListParagraph"/>
        <w:numPr>
          <w:ilvl w:val="0"/>
          <w:numId w:val="1"/>
        </w:numPr>
        <w:rPr>
          <w:rFonts w:ascii="Century Gothic" w:hAnsi="Century Gothic"/>
          <w:color w:val="000000" w:themeColor="text1"/>
        </w:rPr>
      </w:pPr>
      <w:r w:rsidRPr="004448E9">
        <w:rPr>
          <w:rFonts w:ascii="Century Gothic" w:hAnsi="Century Gothic"/>
          <w:color w:val="000000" w:themeColor="text1"/>
        </w:rPr>
        <w:t xml:space="preserve">Know where your water valve shut off in case of an emergency. If unsure, contact the board. </w:t>
      </w:r>
    </w:p>
    <w:p w14:paraId="6170A634" w14:textId="77777777" w:rsidR="007F700C" w:rsidRPr="004448E9" w:rsidRDefault="007F700C" w:rsidP="007F700C">
      <w:pPr>
        <w:pStyle w:val="ListParagraph"/>
        <w:rPr>
          <w:rFonts w:ascii="Century Gothic" w:hAnsi="Century Gothic"/>
          <w:color w:val="000000" w:themeColor="text1"/>
        </w:rPr>
      </w:pPr>
    </w:p>
    <w:p w14:paraId="39A50D7B" w14:textId="77777777" w:rsidR="007F700C" w:rsidRPr="004448E9" w:rsidRDefault="007F700C" w:rsidP="007F700C">
      <w:pPr>
        <w:pStyle w:val="ListParagraph"/>
        <w:numPr>
          <w:ilvl w:val="0"/>
          <w:numId w:val="1"/>
        </w:numPr>
        <w:rPr>
          <w:rFonts w:ascii="Century Gothic" w:hAnsi="Century Gothic"/>
          <w:b/>
          <w:bCs/>
          <w:color w:val="000000" w:themeColor="text1"/>
        </w:rPr>
      </w:pPr>
      <w:r w:rsidRPr="004448E9">
        <w:rPr>
          <w:rFonts w:ascii="Century Gothic" w:hAnsi="Century Gothic"/>
          <w:color w:val="000000" w:themeColor="text1"/>
        </w:rPr>
        <w:t>Each unit MUST have WORKING smoke detectors and a fire extinguisher.</w:t>
      </w:r>
    </w:p>
    <w:p w14:paraId="0C02F371" w14:textId="77777777" w:rsidR="007F700C" w:rsidRPr="004448E9" w:rsidRDefault="007F700C" w:rsidP="007F700C">
      <w:pPr>
        <w:pStyle w:val="ListParagraph"/>
        <w:rPr>
          <w:rFonts w:ascii="Century Gothic" w:hAnsi="Century Gothic"/>
          <w:color w:val="000000" w:themeColor="text1"/>
        </w:rPr>
      </w:pPr>
    </w:p>
    <w:p w14:paraId="6841DBAA" w14:textId="24AF8615" w:rsidR="007F700C" w:rsidRPr="004448E9" w:rsidRDefault="007F700C" w:rsidP="007F700C">
      <w:pPr>
        <w:pStyle w:val="ListParagraph"/>
        <w:numPr>
          <w:ilvl w:val="0"/>
          <w:numId w:val="1"/>
        </w:numPr>
        <w:rPr>
          <w:rFonts w:ascii="Century Gothic" w:hAnsi="Century Gothic"/>
          <w:color w:val="000000" w:themeColor="text1"/>
        </w:rPr>
      </w:pPr>
      <w:r w:rsidRPr="004448E9">
        <w:rPr>
          <w:rFonts w:ascii="Century Gothic" w:hAnsi="Century Gothic"/>
          <w:b/>
          <w:bCs/>
          <w:color w:val="000000" w:themeColor="text1"/>
        </w:rPr>
        <w:t>Dumpsters</w:t>
      </w:r>
      <w:r w:rsidRPr="004448E9">
        <w:rPr>
          <w:rFonts w:ascii="Century Gothic" w:hAnsi="Century Gothic"/>
          <w:color w:val="000000" w:themeColor="text1"/>
        </w:rPr>
        <w:t xml:space="preserve">-FVCA dumpsters are for residents only. NO visitors should be disposing of large amounts of trash in the dumpsters. This will result in a fine of $300. Blocking dumpsters with vehicles will result in the vehicle </w:t>
      </w:r>
      <w:r w:rsidR="00867740">
        <w:rPr>
          <w:rFonts w:ascii="Century Gothic" w:hAnsi="Century Gothic"/>
          <w:color w:val="000000" w:themeColor="text1"/>
        </w:rPr>
        <w:t>be</w:t>
      </w:r>
      <w:r w:rsidRPr="004448E9">
        <w:rPr>
          <w:rFonts w:ascii="Century Gothic" w:hAnsi="Century Gothic"/>
          <w:color w:val="000000" w:themeColor="text1"/>
        </w:rPr>
        <w:t xml:space="preserve">ing towed. No exceptions! </w:t>
      </w:r>
    </w:p>
    <w:p w14:paraId="4194E9A4" w14:textId="77777777" w:rsidR="007F700C" w:rsidRPr="004448E9" w:rsidRDefault="007F700C" w:rsidP="007F700C">
      <w:pPr>
        <w:rPr>
          <w:rFonts w:ascii="Century Gothic" w:hAnsi="Century Gothic"/>
          <w:color w:val="000000" w:themeColor="text1"/>
        </w:rPr>
      </w:pPr>
    </w:p>
    <w:p w14:paraId="73CD6BB8" w14:textId="2AF3C546" w:rsidR="006D1D06" w:rsidRPr="00867740" w:rsidRDefault="007F700C">
      <w:pPr>
        <w:rPr>
          <w:rFonts w:ascii="Century Gothic" w:hAnsi="Century Gothic"/>
          <w:color w:val="000000" w:themeColor="text1"/>
          <w:sz w:val="26"/>
          <w:szCs w:val="26"/>
        </w:rPr>
      </w:pPr>
      <w:r>
        <w:rPr>
          <w:rFonts w:ascii="Century Gothic" w:hAnsi="Century Gothic"/>
          <w:color w:val="000000" w:themeColor="text1"/>
          <w:sz w:val="26"/>
          <w:szCs w:val="26"/>
        </w:rPr>
        <w:t>Meeting adjourned @</w:t>
      </w:r>
      <w:r w:rsidR="00867740">
        <w:rPr>
          <w:rFonts w:ascii="Century Gothic" w:hAnsi="Century Gothic"/>
          <w:color w:val="000000" w:themeColor="text1"/>
          <w:sz w:val="26"/>
          <w:szCs w:val="26"/>
        </w:rPr>
        <w:t xml:space="preserve"> 11:45am. </w:t>
      </w:r>
    </w:p>
    <w:sectPr w:rsidR="006D1D06" w:rsidRPr="00867740" w:rsidSect="005718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3041CC"/>
    <w:multiLevelType w:val="hybridMultilevel"/>
    <w:tmpl w:val="55843D9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05E4BAF"/>
    <w:multiLevelType w:val="hybridMultilevel"/>
    <w:tmpl w:val="7720A7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0313BC8"/>
    <w:multiLevelType w:val="hybridMultilevel"/>
    <w:tmpl w:val="BF665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43C537C"/>
    <w:multiLevelType w:val="hybridMultilevel"/>
    <w:tmpl w:val="071C3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2F44A5"/>
    <w:multiLevelType w:val="hybridMultilevel"/>
    <w:tmpl w:val="203290F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19E7FA9"/>
    <w:multiLevelType w:val="hybridMultilevel"/>
    <w:tmpl w:val="A67C863E"/>
    <w:lvl w:ilvl="0" w:tplc="04090005">
      <w:start w:val="1"/>
      <w:numFmt w:val="bullet"/>
      <w:lvlText w:val=""/>
      <w:lvlJc w:val="left"/>
      <w:pPr>
        <w:ind w:left="2302" w:hanging="360"/>
      </w:pPr>
      <w:rPr>
        <w:rFonts w:ascii="Wingdings" w:hAnsi="Wingdings" w:hint="default"/>
      </w:rPr>
    </w:lvl>
    <w:lvl w:ilvl="1" w:tplc="04090003" w:tentative="1">
      <w:start w:val="1"/>
      <w:numFmt w:val="bullet"/>
      <w:lvlText w:val="o"/>
      <w:lvlJc w:val="left"/>
      <w:pPr>
        <w:ind w:left="3022" w:hanging="360"/>
      </w:pPr>
      <w:rPr>
        <w:rFonts w:ascii="Courier New" w:hAnsi="Courier New" w:cs="Courier New" w:hint="default"/>
      </w:rPr>
    </w:lvl>
    <w:lvl w:ilvl="2" w:tplc="04090005" w:tentative="1">
      <w:start w:val="1"/>
      <w:numFmt w:val="bullet"/>
      <w:lvlText w:val=""/>
      <w:lvlJc w:val="left"/>
      <w:pPr>
        <w:ind w:left="3742" w:hanging="360"/>
      </w:pPr>
      <w:rPr>
        <w:rFonts w:ascii="Wingdings" w:hAnsi="Wingdings" w:hint="default"/>
      </w:rPr>
    </w:lvl>
    <w:lvl w:ilvl="3" w:tplc="04090001" w:tentative="1">
      <w:start w:val="1"/>
      <w:numFmt w:val="bullet"/>
      <w:lvlText w:val=""/>
      <w:lvlJc w:val="left"/>
      <w:pPr>
        <w:ind w:left="4462" w:hanging="360"/>
      </w:pPr>
      <w:rPr>
        <w:rFonts w:ascii="Symbol" w:hAnsi="Symbol" w:hint="default"/>
      </w:rPr>
    </w:lvl>
    <w:lvl w:ilvl="4" w:tplc="04090003" w:tentative="1">
      <w:start w:val="1"/>
      <w:numFmt w:val="bullet"/>
      <w:lvlText w:val="o"/>
      <w:lvlJc w:val="left"/>
      <w:pPr>
        <w:ind w:left="5182" w:hanging="360"/>
      </w:pPr>
      <w:rPr>
        <w:rFonts w:ascii="Courier New" w:hAnsi="Courier New" w:cs="Courier New" w:hint="default"/>
      </w:rPr>
    </w:lvl>
    <w:lvl w:ilvl="5" w:tplc="04090005" w:tentative="1">
      <w:start w:val="1"/>
      <w:numFmt w:val="bullet"/>
      <w:lvlText w:val=""/>
      <w:lvlJc w:val="left"/>
      <w:pPr>
        <w:ind w:left="5902" w:hanging="360"/>
      </w:pPr>
      <w:rPr>
        <w:rFonts w:ascii="Wingdings" w:hAnsi="Wingdings" w:hint="default"/>
      </w:rPr>
    </w:lvl>
    <w:lvl w:ilvl="6" w:tplc="04090001" w:tentative="1">
      <w:start w:val="1"/>
      <w:numFmt w:val="bullet"/>
      <w:lvlText w:val=""/>
      <w:lvlJc w:val="left"/>
      <w:pPr>
        <w:ind w:left="6622" w:hanging="360"/>
      </w:pPr>
      <w:rPr>
        <w:rFonts w:ascii="Symbol" w:hAnsi="Symbol" w:hint="default"/>
      </w:rPr>
    </w:lvl>
    <w:lvl w:ilvl="7" w:tplc="04090003" w:tentative="1">
      <w:start w:val="1"/>
      <w:numFmt w:val="bullet"/>
      <w:lvlText w:val="o"/>
      <w:lvlJc w:val="left"/>
      <w:pPr>
        <w:ind w:left="7342" w:hanging="360"/>
      </w:pPr>
      <w:rPr>
        <w:rFonts w:ascii="Courier New" w:hAnsi="Courier New" w:cs="Courier New" w:hint="default"/>
      </w:rPr>
    </w:lvl>
    <w:lvl w:ilvl="8" w:tplc="04090005" w:tentative="1">
      <w:start w:val="1"/>
      <w:numFmt w:val="bullet"/>
      <w:lvlText w:val=""/>
      <w:lvlJc w:val="left"/>
      <w:pPr>
        <w:ind w:left="8062" w:hanging="360"/>
      </w:pPr>
      <w:rPr>
        <w:rFonts w:ascii="Wingdings" w:hAnsi="Wingdings" w:hint="default"/>
      </w:rPr>
    </w:lvl>
  </w:abstractNum>
  <w:num w:numId="1" w16cid:durableId="2117364824">
    <w:abstractNumId w:val="1"/>
  </w:num>
  <w:num w:numId="2" w16cid:durableId="1141775240">
    <w:abstractNumId w:val="5"/>
  </w:num>
  <w:num w:numId="3" w16cid:durableId="468788424">
    <w:abstractNumId w:val="3"/>
  </w:num>
  <w:num w:numId="4" w16cid:durableId="351222562">
    <w:abstractNumId w:val="2"/>
  </w:num>
  <w:num w:numId="5" w16cid:durableId="1787503447">
    <w:abstractNumId w:val="0"/>
  </w:num>
  <w:num w:numId="6" w16cid:durableId="845415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3"/>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00C"/>
    <w:rsid w:val="00272BEE"/>
    <w:rsid w:val="00492994"/>
    <w:rsid w:val="00571800"/>
    <w:rsid w:val="006D1D06"/>
    <w:rsid w:val="0079125B"/>
    <w:rsid w:val="007F700C"/>
    <w:rsid w:val="00867740"/>
    <w:rsid w:val="0090026C"/>
    <w:rsid w:val="00D06131"/>
    <w:rsid w:val="00DD6040"/>
    <w:rsid w:val="00E103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32A1D1D"/>
  <w14:defaultImageDpi w14:val="32767"/>
  <w15:chartTrackingRefBased/>
  <w15:docId w15:val="{F8AFF871-115B-DB43-A618-35AE43928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F700C"/>
    <w:rPr>
      <w:kern w:val="0"/>
      <w14:ligatures w14:val="none"/>
    </w:rPr>
  </w:style>
  <w:style w:type="paragraph" w:styleId="Heading1">
    <w:name w:val="heading 1"/>
    <w:basedOn w:val="Normal"/>
    <w:next w:val="Normal"/>
    <w:link w:val="Heading1Char"/>
    <w:uiPriority w:val="9"/>
    <w:qFormat/>
    <w:rsid w:val="007F70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70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70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70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70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700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700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700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700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70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70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70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70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70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70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70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70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700C"/>
    <w:rPr>
      <w:rFonts w:eastAsiaTheme="majorEastAsia" w:cstheme="majorBidi"/>
      <w:color w:val="272727" w:themeColor="text1" w:themeTint="D8"/>
    </w:rPr>
  </w:style>
  <w:style w:type="paragraph" w:styleId="Title">
    <w:name w:val="Title"/>
    <w:basedOn w:val="Normal"/>
    <w:next w:val="Normal"/>
    <w:link w:val="TitleChar"/>
    <w:uiPriority w:val="10"/>
    <w:qFormat/>
    <w:rsid w:val="007F700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70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700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70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700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F700C"/>
    <w:rPr>
      <w:i/>
      <w:iCs/>
      <w:color w:val="404040" w:themeColor="text1" w:themeTint="BF"/>
    </w:rPr>
  </w:style>
  <w:style w:type="paragraph" w:styleId="ListParagraph">
    <w:name w:val="List Paragraph"/>
    <w:basedOn w:val="Normal"/>
    <w:uiPriority w:val="34"/>
    <w:qFormat/>
    <w:rsid w:val="007F700C"/>
    <w:pPr>
      <w:ind w:left="720"/>
      <w:contextualSpacing/>
    </w:pPr>
  </w:style>
  <w:style w:type="character" w:styleId="IntenseEmphasis">
    <w:name w:val="Intense Emphasis"/>
    <w:basedOn w:val="DefaultParagraphFont"/>
    <w:uiPriority w:val="21"/>
    <w:qFormat/>
    <w:rsid w:val="007F700C"/>
    <w:rPr>
      <w:i/>
      <w:iCs/>
      <w:color w:val="0F4761" w:themeColor="accent1" w:themeShade="BF"/>
    </w:rPr>
  </w:style>
  <w:style w:type="paragraph" w:styleId="IntenseQuote">
    <w:name w:val="Intense Quote"/>
    <w:basedOn w:val="Normal"/>
    <w:next w:val="Normal"/>
    <w:link w:val="IntenseQuoteChar"/>
    <w:uiPriority w:val="30"/>
    <w:qFormat/>
    <w:rsid w:val="007F70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700C"/>
    <w:rPr>
      <w:i/>
      <w:iCs/>
      <w:color w:val="0F4761" w:themeColor="accent1" w:themeShade="BF"/>
    </w:rPr>
  </w:style>
  <w:style w:type="character" w:styleId="IntenseReference">
    <w:name w:val="Intense Reference"/>
    <w:basedOn w:val="DefaultParagraphFont"/>
    <w:uiPriority w:val="32"/>
    <w:qFormat/>
    <w:rsid w:val="007F700C"/>
    <w:rPr>
      <w:b/>
      <w:bCs/>
      <w:smallCaps/>
      <w:color w:val="0F4761" w:themeColor="accent1" w:themeShade="BF"/>
      <w:spacing w:val="5"/>
    </w:rPr>
  </w:style>
  <w:style w:type="character" w:styleId="Hyperlink">
    <w:name w:val="Hyperlink"/>
    <w:basedOn w:val="DefaultParagraphFont"/>
    <w:uiPriority w:val="99"/>
    <w:unhideWhenUsed/>
    <w:rsid w:val="007F700C"/>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886</Words>
  <Characters>5054</Characters>
  <Application>Microsoft Office Word</Application>
  <DocSecurity>0</DocSecurity>
  <Lines>42</Lines>
  <Paragraphs>11</Paragraphs>
  <ScaleCrop>false</ScaleCrop>
  <Company/>
  <LinksUpToDate>false</LinksUpToDate>
  <CharactersWithSpaces>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marisadrapp@gmail.com</dc:creator>
  <cp:keywords/>
  <dc:description/>
  <cp:lastModifiedBy>marisadrapp@gmail.com</cp:lastModifiedBy>
  <cp:revision>2</cp:revision>
  <dcterms:created xsi:type="dcterms:W3CDTF">2026-07-31T00:24:00Z</dcterms:created>
  <dcterms:modified xsi:type="dcterms:W3CDTF">2026-07-31T00:24:00Z</dcterms:modified>
</cp:coreProperties>
</file>