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AA99" w14:textId="77777777" w:rsidR="00D4471F" w:rsidRPr="00416C00" w:rsidRDefault="00D4471F" w:rsidP="00D4471F">
      <w:pPr>
        <w:rPr>
          <w:rFonts w:ascii="Georgia Pro" w:hAnsi="Georgia Pro"/>
          <w:noProof/>
          <w:sz w:val="22"/>
          <w:szCs w:val="22"/>
        </w:rPr>
      </w:pPr>
    </w:p>
    <w:p w14:paraId="7D789A8A" w14:textId="6F7B5FC3" w:rsidR="00A40060" w:rsidRPr="00416C00" w:rsidRDefault="00A40060" w:rsidP="00D4471F">
      <w:pPr>
        <w:pStyle w:val="ListParagraph"/>
        <w:numPr>
          <w:ilvl w:val="0"/>
          <w:numId w:val="2"/>
        </w:numPr>
        <w:rPr>
          <w:rFonts w:ascii="Georgia Pro" w:hAnsi="Georgia Pro"/>
          <w:b/>
          <w:bCs/>
          <w:noProof/>
          <w:sz w:val="22"/>
          <w:szCs w:val="22"/>
        </w:rPr>
      </w:pPr>
      <w:r w:rsidRPr="00416C00">
        <w:rPr>
          <w:rFonts w:ascii="Georgia Pro" w:hAnsi="Georgia Pro"/>
          <w:b/>
          <w:bCs/>
          <w:noProof/>
          <w:sz w:val="22"/>
          <w:szCs w:val="22"/>
        </w:rPr>
        <w:t xml:space="preserve">Have you recently lost a loved one? </w:t>
      </w:r>
    </w:p>
    <w:p w14:paraId="208EB23C" w14:textId="358210D4" w:rsidR="00D4471F" w:rsidRPr="00416C00" w:rsidRDefault="00A40060" w:rsidP="00A40060">
      <w:pPr>
        <w:ind w:left="360"/>
        <w:rPr>
          <w:rFonts w:ascii="Georgia Pro" w:hAnsi="Georgia Pro"/>
          <w:b/>
          <w:bCs/>
          <w:sz w:val="22"/>
          <w:szCs w:val="22"/>
          <w:u w:val="single"/>
        </w:rPr>
      </w:pPr>
      <w:r w:rsidRPr="00416C00">
        <w:rPr>
          <w:rFonts w:ascii="Georgia Pro" w:hAnsi="Georgia Pro"/>
          <w:noProof/>
          <w:sz w:val="22"/>
          <w:szCs w:val="22"/>
        </w:rPr>
        <w:t xml:space="preserve">Please know of our prayers and condolenses for you and your family during this difficult time. </w:t>
      </w:r>
      <w:r w:rsidR="00D4471F" w:rsidRPr="00416C00">
        <w:rPr>
          <w:rFonts w:ascii="Georgia Pro" w:hAnsi="Georgia Pro"/>
          <w:b/>
          <w:bCs/>
          <w:sz w:val="22"/>
          <w:szCs w:val="22"/>
          <w:u w:val="single"/>
        </w:rPr>
        <w:t xml:space="preserve"> </w:t>
      </w:r>
    </w:p>
    <w:p w14:paraId="4FF5A3B2" w14:textId="77777777" w:rsidR="00A40060" w:rsidRPr="00416C00" w:rsidRDefault="00A40060" w:rsidP="00A40060">
      <w:pPr>
        <w:pStyle w:val="Caption"/>
        <w:ind w:left="360"/>
        <w:rPr>
          <w:rFonts w:ascii="Georgia Pro" w:eastAsiaTheme="majorEastAsia" w:hAnsi="Georgia Pro" w:cstheme="majorBidi"/>
          <w:i w:val="0"/>
          <w:iCs w:val="0"/>
          <w:color w:val="auto"/>
        </w:rPr>
      </w:pPr>
      <w:r w:rsidRPr="00416C00">
        <w:rPr>
          <w:rFonts w:ascii="Georgia Pro" w:eastAsiaTheme="majorEastAsia" w:hAnsi="Georgia Pro" w:cstheme="majorBidi"/>
          <w:i w:val="0"/>
          <w:iCs w:val="0"/>
          <w:color w:val="auto"/>
        </w:rPr>
        <w:t xml:space="preserve">If you would like to plan a funeral Mass, please see below for how to proceed. </w:t>
      </w:r>
    </w:p>
    <w:p w14:paraId="1D95D21C" w14:textId="77777777" w:rsidR="00A40060" w:rsidRPr="00416C00" w:rsidRDefault="00A40060" w:rsidP="00A40060">
      <w:pPr>
        <w:pStyle w:val="ListParagraph"/>
        <w:numPr>
          <w:ilvl w:val="0"/>
          <w:numId w:val="1"/>
        </w:numPr>
        <w:spacing w:after="200" w:line="288" w:lineRule="auto"/>
        <w:ind w:left="720"/>
        <w:rPr>
          <w:rFonts w:ascii="Georgia Pro" w:hAnsi="Georgia Pro"/>
          <w:sz w:val="22"/>
          <w:szCs w:val="22"/>
        </w:rPr>
      </w:pPr>
      <w:r w:rsidRPr="00416C00">
        <w:rPr>
          <w:rFonts w:ascii="Georgia Pro" w:eastAsiaTheme="majorEastAsia" w:hAnsi="Georgia Pro" w:cstheme="majorBidi"/>
          <w:sz w:val="22"/>
          <w:szCs w:val="22"/>
        </w:rPr>
        <w:t>Your first step will be to work with a funeral home to begin plans for the Order of Christian Funerals.</w:t>
      </w:r>
    </w:p>
    <w:p w14:paraId="17AA4BF9" w14:textId="77777777" w:rsidR="00A40060" w:rsidRPr="00416C00" w:rsidRDefault="00A40060" w:rsidP="00A40060">
      <w:pPr>
        <w:pStyle w:val="ListParagraph"/>
        <w:rPr>
          <w:rFonts w:ascii="Georgia Pro" w:hAnsi="Georgia Pro"/>
          <w:sz w:val="22"/>
          <w:szCs w:val="22"/>
        </w:rPr>
      </w:pPr>
    </w:p>
    <w:p w14:paraId="7B315417" w14:textId="77777777" w:rsidR="00A40060" w:rsidRPr="00416C00" w:rsidRDefault="00A40060" w:rsidP="00A40060">
      <w:pPr>
        <w:pStyle w:val="ListParagraph"/>
        <w:numPr>
          <w:ilvl w:val="0"/>
          <w:numId w:val="1"/>
        </w:numPr>
        <w:spacing w:after="200" w:line="288" w:lineRule="auto"/>
        <w:ind w:left="720"/>
        <w:rPr>
          <w:rFonts w:ascii="Georgia Pro" w:hAnsi="Georgia Pro"/>
          <w:sz w:val="22"/>
          <w:szCs w:val="22"/>
        </w:rPr>
      </w:pPr>
      <w:r w:rsidRPr="00416C00">
        <w:rPr>
          <w:rFonts w:ascii="Georgia Pro" w:eastAsiaTheme="majorEastAsia" w:hAnsi="Georgia Pro" w:cstheme="majorBidi"/>
          <w:sz w:val="22"/>
          <w:szCs w:val="22"/>
        </w:rPr>
        <w:t xml:space="preserve">The funeral home will contact our Liturgy Coordinator and work with them directly to plan for the Vigil, Mass and Committal Services. </w:t>
      </w:r>
    </w:p>
    <w:p w14:paraId="2E73DEE2" w14:textId="77777777" w:rsidR="00A40060" w:rsidRPr="00416C00" w:rsidRDefault="00A40060" w:rsidP="00A40060">
      <w:pPr>
        <w:pStyle w:val="ListParagraph"/>
        <w:ind w:left="1080"/>
        <w:rPr>
          <w:rFonts w:ascii="Georgia Pro" w:hAnsi="Georgia Pro"/>
          <w:sz w:val="22"/>
          <w:szCs w:val="22"/>
        </w:rPr>
      </w:pPr>
    </w:p>
    <w:p w14:paraId="2E3A4690" w14:textId="77777777" w:rsidR="00A40060" w:rsidRPr="00416C00" w:rsidRDefault="00A40060" w:rsidP="00A40060">
      <w:pPr>
        <w:pStyle w:val="ListParagraph"/>
        <w:numPr>
          <w:ilvl w:val="0"/>
          <w:numId w:val="1"/>
        </w:numPr>
        <w:spacing w:after="200" w:line="288" w:lineRule="auto"/>
        <w:ind w:left="720"/>
        <w:rPr>
          <w:rFonts w:ascii="Georgia Pro" w:hAnsi="Georgia Pro"/>
          <w:sz w:val="22"/>
          <w:szCs w:val="22"/>
        </w:rPr>
      </w:pPr>
      <w:r w:rsidRPr="00416C00">
        <w:rPr>
          <w:rFonts w:ascii="Georgia Pro" w:eastAsiaTheme="majorEastAsia" w:hAnsi="Georgia Pro" w:cstheme="majorBidi"/>
          <w:sz w:val="22"/>
          <w:szCs w:val="22"/>
        </w:rPr>
        <w:t xml:space="preserve">The funeral home will also be able to assist you with finding a cemetery. </w:t>
      </w:r>
    </w:p>
    <w:p w14:paraId="548609B3" w14:textId="2CF2E1D4" w:rsidR="00B91D4A" w:rsidRPr="00416C00" w:rsidRDefault="00A40060" w:rsidP="00A40060">
      <w:pPr>
        <w:ind w:left="360"/>
        <w:rPr>
          <w:rFonts w:ascii="Georgia Pro" w:hAnsi="Georgia Pro"/>
          <w:sz w:val="22"/>
          <w:szCs w:val="22"/>
        </w:rPr>
      </w:pPr>
      <w:r w:rsidRPr="00416C00">
        <w:rPr>
          <w:rFonts w:ascii="Georgia Pro" w:hAnsi="Georgia Pro"/>
          <w:sz w:val="22"/>
          <w:szCs w:val="22"/>
        </w:rPr>
        <w:t>In your time of loss, please know of our prayers for you. Bereavement meals may be available upon request, depending on space and availability. We invite you to contact the parish office for compassionate support and further details.</w:t>
      </w:r>
    </w:p>
    <w:p w14:paraId="762BDDAA" w14:textId="518C63B2" w:rsidR="00A40060" w:rsidRPr="00416C00" w:rsidRDefault="00A40060" w:rsidP="00A40060">
      <w:pPr>
        <w:pStyle w:val="ListParagraph"/>
        <w:numPr>
          <w:ilvl w:val="0"/>
          <w:numId w:val="2"/>
        </w:numPr>
        <w:rPr>
          <w:rFonts w:ascii="Georgia Pro" w:hAnsi="Georgia Pro"/>
          <w:b/>
          <w:bCs/>
          <w:sz w:val="22"/>
          <w:szCs w:val="22"/>
        </w:rPr>
      </w:pPr>
      <w:r w:rsidRPr="00416C00">
        <w:rPr>
          <w:rFonts w:ascii="Georgia Pro" w:hAnsi="Georgia Pro"/>
          <w:b/>
          <w:bCs/>
          <w:sz w:val="22"/>
          <w:szCs w:val="22"/>
        </w:rPr>
        <w:t>Funeral Home Suggestions</w:t>
      </w:r>
    </w:p>
    <w:p w14:paraId="0F04B17F" w14:textId="0234B3C1" w:rsidR="00A40060" w:rsidRPr="00416C00" w:rsidRDefault="00A40060" w:rsidP="00A40060">
      <w:pPr>
        <w:pStyle w:val="ListParagraph"/>
        <w:ind w:left="360"/>
        <w:rPr>
          <w:rFonts w:ascii="Georgia Pro" w:hAnsi="Georgia Pro"/>
          <w:sz w:val="22"/>
          <w:szCs w:val="22"/>
        </w:rPr>
      </w:pPr>
      <w:r w:rsidRPr="00416C00">
        <w:rPr>
          <w:rFonts w:ascii="Georgia Pro" w:hAnsi="Georgia Pro"/>
          <w:b/>
          <w:bCs/>
          <w:sz w:val="22"/>
          <w:szCs w:val="22"/>
        </w:rPr>
        <w:br/>
      </w:r>
      <w:r w:rsidRPr="00416C00">
        <w:rPr>
          <w:rFonts w:ascii="Georgia Pro" w:hAnsi="Georgia Pro"/>
          <w:sz w:val="22"/>
          <w:szCs w:val="22"/>
        </w:rPr>
        <w:t>If you</w:t>
      </w:r>
      <w:r w:rsidR="00416C00">
        <w:rPr>
          <w:rFonts w:ascii="Georgia Pro" w:hAnsi="Georgia Pro"/>
          <w:sz w:val="22"/>
          <w:szCs w:val="22"/>
        </w:rPr>
        <w:t xml:space="preserve"> are in</w:t>
      </w:r>
      <w:r w:rsidRPr="00416C00">
        <w:rPr>
          <w:rFonts w:ascii="Georgia Pro" w:hAnsi="Georgia Pro"/>
          <w:sz w:val="22"/>
          <w:szCs w:val="22"/>
        </w:rPr>
        <w:t xml:space="preserve"> need a funeral home, the list below can help you get started. </w:t>
      </w:r>
    </w:p>
    <w:p w14:paraId="540CE0EB" w14:textId="77777777" w:rsidR="00A40060" w:rsidRPr="00416C00" w:rsidRDefault="00A40060" w:rsidP="00A40060">
      <w:pPr>
        <w:pStyle w:val="ListParagraph"/>
        <w:ind w:left="360"/>
        <w:rPr>
          <w:rFonts w:ascii="Georgia Pro" w:hAnsi="Georgia Pro"/>
          <w:sz w:val="22"/>
          <w:szCs w:val="22"/>
        </w:rPr>
      </w:pPr>
    </w:p>
    <w:p w14:paraId="1884CF4D" w14:textId="77777777" w:rsidR="00D879EA" w:rsidRPr="00416C00" w:rsidRDefault="00A40060" w:rsidP="00A40060">
      <w:pPr>
        <w:pStyle w:val="ListParagraph"/>
        <w:numPr>
          <w:ilvl w:val="0"/>
          <w:numId w:val="3"/>
        </w:numPr>
        <w:rPr>
          <w:rFonts w:ascii="Georgia Pro" w:hAnsi="Georgia Pro"/>
          <w:sz w:val="22"/>
          <w:szCs w:val="22"/>
        </w:rPr>
      </w:pPr>
      <w:r w:rsidRPr="00416C00">
        <w:rPr>
          <w:rFonts w:ascii="Georgia Pro" w:hAnsi="Georgia Pro"/>
          <w:sz w:val="22"/>
          <w:szCs w:val="22"/>
        </w:rPr>
        <w:t xml:space="preserve">Beck Funeral Home, 4765 Priem Lane, Pflugerville, Texas 78660, (512) </w:t>
      </w:r>
      <w:r w:rsidR="00D879EA" w:rsidRPr="00416C00">
        <w:rPr>
          <w:rFonts w:ascii="Georgia Pro" w:hAnsi="Georgia Pro"/>
          <w:sz w:val="22"/>
          <w:szCs w:val="22"/>
        </w:rPr>
        <w:t>251-3500</w:t>
      </w:r>
    </w:p>
    <w:p w14:paraId="09DDC68F" w14:textId="77777777" w:rsidR="00B91D4A" w:rsidRPr="00416C00" w:rsidRDefault="00B91D4A" w:rsidP="00B91D4A">
      <w:pPr>
        <w:pStyle w:val="ListParagraph"/>
        <w:ind w:left="1080"/>
        <w:rPr>
          <w:rFonts w:ascii="Georgia Pro" w:hAnsi="Georgia Pro"/>
          <w:sz w:val="22"/>
          <w:szCs w:val="22"/>
        </w:rPr>
      </w:pPr>
    </w:p>
    <w:p w14:paraId="7FEBE284" w14:textId="77777777" w:rsidR="00D879EA" w:rsidRPr="00416C00" w:rsidRDefault="00D879EA" w:rsidP="00A40060">
      <w:pPr>
        <w:pStyle w:val="ListParagraph"/>
        <w:numPr>
          <w:ilvl w:val="0"/>
          <w:numId w:val="3"/>
        </w:numPr>
        <w:rPr>
          <w:rFonts w:ascii="Georgia Pro" w:hAnsi="Georgia Pro"/>
          <w:sz w:val="22"/>
          <w:szCs w:val="22"/>
        </w:rPr>
      </w:pPr>
      <w:r w:rsidRPr="00416C00">
        <w:rPr>
          <w:rFonts w:ascii="Georgia Pro" w:hAnsi="Georgia Pro"/>
          <w:sz w:val="22"/>
          <w:szCs w:val="22"/>
        </w:rPr>
        <w:t>Cook-Walden/Capital Parks Funeral Home &amp; Cemetery, 14501 North IH-35, Pflugerville, TX 78660, (512) 251-4118</w:t>
      </w:r>
    </w:p>
    <w:p w14:paraId="175DF198" w14:textId="77777777" w:rsidR="00D879EA" w:rsidRPr="00416C00" w:rsidRDefault="00D879EA" w:rsidP="00D879EA">
      <w:pPr>
        <w:pStyle w:val="ListParagraph"/>
        <w:rPr>
          <w:rFonts w:ascii="Georgia Pro" w:hAnsi="Georgia Pro"/>
          <w:sz w:val="22"/>
          <w:szCs w:val="22"/>
        </w:rPr>
      </w:pPr>
    </w:p>
    <w:p w14:paraId="4BF936BB" w14:textId="37DF160A" w:rsidR="00D879EA" w:rsidRPr="00416C00" w:rsidRDefault="00D879EA" w:rsidP="00D879EA">
      <w:pPr>
        <w:pStyle w:val="ListParagraph"/>
        <w:numPr>
          <w:ilvl w:val="0"/>
          <w:numId w:val="3"/>
        </w:numPr>
        <w:rPr>
          <w:rFonts w:ascii="Georgia Pro" w:hAnsi="Georgia Pro"/>
          <w:sz w:val="22"/>
          <w:szCs w:val="22"/>
        </w:rPr>
      </w:pPr>
      <w:r w:rsidRPr="00416C00">
        <w:rPr>
          <w:rFonts w:ascii="Georgia Pro" w:hAnsi="Georgia Pro"/>
          <w:sz w:val="22"/>
          <w:szCs w:val="22"/>
        </w:rPr>
        <w:t xml:space="preserve">Ramsey Funeral Home and Crematory, 5600 Williams Dr., Georgetown, Texas, (512) 352-5909  </w:t>
      </w:r>
      <w:r w:rsidR="00A40060" w:rsidRPr="00416C00">
        <w:rPr>
          <w:rFonts w:ascii="Georgia Pro" w:hAnsi="Georgia Pro"/>
          <w:sz w:val="22"/>
          <w:szCs w:val="22"/>
        </w:rPr>
        <w:t xml:space="preserve"> </w:t>
      </w:r>
    </w:p>
    <w:p w14:paraId="45E23792" w14:textId="0CD6280E" w:rsidR="00D879EA" w:rsidRPr="00416C00" w:rsidRDefault="00D879EA" w:rsidP="00D879EA">
      <w:pPr>
        <w:pStyle w:val="ListParagraph"/>
        <w:numPr>
          <w:ilvl w:val="0"/>
          <w:numId w:val="3"/>
        </w:numPr>
        <w:rPr>
          <w:rFonts w:ascii="Georgia Pro" w:hAnsi="Georgia Pro"/>
          <w:sz w:val="22"/>
          <w:szCs w:val="22"/>
        </w:rPr>
      </w:pPr>
      <w:r w:rsidRPr="00416C00">
        <w:rPr>
          <w:rFonts w:ascii="Georgia Pro" w:hAnsi="Georgia Pro"/>
          <w:sz w:val="22"/>
          <w:szCs w:val="22"/>
        </w:rPr>
        <w:t xml:space="preserve">Affordable Burial &amp; Cremation Service, 13009 Dessau Rd, M, Austin, Texas 78754, (512) 354-2509 Tis is not a funeral home and </w:t>
      </w:r>
    </w:p>
    <w:p w14:paraId="6E606148" w14:textId="77777777" w:rsidR="00D879EA" w:rsidRPr="00416C00" w:rsidRDefault="00D879EA" w:rsidP="00D879EA">
      <w:pPr>
        <w:pStyle w:val="ListParagraph"/>
        <w:rPr>
          <w:rFonts w:ascii="Georgia Pro" w:hAnsi="Georgia Pro"/>
          <w:sz w:val="22"/>
          <w:szCs w:val="22"/>
        </w:rPr>
      </w:pPr>
    </w:p>
    <w:p w14:paraId="7433480F" w14:textId="4C5A86ED" w:rsidR="00D879EA" w:rsidRPr="00416C00" w:rsidRDefault="00D879EA" w:rsidP="00D879EA">
      <w:pPr>
        <w:pStyle w:val="ListParagraph"/>
        <w:numPr>
          <w:ilvl w:val="0"/>
          <w:numId w:val="3"/>
        </w:numPr>
        <w:rPr>
          <w:rFonts w:ascii="Georgia Pro" w:hAnsi="Georgia Pro"/>
          <w:sz w:val="22"/>
          <w:szCs w:val="22"/>
        </w:rPr>
      </w:pPr>
      <w:r w:rsidRPr="00416C00">
        <w:rPr>
          <w:rFonts w:ascii="Georgia Pro" w:hAnsi="Georgia Pro"/>
          <w:sz w:val="22"/>
          <w:szCs w:val="22"/>
        </w:rPr>
        <w:t>Providence Funeral Home, 807 Carlos Parker Blvd, Taylor, Texas 76574, (512) 352-5909</w:t>
      </w:r>
    </w:p>
    <w:p w14:paraId="702D621F" w14:textId="77777777" w:rsidR="00D879EA" w:rsidRPr="00416C00" w:rsidRDefault="00D879EA" w:rsidP="00D879EA">
      <w:pPr>
        <w:pStyle w:val="ListParagraph"/>
        <w:rPr>
          <w:rFonts w:ascii="Georgia Pro" w:hAnsi="Georgia Pro"/>
          <w:sz w:val="22"/>
          <w:szCs w:val="22"/>
        </w:rPr>
      </w:pPr>
    </w:p>
    <w:p w14:paraId="6BCB4545" w14:textId="13262558" w:rsidR="00D879EA" w:rsidRPr="00416C00" w:rsidRDefault="00D879EA" w:rsidP="00D879EA">
      <w:pPr>
        <w:pStyle w:val="ListParagraph"/>
        <w:numPr>
          <w:ilvl w:val="0"/>
          <w:numId w:val="3"/>
        </w:numPr>
        <w:rPr>
          <w:rFonts w:ascii="Georgia Pro" w:hAnsi="Georgia Pro"/>
          <w:sz w:val="22"/>
          <w:szCs w:val="22"/>
        </w:rPr>
      </w:pPr>
      <w:r w:rsidRPr="00416C00">
        <w:rPr>
          <w:rFonts w:ascii="Georgia Pro" w:hAnsi="Georgia Pro"/>
          <w:sz w:val="22"/>
          <w:szCs w:val="22"/>
        </w:rPr>
        <w:t>Condra Funeral Home, 503 Talbot, Texas 76574, Taylor, Texas 76574, (512) 352-3636</w:t>
      </w:r>
    </w:p>
    <w:p w14:paraId="248C01B9" w14:textId="77777777" w:rsidR="00A40060" w:rsidRPr="00416C00" w:rsidRDefault="00A40060" w:rsidP="00A40060">
      <w:pPr>
        <w:pStyle w:val="ListParagraph"/>
        <w:ind w:left="360"/>
        <w:rPr>
          <w:rFonts w:ascii="Georgia Pro" w:hAnsi="Georgia Pro"/>
          <w:sz w:val="22"/>
          <w:szCs w:val="22"/>
        </w:rPr>
      </w:pPr>
    </w:p>
    <w:p w14:paraId="23390E0C" w14:textId="292DCCE5" w:rsidR="00B91D4A" w:rsidRPr="00416C00" w:rsidRDefault="00A40060" w:rsidP="00A40060">
      <w:pPr>
        <w:pStyle w:val="ListParagraph"/>
        <w:ind w:left="360"/>
        <w:rPr>
          <w:rFonts w:ascii="Georgia Pro" w:hAnsi="Georgia Pro"/>
          <w:i/>
          <w:iCs/>
          <w:sz w:val="22"/>
          <w:szCs w:val="22"/>
        </w:rPr>
      </w:pPr>
      <w:r w:rsidRPr="00416C00">
        <w:rPr>
          <w:rFonts w:ascii="Georgia Pro" w:hAnsi="Georgia Pro"/>
          <w:b/>
          <w:bCs/>
          <w:i/>
          <w:iCs/>
          <w:sz w:val="22"/>
          <w:szCs w:val="22"/>
        </w:rPr>
        <w:t>Note:</w:t>
      </w:r>
      <w:r w:rsidRPr="00416C00">
        <w:rPr>
          <w:rFonts w:ascii="Georgia Pro" w:hAnsi="Georgia Pro"/>
          <w:i/>
          <w:iCs/>
          <w:sz w:val="22"/>
          <w:szCs w:val="22"/>
        </w:rPr>
        <w:t xml:space="preserve"> St. Patrick Catholic Church is not affiliated with </w:t>
      </w:r>
      <w:r w:rsidR="00D879EA" w:rsidRPr="00416C00">
        <w:rPr>
          <w:rFonts w:ascii="Georgia Pro" w:hAnsi="Georgia Pro"/>
          <w:i/>
          <w:iCs/>
          <w:sz w:val="22"/>
          <w:szCs w:val="22"/>
        </w:rPr>
        <w:t xml:space="preserve">any of </w:t>
      </w:r>
      <w:r w:rsidRPr="00416C00">
        <w:rPr>
          <w:rFonts w:ascii="Georgia Pro" w:hAnsi="Georgia Pro"/>
          <w:i/>
          <w:iCs/>
          <w:sz w:val="22"/>
          <w:szCs w:val="22"/>
        </w:rPr>
        <w:t>the funeral homes listed above and is only providing this list a</w:t>
      </w:r>
      <w:r w:rsidR="00416C00">
        <w:rPr>
          <w:rFonts w:ascii="Georgia Pro" w:hAnsi="Georgia Pro"/>
          <w:i/>
          <w:iCs/>
          <w:sz w:val="22"/>
          <w:szCs w:val="22"/>
        </w:rPr>
        <w:t>s a</w:t>
      </w:r>
      <w:r w:rsidRPr="00416C00">
        <w:rPr>
          <w:rFonts w:ascii="Georgia Pro" w:hAnsi="Georgia Pro"/>
          <w:i/>
          <w:iCs/>
          <w:sz w:val="22"/>
          <w:szCs w:val="22"/>
        </w:rPr>
        <w:t xml:space="preserve"> </w:t>
      </w:r>
      <w:r w:rsidR="00D879EA" w:rsidRPr="00416C00">
        <w:rPr>
          <w:rFonts w:ascii="Georgia Pro" w:hAnsi="Georgia Pro"/>
          <w:i/>
          <w:iCs/>
          <w:sz w:val="22"/>
          <w:szCs w:val="22"/>
        </w:rPr>
        <w:t xml:space="preserve">starting </w:t>
      </w:r>
      <w:r w:rsidRPr="00416C00">
        <w:rPr>
          <w:rFonts w:ascii="Georgia Pro" w:hAnsi="Georgia Pro"/>
          <w:i/>
          <w:iCs/>
          <w:sz w:val="22"/>
          <w:szCs w:val="22"/>
        </w:rPr>
        <w:t xml:space="preserve">guide. </w:t>
      </w:r>
      <w:r w:rsidR="00D879EA" w:rsidRPr="00416C00">
        <w:rPr>
          <w:rFonts w:ascii="Georgia Pro" w:hAnsi="Georgia Pro"/>
          <w:i/>
          <w:iCs/>
          <w:sz w:val="22"/>
          <w:szCs w:val="22"/>
        </w:rPr>
        <w:t xml:space="preserve">Families and friends should do </w:t>
      </w:r>
      <w:r w:rsidR="00D879EA" w:rsidRPr="00416C00">
        <w:rPr>
          <w:rFonts w:ascii="Georgia Pro" w:hAnsi="Georgia Pro"/>
          <w:i/>
          <w:iCs/>
          <w:sz w:val="22"/>
          <w:szCs w:val="22"/>
        </w:rPr>
        <w:lastRenderedPageBreak/>
        <w:t xml:space="preserve">their own research to ensure they work with a </w:t>
      </w:r>
      <w:r w:rsidR="00416C00">
        <w:rPr>
          <w:rFonts w:ascii="Georgia Pro" w:hAnsi="Georgia Pro"/>
          <w:i/>
          <w:iCs/>
          <w:sz w:val="22"/>
          <w:szCs w:val="22"/>
        </w:rPr>
        <w:t>funeral home</w:t>
      </w:r>
      <w:r w:rsidR="00D879EA" w:rsidRPr="00416C00">
        <w:rPr>
          <w:rFonts w:ascii="Georgia Pro" w:hAnsi="Georgia Pro"/>
          <w:i/>
          <w:iCs/>
          <w:sz w:val="22"/>
          <w:szCs w:val="22"/>
        </w:rPr>
        <w:t xml:space="preserve"> that will be able to meet their needs. </w:t>
      </w:r>
    </w:p>
    <w:p w14:paraId="44E6F127" w14:textId="77777777" w:rsidR="00B91D4A" w:rsidRPr="00416C00" w:rsidRDefault="00B91D4A" w:rsidP="00A40060">
      <w:pPr>
        <w:pStyle w:val="ListParagraph"/>
        <w:ind w:left="360"/>
        <w:rPr>
          <w:rFonts w:ascii="Georgia Pro" w:hAnsi="Georgia Pro"/>
          <w:i/>
          <w:iCs/>
          <w:sz w:val="22"/>
          <w:szCs w:val="22"/>
        </w:rPr>
      </w:pPr>
    </w:p>
    <w:p w14:paraId="369C0291" w14:textId="6EFC1651" w:rsidR="00D879EA" w:rsidRPr="00416C00" w:rsidRDefault="00D879EA" w:rsidP="00D879EA">
      <w:pPr>
        <w:pStyle w:val="ListParagraph"/>
        <w:numPr>
          <w:ilvl w:val="0"/>
          <w:numId w:val="2"/>
        </w:numPr>
        <w:rPr>
          <w:rFonts w:ascii="Georgia Pro" w:hAnsi="Georgia Pro"/>
          <w:b/>
          <w:bCs/>
          <w:sz w:val="22"/>
          <w:szCs w:val="22"/>
        </w:rPr>
      </w:pPr>
      <w:r w:rsidRPr="00416C00">
        <w:rPr>
          <w:rFonts w:ascii="Georgia Pro" w:hAnsi="Georgia Pro"/>
          <w:b/>
          <w:bCs/>
          <w:sz w:val="22"/>
          <w:szCs w:val="22"/>
        </w:rPr>
        <w:t>Additional Ways to Remember Your Loved One</w:t>
      </w:r>
    </w:p>
    <w:p w14:paraId="71A12555" w14:textId="77777777" w:rsidR="00D879EA" w:rsidRPr="00416C00" w:rsidRDefault="00D879EA" w:rsidP="00D879EA">
      <w:pPr>
        <w:pStyle w:val="ListParagraph"/>
        <w:ind w:left="360"/>
        <w:rPr>
          <w:rFonts w:ascii="Georgia Pro" w:hAnsi="Georgia Pro"/>
          <w:b/>
          <w:bCs/>
          <w:sz w:val="22"/>
          <w:szCs w:val="22"/>
        </w:rPr>
      </w:pPr>
    </w:p>
    <w:p w14:paraId="0FB9341B" w14:textId="627629B4" w:rsidR="00D879EA" w:rsidRPr="00416C00" w:rsidRDefault="00B91D4A" w:rsidP="00B91D4A">
      <w:pPr>
        <w:pStyle w:val="ListParagraph"/>
        <w:numPr>
          <w:ilvl w:val="0"/>
          <w:numId w:val="5"/>
        </w:numPr>
        <w:rPr>
          <w:rFonts w:ascii="Georgia Pro" w:hAnsi="Georgia Pro"/>
          <w:b/>
          <w:bCs/>
          <w:sz w:val="22"/>
          <w:szCs w:val="22"/>
        </w:rPr>
      </w:pPr>
      <w:r w:rsidRPr="00416C00">
        <w:rPr>
          <w:rFonts w:ascii="Georgia Pro" w:hAnsi="Georgia Pro"/>
          <w:b/>
          <w:bCs/>
          <w:sz w:val="22"/>
          <w:szCs w:val="22"/>
        </w:rPr>
        <w:t>Memorial Tree Placard</w:t>
      </w:r>
    </w:p>
    <w:p w14:paraId="202D70E5" w14:textId="2C8707C0" w:rsidR="00B91D4A" w:rsidRPr="00416C00" w:rsidRDefault="00B91D4A" w:rsidP="00416C00">
      <w:pPr>
        <w:pStyle w:val="ListParagraph"/>
        <w:rPr>
          <w:rFonts w:ascii="Georgia Pro" w:hAnsi="Georgia Pro"/>
          <w:sz w:val="22"/>
          <w:szCs w:val="22"/>
        </w:rPr>
      </w:pPr>
      <w:r w:rsidRPr="00416C00">
        <w:rPr>
          <w:rFonts w:ascii="Georgia Pro" w:hAnsi="Georgia Pro"/>
          <w:sz w:val="22"/>
          <w:szCs w:val="22"/>
        </w:rPr>
        <w:t>You can purchase a placard and have it placed among one of the trees on our property. The donation will help to pay for the tree.</w:t>
      </w:r>
    </w:p>
    <w:p w14:paraId="0215022F" w14:textId="77777777" w:rsidR="00B91D4A" w:rsidRPr="00416C00" w:rsidRDefault="00B91D4A" w:rsidP="00B91D4A">
      <w:pPr>
        <w:pStyle w:val="ListParagraph"/>
        <w:ind w:left="1080"/>
        <w:rPr>
          <w:rFonts w:ascii="Georgia Pro" w:hAnsi="Georgia Pro"/>
          <w:sz w:val="22"/>
          <w:szCs w:val="22"/>
        </w:rPr>
      </w:pPr>
    </w:p>
    <w:p w14:paraId="0CFF93D9" w14:textId="145F7137" w:rsidR="00B91D4A" w:rsidRPr="00416C00" w:rsidRDefault="00B91D4A" w:rsidP="00B91D4A">
      <w:pPr>
        <w:pStyle w:val="ListParagraph"/>
        <w:numPr>
          <w:ilvl w:val="0"/>
          <w:numId w:val="5"/>
        </w:numPr>
        <w:rPr>
          <w:rFonts w:ascii="Georgia Pro" w:hAnsi="Georgia Pro"/>
          <w:b/>
          <w:bCs/>
          <w:sz w:val="22"/>
          <w:szCs w:val="22"/>
        </w:rPr>
      </w:pPr>
      <w:r w:rsidRPr="00416C00">
        <w:rPr>
          <w:rFonts w:ascii="Georgia Pro" w:hAnsi="Georgia Pro"/>
          <w:b/>
          <w:bCs/>
          <w:sz w:val="22"/>
          <w:szCs w:val="22"/>
        </w:rPr>
        <w:t xml:space="preserve">Mass Intention </w:t>
      </w:r>
    </w:p>
    <w:p w14:paraId="06AB6B1B" w14:textId="7BCFCFDF" w:rsidR="00B91D4A" w:rsidRPr="00416C00" w:rsidRDefault="00B91D4A" w:rsidP="00416C00">
      <w:pPr>
        <w:pStyle w:val="ListParagraph"/>
        <w:rPr>
          <w:rFonts w:ascii="Georgia Pro" w:hAnsi="Georgia Pro"/>
          <w:sz w:val="22"/>
          <w:szCs w:val="22"/>
        </w:rPr>
      </w:pPr>
      <w:r w:rsidRPr="00416C00">
        <w:rPr>
          <w:rFonts w:ascii="Georgia Pro" w:hAnsi="Georgia Pro"/>
          <w:sz w:val="22"/>
          <w:szCs w:val="22"/>
        </w:rPr>
        <w:t>You can sign up to have a Mass intention said in honor of your loved one.</w:t>
      </w:r>
    </w:p>
    <w:p w14:paraId="182B13F5" w14:textId="15BC69FE" w:rsidR="00B91D4A" w:rsidRPr="00416C00" w:rsidRDefault="00B91D4A" w:rsidP="00416C00">
      <w:pPr>
        <w:rPr>
          <w:rFonts w:ascii="Georgia Pro" w:hAnsi="Georgia Pro"/>
          <w:sz w:val="22"/>
          <w:szCs w:val="22"/>
        </w:rPr>
      </w:pPr>
      <w:r w:rsidRPr="00416C00">
        <w:rPr>
          <w:rFonts w:ascii="Georgia Pro" w:hAnsi="Georgia Pro"/>
          <w:sz w:val="22"/>
          <w:szCs w:val="22"/>
        </w:rPr>
        <w:t xml:space="preserve">For additional information on either of these options, please contact the front office </w:t>
      </w:r>
      <w:proofErr w:type="gramStart"/>
      <w:r w:rsidRPr="00416C00">
        <w:rPr>
          <w:rFonts w:ascii="Georgia Pro" w:hAnsi="Georgia Pro"/>
          <w:sz w:val="22"/>
          <w:szCs w:val="22"/>
        </w:rPr>
        <w:t>at</w:t>
      </w:r>
      <w:proofErr w:type="gramEnd"/>
      <w:r w:rsidRPr="00416C00">
        <w:rPr>
          <w:rFonts w:ascii="Georgia Pro" w:hAnsi="Georgia Pro"/>
          <w:sz w:val="22"/>
          <w:szCs w:val="22"/>
        </w:rPr>
        <w:t xml:space="preserve"> (512) 759-3712.</w:t>
      </w:r>
    </w:p>
    <w:p w14:paraId="03705C53" w14:textId="327533E2" w:rsidR="00B91D4A" w:rsidRPr="00416C00" w:rsidRDefault="00B91D4A" w:rsidP="00B91D4A">
      <w:pPr>
        <w:pStyle w:val="ListParagraph"/>
        <w:numPr>
          <w:ilvl w:val="0"/>
          <w:numId w:val="2"/>
        </w:numPr>
        <w:rPr>
          <w:rFonts w:ascii="Georgia Pro" w:hAnsi="Georgia Pro"/>
          <w:b/>
          <w:bCs/>
          <w:sz w:val="22"/>
          <w:szCs w:val="22"/>
        </w:rPr>
      </w:pPr>
      <w:r w:rsidRPr="00416C00">
        <w:rPr>
          <w:rFonts w:ascii="Georgia Pro" w:hAnsi="Georgia Pro"/>
          <w:b/>
          <w:bCs/>
          <w:sz w:val="22"/>
          <w:szCs w:val="22"/>
        </w:rPr>
        <w:t>Prayer for the Dead</w:t>
      </w:r>
    </w:p>
    <w:p w14:paraId="0E86E930" w14:textId="3BB11610" w:rsidR="00B91D4A" w:rsidRPr="00416C00" w:rsidRDefault="00B91D4A" w:rsidP="00B91D4A">
      <w:pPr>
        <w:pStyle w:val="ListParagraph"/>
        <w:ind w:left="360"/>
        <w:rPr>
          <w:rFonts w:ascii="Georgia Pro" w:hAnsi="Georgia Pro"/>
          <w:b/>
          <w:bCs/>
          <w:sz w:val="22"/>
          <w:szCs w:val="22"/>
        </w:rPr>
      </w:pPr>
    </w:p>
    <w:p w14:paraId="1292278E" w14:textId="41CB5F56"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In your hands, O Lord,</w:t>
      </w:r>
    </w:p>
    <w:p w14:paraId="0C043DBE" w14:textId="77777777" w:rsidR="00B91D4A" w:rsidRPr="00416C00" w:rsidRDefault="00B91D4A" w:rsidP="00B91D4A">
      <w:pPr>
        <w:pStyle w:val="ListParagraph"/>
        <w:ind w:left="360"/>
        <w:rPr>
          <w:rFonts w:ascii="Georgia Pro" w:hAnsi="Georgia Pro"/>
          <w:sz w:val="22"/>
          <w:szCs w:val="22"/>
        </w:rPr>
      </w:pPr>
      <w:proofErr w:type="gramStart"/>
      <w:r w:rsidRPr="00416C00">
        <w:rPr>
          <w:rFonts w:ascii="Georgia Pro" w:hAnsi="Georgia Pro"/>
          <w:sz w:val="22"/>
          <w:szCs w:val="22"/>
        </w:rPr>
        <w:t>we</w:t>
      </w:r>
      <w:proofErr w:type="gramEnd"/>
      <w:r w:rsidRPr="00416C00">
        <w:rPr>
          <w:rFonts w:ascii="Georgia Pro" w:hAnsi="Georgia Pro"/>
          <w:sz w:val="22"/>
          <w:szCs w:val="22"/>
        </w:rPr>
        <w:t xml:space="preserve"> humbly entrust our brothers and sisters.</w:t>
      </w:r>
    </w:p>
    <w:p w14:paraId="19C15C9F"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 xml:space="preserve">In this life we embraced them with your tender </w:t>
      </w:r>
      <w:proofErr w:type="gramStart"/>
      <w:r w:rsidRPr="00416C00">
        <w:rPr>
          <w:rFonts w:ascii="Georgia Pro" w:hAnsi="Georgia Pro"/>
          <w:sz w:val="22"/>
          <w:szCs w:val="22"/>
        </w:rPr>
        <w:t>love;</w:t>
      </w:r>
      <w:proofErr w:type="gramEnd"/>
    </w:p>
    <w:p w14:paraId="2A0AF4E3"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deliver them now from every evil and bid them eternal rest.</w:t>
      </w:r>
    </w:p>
    <w:p w14:paraId="016179FE" w14:textId="77777777" w:rsidR="00B91D4A" w:rsidRPr="00416C00" w:rsidRDefault="00B91D4A" w:rsidP="00B91D4A">
      <w:pPr>
        <w:pStyle w:val="ListParagraph"/>
        <w:ind w:left="360"/>
        <w:rPr>
          <w:rFonts w:ascii="Georgia Pro" w:hAnsi="Georgia Pro"/>
          <w:sz w:val="22"/>
          <w:szCs w:val="22"/>
        </w:rPr>
      </w:pPr>
    </w:p>
    <w:p w14:paraId="1391AA5E"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The old order has passed away:</w:t>
      </w:r>
    </w:p>
    <w:p w14:paraId="56418841"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welcome them into paradise,</w:t>
      </w:r>
    </w:p>
    <w:p w14:paraId="2B14FC1F"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where there will be no sorrow, no weeping or pain,</w:t>
      </w:r>
    </w:p>
    <w:p w14:paraId="5F18EC9A" w14:textId="77777777"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but fullness of peace and joy</w:t>
      </w:r>
    </w:p>
    <w:p w14:paraId="37550CB9" w14:textId="5A39CAC0"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with your Son and the Holy Spirit forever and ever.</w:t>
      </w:r>
    </w:p>
    <w:p w14:paraId="4D00A74B" w14:textId="77777777" w:rsidR="00B91D4A" w:rsidRPr="00416C00" w:rsidRDefault="00B91D4A" w:rsidP="00B91D4A">
      <w:pPr>
        <w:pStyle w:val="ListParagraph"/>
        <w:ind w:left="360"/>
        <w:rPr>
          <w:rFonts w:ascii="Georgia Pro" w:hAnsi="Georgia Pro"/>
          <w:sz w:val="22"/>
          <w:szCs w:val="22"/>
        </w:rPr>
      </w:pPr>
    </w:p>
    <w:p w14:paraId="5747DBE2" w14:textId="2D1ECDED" w:rsidR="00B91D4A" w:rsidRPr="00416C00" w:rsidRDefault="00B91D4A" w:rsidP="00B91D4A">
      <w:pPr>
        <w:pStyle w:val="ListParagraph"/>
        <w:ind w:left="360"/>
        <w:rPr>
          <w:rFonts w:ascii="Georgia Pro" w:hAnsi="Georgia Pro"/>
          <w:sz w:val="22"/>
          <w:szCs w:val="22"/>
        </w:rPr>
      </w:pPr>
      <w:r w:rsidRPr="00416C00">
        <w:rPr>
          <w:rFonts w:ascii="Georgia Pro" w:hAnsi="Georgia Pro"/>
          <w:sz w:val="22"/>
          <w:szCs w:val="22"/>
        </w:rPr>
        <w:t>R/. Amen.</w:t>
      </w:r>
    </w:p>
    <w:p w14:paraId="63394928" w14:textId="77777777" w:rsidR="00B91D4A" w:rsidRPr="00416C00" w:rsidRDefault="00B91D4A" w:rsidP="00B91D4A">
      <w:pPr>
        <w:pStyle w:val="ListParagraph"/>
        <w:ind w:left="360"/>
        <w:rPr>
          <w:rFonts w:ascii="Georgia Pro" w:hAnsi="Georgia Pro"/>
          <w:sz w:val="22"/>
          <w:szCs w:val="22"/>
        </w:rPr>
      </w:pPr>
    </w:p>
    <w:p w14:paraId="695E1A9A" w14:textId="40CCDFF5" w:rsidR="00B91D4A" w:rsidRPr="00416C00" w:rsidRDefault="00B91D4A" w:rsidP="00B91D4A">
      <w:pPr>
        <w:pStyle w:val="ListParagraph"/>
        <w:numPr>
          <w:ilvl w:val="0"/>
          <w:numId w:val="6"/>
        </w:numPr>
        <w:rPr>
          <w:rFonts w:ascii="Georgia Pro" w:hAnsi="Georgia Pro"/>
          <w:i/>
          <w:iCs/>
          <w:sz w:val="22"/>
          <w:szCs w:val="22"/>
        </w:rPr>
      </w:pPr>
      <w:r w:rsidRPr="00416C00">
        <w:rPr>
          <w:rFonts w:ascii="Georgia Pro" w:hAnsi="Georgia Pro"/>
          <w:i/>
          <w:iCs/>
          <w:sz w:val="22"/>
          <w:szCs w:val="22"/>
        </w:rPr>
        <w:t>Referenced from the USCCB</w:t>
      </w:r>
    </w:p>
    <w:p w14:paraId="781316E0" w14:textId="1BF74B0A" w:rsidR="00B91D4A" w:rsidRPr="00416C00" w:rsidRDefault="00B91D4A" w:rsidP="00B91D4A">
      <w:pPr>
        <w:rPr>
          <w:rFonts w:ascii="Georgia Pro" w:hAnsi="Georgia Pro"/>
          <w:sz w:val="22"/>
          <w:szCs w:val="22"/>
        </w:rPr>
      </w:pPr>
    </w:p>
    <w:sectPr w:rsidR="00B91D4A" w:rsidRPr="00416C00" w:rsidSect="00D879E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8E3D" w14:textId="77777777" w:rsidR="002748AB" w:rsidRDefault="002748AB" w:rsidP="0069170D">
      <w:pPr>
        <w:spacing w:after="0" w:line="240" w:lineRule="auto"/>
      </w:pPr>
      <w:r>
        <w:separator/>
      </w:r>
    </w:p>
  </w:endnote>
  <w:endnote w:type="continuationSeparator" w:id="0">
    <w:p w14:paraId="403A24DD" w14:textId="77777777" w:rsidR="002748AB" w:rsidRDefault="002748AB" w:rsidP="0069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DE46" w14:textId="77777777" w:rsidR="002748AB" w:rsidRDefault="002748AB" w:rsidP="0069170D">
      <w:pPr>
        <w:spacing w:after="0" w:line="240" w:lineRule="auto"/>
      </w:pPr>
      <w:r>
        <w:separator/>
      </w:r>
    </w:p>
  </w:footnote>
  <w:footnote w:type="continuationSeparator" w:id="0">
    <w:p w14:paraId="673DE820" w14:textId="77777777" w:rsidR="002748AB" w:rsidRDefault="002748AB" w:rsidP="0069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3EBF" w14:textId="47C970A2" w:rsidR="00416C00" w:rsidRDefault="00416C00" w:rsidP="00416C00">
    <w:pPr>
      <w:ind w:left="7920"/>
      <w:jc w:val="center"/>
      <w:rPr>
        <w:rFonts w:ascii="Georgia Pro" w:hAnsi="Georgia Pro"/>
        <w:sz w:val="18"/>
        <w:szCs w:val="18"/>
      </w:rPr>
    </w:pPr>
    <w:r w:rsidRPr="00416C00">
      <w:rPr>
        <w:rFonts w:ascii="Georgia Pro" w:hAnsi="Georgia Pro"/>
        <w:sz w:val="18"/>
        <w:szCs w:val="18"/>
      </w:rPr>
      <w:t>August 2025</w:t>
    </w:r>
  </w:p>
  <w:p w14:paraId="49655713" w14:textId="4FCA5C5A" w:rsidR="00416C00" w:rsidRDefault="00416C00" w:rsidP="00D879EA">
    <w:pPr>
      <w:jc w:val="center"/>
      <w:rPr>
        <w:sz w:val="14"/>
        <w:szCs w:val="14"/>
      </w:rPr>
    </w:pPr>
    <w:r>
      <w:rPr>
        <w:noProof/>
      </w:rPr>
      <w:drawing>
        <wp:inline distT="0" distB="0" distL="0" distR="0" wp14:anchorId="2145CA7B" wp14:editId="0D7585BC">
          <wp:extent cx="1026766" cy="1420429"/>
          <wp:effectExtent l="0" t="0" r="2540" b="8890"/>
          <wp:docPr id="1867950843" name="Picture 1" descr="A green cross with a clover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50843" name="Picture 1" descr="A green cross with a clover in the center&#10;&#10;AI-generated content may be incorrect."/>
                  <pic:cNvPicPr/>
                </pic:nvPicPr>
                <pic:blipFill>
                  <a:blip r:embed="rId1"/>
                  <a:stretch>
                    <a:fillRect/>
                  </a:stretch>
                </pic:blipFill>
                <pic:spPr>
                  <a:xfrm>
                    <a:off x="0" y="0"/>
                    <a:ext cx="1038371" cy="1436483"/>
                  </a:xfrm>
                  <a:prstGeom prst="rect">
                    <a:avLst/>
                  </a:prstGeom>
                </pic:spPr>
              </pic:pic>
            </a:graphicData>
          </a:graphic>
        </wp:inline>
      </w:drawing>
    </w:r>
  </w:p>
  <w:p w14:paraId="486575CC" w14:textId="67CD9953" w:rsidR="00416C00" w:rsidRPr="00416C00" w:rsidRDefault="00416C00" w:rsidP="00D879EA">
    <w:pPr>
      <w:jc w:val="center"/>
      <w:rPr>
        <w:sz w:val="18"/>
        <w:szCs w:val="18"/>
      </w:rPr>
    </w:pPr>
    <w:r w:rsidRPr="00416C00">
      <w:rPr>
        <w:rFonts w:ascii="Georgia Pro" w:hAnsi="Georgia Pro"/>
        <w:b/>
        <w:bCs/>
        <w:sz w:val="28"/>
        <w:szCs w:val="28"/>
        <w:u w:val="single"/>
      </w:rPr>
      <w:t xml:space="preserve">Funeral </w:t>
    </w:r>
    <w:r w:rsidRPr="00416C00">
      <w:rPr>
        <w:rFonts w:ascii="Georgia Pro" w:hAnsi="Georgia Pro"/>
        <w:b/>
        <w:bCs/>
        <w:u w:val="single"/>
      </w:rPr>
      <w:t>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7D17"/>
    <w:multiLevelType w:val="hybridMultilevel"/>
    <w:tmpl w:val="B74C5852"/>
    <w:lvl w:ilvl="0" w:tplc="A96E5908">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4364FE"/>
    <w:multiLevelType w:val="hybridMultilevel"/>
    <w:tmpl w:val="F9002112"/>
    <w:lvl w:ilvl="0" w:tplc="1310B114">
      <w:start w:val="512"/>
      <w:numFmt w:val="bullet"/>
      <w:lvlText w:val="-"/>
      <w:lvlJc w:val="left"/>
      <w:pPr>
        <w:ind w:left="720" w:hanging="360"/>
      </w:pPr>
      <w:rPr>
        <w:rFonts w:ascii="Georgia Pro" w:eastAsiaTheme="minorHAnsi" w:hAnsi="Georgia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44093"/>
    <w:multiLevelType w:val="hybridMultilevel"/>
    <w:tmpl w:val="0720CF74"/>
    <w:lvl w:ilvl="0" w:tplc="4300D56C">
      <w:start w:val="1"/>
      <w:numFmt w:val="decimal"/>
      <w:lvlText w:val="%1."/>
      <w:lvlJc w:val="left"/>
      <w:pPr>
        <w:ind w:left="360" w:hanging="360"/>
      </w:pPr>
      <w:rPr>
        <w:rFonts w:ascii="Georgia Pro" w:hAnsi="Georgia Pro"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470016"/>
    <w:multiLevelType w:val="hybridMultilevel"/>
    <w:tmpl w:val="60F4E982"/>
    <w:lvl w:ilvl="0" w:tplc="B328A8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B149D"/>
    <w:multiLevelType w:val="hybridMultilevel"/>
    <w:tmpl w:val="FEB2B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C0C"/>
    <w:multiLevelType w:val="hybridMultilevel"/>
    <w:tmpl w:val="5040389C"/>
    <w:lvl w:ilvl="0" w:tplc="629EE186">
      <w:start w:val="5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1306338">
    <w:abstractNumId w:val="2"/>
  </w:num>
  <w:num w:numId="2" w16cid:durableId="1990555552">
    <w:abstractNumId w:val="0"/>
  </w:num>
  <w:num w:numId="3" w16cid:durableId="292685872">
    <w:abstractNumId w:val="4"/>
  </w:num>
  <w:num w:numId="4" w16cid:durableId="2133132642">
    <w:abstractNumId w:val="5"/>
  </w:num>
  <w:num w:numId="5" w16cid:durableId="1219632397">
    <w:abstractNumId w:val="3"/>
  </w:num>
  <w:num w:numId="6" w16cid:durableId="19492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0D"/>
    <w:rsid w:val="00043C83"/>
    <w:rsid w:val="00126B56"/>
    <w:rsid w:val="002748AB"/>
    <w:rsid w:val="00416C00"/>
    <w:rsid w:val="00416DD5"/>
    <w:rsid w:val="004F08CC"/>
    <w:rsid w:val="0069170D"/>
    <w:rsid w:val="009E3584"/>
    <w:rsid w:val="00A1130F"/>
    <w:rsid w:val="00A40060"/>
    <w:rsid w:val="00B91D4A"/>
    <w:rsid w:val="00BC6996"/>
    <w:rsid w:val="00D4471F"/>
    <w:rsid w:val="00D879EA"/>
    <w:rsid w:val="00F2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32CA"/>
  <w15:chartTrackingRefBased/>
  <w15:docId w15:val="{D56ECDAE-8761-4483-9950-4A99790E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70D"/>
    <w:rPr>
      <w:rFonts w:eastAsiaTheme="majorEastAsia" w:cstheme="majorBidi"/>
      <w:color w:val="272727" w:themeColor="text1" w:themeTint="D8"/>
    </w:rPr>
  </w:style>
  <w:style w:type="paragraph" w:styleId="Title">
    <w:name w:val="Title"/>
    <w:basedOn w:val="Normal"/>
    <w:next w:val="Normal"/>
    <w:link w:val="TitleChar"/>
    <w:uiPriority w:val="10"/>
    <w:qFormat/>
    <w:rsid w:val="00691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70D"/>
    <w:pPr>
      <w:spacing w:before="160"/>
      <w:jc w:val="center"/>
    </w:pPr>
    <w:rPr>
      <w:i/>
      <w:iCs/>
      <w:color w:val="404040" w:themeColor="text1" w:themeTint="BF"/>
    </w:rPr>
  </w:style>
  <w:style w:type="character" w:customStyle="1" w:styleId="QuoteChar">
    <w:name w:val="Quote Char"/>
    <w:basedOn w:val="DefaultParagraphFont"/>
    <w:link w:val="Quote"/>
    <w:uiPriority w:val="29"/>
    <w:rsid w:val="0069170D"/>
    <w:rPr>
      <w:i/>
      <w:iCs/>
      <w:color w:val="404040" w:themeColor="text1" w:themeTint="BF"/>
    </w:rPr>
  </w:style>
  <w:style w:type="paragraph" w:styleId="ListParagraph">
    <w:name w:val="List Paragraph"/>
    <w:basedOn w:val="Normal"/>
    <w:uiPriority w:val="34"/>
    <w:qFormat/>
    <w:rsid w:val="0069170D"/>
    <w:pPr>
      <w:ind w:left="720"/>
      <w:contextualSpacing/>
    </w:pPr>
  </w:style>
  <w:style w:type="character" w:styleId="IntenseEmphasis">
    <w:name w:val="Intense Emphasis"/>
    <w:basedOn w:val="DefaultParagraphFont"/>
    <w:uiPriority w:val="21"/>
    <w:qFormat/>
    <w:rsid w:val="0069170D"/>
    <w:rPr>
      <w:i/>
      <w:iCs/>
      <w:color w:val="0F4761" w:themeColor="accent1" w:themeShade="BF"/>
    </w:rPr>
  </w:style>
  <w:style w:type="paragraph" w:styleId="IntenseQuote">
    <w:name w:val="Intense Quote"/>
    <w:basedOn w:val="Normal"/>
    <w:next w:val="Normal"/>
    <w:link w:val="IntenseQuoteChar"/>
    <w:uiPriority w:val="30"/>
    <w:qFormat/>
    <w:rsid w:val="00691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0D"/>
    <w:rPr>
      <w:i/>
      <w:iCs/>
      <w:color w:val="0F4761" w:themeColor="accent1" w:themeShade="BF"/>
    </w:rPr>
  </w:style>
  <w:style w:type="character" w:styleId="IntenseReference">
    <w:name w:val="Intense Reference"/>
    <w:basedOn w:val="DefaultParagraphFont"/>
    <w:uiPriority w:val="32"/>
    <w:qFormat/>
    <w:rsid w:val="0069170D"/>
    <w:rPr>
      <w:b/>
      <w:bCs/>
      <w:smallCaps/>
      <w:color w:val="0F4761" w:themeColor="accent1" w:themeShade="BF"/>
      <w:spacing w:val="5"/>
    </w:rPr>
  </w:style>
  <w:style w:type="paragraph" w:styleId="Header">
    <w:name w:val="header"/>
    <w:basedOn w:val="Normal"/>
    <w:link w:val="HeaderChar"/>
    <w:uiPriority w:val="99"/>
    <w:unhideWhenUsed/>
    <w:rsid w:val="00691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70D"/>
  </w:style>
  <w:style w:type="paragraph" w:styleId="Footer">
    <w:name w:val="footer"/>
    <w:basedOn w:val="Normal"/>
    <w:link w:val="FooterChar"/>
    <w:uiPriority w:val="99"/>
    <w:unhideWhenUsed/>
    <w:rsid w:val="0069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70D"/>
  </w:style>
  <w:style w:type="paragraph" w:styleId="Caption">
    <w:name w:val="caption"/>
    <w:basedOn w:val="Normal"/>
    <w:next w:val="Normal"/>
    <w:uiPriority w:val="1"/>
    <w:unhideWhenUsed/>
    <w:qFormat/>
    <w:rsid w:val="00A40060"/>
    <w:pPr>
      <w:spacing w:after="340" w:line="240" w:lineRule="auto"/>
    </w:pPr>
    <w:rPr>
      <w:i/>
      <w:iCs/>
      <w:color w:val="153D63" w:themeColor="text2" w:themeTint="E6"/>
      <w:kern w:val="0"/>
      <w:sz w:val="22"/>
      <w:szCs w:val="22"/>
      <w:lang w:eastAsia="ja-JP"/>
      <w14:ligatures w14:val="none"/>
    </w:rPr>
  </w:style>
  <w:style w:type="character" w:styleId="Hyperlink">
    <w:name w:val="Hyperlink"/>
    <w:basedOn w:val="DefaultParagraphFont"/>
    <w:uiPriority w:val="99"/>
    <w:unhideWhenUsed/>
    <w:rsid w:val="00D879EA"/>
    <w:rPr>
      <w:color w:val="467886" w:themeColor="hyperlink"/>
      <w:u w:val="single"/>
    </w:rPr>
  </w:style>
  <w:style w:type="character" w:styleId="UnresolvedMention">
    <w:name w:val="Unresolved Mention"/>
    <w:basedOn w:val="DefaultParagraphFont"/>
    <w:uiPriority w:val="99"/>
    <w:semiHidden/>
    <w:unhideWhenUsed/>
    <w:rsid w:val="00D8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Gonzalez,Vanessa (austin) (DFPS)</dc:creator>
  <cp:keywords/>
  <dc:description/>
  <cp:lastModifiedBy>Vanessa Gonzalez</cp:lastModifiedBy>
  <cp:revision>2</cp:revision>
  <dcterms:created xsi:type="dcterms:W3CDTF">2025-08-21T21:57:00Z</dcterms:created>
  <dcterms:modified xsi:type="dcterms:W3CDTF">2025-08-21T21:57:00Z</dcterms:modified>
</cp:coreProperties>
</file>