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 w:lineRule="auto"/>
        <w:rPr>
          <w:rFonts w:ascii="Times New Roman" w:cs="Times New Roman" w:eastAsia="Times New Roman" w:hAnsi="Times New Roman"/>
          <w:color w:val="24547b"/>
          <w:sz w:val="48"/>
          <w:szCs w:val="48"/>
        </w:rPr>
      </w:pPr>
      <w:r w:rsidDel="00000000" w:rsidR="00000000" w:rsidRPr="00000000">
        <w:rPr>
          <w:rFonts w:ascii="Times New Roman" w:cs="Times New Roman" w:eastAsia="Times New Roman" w:hAnsi="Times New Roman"/>
          <w:color w:val="24547b"/>
          <w:sz w:val="48"/>
          <w:szCs w:val="48"/>
        </w:rPr>
        <w:drawing>
          <wp:inline distB="114300" distT="114300" distL="114300" distR="114300">
            <wp:extent cx="1395413" cy="139541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95413" cy="1395413"/>
                    </a:xfrm>
                    <a:prstGeom prst="rect"/>
                    <a:ln/>
                  </pic:spPr>
                </pic:pic>
              </a:graphicData>
            </a:graphic>
          </wp:inline>
        </w:drawing>
      </w:r>
      <w:r w:rsidDel="00000000" w:rsidR="00000000" w:rsidRPr="00000000">
        <w:rPr>
          <w:rFonts w:ascii="Times New Roman" w:cs="Times New Roman" w:eastAsia="Times New Roman" w:hAnsi="Times New Roman"/>
          <w:color w:val="24547b"/>
          <w:sz w:val="48"/>
          <w:szCs w:val="48"/>
          <w:rtl w:val="0"/>
        </w:rPr>
        <w:t xml:space="preserve"> </w:t>
      </w:r>
      <w:r w:rsidDel="00000000" w:rsidR="00000000" w:rsidRPr="00000000">
        <w:rPr>
          <w:rFonts w:ascii="Times New Roman" w:cs="Times New Roman" w:eastAsia="Times New Roman" w:hAnsi="Times New Roman"/>
          <w:color w:val="24547b"/>
          <w:sz w:val="40"/>
          <w:szCs w:val="40"/>
          <w:rtl w:val="0"/>
        </w:rPr>
        <w:t xml:space="preserve">Wedding Planning/Coordination </w:t>
      </w:r>
      <w:r w:rsidDel="00000000" w:rsidR="00000000" w:rsidRPr="00000000">
        <w:rPr>
          <w:rFonts w:ascii="Times New Roman" w:cs="Times New Roman" w:eastAsia="Times New Roman" w:hAnsi="Times New Roman"/>
          <w:color w:val="24547b"/>
          <w:sz w:val="48"/>
          <w:szCs w:val="48"/>
        </w:rPr>
        <w:drawing>
          <wp:inline distB="114300" distT="114300" distL="114300" distR="114300">
            <wp:extent cx="868363" cy="868363"/>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363" cy="8683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before="20" w:lineRule="auto"/>
        <w:jc w:val="center"/>
        <w:rPr>
          <w:b w:val="1"/>
          <w:bCs w:val="1"/>
          <w:i w:val="1"/>
          <w:iCs w:val="1"/>
          <w:color w:val="313131"/>
          <w:sz w:val="14"/>
          <w:szCs w:val="14"/>
          <w:highlight w:val="white"/>
        </w:rPr>
      </w:pPr>
      <w:r w:rsidDel="00000000" w:rsidR="00000000" w:rsidRPr="00000000">
        <w:rPr>
          <w:rFonts w:ascii="Times New Roman" w:cs="Times New Roman" w:eastAsia="Times New Roman" w:hAnsi="Times New Roman"/>
          <w:color w:val="24547b"/>
          <w:sz w:val="28"/>
          <w:szCs w:val="28"/>
          <w:rtl w:val="0"/>
        </w:rPr>
        <w:t xml:space="preserve">E</w:t>
      </w:r>
      <w:r w:rsidDel="00000000" w:rsidR="00000000" w:rsidRPr="00000000">
        <w:rPr>
          <w:rFonts w:ascii="Times New Roman" w:cs="Times New Roman" w:eastAsia="Times New Roman" w:hAnsi="Times New Roman"/>
          <w:color w:val="24547b"/>
          <w:sz w:val="28"/>
          <w:szCs w:val="28"/>
          <w:rtl w:val="0"/>
        </w:rPr>
        <w:t xml:space="preserve">nvisionedByLB.com</w:t>
      </w:r>
      <w:r w:rsidDel="00000000" w:rsidR="00000000" w:rsidRPr="00000000">
        <w:rPr>
          <w:b w:val="1"/>
          <w:bCs w:val="1"/>
          <w:i w:val="1"/>
          <w:iCs w:val="1"/>
          <w:sz w:val="8"/>
          <w:szCs w:val="8"/>
          <w:rtl w:val="0"/>
        </w:rPr>
        <w:t xml:space="preserve"> </w:t>
      </w:r>
      <w:r w:rsidDel="00000000" w:rsidR="00000000" w:rsidRPr="00000000">
        <w:rPr>
          <w:b w:val="1"/>
          <w:bCs w:val="1"/>
          <w:i w:val="1"/>
          <w:iCs w:val="1"/>
          <w:color w:val="313131"/>
          <w:sz w:val="14"/>
          <w:szCs w:val="14"/>
          <w:highlight w:val="white"/>
          <w:rtl w:val="0"/>
        </w:rPr>
        <w:t xml:space="preserve"> </w:t>
      </w:r>
    </w:p>
    <w:p w:rsidR="00000000" w:rsidDel="00000000" w:rsidP="00000000" w:rsidRDefault="00000000" w:rsidRPr="00000000" w14:paraId="00000003">
      <w:pPr>
        <w:spacing w:before="20" w:lineRule="auto"/>
        <w:jc w:val="center"/>
        <w:rPr>
          <w:b w:val="1"/>
          <w:bCs w:val="1"/>
          <w:i w:val="1"/>
          <w:iCs w:val="1"/>
          <w:color w:val="24547b"/>
          <w:sz w:val="18"/>
          <w:szCs w:val="18"/>
        </w:rPr>
      </w:pPr>
      <w:r w:rsidDel="00000000" w:rsidR="00000000" w:rsidRPr="00000000">
        <w:rPr>
          <w:b w:val="1"/>
          <w:bCs w:val="1"/>
          <w:i w:val="1"/>
          <w:iCs w:val="1"/>
          <w:color w:val="24547b"/>
          <w:sz w:val="24"/>
          <w:szCs w:val="24"/>
          <w:highlight w:val="white"/>
          <w:rtl w:val="0"/>
        </w:rPr>
        <w:t xml:space="preserve">Let us turn your vision into a day as unforgettable as your love story!</w:t>
      </w:r>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b w:val="1"/>
          <w:bCs w:val="1"/>
          <w:i w:val="1"/>
          <w:iCs w:val="1"/>
          <w:sz w:val="28"/>
          <w:szCs w:val="28"/>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b w:val="1"/>
          <w:bCs w:val="1"/>
          <w:i w:val="1"/>
          <w:iCs w:val="1"/>
          <w:sz w:val="28"/>
          <w:szCs w:val="28"/>
          <w:rtl w:val="0"/>
        </w:rPr>
        <w:t xml:space="preserve">ESSENTIALS PACKAGE - $900 </w:t>
      </w:r>
      <w:r w:rsidDel="00000000" w:rsidR="00000000" w:rsidRPr="00000000">
        <w:rPr>
          <w:i w:val="1"/>
          <w:iCs w:val="1"/>
          <w:sz w:val="24"/>
          <w:szCs w:val="24"/>
          <w:rtl w:val="0"/>
        </w:rPr>
        <w:t xml:space="preserve">Enjoy a seamless Wedding Day-Of experience from start to finish, </w:t>
      </w:r>
      <w:r w:rsidDel="00000000" w:rsidR="00000000" w:rsidRPr="00000000">
        <w:rPr>
          <w:i w:val="1"/>
          <w:iCs w:val="1"/>
          <w:sz w:val="24"/>
          <w:szCs w:val="24"/>
          <w:highlight w:val="white"/>
          <w:rtl w:val="0"/>
        </w:rPr>
        <w:t xml:space="preserve">Benefit from unlimited hours of support, ensuring every detail is managed at all locations. </w:t>
      </w: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b w:val="1"/>
          <w:bCs w:val="1"/>
          <w:i w:val="1"/>
          <w:iCs w:val="1"/>
          <w:sz w:val="28"/>
          <w:szCs w:val="28"/>
        </w:rPr>
      </w:pP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i w:val="1"/>
          <w:iCs w:val="1"/>
          <w:sz w:val="24"/>
          <w:szCs w:val="24"/>
        </w:rPr>
      </w:pPr>
      <w:r w:rsidDel="00000000" w:rsidR="00000000" w:rsidRPr="00000000">
        <w:rPr>
          <w:b w:val="1"/>
          <w:bCs w:val="1"/>
          <w:i w:val="1"/>
          <w:iCs w:val="1"/>
          <w:sz w:val="28"/>
          <w:szCs w:val="28"/>
          <w:rtl w:val="0"/>
        </w:rPr>
        <w:t xml:space="preserve">SIGNATURE PACKAGE - $1500 </w:t>
      </w:r>
      <w:r w:rsidDel="00000000" w:rsidR="00000000" w:rsidRPr="00000000">
        <w:rPr>
          <w:i w:val="1"/>
          <w:iCs w:val="1"/>
          <w:sz w:val="24"/>
          <w:szCs w:val="24"/>
          <w:highlight w:val="white"/>
          <w:rtl w:val="0"/>
        </w:rPr>
        <w:t xml:space="preserve">Experience comprehensive coordination from months before the event (creation of checklist and timeline) through your wedding day. Enjoy seamless communication and benefit from unlimited support during the rehearsal and wedding day, ensuring every detail is managed at all locations.</w:t>
      </w: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i w:val="1"/>
          <w:iCs w:val="1"/>
          <w:sz w:val="24"/>
          <w:szCs w:val="24"/>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i w:val="1"/>
          <w:iCs w:val="1"/>
          <w:sz w:val="24"/>
          <w:szCs w:val="24"/>
        </w:rPr>
      </w:pPr>
      <w:r w:rsidDel="00000000" w:rsidR="00000000" w:rsidRPr="00000000">
        <w:rPr>
          <w:b w:val="1"/>
          <w:bCs w:val="1"/>
          <w:i w:val="1"/>
          <w:iCs w:val="1"/>
          <w:sz w:val="28"/>
          <w:szCs w:val="28"/>
          <w:rtl w:val="0"/>
        </w:rPr>
        <w:t xml:space="preserve">LUXURY EXPERIENCE PACKAGE - $2500 </w:t>
      </w:r>
      <w:r w:rsidDel="00000000" w:rsidR="00000000" w:rsidRPr="00000000">
        <w:rPr>
          <w:i w:val="1"/>
          <w:iCs w:val="1"/>
          <w:sz w:val="24"/>
          <w:szCs w:val="24"/>
          <w:rtl w:val="0"/>
        </w:rPr>
        <w:t xml:space="preserve">Experience full-service Wedding Planning from initial concept development to complete event execution. Enjoy personalized touches for a truly unforgettable wedding. </w:t>
      </w:r>
      <w:r w:rsidDel="00000000" w:rsidR="00000000" w:rsidRPr="00000000">
        <w:rPr>
          <w:i w:val="1"/>
          <w:iCs w:val="1"/>
          <w:sz w:val="24"/>
          <w:szCs w:val="24"/>
          <w:highlight w:val="white"/>
          <w:rtl w:val="0"/>
        </w:rPr>
        <w:t xml:space="preserve">Our goal is to create a beautiful and cohesive atmosphere that reflects your style and enhances your celebration.</w:t>
      </w: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rPr>
          <w:i w:val="1"/>
          <w:iCs w:val="1"/>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rPr/>
        <w:sectPr>
          <w:pgSz w:h="15840" w:w="12240" w:orient="portrait"/>
          <w:pgMar w:bottom="1440" w:top="1440" w:left="1440" w:right="1440" w:header="720" w:footer="720"/>
          <w:pgNumType w:start="1"/>
        </w:sectPr>
      </w:pPr>
      <w:r w:rsidDel="00000000" w:rsidR="00000000" w:rsidRPr="00000000">
        <w:rPr>
          <w:b w:val="1"/>
          <w:bCs w:val="1"/>
          <w:i w:val="1"/>
          <w:iCs w:val="1"/>
          <w:sz w:val="26"/>
          <w:szCs w:val="26"/>
          <w:rtl w:val="0"/>
        </w:rPr>
        <w:t xml:space="preserve">ALA’CARTE SERVICES or ADD-ONS</w:t>
      </w:r>
      <w:r w:rsidDel="00000000" w:rsidR="00000000" w:rsidRPr="00000000">
        <w:rPr>
          <w:i w:val="1"/>
          <w:iCs w:val="1"/>
          <w:sz w:val="26"/>
          <w:szCs w:val="26"/>
          <w:rtl w:val="0"/>
        </w:rPr>
        <w:t xml:space="preserve"> </w:t>
      </w:r>
      <w:r w:rsidDel="00000000" w:rsidR="00000000" w:rsidRPr="00000000">
        <w:rPr>
          <w:i w:val="1"/>
          <w:iCs w:val="1"/>
          <w:sz w:val="24"/>
          <w:szCs w:val="24"/>
          <w:rtl w:val="0"/>
        </w:rPr>
        <w:t xml:space="preserve">to Packages </w:t>
      </w:r>
      <w:r w:rsidDel="00000000" w:rsidR="00000000" w:rsidRPr="00000000">
        <w:rPr>
          <w:i w:val="1"/>
          <w:iCs w:val="1"/>
          <w:sz w:val="24"/>
          <w:szCs w:val="24"/>
          <w:rtl w:val="0"/>
        </w:rPr>
        <w:t xml:space="preserve">where</w:t>
      </w:r>
      <w:r w:rsidDel="00000000" w:rsidR="00000000" w:rsidRPr="00000000">
        <w:rPr>
          <w:i w:val="1"/>
          <w:iCs w:val="1"/>
          <w:sz w:val="24"/>
          <w:szCs w:val="24"/>
          <w:rtl w:val="0"/>
        </w:rPr>
        <w:t xml:space="preserve"> not offered. May be selected at contract signing or added at a later date. Final agreed-upon fees by both parties will be determined.</w:t>
      </w: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before="22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highlight w:val="white"/>
          <w:u w:val="single"/>
          <w:rtl w:val="0"/>
        </w:rPr>
        <w:t xml:space="preserve">Creation of Decor</w:t>
      </w: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before="220" w:lineRule="auto"/>
        <w:rPr>
          <w:highlight w:val="white"/>
        </w:rPr>
      </w:pPr>
      <w:r w:rsidDel="00000000" w:rsidR="00000000" w:rsidRPr="00000000">
        <w:rPr>
          <w:rFonts w:ascii="Arial Unicode MS" w:cs="Arial Unicode MS" w:eastAsia="Arial Unicode MS" w:hAnsi="Arial Unicode MS"/>
          <w:rtl w:val="0"/>
        </w:rPr>
        <w:t xml:space="preserve">❑ </w:t>
      </w:r>
      <w:r w:rsidDel="00000000" w:rsidR="00000000" w:rsidRPr="00000000">
        <w:rPr>
          <w:highlight w:val="white"/>
          <w:u w:val="single"/>
          <w:rtl w:val="0"/>
        </w:rPr>
        <w:t xml:space="preserve">Rental of Decor</w:t>
      </w: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highlight w:val="white"/>
          <w:u w:val="single"/>
        </w:rPr>
      </w:pPr>
      <w:r w:rsidDel="00000000" w:rsidR="00000000" w:rsidRPr="00000000">
        <w:rPr>
          <w:rFonts w:ascii="Arial Unicode MS" w:cs="Arial Unicode MS" w:eastAsia="Arial Unicode MS" w:hAnsi="Arial Unicode MS"/>
          <w:rtl w:val="0"/>
        </w:rPr>
        <w:t xml:space="preserve">❑ </w:t>
      </w:r>
      <w:r w:rsidDel="00000000" w:rsidR="00000000" w:rsidRPr="00000000">
        <w:rPr>
          <w:u w:val="single"/>
          <w:rtl w:val="0"/>
        </w:rPr>
        <w:t xml:space="preserve">Set-up and/or Take-down of Decor</w:t>
      </w: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highlight w:val="white"/>
          <w:u w:val="single"/>
          <w:rtl w:val="0"/>
        </w:rPr>
        <w:t xml:space="preserve">Hotel Room Blocks &amp; Guest Activities</w:t>
      </w: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u w:val="single"/>
          <w:rtl w:val="0"/>
        </w:rPr>
        <w:t xml:space="preserve">Transportation</w:t>
      </w: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before="220" w:lineRule="auto"/>
        <w:rPr>
          <w:u w:val="single"/>
        </w:rPr>
      </w:pPr>
      <w:r w:rsidDel="00000000" w:rsidR="00000000" w:rsidRPr="00000000">
        <w:rPr>
          <w:rFonts w:ascii="Arial Unicode MS" w:cs="Arial Unicode MS" w:eastAsia="Arial Unicode MS" w:hAnsi="Arial Unicode MS"/>
          <w:rtl w:val="0"/>
        </w:rPr>
        <w:t xml:space="preserve">❑ </w:t>
      </w:r>
      <w:r w:rsidDel="00000000" w:rsidR="00000000" w:rsidRPr="00000000">
        <w:rPr>
          <w:u w:val="single"/>
          <w:rtl w:val="0"/>
        </w:rPr>
        <w:t xml:space="preserve">Wedding Day </w:t>
      </w:r>
      <w:r w:rsidDel="00000000" w:rsidR="00000000" w:rsidRPr="00000000">
        <w:rPr>
          <w:u w:val="single"/>
          <w:rtl w:val="0"/>
        </w:rPr>
        <w:t xml:space="preserve">Refreshments</w:t>
      </w: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before="220" w:lineRule="auto"/>
        <w:rPr>
          <w:u w:val="single"/>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u w:val="single"/>
          <w:rtl w:val="0"/>
        </w:rPr>
        <w:t xml:space="preserve">Attire Care </w:t>
      </w: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u w:val="single"/>
          <w:rtl w:val="0"/>
        </w:rPr>
        <w:t xml:space="preserve">Delivery of items</w:t>
      </w: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u w:val="single"/>
          <w:rtl w:val="0"/>
        </w:rPr>
        <w:t xml:space="preserve">Bathroom Amenity “Baskets”</w:t>
      </w: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u w:val="single"/>
          <w:rtl w:val="0"/>
        </w:rPr>
        <w:t xml:space="preserve">Cake Cutting/Serving</w:t>
      </w: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highlight w:val="white"/>
          <w:rtl w:val="0"/>
        </w:rPr>
        <w:t xml:space="preserve"> </w:t>
      </w:r>
      <w:r w:rsidDel="00000000" w:rsidR="00000000" w:rsidRPr="00000000">
        <w:rPr>
          <w:highlight w:val="white"/>
          <w:u w:val="single"/>
          <w:rtl w:val="0"/>
        </w:rPr>
        <w:t xml:space="preserve">Distributing Vendor Gratuity</w:t>
      </w: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highlight w:val="white"/>
          <w:u w:val="single"/>
        </w:rPr>
      </w:pPr>
      <w:r w:rsidDel="00000000" w:rsidR="00000000" w:rsidRPr="00000000">
        <w:rPr>
          <w:rFonts w:ascii="Arial Unicode MS" w:cs="Arial Unicode MS" w:eastAsia="Arial Unicode MS" w:hAnsi="Arial Unicode MS"/>
          <w:rtl w:val="0"/>
        </w:rPr>
        <w:t xml:space="preserve">❑ </w:t>
      </w:r>
      <w:r w:rsidDel="00000000" w:rsidR="00000000" w:rsidRPr="00000000">
        <w:rPr>
          <w:highlight w:val="white"/>
          <w:u w:val="single"/>
          <w:rtl w:val="0"/>
        </w:rPr>
        <w:t xml:space="preserve">Secure Gifts and Cards</w:t>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