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A9E21" w14:textId="77777777" w:rsidR="00311580" w:rsidRDefault="007A7B35" w:rsidP="007A7B35">
      <w:pPr>
        <w:ind w:left="2880"/>
      </w:pPr>
      <w:r>
        <w:t xml:space="preserve">       </w:t>
      </w:r>
    </w:p>
    <w:p w14:paraId="2BF1126F" w14:textId="77777777" w:rsidR="00AD275C" w:rsidRPr="00AD275C" w:rsidRDefault="00B71EA1" w:rsidP="00311580">
      <w:pPr>
        <w:jc w:val="center"/>
        <w:rPr>
          <w:b/>
          <w:sz w:val="20"/>
          <w:szCs w:val="20"/>
          <w:u w:val="single"/>
        </w:rPr>
      </w:pPr>
      <w:r w:rsidRPr="00B71EA1">
        <w:rPr>
          <w:rFonts w:ascii="Arial Black" w:hAnsi="Arial Black"/>
          <w:i/>
          <w:noProof/>
          <w:sz w:val="32"/>
          <w:szCs w:val="32"/>
        </w:rPr>
        <w:drawing>
          <wp:inline distT="0" distB="0" distL="0" distR="0" wp14:anchorId="121E47EF" wp14:editId="2EBA4D5A">
            <wp:extent cx="2227811" cy="431960"/>
            <wp:effectExtent l="19050" t="0" r="1039" b="0"/>
            <wp:docPr id="1" name="Picture 7" descr="C:\Users\comet\Desktop\DRAINFORCE LOGO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et\Desktop\DRAINFORCE LOGO HI RES .jpg"/>
                    <pic:cNvPicPr>
                      <a:picLocks noChangeAspect="1" noChangeArrowheads="1"/>
                    </pic:cNvPicPr>
                  </pic:nvPicPr>
                  <pic:blipFill>
                    <a:blip r:embed="rId7" cstate="print"/>
                    <a:srcRect/>
                    <a:stretch>
                      <a:fillRect/>
                    </a:stretch>
                  </pic:blipFill>
                  <pic:spPr bwMode="auto">
                    <a:xfrm>
                      <a:off x="0" y="0"/>
                      <a:ext cx="2269119" cy="439969"/>
                    </a:xfrm>
                    <a:prstGeom prst="rect">
                      <a:avLst/>
                    </a:prstGeom>
                    <a:noFill/>
                    <a:ln w="9525">
                      <a:noFill/>
                      <a:miter lim="800000"/>
                      <a:headEnd/>
                      <a:tailEnd/>
                    </a:ln>
                  </pic:spPr>
                </pic:pic>
              </a:graphicData>
            </a:graphic>
          </wp:inline>
        </w:drawing>
      </w:r>
    </w:p>
    <w:p w14:paraId="5A5CF9E0" w14:textId="77777777" w:rsidR="007A7B35" w:rsidRDefault="007A7B35" w:rsidP="0042212E">
      <w:pPr>
        <w:rPr>
          <w:b/>
          <w:sz w:val="28"/>
          <w:szCs w:val="28"/>
          <w:u w:val="single"/>
        </w:rPr>
      </w:pPr>
    </w:p>
    <w:p w14:paraId="3BEAE024" w14:textId="77777777" w:rsidR="002322A9" w:rsidRPr="00D748EF" w:rsidRDefault="00F55072" w:rsidP="00B71EA1">
      <w:pPr>
        <w:jc w:val="center"/>
        <w:rPr>
          <w:rFonts w:ascii="Arial" w:hAnsi="Arial" w:cs="Arial"/>
          <w:b/>
          <w:sz w:val="22"/>
          <w:szCs w:val="22"/>
          <w:u w:val="single"/>
        </w:rPr>
      </w:pPr>
      <w:r>
        <w:rPr>
          <w:rFonts w:ascii="Arial" w:hAnsi="Arial" w:cs="Arial"/>
          <w:b/>
          <w:sz w:val="22"/>
          <w:szCs w:val="22"/>
          <w:u w:val="single"/>
        </w:rPr>
        <w:t>Quality</w:t>
      </w:r>
      <w:r w:rsidR="002322A9" w:rsidRPr="00D748EF">
        <w:rPr>
          <w:rFonts w:ascii="Arial" w:hAnsi="Arial" w:cs="Arial"/>
          <w:b/>
          <w:sz w:val="22"/>
          <w:szCs w:val="22"/>
          <w:u w:val="single"/>
        </w:rPr>
        <w:t xml:space="preserve"> Policy</w:t>
      </w:r>
      <w:r w:rsidR="00095517">
        <w:rPr>
          <w:rFonts w:ascii="Arial" w:hAnsi="Arial" w:cs="Arial"/>
          <w:b/>
          <w:sz w:val="22"/>
          <w:szCs w:val="22"/>
          <w:u w:val="single"/>
        </w:rPr>
        <w:t xml:space="preserve"> Statement</w:t>
      </w:r>
    </w:p>
    <w:p w14:paraId="3CA58FC8" w14:textId="77777777" w:rsidR="002322A9" w:rsidRPr="00D748EF" w:rsidRDefault="002322A9" w:rsidP="002322A9">
      <w:pPr>
        <w:jc w:val="center"/>
        <w:rPr>
          <w:rFonts w:ascii="Arial" w:hAnsi="Arial" w:cs="Arial"/>
          <w:b/>
          <w:sz w:val="22"/>
          <w:szCs w:val="22"/>
          <w:u w:val="single"/>
        </w:rPr>
      </w:pPr>
    </w:p>
    <w:p w14:paraId="3689C92B" w14:textId="77777777" w:rsidR="00F55072" w:rsidRDefault="00F55072" w:rsidP="00497092">
      <w:pPr>
        <w:rPr>
          <w:rFonts w:ascii="Arial" w:hAnsi="Arial" w:cs="Arial"/>
          <w:sz w:val="22"/>
          <w:szCs w:val="22"/>
        </w:rPr>
      </w:pPr>
    </w:p>
    <w:p w14:paraId="5EF74478" w14:textId="77777777" w:rsidR="00095517" w:rsidRPr="00095517" w:rsidRDefault="00095517" w:rsidP="00095517">
      <w:pPr>
        <w:rPr>
          <w:lang w:eastAsia="zh-CN"/>
        </w:rPr>
      </w:pPr>
    </w:p>
    <w:p w14:paraId="4F0AA53B" w14:textId="31DFDE4D" w:rsidR="00382520" w:rsidRDefault="00382520" w:rsidP="00382520">
      <w:pPr>
        <w:ind w:left="284"/>
        <w:jc w:val="both"/>
        <w:rPr>
          <w:rFonts w:ascii="Arial" w:hAnsi="Arial" w:cs="Arial"/>
          <w:sz w:val="22"/>
          <w:szCs w:val="22"/>
        </w:rPr>
      </w:pPr>
      <w:r w:rsidRPr="00382520">
        <w:rPr>
          <w:rFonts w:ascii="Arial" w:hAnsi="Arial" w:cs="Arial"/>
          <w:sz w:val="22"/>
          <w:szCs w:val="22"/>
        </w:rPr>
        <w:t>The Quality Management System defined in this document has been established to control the organisational and business operational functions of the Company</w:t>
      </w:r>
      <w:r w:rsidR="006E2331">
        <w:rPr>
          <w:rFonts w:ascii="Arial" w:hAnsi="Arial" w:cs="Arial"/>
          <w:sz w:val="22"/>
          <w:szCs w:val="22"/>
        </w:rPr>
        <w:t xml:space="preserve"> </w:t>
      </w:r>
      <w:bookmarkStart w:id="0" w:name="_Hlk51176726"/>
      <w:r w:rsidR="006E2331">
        <w:rPr>
          <w:rFonts w:ascii="Arial" w:hAnsi="Arial" w:cs="Arial"/>
          <w:sz w:val="22"/>
          <w:szCs w:val="22"/>
        </w:rPr>
        <w:t>in line with ISO 9001</w:t>
      </w:r>
      <w:bookmarkEnd w:id="0"/>
      <w:r w:rsidRPr="00382520">
        <w:rPr>
          <w:rFonts w:ascii="Arial" w:hAnsi="Arial" w:cs="Arial"/>
          <w:sz w:val="22"/>
          <w:szCs w:val="22"/>
        </w:rPr>
        <w:t>.  The general principle of the management system is to provide a framework to enable the business objectives and agreed customer requirements to be achieved.</w:t>
      </w:r>
    </w:p>
    <w:p w14:paraId="6671A904" w14:textId="77777777" w:rsidR="00382520" w:rsidRPr="00382520" w:rsidRDefault="00382520" w:rsidP="00382520">
      <w:pPr>
        <w:ind w:left="284"/>
        <w:jc w:val="both"/>
        <w:rPr>
          <w:rFonts w:ascii="Arial" w:hAnsi="Arial" w:cs="Arial"/>
          <w:sz w:val="22"/>
          <w:szCs w:val="22"/>
        </w:rPr>
      </w:pPr>
    </w:p>
    <w:p w14:paraId="316DDD77" w14:textId="77777777" w:rsidR="00382520" w:rsidRPr="00382520" w:rsidRDefault="00382520" w:rsidP="00382520">
      <w:pPr>
        <w:ind w:left="284"/>
        <w:jc w:val="both"/>
        <w:rPr>
          <w:rFonts w:ascii="Arial" w:hAnsi="Arial" w:cs="Arial"/>
          <w:sz w:val="22"/>
          <w:szCs w:val="22"/>
        </w:rPr>
      </w:pPr>
      <w:r w:rsidRPr="00382520">
        <w:rPr>
          <w:rFonts w:ascii="Arial" w:hAnsi="Arial" w:cs="Arial"/>
          <w:sz w:val="22"/>
          <w:szCs w:val="22"/>
        </w:rPr>
        <w:t>The operational structure of the company is dependent upon a complex arrangement of individual processes to achieve operational targets.  In order to manage and control these processes from a business efficiency perspective, and in order to comply with the requirements contained within the approval standard, the following operational principles have been put into place in the organisation:</w:t>
      </w:r>
    </w:p>
    <w:p w14:paraId="5ED5DDFE" w14:textId="77777777" w:rsidR="00382520" w:rsidRPr="00382520" w:rsidRDefault="00382520" w:rsidP="00382520">
      <w:pPr>
        <w:pStyle w:val="BodyTextIndent"/>
        <w:numPr>
          <w:ilvl w:val="0"/>
          <w:numId w:val="2"/>
        </w:numPr>
        <w:jc w:val="both"/>
        <w:rPr>
          <w:rFonts w:cs="Arial"/>
          <w:bCs/>
          <w:sz w:val="22"/>
          <w:szCs w:val="22"/>
        </w:rPr>
      </w:pPr>
      <w:r w:rsidRPr="00382520">
        <w:rPr>
          <w:rFonts w:cs="Arial"/>
          <w:b/>
          <w:sz w:val="22"/>
          <w:szCs w:val="22"/>
        </w:rPr>
        <w:t>Identify Processes:</w:t>
      </w:r>
      <w:r w:rsidRPr="00382520">
        <w:rPr>
          <w:rFonts w:cs="Arial"/>
          <w:sz w:val="22"/>
          <w:szCs w:val="22"/>
        </w:rPr>
        <w:t xml:space="preserve"> Each of the processes that are employed within the organisation to enable the product and service requirements to be met have been identified and documented.  The evidence of these defined processes may be in the form of written procedures, process flowcharts or simple activity lists or check lists. </w:t>
      </w:r>
    </w:p>
    <w:p w14:paraId="4DB24937" w14:textId="77777777" w:rsidR="00382520" w:rsidRPr="00382520" w:rsidRDefault="00382520" w:rsidP="00382520">
      <w:pPr>
        <w:pStyle w:val="BodyTextIndent"/>
        <w:numPr>
          <w:ilvl w:val="0"/>
          <w:numId w:val="4"/>
        </w:numPr>
        <w:jc w:val="both"/>
        <w:rPr>
          <w:rFonts w:cs="Arial"/>
          <w:bCs/>
          <w:sz w:val="22"/>
          <w:szCs w:val="22"/>
        </w:rPr>
      </w:pPr>
      <w:r w:rsidRPr="00382520">
        <w:rPr>
          <w:rFonts w:cs="Arial"/>
          <w:b/>
          <w:sz w:val="22"/>
          <w:szCs w:val="22"/>
        </w:rPr>
        <w:t>Process Effectiveness:</w:t>
      </w:r>
      <w:r w:rsidRPr="00382520">
        <w:rPr>
          <w:rFonts w:cs="Arial"/>
          <w:bCs/>
          <w:sz w:val="22"/>
          <w:szCs w:val="22"/>
        </w:rPr>
        <w:t xml:space="preserve"> </w:t>
      </w:r>
      <w:r w:rsidRPr="00382520">
        <w:rPr>
          <w:rFonts w:cs="Arial"/>
          <w:sz w:val="22"/>
          <w:szCs w:val="22"/>
        </w:rPr>
        <w:t>In order to determine the effectiveness of the operation and the control of all the processes employed, suitable and sufficient inspection, monitoring and auditing activities are used at various stages of relevant processes together with adequate supervision to verify that the process outputs meet the requirements.  Appropriate criteria to measure effectiveness will be selected as well as the methods employed.</w:t>
      </w:r>
    </w:p>
    <w:p w14:paraId="4BAFAB0E" w14:textId="77777777" w:rsidR="00382520" w:rsidRPr="00382520" w:rsidRDefault="00382520" w:rsidP="00382520">
      <w:pPr>
        <w:numPr>
          <w:ilvl w:val="0"/>
          <w:numId w:val="5"/>
        </w:numPr>
        <w:spacing w:before="120" w:after="120"/>
        <w:jc w:val="both"/>
        <w:rPr>
          <w:rFonts w:ascii="Arial" w:hAnsi="Arial" w:cs="Arial"/>
          <w:bCs/>
          <w:sz w:val="22"/>
          <w:szCs w:val="22"/>
        </w:rPr>
      </w:pPr>
      <w:r w:rsidRPr="00382520">
        <w:rPr>
          <w:rFonts w:ascii="Arial" w:hAnsi="Arial" w:cs="Arial"/>
          <w:b/>
          <w:sz w:val="22"/>
          <w:szCs w:val="22"/>
        </w:rPr>
        <w:t>Resources:</w:t>
      </w:r>
      <w:r w:rsidRPr="00382520">
        <w:rPr>
          <w:rFonts w:ascii="Arial" w:hAnsi="Arial" w:cs="Arial"/>
          <w:sz w:val="22"/>
          <w:szCs w:val="22"/>
        </w:rPr>
        <w:t xml:space="preserve">  The provision of resources to meet the demands of the business operation is the responsibility of Management.  Recruitment of personnel will be dictated by the needs of the business to give adequate provision.  Sufficient financial, equipment and infrastructure resources will be provided to balance requirements or, following evaluation as part of quality planning, suitable resources will be provided when justification exists.</w:t>
      </w:r>
    </w:p>
    <w:p w14:paraId="2D421D64" w14:textId="77777777" w:rsidR="00382520" w:rsidRPr="00382520" w:rsidRDefault="00382520" w:rsidP="00382520">
      <w:pPr>
        <w:numPr>
          <w:ilvl w:val="0"/>
          <w:numId w:val="6"/>
        </w:numPr>
        <w:spacing w:before="120" w:after="120"/>
        <w:jc w:val="both"/>
        <w:rPr>
          <w:rFonts w:ascii="Arial" w:hAnsi="Arial" w:cs="Arial"/>
          <w:sz w:val="22"/>
          <w:szCs w:val="22"/>
        </w:rPr>
      </w:pPr>
      <w:r w:rsidRPr="00382520">
        <w:rPr>
          <w:rFonts w:ascii="Arial" w:hAnsi="Arial" w:cs="Arial"/>
          <w:b/>
          <w:sz w:val="22"/>
          <w:szCs w:val="22"/>
        </w:rPr>
        <w:t>Competence:</w:t>
      </w:r>
      <w:r w:rsidRPr="00382520">
        <w:rPr>
          <w:rFonts w:ascii="Arial" w:hAnsi="Arial" w:cs="Arial"/>
          <w:sz w:val="22"/>
          <w:szCs w:val="22"/>
        </w:rPr>
        <w:t xml:space="preserve">  The Company is committed to providing adequate and sufficient information, instruction and training to ensure employees are knowledgeable, skilled and competent to carry out their tasks so as not to compromise the high standard of service expected by our customers.  Training will be provided where needed and records maintained.</w:t>
      </w:r>
    </w:p>
    <w:p w14:paraId="5C6E4EFB" w14:textId="77777777" w:rsidR="00382520" w:rsidRPr="00863B37" w:rsidRDefault="00382520" w:rsidP="00382520">
      <w:pPr>
        <w:numPr>
          <w:ilvl w:val="0"/>
          <w:numId w:val="7"/>
        </w:numPr>
        <w:spacing w:before="120" w:after="120"/>
        <w:jc w:val="both"/>
        <w:rPr>
          <w:rFonts w:ascii="Arial" w:hAnsi="Arial" w:cs="Arial"/>
          <w:bCs/>
          <w:sz w:val="22"/>
          <w:szCs w:val="22"/>
        </w:rPr>
      </w:pPr>
      <w:r w:rsidRPr="00382520">
        <w:rPr>
          <w:rFonts w:ascii="Arial" w:hAnsi="Arial" w:cs="Arial"/>
          <w:b/>
          <w:sz w:val="22"/>
          <w:szCs w:val="22"/>
        </w:rPr>
        <w:t>Improvement:</w:t>
      </w:r>
      <w:r w:rsidRPr="00382520">
        <w:rPr>
          <w:rFonts w:ascii="Arial" w:hAnsi="Arial" w:cs="Arial"/>
          <w:bCs/>
          <w:sz w:val="22"/>
          <w:szCs w:val="22"/>
        </w:rPr>
        <w:t xml:space="preserve">  </w:t>
      </w:r>
      <w:r w:rsidRPr="00382520">
        <w:rPr>
          <w:rFonts w:ascii="Arial" w:hAnsi="Arial" w:cs="Arial"/>
          <w:sz w:val="22"/>
          <w:szCs w:val="22"/>
        </w:rPr>
        <w:t xml:space="preserve">Within all monitoring and review activities is the </w:t>
      </w:r>
      <w:r w:rsidR="0085295C">
        <w:rPr>
          <w:rFonts w:ascii="Arial" w:hAnsi="Arial" w:cs="Arial"/>
          <w:sz w:val="22"/>
          <w:szCs w:val="22"/>
        </w:rPr>
        <w:t xml:space="preserve">setting of quality </w:t>
      </w:r>
      <w:r w:rsidRPr="00382520">
        <w:rPr>
          <w:rFonts w:ascii="Arial" w:hAnsi="Arial" w:cs="Arial"/>
          <w:sz w:val="22"/>
          <w:szCs w:val="22"/>
        </w:rPr>
        <w:t>objective</w:t>
      </w:r>
      <w:r w:rsidR="0085295C">
        <w:rPr>
          <w:rFonts w:ascii="Arial" w:hAnsi="Arial" w:cs="Arial"/>
          <w:sz w:val="22"/>
          <w:szCs w:val="22"/>
        </w:rPr>
        <w:t>s</w:t>
      </w:r>
      <w:r w:rsidRPr="00382520">
        <w:rPr>
          <w:rFonts w:ascii="Arial" w:hAnsi="Arial" w:cs="Arial"/>
          <w:sz w:val="22"/>
          <w:szCs w:val="22"/>
        </w:rPr>
        <w:t xml:space="preserve"> for improvement in the organisation’s processes.</w:t>
      </w:r>
    </w:p>
    <w:p w14:paraId="0ED8E23B" w14:textId="77777777" w:rsidR="00863B37" w:rsidRPr="00382520" w:rsidRDefault="00863B37" w:rsidP="00863B37">
      <w:pPr>
        <w:spacing w:before="120" w:after="120"/>
        <w:jc w:val="both"/>
        <w:rPr>
          <w:rFonts w:ascii="Arial" w:hAnsi="Arial" w:cs="Arial"/>
          <w:bCs/>
          <w:sz w:val="22"/>
          <w:szCs w:val="22"/>
        </w:rPr>
      </w:pPr>
      <w:r>
        <w:rPr>
          <w:rFonts w:ascii="Arial" w:hAnsi="Arial" w:cs="Arial"/>
          <w:bCs/>
          <w:sz w:val="22"/>
          <w:szCs w:val="22"/>
        </w:rPr>
        <w:t>This policy will be reviewed at least annually at SMT meetings.</w:t>
      </w:r>
    </w:p>
    <w:p w14:paraId="316BAC41" w14:textId="77777777" w:rsidR="0085295C" w:rsidRDefault="0085295C" w:rsidP="00382520">
      <w:pPr>
        <w:ind w:left="360" w:firstLine="633"/>
        <w:rPr>
          <w:rFonts w:ascii="Arial" w:hAnsi="Arial" w:cs="Arial"/>
          <w:sz w:val="22"/>
          <w:szCs w:val="22"/>
        </w:rPr>
      </w:pPr>
    </w:p>
    <w:p w14:paraId="0ABC03A5" w14:textId="14476E39" w:rsidR="00382520" w:rsidRPr="00382520" w:rsidRDefault="00382520" w:rsidP="00382520">
      <w:pPr>
        <w:ind w:left="360" w:firstLine="633"/>
        <w:rPr>
          <w:rFonts w:ascii="Arial" w:hAnsi="Arial" w:cs="Arial"/>
          <w:i/>
          <w:sz w:val="22"/>
          <w:szCs w:val="22"/>
        </w:rPr>
      </w:pPr>
      <w:r w:rsidRPr="00382520">
        <w:rPr>
          <w:rFonts w:ascii="Arial" w:hAnsi="Arial" w:cs="Arial"/>
          <w:sz w:val="22"/>
          <w:szCs w:val="22"/>
        </w:rPr>
        <w:t>Signed:</w:t>
      </w:r>
      <w:r w:rsidR="000177EC">
        <w:rPr>
          <w:rFonts w:ascii="Arial" w:hAnsi="Arial" w:cs="Arial"/>
          <w:sz w:val="22"/>
          <w:szCs w:val="22"/>
        </w:rPr>
        <w:t xml:space="preserve"> </w:t>
      </w:r>
      <w:r w:rsidR="000177EC">
        <w:rPr>
          <w:rFonts w:ascii="Helvetica Neue" w:eastAsia="Helvetica Neue" w:hAnsi="Helvetica Neue" w:cs="Helvetica Neue"/>
          <w:noProof/>
          <w:sz w:val="20"/>
          <w:szCs w:val="20"/>
        </w:rPr>
        <w:drawing>
          <wp:inline distT="0" distB="0" distL="0" distR="0" wp14:anchorId="135C2FEA" wp14:editId="52A6E81E">
            <wp:extent cx="546681" cy="396784"/>
            <wp:effectExtent l="0" t="0" r="0" b="0"/>
            <wp:docPr id="940075901" name="image1.pn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signature&#10;&#10;Description automatically generated"/>
                    <pic:cNvPicPr preferRelativeResize="0"/>
                  </pic:nvPicPr>
                  <pic:blipFill>
                    <a:blip r:embed="rId8"/>
                    <a:srcRect/>
                    <a:stretch>
                      <a:fillRect/>
                    </a:stretch>
                  </pic:blipFill>
                  <pic:spPr>
                    <a:xfrm>
                      <a:off x="0" y="0"/>
                      <a:ext cx="546681" cy="396784"/>
                    </a:xfrm>
                    <a:prstGeom prst="rect">
                      <a:avLst/>
                    </a:prstGeom>
                    <a:ln/>
                  </pic:spPr>
                </pic:pic>
              </a:graphicData>
            </a:graphic>
          </wp:inline>
        </w:drawing>
      </w:r>
    </w:p>
    <w:p w14:paraId="69E49619" w14:textId="77777777" w:rsidR="00382520" w:rsidRPr="006B75E4" w:rsidRDefault="00382520" w:rsidP="00382520">
      <w:pPr>
        <w:pStyle w:val="Footer"/>
        <w:ind w:left="3240" w:firstLine="633"/>
      </w:pPr>
      <w:r w:rsidRPr="006B75E4">
        <w:t xml:space="preserve"> </w:t>
      </w:r>
    </w:p>
    <w:p w14:paraId="015F3007" w14:textId="77777777" w:rsidR="00382520" w:rsidRPr="00382520" w:rsidRDefault="00382520" w:rsidP="00382520">
      <w:pPr>
        <w:ind w:left="360" w:firstLine="633"/>
        <w:rPr>
          <w:rFonts w:ascii="Arial" w:hAnsi="Arial" w:cs="Arial"/>
          <w:sz w:val="22"/>
          <w:szCs w:val="22"/>
        </w:rPr>
      </w:pPr>
    </w:p>
    <w:p w14:paraId="3BC22215" w14:textId="77777777" w:rsidR="00382520" w:rsidRPr="00382520" w:rsidRDefault="00382520" w:rsidP="00382520">
      <w:pPr>
        <w:ind w:left="360" w:firstLine="633"/>
        <w:rPr>
          <w:rFonts w:ascii="Arial" w:hAnsi="Arial" w:cs="Arial"/>
          <w:sz w:val="22"/>
          <w:szCs w:val="22"/>
        </w:rPr>
      </w:pPr>
      <w:r w:rsidRPr="00382520">
        <w:rPr>
          <w:rFonts w:ascii="Arial" w:hAnsi="Arial" w:cs="Arial"/>
          <w:sz w:val="22"/>
          <w:szCs w:val="22"/>
        </w:rPr>
        <w:t>Director</w:t>
      </w:r>
    </w:p>
    <w:p w14:paraId="21A2598C" w14:textId="77777777" w:rsidR="00382520" w:rsidRPr="006B75E4" w:rsidRDefault="00382520" w:rsidP="00382520">
      <w:pPr>
        <w:pStyle w:val="Footer"/>
      </w:pPr>
    </w:p>
    <w:p w14:paraId="6C520D99" w14:textId="3BD54AEF" w:rsidR="00382520" w:rsidRPr="00382520" w:rsidRDefault="00863B37" w:rsidP="00382520">
      <w:pPr>
        <w:pStyle w:val="Footer"/>
        <w:ind w:left="993"/>
        <w:rPr>
          <w:rFonts w:ascii="Arial" w:hAnsi="Arial" w:cs="Arial"/>
          <w:sz w:val="22"/>
          <w:szCs w:val="22"/>
        </w:rPr>
      </w:pPr>
      <w:r>
        <w:rPr>
          <w:rFonts w:ascii="Arial" w:hAnsi="Arial" w:cs="Arial"/>
          <w:sz w:val="22"/>
          <w:szCs w:val="22"/>
        </w:rPr>
        <w:t>Date:</w:t>
      </w:r>
      <w:r w:rsidR="000177EC">
        <w:rPr>
          <w:rFonts w:ascii="Arial" w:hAnsi="Arial" w:cs="Arial"/>
          <w:sz w:val="22"/>
          <w:szCs w:val="22"/>
        </w:rPr>
        <w:t xml:space="preserve"> 25.08.2025</w:t>
      </w:r>
    </w:p>
    <w:p w14:paraId="22E09A33" w14:textId="77777777" w:rsidR="00F55072" w:rsidRPr="00382520" w:rsidRDefault="00F55072" w:rsidP="00497092">
      <w:pPr>
        <w:rPr>
          <w:rFonts w:ascii="Arial" w:hAnsi="Arial" w:cs="Arial"/>
          <w:sz w:val="22"/>
          <w:szCs w:val="22"/>
        </w:rPr>
      </w:pPr>
    </w:p>
    <w:p w14:paraId="1D88547F" w14:textId="77777777" w:rsidR="00F55072" w:rsidRPr="00382520" w:rsidRDefault="00F55072" w:rsidP="00497092">
      <w:pPr>
        <w:rPr>
          <w:rFonts w:ascii="Arial" w:hAnsi="Arial" w:cs="Arial"/>
          <w:sz w:val="22"/>
          <w:szCs w:val="22"/>
        </w:rPr>
      </w:pPr>
    </w:p>
    <w:sectPr w:rsidR="00F55072" w:rsidRPr="00382520" w:rsidSect="0042212E">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3935" w14:textId="77777777" w:rsidR="00173D85" w:rsidRDefault="00173D85">
      <w:r>
        <w:separator/>
      </w:r>
    </w:p>
  </w:endnote>
  <w:endnote w:type="continuationSeparator" w:id="0">
    <w:p w14:paraId="5B55A6F8" w14:textId="77777777" w:rsidR="00173D85" w:rsidRDefault="0017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BA40" w14:textId="77777777" w:rsidR="00F035A0" w:rsidRDefault="00F03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D068" w14:textId="1152EA56" w:rsidR="00C94454" w:rsidRDefault="00826BCB" w:rsidP="00C94454">
    <w:pPr>
      <w:pStyle w:val="Footer"/>
      <w:rPr>
        <w:rFonts w:ascii="Arial" w:hAnsi="Arial" w:cs="Arial"/>
        <w:sz w:val="16"/>
        <w:szCs w:val="16"/>
      </w:rPr>
    </w:pPr>
    <w:r w:rsidRPr="007B71A5">
      <w:rPr>
        <w:rFonts w:ascii="Arial" w:hAnsi="Arial" w:cs="Arial"/>
        <w:sz w:val="16"/>
        <w:szCs w:val="16"/>
      </w:rPr>
      <w:t xml:space="preserve">POL </w:t>
    </w:r>
    <w:r w:rsidR="00F55072">
      <w:rPr>
        <w:rFonts w:ascii="Arial" w:hAnsi="Arial" w:cs="Arial"/>
        <w:sz w:val="16"/>
        <w:szCs w:val="16"/>
      </w:rPr>
      <w:t>04 Quality</w:t>
    </w:r>
    <w:r w:rsidRPr="007B71A5">
      <w:rPr>
        <w:rFonts w:ascii="Arial" w:hAnsi="Arial" w:cs="Arial"/>
        <w:sz w:val="16"/>
        <w:szCs w:val="16"/>
      </w:rPr>
      <w:t xml:space="preserve"> Policy </w:t>
    </w:r>
    <w:r w:rsidR="00F035A0" w:rsidRPr="00F035A0">
      <w:rPr>
        <w:rFonts w:ascii="Arial" w:hAnsi="Arial" w:cs="Arial"/>
        <w:sz w:val="16"/>
        <w:szCs w:val="16"/>
      </w:rPr>
      <w:t>25/08/25 Issue 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5697" w14:textId="77777777" w:rsidR="00F035A0" w:rsidRDefault="00F03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C92C" w14:textId="77777777" w:rsidR="00173D85" w:rsidRDefault="00173D85">
      <w:r>
        <w:separator/>
      </w:r>
    </w:p>
  </w:footnote>
  <w:footnote w:type="continuationSeparator" w:id="0">
    <w:p w14:paraId="061957B2" w14:textId="77777777" w:rsidR="00173D85" w:rsidRDefault="00173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850D" w14:textId="77777777" w:rsidR="00F035A0" w:rsidRDefault="00F035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A54D" w14:textId="77777777" w:rsidR="00F035A0" w:rsidRDefault="00F035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4E9C" w14:textId="77777777" w:rsidR="00F035A0" w:rsidRDefault="00F035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64FE"/>
    <w:multiLevelType w:val="hybridMultilevel"/>
    <w:tmpl w:val="6D9C652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6312AD"/>
    <w:multiLevelType w:val="hybridMultilevel"/>
    <w:tmpl w:val="4AB42F8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CEC4446"/>
    <w:multiLevelType w:val="hybridMultilevel"/>
    <w:tmpl w:val="CE2E53F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227660C"/>
    <w:multiLevelType w:val="hybridMultilevel"/>
    <w:tmpl w:val="D0CE02C2"/>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1A739B"/>
    <w:multiLevelType w:val="hybridMultilevel"/>
    <w:tmpl w:val="B82E597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DF514C0"/>
    <w:multiLevelType w:val="hybridMultilevel"/>
    <w:tmpl w:val="97C4D58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28E5873"/>
    <w:multiLevelType w:val="hybridMultilevel"/>
    <w:tmpl w:val="0E8C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616A81"/>
    <w:multiLevelType w:val="hybridMultilevel"/>
    <w:tmpl w:val="445E3C1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913849071">
    <w:abstractNumId w:val="3"/>
  </w:num>
  <w:num w:numId="2" w16cid:durableId="394398589">
    <w:abstractNumId w:val="2"/>
  </w:num>
  <w:num w:numId="3" w16cid:durableId="1966157827">
    <w:abstractNumId w:val="0"/>
  </w:num>
  <w:num w:numId="4" w16cid:durableId="1508056559">
    <w:abstractNumId w:val="7"/>
  </w:num>
  <w:num w:numId="5" w16cid:durableId="1258372317">
    <w:abstractNumId w:val="4"/>
  </w:num>
  <w:num w:numId="6" w16cid:durableId="534736348">
    <w:abstractNumId w:val="5"/>
  </w:num>
  <w:num w:numId="7" w16cid:durableId="1716811419">
    <w:abstractNumId w:val="1"/>
  </w:num>
  <w:num w:numId="8" w16cid:durableId="1075666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A9"/>
    <w:rsid w:val="000177EC"/>
    <w:rsid w:val="00095517"/>
    <w:rsid w:val="000A5BB4"/>
    <w:rsid w:val="000D43D7"/>
    <w:rsid w:val="001325A2"/>
    <w:rsid w:val="00167337"/>
    <w:rsid w:val="00171971"/>
    <w:rsid w:val="00173D85"/>
    <w:rsid w:val="001F2A9E"/>
    <w:rsid w:val="002322A9"/>
    <w:rsid w:val="002F4C22"/>
    <w:rsid w:val="00304DCA"/>
    <w:rsid w:val="00311580"/>
    <w:rsid w:val="003221E3"/>
    <w:rsid w:val="00346E16"/>
    <w:rsid w:val="00366CE5"/>
    <w:rsid w:val="00382520"/>
    <w:rsid w:val="00393634"/>
    <w:rsid w:val="0042212E"/>
    <w:rsid w:val="00480C52"/>
    <w:rsid w:val="00497092"/>
    <w:rsid w:val="00533248"/>
    <w:rsid w:val="00546202"/>
    <w:rsid w:val="00551139"/>
    <w:rsid w:val="006057B8"/>
    <w:rsid w:val="00622201"/>
    <w:rsid w:val="00652A32"/>
    <w:rsid w:val="00661A1A"/>
    <w:rsid w:val="00667664"/>
    <w:rsid w:val="006D7459"/>
    <w:rsid w:val="006E1A21"/>
    <w:rsid w:val="006E2331"/>
    <w:rsid w:val="00762EBE"/>
    <w:rsid w:val="007A7B35"/>
    <w:rsid w:val="007C2A7A"/>
    <w:rsid w:val="007D1182"/>
    <w:rsid w:val="00826BCB"/>
    <w:rsid w:val="00847E54"/>
    <w:rsid w:val="0085295C"/>
    <w:rsid w:val="00863B37"/>
    <w:rsid w:val="008A2C4D"/>
    <w:rsid w:val="00925D41"/>
    <w:rsid w:val="009815AC"/>
    <w:rsid w:val="009935E5"/>
    <w:rsid w:val="009B3429"/>
    <w:rsid w:val="00A4484F"/>
    <w:rsid w:val="00A5501A"/>
    <w:rsid w:val="00A82978"/>
    <w:rsid w:val="00A940AE"/>
    <w:rsid w:val="00AD275C"/>
    <w:rsid w:val="00B71EA1"/>
    <w:rsid w:val="00C47BCB"/>
    <w:rsid w:val="00C94454"/>
    <w:rsid w:val="00CA05FF"/>
    <w:rsid w:val="00CB7521"/>
    <w:rsid w:val="00D162E4"/>
    <w:rsid w:val="00D40AC6"/>
    <w:rsid w:val="00D47985"/>
    <w:rsid w:val="00D748EF"/>
    <w:rsid w:val="00D8200C"/>
    <w:rsid w:val="00D93417"/>
    <w:rsid w:val="00DC085E"/>
    <w:rsid w:val="00DC2CB7"/>
    <w:rsid w:val="00E33C39"/>
    <w:rsid w:val="00E7042B"/>
    <w:rsid w:val="00F035A0"/>
    <w:rsid w:val="00F55072"/>
    <w:rsid w:val="00F5530D"/>
    <w:rsid w:val="00F5646D"/>
    <w:rsid w:val="00F67343"/>
    <w:rsid w:val="00FC725D"/>
    <w:rsid w:val="00FD184A"/>
    <w:rsid w:val="00FE4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09C84"/>
  <w15:docId w15:val="{26334954-B608-4654-9564-8EC13A94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5D"/>
    <w:rPr>
      <w:sz w:val="24"/>
      <w:szCs w:val="24"/>
    </w:rPr>
  </w:style>
  <w:style w:type="paragraph" w:styleId="Heading2">
    <w:name w:val="heading 2"/>
    <w:basedOn w:val="Normal"/>
    <w:next w:val="Normal"/>
    <w:link w:val="Heading2Char"/>
    <w:qFormat/>
    <w:rsid w:val="00095517"/>
    <w:pPr>
      <w:keepNext/>
      <w:spacing w:line="360" w:lineRule="auto"/>
      <w:outlineLvl w:val="1"/>
    </w:pPr>
    <w:rPr>
      <w:rFonts w:ascii="Helvetica" w:hAnsi="Helvetica"/>
      <w:b/>
      <w:sz w:val="28"/>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7B35"/>
    <w:pPr>
      <w:tabs>
        <w:tab w:val="center" w:pos="4153"/>
        <w:tab w:val="right" w:pos="8306"/>
      </w:tabs>
    </w:pPr>
  </w:style>
  <w:style w:type="paragraph" w:styleId="Footer">
    <w:name w:val="footer"/>
    <w:basedOn w:val="Normal"/>
    <w:link w:val="FooterChar"/>
    <w:rsid w:val="007A7B35"/>
    <w:pPr>
      <w:tabs>
        <w:tab w:val="center" w:pos="4153"/>
        <w:tab w:val="right" w:pos="8306"/>
      </w:tabs>
    </w:pPr>
  </w:style>
  <w:style w:type="character" w:customStyle="1" w:styleId="BodyTextChar">
    <w:name w:val="Body Text Char"/>
    <w:basedOn w:val="DefaultParagraphFont"/>
    <w:link w:val="BodyText"/>
    <w:semiHidden/>
    <w:locked/>
    <w:rsid w:val="00826BCB"/>
    <w:rPr>
      <w:sz w:val="24"/>
      <w:lang w:val="en-GB" w:eastAsia="en-US" w:bidi="ar-SA"/>
    </w:rPr>
  </w:style>
  <w:style w:type="paragraph" w:styleId="BodyText">
    <w:name w:val="Body Text"/>
    <w:basedOn w:val="Normal"/>
    <w:link w:val="BodyTextChar"/>
    <w:rsid w:val="00826BCB"/>
    <w:pPr>
      <w:spacing w:before="120"/>
    </w:pPr>
    <w:rPr>
      <w:szCs w:val="20"/>
      <w:lang w:eastAsia="en-US"/>
    </w:rPr>
  </w:style>
  <w:style w:type="character" w:styleId="Hyperlink">
    <w:name w:val="Hyperlink"/>
    <w:basedOn w:val="DefaultParagraphFont"/>
    <w:rsid w:val="00826BCB"/>
    <w:rPr>
      <w:rFonts w:ascii="Times New Roman" w:hAnsi="Times New Roman" w:cs="Times New Roman" w:hint="default"/>
      <w:color w:val="0000FF"/>
      <w:u w:val="single"/>
    </w:rPr>
  </w:style>
  <w:style w:type="character" w:customStyle="1" w:styleId="Heading2Char">
    <w:name w:val="Heading 2 Char"/>
    <w:basedOn w:val="DefaultParagraphFont"/>
    <w:link w:val="Heading2"/>
    <w:rsid w:val="00095517"/>
    <w:rPr>
      <w:rFonts w:ascii="Helvetica" w:hAnsi="Helvetica"/>
      <w:b/>
      <w:sz w:val="28"/>
      <w:lang w:eastAsia="zh-CN"/>
    </w:rPr>
  </w:style>
  <w:style w:type="paragraph" w:styleId="BodyTextIndent2">
    <w:name w:val="Body Text Indent 2"/>
    <w:basedOn w:val="Normal"/>
    <w:link w:val="BodyTextIndent2Char"/>
    <w:rsid w:val="00382520"/>
    <w:pPr>
      <w:spacing w:after="120" w:line="480" w:lineRule="auto"/>
      <w:ind w:left="283"/>
    </w:pPr>
  </w:style>
  <w:style w:type="character" w:customStyle="1" w:styleId="BodyTextIndent2Char">
    <w:name w:val="Body Text Indent 2 Char"/>
    <w:basedOn w:val="DefaultParagraphFont"/>
    <w:link w:val="BodyTextIndent2"/>
    <w:rsid w:val="00382520"/>
    <w:rPr>
      <w:sz w:val="24"/>
      <w:szCs w:val="24"/>
    </w:rPr>
  </w:style>
  <w:style w:type="paragraph" w:styleId="BodyTextIndent">
    <w:name w:val="Body Text Indent"/>
    <w:basedOn w:val="Normal"/>
    <w:link w:val="BodyTextIndentChar"/>
    <w:rsid w:val="00382520"/>
    <w:pPr>
      <w:spacing w:before="120" w:after="120"/>
      <w:ind w:left="283"/>
    </w:pPr>
    <w:rPr>
      <w:rFonts w:ascii="Arial" w:hAnsi="Arial"/>
      <w:sz w:val="20"/>
      <w:szCs w:val="20"/>
      <w:lang w:eastAsia="en-US"/>
    </w:rPr>
  </w:style>
  <w:style w:type="character" w:customStyle="1" w:styleId="BodyTextIndentChar">
    <w:name w:val="Body Text Indent Char"/>
    <w:basedOn w:val="DefaultParagraphFont"/>
    <w:link w:val="BodyTextIndent"/>
    <w:rsid w:val="00382520"/>
    <w:rPr>
      <w:rFonts w:ascii="Arial" w:hAnsi="Arial"/>
      <w:lang w:eastAsia="en-US"/>
    </w:rPr>
  </w:style>
  <w:style w:type="paragraph" w:styleId="BodyText2">
    <w:name w:val="Body Text 2"/>
    <w:basedOn w:val="Normal"/>
    <w:link w:val="BodyText2Char"/>
    <w:rsid w:val="00382520"/>
    <w:pPr>
      <w:spacing w:after="120" w:line="480" w:lineRule="auto"/>
    </w:pPr>
  </w:style>
  <w:style w:type="character" w:customStyle="1" w:styleId="BodyText2Char">
    <w:name w:val="Body Text 2 Char"/>
    <w:basedOn w:val="DefaultParagraphFont"/>
    <w:link w:val="BodyText2"/>
    <w:rsid w:val="00382520"/>
    <w:rPr>
      <w:sz w:val="24"/>
      <w:szCs w:val="24"/>
    </w:rPr>
  </w:style>
  <w:style w:type="paragraph" w:styleId="ListParagraph">
    <w:name w:val="List Paragraph"/>
    <w:basedOn w:val="Normal"/>
    <w:uiPriority w:val="34"/>
    <w:qFormat/>
    <w:rsid w:val="00382520"/>
    <w:pPr>
      <w:ind w:left="720"/>
      <w:contextualSpacing/>
    </w:pPr>
  </w:style>
  <w:style w:type="character" w:customStyle="1" w:styleId="FooterChar">
    <w:name w:val="Footer Char"/>
    <w:basedOn w:val="DefaultParagraphFont"/>
    <w:link w:val="Footer"/>
    <w:rsid w:val="006E23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972202">
      <w:bodyDiv w:val="1"/>
      <w:marLeft w:val="0"/>
      <w:marRight w:val="0"/>
      <w:marTop w:val="0"/>
      <w:marBottom w:val="0"/>
      <w:divBdr>
        <w:top w:val="none" w:sz="0" w:space="0" w:color="auto"/>
        <w:left w:val="none" w:sz="0" w:space="0" w:color="auto"/>
        <w:bottom w:val="none" w:sz="0" w:space="0" w:color="auto"/>
        <w:right w:val="none" w:sz="0" w:space="0" w:color="auto"/>
      </w:divBdr>
    </w:div>
    <w:div w:id="17264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Sample Environmental Policy</vt:lpstr>
    </vt:vector>
  </TitlesOfParts>
  <Company>NPTC</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Environmental Policy</dc:title>
  <dc:creator>thomway</dc:creator>
  <cp:lastModifiedBy>Ben Miles</cp:lastModifiedBy>
  <cp:revision>30</cp:revision>
  <cp:lastPrinted>2014-09-23T11:37:00Z</cp:lastPrinted>
  <dcterms:created xsi:type="dcterms:W3CDTF">2013-07-27T11:20:00Z</dcterms:created>
  <dcterms:modified xsi:type="dcterms:W3CDTF">2025-11-05T12:52:00Z</dcterms:modified>
</cp:coreProperties>
</file>