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9519" w14:textId="6D34ED3F" w:rsidR="009621F3" w:rsidRDefault="00EE672A">
      <w:pPr>
        <w:rPr>
          <w:rFonts w:ascii="Arial" w:hAnsi="Arial" w:cs="Arial"/>
          <w:b/>
          <w:bCs/>
          <w:sz w:val="36"/>
          <w:szCs w:val="36"/>
          <w:u w:val="single"/>
        </w:rPr>
      </w:pPr>
      <w:r>
        <w:rPr>
          <w:rFonts w:ascii="Arial" w:hAnsi="Arial" w:cs="Arial"/>
          <w:b/>
          <w:bCs/>
          <w:sz w:val="36"/>
          <w:szCs w:val="36"/>
          <w:u w:val="single"/>
        </w:rPr>
        <w:t>JOB POSTING INFORMATION</w:t>
      </w:r>
    </w:p>
    <w:p w14:paraId="6726387C" w14:textId="5CC657AA" w:rsidR="00EE672A" w:rsidRDefault="00EE672A">
      <w:pPr>
        <w:rPr>
          <w:rFonts w:ascii="Arial" w:hAnsi="Arial" w:cs="Arial"/>
        </w:rPr>
      </w:pPr>
      <w:r>
        <w:rPr>
          <w:rFonts w:ascii="Arial" w:hAnsi="Arial" w:cs="Arial"/>
          <w:noProof/>
        </w:rPr>
        <w:drawing>
          <wp:inline distT="0" distB="0" distL="0" distR="0" wp14:anchorId="401DEF32" wp14:editId="560BC94E">
            <wp:extent cx="2412096" cy="648586"/>
            <wp:effectExtent l="0" t="0" r="7620" b="0"/>
            <wp:docPr id="112161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11578" name="Picture 1121611578"/>
                    <pic:cNvPicPr/>
                  </pic:nvPicPr>
                  <pic:blipFill>
                    <a:blip r:embed="rId5">
                      <a:extLst>
                        <a:ext uri="{28A0092B-C50C-407E-A947-70E740481C1C}">
                          <a14:useLocalDpi xmlns:a14="http://schemas.microsoft.com/office/drawing/2010/main" val="0"/>
                        </a:ext>
                      </a:extLst>
                    </a:blip>
                    <a:stretch>
                      <a:fillRect/>
                    </a:stretch>
                  </pic:blipFill>
                  <pic:spPr>
                    <a:xfrm>
                      <a:off x="0" y="0"/>
                      <a:ext cx="2426409" cy="652434"/>
                    </a:xfrm>
                    <a:prstGeom prst="rect">
                      <a:avLst/>
                    </a:prstGeom>
                  </pic:spPr>
                </pic:pic>
              </a:graphicData>
            </a:graphic>
          </wp:inline>
        </w:drawing>
      </w:r>
    </w:p>
    <w:p w14:paraId="1D13DAF5" w14:textId="77777777" w:rsidR="00EE672A" w:rsidRDefault="00EE672A">
      <w:pPr>
        <w:rPr>
          <w:rFonts w:ascii="Arial" w:hAnsi="Arial" w:cs="Arial"/>
        </w:rPr>
      </w:pPr>
    </w:p>
    <w:p w14:paraId="766AB46D" w14:textId="525572F9" w:rsidR="00EE672A" w:rsidRDefault="00EE672A" w:rsidP="00EE672A">
      <w:pPr>
        <w:spacing w:after="0"/>
        <w:rPr>
          <w:rFonts w:ascii="Arial" w:hAnsi="Arial" w:cs="Arial"/>
        </w:rPr>
      </w:pPr>
      <w:r>
        <w:rPr>
          <w:rFonts w:ascii="Arial" w:hAnsi="Arial" w:cs="Arial"/>
        </w:rPr>
        <w:t>WALBRIDGE, VILLAGE OF</w:t>
      </w:r>
    </w:p>
    <w:p w14:paraId="37F60BF6" w14:textId="343679AE" w:rsidR="00EE672A" w:rsidRDefault="00EE672A" w:rsidP="00EE672A">
      <w:pPr>
        <w:spacing w:after="0"/>
        <w:rPr>
          <w:rFonts w:ascii="Arial" w:hAnsi="Arial" w:cs="Arial"/>
        </w:rPr>
      </w:pPr>
      <w:r>
        <w:rPr>
          <w:rFonts w:ascii="Arial" w:hAnsi="Arial" w:cs="Arial"/>
        </w:rPr>
        <w:t>705 N. Main Street</w:t>
      </w:r>
    </w:p>
    <w:p w14:paraId="39C61D90" w14:textId="61BDB88A" w:rsidR="00EE672A" w:rsidRDefault="00EE672A" w:rsidP="00EE672A">
      <w:pPr>
        <w:spacing w:after="0"/>
        <w:rPr>
          <w:rFonts w:ascii="Arial" w:hAnsi="Arial" w:cs="Arial"/>
        </w:rPr>
      </w:pPr>
      <w:r>
        <w:rPr>
          <w:rFonts w:ascii="Arial" w:hAnsi="Arial" w:cs="Arial"/>
        </w:rPr>
        <w:t>Walbridge, Ohio 43465</w:t>
      </w:r>
    </w:p>
    <w:p w14:paraId="08BBB3AC" w14:textId="257CC7B9" w:rsidR="00EE672A" w:rsidRDefault="00EE672A" w:rsidP="00EE672A">
      <w:pPr>
        <w:spacing w:after="0"/>
        <w:rPr>
          <w:rFonts w:ascii="Arial" w:hAnsi="Arial" w:cs="Arial"/>
        </w:rPr>
      </w:pPr>
      <w:r>
        <w:rPr>
          <w:rFonts w:ascii="Arial" w:hAnsi="Arial" w:cs="Arial"/>
        </w:rPr>
        <w:t>419-666-1830</w:t>
      </w:r>
    </w:p>
    <w:p w14:paraId="000F22C2" w14:textId="16EB1BD4" w:rsidR="00EE672A" w:rsidRDefault="00EE672A" w:rsidP="00EE672A">
      <w:pPr>
        <w:spacing w:after="0"/>
        <w:rPr>
          <w:rFonts w:ascii="Arial" w:hAnsi="Arial" w:cs="Arial"/>
        </w:rPr>
      </w:pPr>
      <w:hyperlink r:id="rId6" w:history="1">
        <w:r w:rsidRPr="001E736E">
          <w:rPr>
            <w:rStyle w:val="Hyperlink"/>
            <w:rFonts w:ascii="Arial" w:hAnsi="Arial" w:cs="Arial"/>
          </w:rPr>
          <w:t>www.walbridgeohio.org</w:t>
        </w:r>
      </w:hyperlink>
    </w:p>
    <w:p w14:paraId="17091961" w14:textId="77777777" w:rsidR="00EE672A" w:rsidRDefault="00EE672A">
      <w:pPr>
        <w:rPr>
          <w:rFonts w:ascii="Arial" w:hAnsi="Arial" w:cs="Arial"/>
        </w:rPr>
      </w:pPr>
    </w:p>
    <w:p w14:paraId="1E66172C" w14:textId="59431DEE" w:rsidR="00EE672A" w:rsidRDefault="00EE672A" w:rsidP="00EE672A">
      <w:pPr>
        <w:spacing w:after="0"/>
        <w:rPr>
          <w:rFonts w:ascii="Arial" w:hAnsi="Arial" w:cs="Arial"/>
        </w:rPr>
      </w:pPr>
      <w:r>
        <w:rPr>
          <w:rFonts w:ascii="Arial" w:hAnsi="Arial" w:cs="Arial"/>
          <w:b/>
          <w:bCs/>
        </w:rPr>
        <w:t xml:space="preserve">Job Classification: </w:t>
      </w:r>
      <w:r>
        <w:rPr>
          <w:rFonts w:ascii="Arial" w:hAnsi="Arial" w:cs="Arial"/>
          <w:b/>
          <w:bCs/>
        </w:rPr>
        <w:tab/>
      </w:r>
      <w:r>
        <w:rPr>
          <w:rFonts w:ascii="Arial" w:hAnsi="Arial" w:cs="Arial"/>
        </w:rPr>
        <w:t>Police Officer</w:t>
      </w:r>
    </w:p>
    <w:p w14:paraId="12A8924A" w14:textId="77777777" w:rsidR="00EE672A" w:rsidRDefault="00EE672A" w:rsidP="00EE672A">
      <w:pPr>
        <w:spacing w:after="0"/>
        <w:rPr>
          <w:rFonts w:ascii="Arial" w:hAnsi="Arial" w:cs="Arial"/>
        </w:rPr>
      </w:pPr>
    </w:p>
    <w:p w14:paraId="7400B96D" w14:textId="3282C521" w:rsidR="00EE672A" w:rsidRDefault="00EE672A" w:rsidP="00EE672A">
      <w:pPr>
        <w:spacing w:after="0"/>
        <w:jc w:val="both"/>
        <w:rPr>
          <w:rFonts w:ascii="Arial" w:hAnsi="Arial" w:cs="Arial"/>
          <w:b/>
          <w:bCs/>
          <w:color w:val="FF0000"/>
        </w:rPr>
      </w:pPr>
      <w:r>
        <w:rPr>
          <w:rFonts w:ascii="Arial" w:hAnsi="Arial" w:cs="Arial"/>
          <w:b/>
          <w:bCs/>
          <w:color w:val="FF0000"/>
        </w:rPr>
        <w:t>The Village of Walbridge is building an eligibility list for the position of Police Officer in 2026. To be considered on this eligibility list, all application paperwork must be submitted by May 10</w:t>
      </w:r>
      <w:r w:rsidRPr="00EE672A">
        <w:rPr>
          <w:rFonts w:ascii="Arial" w:hAnsi="Arial" w:cs="Arial"/>
          <w:b/>
          <w:bCs/>
          <w:color w:val="FF0000"/>
          <w:vertAlign w:val="superscript"/>
        </w:rPr>
        <w:t>th</w:t>
      </w:r>
      <w:r>
        <w:rPr>
          <w:rFonts w:ascii="Arial" w:hAnsi="Arial" w:cs="Arial"/>
          <w:b/>
          <w:bCs/>
          <w:color w:val="FF0000"/>
        </w:rPr>
        <w:t xml:space="preserve">, 2026. </w:t>
      </w:r>
    </w:p>
    <w:p w14:paraId="4B978D20" w14:textId="77777777" w:rsidR="00EE672A" w:rsidRDefault="00EE672A" w:rsidP="00EE672A">
      <w:pPr>
        <w:spacing w:after="0"/>
        <w:rPr>
          <w:rFonts w:ascii="Arial" w:hAnsi="Arial" w:cs="Arial"/>
          <w:b/>
          <w:bCs/>
        </w:rPr>
      </w:pPr>
    </w:p>
    <w:p w14:paraId="4395662E" w14:textId="594CB981" w:rsidR="00EE672A" w:rsidRDefault="00EE672A" w:rsidP="00EE672A">
      <w:pPr>
        <w:spacing w:after="0"/>
        <w:rPr>
          <w:rFonts w:ascii="Arial" w:hAnsi="Arial" w:cs="Arial"/>
        </w:rPr>
      </w:pPr>
      <w:r>
        <w:rPr>
          <w:rFonts w:ascii="Arial" w:hAnsi="Arial" w:cs="Arial"/>
          <w:b/>
          <w:bCs/>
        </w:rPr>
        <w:t>Salary Information</w:t>
      </w:r>
      <w:r w:rsidR="0063314F">
        <w:rPr>
          <w:rFonts w:ascii="Arial" w:hAnsi="Arial" w:cs="Arial"/>
          <w:b/>
          <w:bCs/>
        </w:rPr>
        <w:t xml:space="preserve">: </w:t>
      </w:r>
      <w:r w:rsidR="0063314F" w:rsidRPr="0063314F">
        <w:rPr>
          <w:rFonts w:ascii="Arial" w:hAnsi="Arial" w:cs="Arial"/>
        </w:rPr>
        <w:t>Salary</w:t>
      </w:r>
      <w:r>
        <w:rPr>
          <w:rFonts w:ascii="Arial" w:hAnsi="Arial" w:cs="Arial"/>
        </w:rPr>
        <w:t xml:space="preserve"> is based upon Council recommendations. Ranges as of 04/30/2026 are as follows: </w:t>
      </w:r>
    </w:p>
    <w:p w14:paraId="014A5155" w14:textId="77777777" w:rsidR="00EE672A" w:rsidRDefault="00EE672A" w:rsidP="00EE672A">
      <w:pPr>
        <w:spacing w:after="0"/>
        <w:rPr>
          <w:rFonts w:ascii="Arial" w:hAnsi="Arial" w:cs="Arial"/>
        </w:rPr>
      </w:pPr>
    </w:p>
    <w:p w14:paraId="52CD2196" w14:textId="3AC450E7" w:rsidR="00EE672A" w:rsidRDefault="00EE672A" w:rsidP="00EE672A">
      <w:pPr>
        <w:spacing w:after="0"/>
        <w:rPr>
          <w:rFonts w:ascii="Arial" w:hAnsi="Arial" w:cs="Arial"/>
        </w:rPr>
      </w:pPr>
      <w:r>
        <w:rPr>
          <w:rFonts w:ascii="Arial" w:hAnsi="Arial" w:cs="Arial"/>
        </w:rPr>
        <w:t>Step 1 – Step 3 ($20.95 - $25.58/ per hour)</w:t>
      </w:r>
    </w:p>
    <w:p w14:paraId="470ED423" w14:textId="3EE2C03A" w:rsidR="00EE672A" w:rsidRDefault="00EE672A" w:rsidP="00EE672A">
      <w:pPr>
        <w:spacing w:after="0"/>
        <w:rPr>
          <w:rFonts w:ascii="Arial" w:hAnsi="Arial" w:cs="Arial"/>
        </w:rPr>
      </w:pPr>
      <w:r>
        <w:rPr>
          <w:rFonts w:ascii="Arial" w:hAnsi="Arial" w:cs="Arial"/>
        </w:rPr>
        <w:t>(The regular hourly wage rate for officers includes full medical benefits paid by the Village of Walbridge)</w:t>
      </w:r>
    </w:p>
    <w:p w14:paraId="54626FDD" w14:textId="77777777" w:rsidR="00EE672A" w:rsidRDefault="00EE672A" w:rsidP="00EE672A">
      <w:pPr>
        <w:spacing w:after="0"/>
        <w:rPr>
          <w:rFonts w:ascii="Arial" w:hAnsi="Arial" w:cs="Arial"/>
        </w:rPr>
      </w:pPr>
    </w:p>
    <w:p w14:paraId="0008024D" w14:textId="13931D30" w:rsidR="00EE672A" w:rsidRDefault="00EE672A" w:rsidP="00FB0894">
      <w:pPr>
        <w:spacing w:after="0"/>
        <w:jc w:val="both"/>
        <w:rPr>
          <w:rFonts w:ascii="Arial" w:hAnsi="Arial" w:cs="Arial"/>
        </w:rPr>
      </w:pPr>
      <w:r>
        <w:rPr>
          <w:rFonts w:ascii="Arial" w:hAnsi="Arial" w:cs="Arial"/>
          <w:b/>
          <w:bCs/>
        </w:rPr>
        <w:t>Benefit Information</w:t>
      </w:r>
      <w:r w:rsidR="0063314F">
        <w:rPr>
          <w:rFonts w:ascii="Arial" w:hAnsi="Arial" w:cs="Arial"/>
          <w:b/>
          <w:bCs/>
        </w:rPr>
        <w:t xml:space="preserve">: </w:t>
      </w:r>
      <w:r w:rsidR="0063314F" w:rsidRPr="0063314F">
        <w:rPr>
          <w:rFonts w:ascii="Arial" w:hAnsi="Arial" w:cs="Arial"/>
        </w:rPr>
        <w:t>The</w:t>
      </w:r>
      <w:r>
        <w:rPr>
          <w:rFonts w:ascii="Arial" w:hAnsi="Arial" w:cs="Arial"/>
        </w:rPr>
        <w:t xml:space="preserve"> Village of Walbridge offers an excellent comprehensive benefits package, including full medical benefits paid by the Village, life insurance options, and participation in the Ohio Police &amp; Fire Fund for Full-Time Officers. The Village of Walbridge offers paid holidays, sick leave accrual, vacation accrual, comp time, uniforms, and dry cleaning. </w:t>
      </w:r>
    </w:p>
    <w:p w14:paraId="7DEF0F31" w14:textId="77777777" w:rsidR="00EE672A" w:rsidRDefault="00EE672A" w:rsidP="00EE672A">
      <w:pPr>
        <w:spacing w:after="0"/>
        <w:rPr>
          <w:rFonts w:ascii="Arial" w:hAnsi="Arial" w:cs="Arial"/>
        </w:rPr>
      </w:pPr>
    </w:p>
    <w:p w14:paraId="0491CAC6" w14:textId="25E77C43" w:rsidR="00EE672A" w:rsidRDefault="00EE672A" w:rsidP="00EE672A">
      <w:pPr>
        <w:spacing w:after="0"/>
        <w:rPr>
          <w:rFonts w:ascii="Arial" w:hAnsi="Arial" w:cs="Arial"/>
          <w:b/>
          <w:bCs/>
        </w:rPr>
      </w:pPr>
      <w:r>
        <w:rPr>
          <w:rFonts w:ascii="Arial" w:hAnsi="Arial" w:cs="Arial"/>
          <w:b/>
          <w:bCs/>
        </w:rPr>
        <w:t>Application Contact Person:</w:t>
      </w:r>
    </w:p>
    <w:p w14:paraId="04A010DD" w14:textId="088250B3" w:rsidR="00EE672A" w:rsidRDefault="00EE672A" w:rsidP="00EE672A">
      <w:pPr>
        <w:spacing w:after="0"/>
        <w:rPr>
          <w:rFonts w:ascii="Arial" w:hAnsi="Arial" w:cs="Arial"/>
        </w:rPr>
      </w:pPr>
      <w:r>
        <w:rPr>
          <w:rFonts w:ascii="Arial" w:hAnsi="Arial" w:cs="Arial"/>
        </w:rPr>
        <w:t>Kelley Amstutz</w:t>
      </w:r>
    </w:p>
    <w:p w14:paraId="6CBD4222" w14:textId="5CA40B5F" w:rsidR="00EE672A" w:rsidRDefault="00EE672A" w:rsidP="00EE672A">
      <w:pPr>
        <w:spacing w:after="0"/>
        <w:rPr>
          <w:rFonts w:ascii="Arial" w:hAnsi="Arial" w:cs="Arial"/>
        </w:rPr>
      </w:pPr>
      <w:r>
        <w:rPr>
          <w:rFonts w:ascii="Arial" w:hAnsi="Arial" w:cs="Arial"/>
        </w:rPr>
        <w:t>Exec Asst / Council Clerk</w:t>
      </w:r>
    </w:p>
    <w:p w14:paraId="0B260112" w14:textId="6B6F1C02" w:rsidR="00EE672A" w:rsidRDefault="00EE672A" w:rsidP="00EE672A">
      <w:pPr>
        <w:spacing w:after="0"/>
        <w:rPr>
          <w:rFonts w:ascii="Arial" w:hAnsi="Arial" w:cs="Arial"/>
        </w:rPr>
      </w:pPr>
      <w:r>
        <w:rPr>
          <w:rFonts w:ascii="Arial" w:hAnsi="Arial" w:cs="Arial"/>
        </w:rPr>
        <w:t>419-666-1830 ext. 100</w:t>
      </w:r>
    </w:p>
    <w:p w14:paraId="29F4A526" w14:textId="1F3338AE" w:rsidR="00EE672A" w:rsidRDefault="00EE672A" w:rsidP="00EE672A">
      <w:pPr>
        <w:spacing w:after="0"/>
        <w:rPr>
          <w:rFonts w:ascii="Arial" w:hAnsi="Arial" w:cs="Arial"/>
        </w:rPr>
      </w:pPr>
      <w:hyperlink r:id="rId7" w:history="1">
        <w:r w:rsidRPr="001E736E">
          <w:rPr>
            <w:rStyle w:val="Hyperlink"/>
            <w:rFonts w:ascii="Arial" w:hAnsi="Arial" w:cs="Arial"/>
          </w:rPr>
          <w:t>kamstutz@walbridgeohio.org</w:t>
        </w:r>
      </w:hyperlink>
    </w:p>
    <w:p w14:paraId="0E53A75C" w14:textId="77777777" w:rsidR="00EE672A" w:rsidRDefault="00EE672A" w:rsidP="00EE672A">
      <w:pPr>
        <w:spacing w:after="0"/>
        <w:rPr>
          <w:rFonts w:ascii="Arial" w:hAnsi="Arial" w:cs="Arial"/>
        </w:rPr>
      </w:pPr>
    </w:p>
    <w:p w14:paraId="0AE514D0" w14:textId="36BF2107" w:rsidR="00EE672A" w:rsidRDefault="00EE672A" w:rsidP="00DC5231">
      <w:pPr>
        <w:spacing w:after="0"/>
        <w:jc w:val="both"/>
        <w:rPr>
          <w:rFonts w:ascii="Arial" w:hAnsi="Arial" w:cs="Arial"/>
        </w:rPr>
      </w:pPr>
      <w:r>
        <w:rPr>
          <w:rFonts w:ascii="Arial" w:hAnsi="Arial" w:cs="Arial"/>
          <w:b/>
          <w:bCs/>
        </w:rPr>
        <w:lastRenderedPageBreak/>
        <w:t>Department Overview:</w:t>
      </w:r>
      <w:r w:rsidR="0063314F">
        <w:rPr>
          <w:rFonts w:ascii="Arial" w:hAnsi="Arial" w:cs="Arial"/>
          <w:b/>
          <w:bCs/>
        </w:rPr>
        <w:t xml:space="preserve"> </w:t>
      </w:r>
      <w:r>
        <w:rPr>
          <w:rFonts w:ascii="Arial" w:hAnsi="Arial" w:cs="Arial"/>
        </w:rPr>
        <w:t>The Village of Walbridge Police Department is a motivated, well-equipped police department active in its community. We focus on Community Policing by partnering with both individuals and organizations. We continue to be focused on preparedness. Our officers are trained in and provided with up-to-date technology to keep them safe and help them to succeed.</w:t>
      </w:r>
    </w:p>
    <w:p w14:paraId="36AFF5AC" w14:textId="77777777" w:rsidR="00EE672A" w:rsidRDefault="00EE672A" w:rsidP="00DC5231">
      <w:pPr>
        <w:spacing w:after="0"/>
        <w:jc w:val="both"/>
        <w:rPr>
          <w:rFonts w:ascii="Arial" w:hAnsi="Arial" w:cs="Arial"/>
        </w:rPr>
      </w:pPr>
    </w:p>
    <w:p w14:paraId="56FDDDEB" w14:textId="3CCD1A67" w:rsidR="00EE672A" w:rsidRDefault="00EE672A" w:rsidP="00DC5231">
      <w:pPr>
        <w:spacing w:after="0"/>
        <w:jc w:val="both"/>
        <w:rPr>
          <w:rFonts w:ascii="Arial" w:hAnsi="Arial" w:cs="Arial"/>
        </w:rPr>
      </w:pPr>
      <w:r>
        <w:rPr>
          <w:rFonts w:ascii="Arial" w:hAnsi="Arial" w:cs="Arial"/>
          <w:b/>
          <w:bCs/>
        </w:rPr>
        <w:t>Village Information</w:t>
      </w:r>
      <w:r w:rsidR="0063314F">
        <w:rPr>
          <w:rFonts w:ascii="Arial" w:hAnsi="Arial" w:cs="Arial"/>
          <w:b/>
          <w:bCs/>
        </w:rPr>
        <w:t xml:space="preserve">: </w:t>
      </w:r>
      <w:r w:rsidR="0063314F" w:rsidRPr="0063314F">
        <w:rPr>
          <w:rFonts w:ascii="Arial" w:hAnsi="Arial" w:cs="Arial"/>
        </w:rPr>
        <w:t>The</w:t>
      </w:r>
      <w:r>
        <w:rPr>
          <w:rFonts w:ascii="Arial" w:hAnsi="Arial" w:cs="Arial"/>
        </w:rPr>
        <w:t xml:space="preserve"> Village of Walbridge is </w:t>
      </w:r>
      <w:r w:rsidR="00FB0894">
        <w:rPr>
          <w:rFonts w:ascii="Arial" w:hAnsi="Arial" w:cs="Arial"/>
        </w:rPr>
        <w:t xml:space="preserve">2.21 sq. miles located in Northeast Wood County, in Northwest, Ohio. It is located alongside Interstate-280, just four miles north of Gate 5 of the Ohio Turnpike. Walbridge residents relish the quiet, safe, and secure quality of life they find here. The village is </w:t>
      </w:r>
      <w:proofErr w:type="gramStart"/>
      <w:r w:rsidR="00FB0894">
        <w:rPr>
          <w:rFonts w:ascii="Arial" w:hAnsi="Arial" w:cs="Arial"/>
        </w:rPr>
        <w:t>in close proximity to</w:t>
      </w:r>
      <w:proofErr w:type="gramEnd"/>
      <w:r w:rsidR="00FB0894">
        <w:rPr>
          <w:rFonts w:ascii="Arial" w:hAnsi="Arial" w:cs="Arial"/>
        </w:rPr>
        <w:t xml:space="preserve"> the City of Toledo, as well as Bowling Green. </w:t>
      </w:r>
    </w:p>
    <w:p w14:paraId="15A92C4D" w14:textId="77777777" w:rsidR="00FB0894" w:rsidRDefault="00FB0894" w:rsidP="00DC5231">
      <w:pPr>
        <w:spacing w:after="0"/>
        <w:jc w:val="both"/>
        <w:rPr>
          <w:rFonts w:ascii="Arial" w:hAnsi="Arial" w:cs="Arial"/>
        </w:rPr>
      </w:pPr>
    </w:p>
    <w:p w14:paraId="4732C37C" w14:textId="162A97A5" w:rsidR="00FB0894" w:rsidRDefault="00FB0894" w:rsidP="00DC5231">
      <w:pPr>
        <w:spacing w:after="0"/>
        <w:jc w:val="both"/>
        <w:rPr>
          <w:rFonts w:ascii="Arial" w:hAnsi="Arial" w:cs="Arial"/>
        </w:rPr>
      </w:pPr>
      <w:r>
        <w:rPr>
          <w:rFonts w:ascii="Arial" w:hAnsi="Arial" w:cs="Arial"/>
          <w:b/>
          <w:bCs/>
        </w:rPr>
        <w:t xml:space="preserve">Lateral Transfer Candidate: </w:t>
      </w:r>
      <w:r>
        <w:rPr>
          <w:rFonts w:ascii="Arial" w:hAnsi="Arial" w:cs="Arial"/>
          <w:b/>
          <w:bCs/>
        </w:rPr>
        <w:tab/>
      </w:r>
      <w:r>
        <w:rPr>
          <w:rFonts w:ascii="Arial" w:hAnsi="Arial" w:cs="Arial"/>
        </w:rPr>
        <w:t xml:space="preserve">The Chief of Police shall have sole discretion, on a case-by-case basis, to determine previous service year credits for new members who are hired as a ‘lateral transfer,’ with previous full-time service as a police officer in the State of Ohio prior to becoming a member of the Walbridge Police Department.  Previous service credit, if given, will only affect the pay step and vacation accrual rate and will have no bearing on departmental seniority. All new members will have their departmental seniority begin on their date of hire with the Walbridge Police Department. </w:t>
      </w:r>
    </w:p>
    <w:p w14:paraId="3C66B9F8" w14:textId="77777777" w:rsidR="00FB0894" w:rsidRDefault="00FB0894" w:rsidP="00DC5231">
      <w:pPr>
        <w:spacing w:after="0"/>
        <w:jc w:val="both"/>
        <w:rPr>
          <w:rFonts w:ascii="Arial" w:hAnsi="Arial" w:cs="Arial"/>
        </w:rPr>
      </w:pPr>
    </w:p>
    <w:p w14:paraId="2FB737C8" w14:textId="3BA3A462" w:rsidR="00FB0894" w:rsidRDefault="00FB0894" w:rsidP="00EE672A">
      <w:pPr>
        <w:spacing w:after="0"/>
        <w:rPr>
          <w:rFonts w:ascii="Arial" w:hAnsi="Arial" w:cs="Arial"/>
        </w:rPr>
      </w:pPr>
      <w:r>
        <w:rPr>
          <w:rFonts w:ascii="Arial" w:hAnsi="Arial" w:cs="Arial"/>
        </w:rPr>
        <w:t xml:space="preserve">State certificate must be presented at the time of application. </w:t>
      </w:r>
    </w:p>
    <w:p w14:paraId="709B6B33" w14:textId="77777777" w:rsidR="00FB0894" w:rsidRDefault="00FB0894" w:rsidP="00EE672A">
      <w:pPr>
        <w:spacing w:after="0"/>
        <w:rPr>
          <w:rFonts w:ascii="Arial" w:hAnsi="Arial" w:cs="Arial"/>
        </w:rPr>
      </w:pPr>
    </w:p>
    <w:p w14:paraId="7B20FB7A" w14:textId="3C278B4C" w:rsidR="00FB0894" w:rsidRDefault="00FB0894" w:rsidP="00EE672A">
      <w:pPr>
        <w:spacing w:after="0"/>
        <w:rPr>
          <w:rFonts w:ascii="Arial" w:hAnsi="Arial" w:cs="Arial"/>
          <w:b/>
          <w:bCs/>
          <w:sz w:val="32"/>
          <w:szCs w:val="32"/>
        </w:rPr>
      </w:pPr>
      <w:r>
        <w:rPr>
          <w:rFonts w:ascii="Arial" w:hAnsi="Arial" w:cs="Arial"/>
          <w:b/>
          <w:bCs/>
          <w:sz w:val="32"/>
          <w:szCs w:val="32"/>
        </w:rPr>
        <w:t>Job Requirements:</w:t>
      </w:r>
    </w:p>
    <w:p w14:paraId="09FFC58F" w14:textId="77777777" w:rsidR="00FB0894" w:rsidRDefault="00FB0894" w:rsidP="00EE672A">
      <w:pPr>
        <w:spacing w:after="0"/>
        <w:rPr>
          <w:rFonts w:ascii="Arial" w:hAnsi="Arial" w:cs="Arial"/>
          <w:b/>
          <w:bCs/>
          <w:sz w:val="32"/>
          <w:szCs w:val="32"/>
        </w:rPr>
      </w:pPr>
    </w:p>
    <w:p w14:paraId="2C2FAA43" w14:textId="4B1DC91B" w:rsidR="00FB0894" w:rsidRDefault="00FB0894" w:rsidP="00EE672A">
      <w:pPr>
        <w:spacing w:after="0"/>
        <w:rPr>
          <w:rFonts w:ascii="Arial" w:hAnsi="Arial" w:cs="Arial"/>
        </w:rPr>
      </w:pPr>
      <w:r>
        <w:rPr>
          <w:rFonts w:ascii="Arial" w:hAnsi="Arial" w:cs="Arial"/>
          <w:b/>
          <w:bCs/>
        </w:rPr>
        <w:t>Age: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Must be 21 years of age at appointment. </w:t>
      </w:r>
    </w:p>
    <w:p w14:paraId="51689BCE" w14:textId="77777777" w:rsidR="00FB0894" w:rsidRDefault="00FB0894" w:rsidP="00EE672A">
      <w:pPr>
        <w:spacing w:after="0"/>
        <w:rPr>
          <w:rFonts w:ascii="Arial" w:hAnsi="Arial" w:cs="Arial"/>
        </w:rPr>
      </w:pPr>
    </w:p>
    <w:p w14:paraId="43537939" w14:textId="5EF24C4A" w:rsidR="00FB0894" w:rsidRDefault="00FB0894" w:rsidP="00EE672A">
      <w:pPr>
        <w:spacing w:after="0"/>
        <w:rPr>
          <w:rFonts w:ascii="Arial" w:hAnsi="Arial" w:cs="Arial"/>
        </w:rPr>
      </w:pPr>
      <w:r>
        <w:rPr>
          <w:rFonts w:ascii="Arial" w:hAnsi="Arial" w:cs="Arial"/>
          <w:b/>
          <w:bCs/>
        </w:rPr>
        <w:t xml:space="preserve">U.S. Citizen: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Yes</w:t>
      </w:r>
    </w:p>
    <w:p w14:paraId="7F160733" w14:textId="77777777" w:rsidR="00FB0894" w:rsidRDefault="00FB0894" w:rsidP="00EE672A">
      <w:pPr>
        <w:spacing w:after="0"/>
        <w:rPr>
          <w:rFonts w:ascii="Arial" w:hAnsi="Arial" w:cs="Arial"/>
        </w:rPr>
      </w:pPr>
    </w:p>
    <w:p w14:paraId="50EBE893" w14:textId="23E29AB9" w:rsidR="00FB0894" w:rsidRDefault="00FB0894" w:rsidP="00EE672A">
      <w:pPr>
        <w:spacing w:after="0"/>
        <w:rPr>
          <w:rFonts w:ascii="Arial" w:hAnsi="Arial" w:cs="Arial"/>
        </w:rPr>
      </w:pPr>
      <w:r>
        <w:rPr>
          <w:rFonts w:ascii="Arial" w:hAnsi="Arial" w:cs="Arial"/>
          <w:b/>
          <w:bCs/>
        </w:rPr>
        <w:t>Valid Driver’s License:</w:t>
      </w:r>
      <w:r>
        <w:rPr>
          <w:rFonts w:ascii="Arial" w:hAnsi="Arial" w:cs="Arial"/>
          <w:b/>
          <w:bCs/>
        </w:rPr>
        <w:tab/>
      </w:r>
      <w:r>
        <w:rPr>
          <w:rFonts w:ascii="Arial" w:hAnsi="Arial" w:cs="Arial"/>
          <w:b/>
          <w:bCs/>
        </w:rPr>
        <w:tab/>
      </w:r>
      <w:r>
        <w:rPr>
          <w:rFonts w:ascii="Arial" w:hAnsi="Arial" w:cs="Arial"/>
          <w:b/>
          <w:bCs/>
        </w:rPr>
        <w:tab/>
      </w:r>
      <w:r>
        <w:rPr>
          <w:rFonts w:ascii="Arial" w:hAnsi="Arial" w:cs="Arial"/>
        </w:rPr>
        <w:t>Yes</w:t>
      </w:r>
    </w:p>
    <w:p w14:paraId="6F7B0343" w14:textId="77777777" w:rsidR="00FB0894" w:rsidRDefault="00FB0894" w:rsidP="00EE672A">
      <w:pPr>
        <w:spacing w:after="0"/>
        <w:rPr>
          <w:rFonts w:ascii="Arial" w:hAnsi="Arial" w:cs="Arial"/>
        </w:rPr>
      </w:pPr>
    </w:p>
    <w:p w14:paraId="48375681" w14:textId="30409D3D" w:rsidR="00FB0894" w:rsidRDefault="00FB0894" w:rsidP="00EE672A">
      <w:pPr>
        <w:spacing w:after="0"/>
        <w:rPr>
          <w:rFonts w:ascii="Arial" w:hAnsi="Arial" w:cs="Arial"/>
        </w:rPr>
      </w:pPr>
      <w:r>
        <w:rPr>
          <w:rFonts w:ascii="Arial" w:hAnsi="Arial" w:cs="Arial"/>
          <w:b/>
          <w:bCs/>
        </w:rPr>
        <w:t>Ability to Read/Speak English:</w:t>
      </w:r>
      <w:r>
        <w:rPr>
          <w:rFonts w:ascii="Arial" w:hAnsi="Arial" w:cs="Arial"/>
          <w:b/>
          <w:bCs/>
        </w:rPr>
        <w:tab/>
      </w:r>
      <w:r>
        <w:rPr>
          <w:rFonts w:ascii="Arial" w:hAnsi="Arial" w:cs="Arial"/>
          <w:b/>
          <w:bCs/>
        </w:rPr>
        <w:tab/>
      </w:r>
      <w:r>
        <w:rPr>
          <w:rFonts w:ascii="Arial" w:hAnsi="Arial" w:cs="Arial"/>
        </w:rPr>
        <w:t>Yes</w:t>
      </w:r>
    </w:p>
    <w:p w14:paraId="6F739BE5" w14:textId="77777777" w:rsidR="00FB0894" w:rsidRDefault="00FB0894" w:rsidP="00EE672A">
      <w:pPr>
        <w:spacing w:after="0"/>
        <w:rPr>
          <w:rFonts w:ascii="Arial" w:hAnsi="Arial" w:cs="Arial"/>
        </w:rPr>
      </w:pPr>
    </w:p>
    <w:p w14:paraId="7DC03FE3" w14:textId="5C99F646" w:rsidR="00FB0894" w:rsidRDefault="00FB0894" w:rsidP="00EE672A">
      <w:pPr>
        <w:spacing w:after="0"/>
        <w:rPr>
          <w:rFonts w:ascii="Arial" w:hAnsi="Arial" w:cs="Arial"/>
        </w:rPr>
      </w:pPr>
      <w:r>
        <w:rPr>
          <w:rFonts w:ascii="Arial" w:hAnsi="Arial" w:cs="Arial"/>
          <w:b/>
          <w:bCs/>
        </w:rPr>
        <w:t>High School Grad/GED:</w:t>
      </w:r>
      <w:r>
        <w:rPr>
          <w:rFonts w:ascii="Arial" w:hAnsi="Arial" w:cs="Arial"/>
          <w:b/>
          <w:bCs/>
        </w:rPr>
        <w:tab/>
      </w:r>
      <w:r>
        <w:rPr>
          <w:rFonts w:ascii="Arial" w:hAnsi="Arial" w:cs="Arial"/>
          <w:b/>
          <w:bCs/>
        </w:rPr>
        <w:tab/>
      </w:r>
      <w:r>
        <w:rPr>
          <w:rFonts w:ascii="Arial" w:hAnsi="Arial" w:cs="Arial"/>
          <w:b/>
          <w:bCs/>
        </w:rPr>
        <w:tab/>
      </w:r>
      <w:r>
        <w:rPr>
          <w:rFonts w:ascii="Arial" w:hAnsi="Arial" w:cs="Arial"/>
        </w:rPr>
        <w:t>Yes</w:t>
      </w:r>
    </w:p>
    <w:p w14:paraId="78F6C2B4" w14:textId="77777777" w:rsidR="00FB0894" w:rsidRDefault="00FB0894" w:rsidP="00EE672A">
      <w:pPr>
        <w:spacing w:after="0"/>
        <w:rPr>
          <w:rFonts w:ascii="Arial" w:hAnsi="Arial" w:cs="Arial"/>
        </w:rPr>
      </w:pPr>
    </w:p>
    <w:p w14:paraId="4BF94701" w14:textId="5301A97B" w:rsidR="00FB0894" w:rsidRDefault="00FB0894" w:rsidP="00EE672A">
      <w:pPr>
        <w:spacing w:after="0"/>
        <w:rPr>
          <w:rFonts w:ascii="Arial" w:hAnsi="Arial" w:cs="Arial"/>
        </w:rPr>
      </w:pPr>
      <w:r>
        <w:rPr>
          <w:rFonts w:ascii="Arial" w:hAnsi="Arial" w:cs="Arial"/>
          <w:b/>
          <w:bCs/>
        </w:rPr>
        <w:t>Drug Free Workplace:</w:t>
      </w:r>
      <w:r>
        <w:rPr>
          <w:rFonts w:ascii="Arial" w:hAnsi="Arial" w:cs="Arial"/>
          <w:b/>
          <w:bCs/>
        </w:rPr>
        <w:tab/>
      </w:r>
      <w:r>
        <w:rPr>
          <w:rFonts w:ascii="Arial" w:hAnsi="Arial" w:cs="Arial"/>
          <w:b/>
          <w:bCs/>
        </w:rPr>
        <w:tab/>
      </w:r>
      <w:r>
        <w:rPr>
          <w:rFonts w:ascii="Arial" w:hAnsi="Arial" w:cs="Arial"/>
          <w:b/>
          <w:bCs/>
        </w:rPr>
        <w:tab/>
      </w:r>
      <w:r>
        <w:rPr>
          <w:rFonts w:ascii="Arial" w:hAnsi="Arial" w:cs="Arial"/>
        </w:rPr>
        <w:t>Yes</w:t>
      </w:r>
    </w:p>
    <w:p w14:paraId="494C9FA5" w14:textId="77777777" w:rsidR="00FB0894" w:rsidRDefault="00FB0894" w:rsidP="00EE672A">
      <w:pPr>
        <w:spacing w:after="0"/>
        <w:rPr>
          <w:rFonts w:ascii="Arial" w:hAnsi="Arial" w:cs="Arial"/>
        </w:rPr>
      </w:pPr>
    </w:p>
    <w:p w14:paraId="15F34E5B" w14:textId="6D3A9AF1" w:rsidR="00FB0894" w:rsidRDefault="00FB0894" w:rsidP="00EE672A">
      <w:pPr>
        <w:spacing w:after="0"/>
        <w:rPr>
          <w:rFonts w:ascii="Arial" w:hAnsi="Arial" w:cs="Arial"/>
          <w:b/>
          <w:bCs/>
        </w:rPr>
      </w:pPr>
      <w:r>
        <w:rPr>
          <w:rFonts w:ascii="Arial" w:hAnsi="Arial" w:cs="Arial"/>
          <w:b/>
          <w:bCs/>
        </w:rPr>
        <w:t>Position Requirements:</w:t>
      </w:r>
    </w:p>
    <w:p w14:paraId="4818EE08" w14:textId="77777777" w:rsidR="00FB0894" w:rsidRDefault="00FB0894" w:rsidP="005244BF">
      <w:pPr>
        <w:spacing w:after="0"/>
        <w:jc w:val="both"/>
        <w:rPr>
          <w:rFonts w:ascii="Arial" w:hAnsi="Arial" w:cs="Arial"/>
        </w:rPr>
      </w:pPr>
      <w:r>
        <w:rPr>
          <w:rFonts w:ascii="Arial" w:hAnsi="Arial" w:cs="Arial"/>
        </w:rPr>
        <w:t xml:space="preserve">Must have a high school diploma and must have served in the armed forces on active duty for a period of more than 180 consecutive days; and if separated from the armed </w:t>
      </w:r>
      <w:r>
        <w:rPr>
          <w:rFonts w:ascii="Arial" w:hAnsi="Arial" w:cs="Arial"/>
        </w:rPr>
        <w:lastRenderedPageBreak/>
        <w:t xml:space="preserve">forces, must have received an honorable discharge or release or was separated under honorable conditions. </w:t>
      </w:r>
    </w:p>
    <w:p w14:paraId="3C866C67" w14:textId="77777777" w:rsidR="00FB0894" w:rsidRDefault="00FB0894" w:rsidP="005244BF">
      <w:pPr>
        <w:spacing w:after="0"/>
        <w:jc w:val="center"/>
        <w:rPr>
          <w:rFonts w:ascii="Arial" w:hAnsi="Arial" w:cs="Arial"/>
          <w:b/>
          <w:bCs/>
        </w:rPr>
      </w:pPr>
      <w:r>
        <w:rPr>
          <w:rFonts w:ascii="Arial" w:hAnsi="Arial" w:cs="Arial"/>
          <w:b/>
          <w:bCs/>
        </w:rPr>
        <w:t>-OR-</w:t>
      </w:r>
    </w:p>
    <w:p w14:paraId="4FFA3B7E" w14:textId="695E2B25" w:rsidR="00FB0894" w:rsidRDefault="00FB0894" w:rsidP="005244BF">
      <w:pPr>
        <w:spacing w:after="0"/>
        <w:jc w:val="both"/>
        <w:rPr>
          <w:rFonts w:ascii="Arial" w:hAnsi="Arial" w:cs="Arial"/>
        </w:rPr>
      </w:pPr>
      <w:r>
        <w:rPr>
          <w:rFonts w:ascii="Arial" w:hAnsi="Arial" w:cs="Arial"/>
        </w:rPr>
        <w:t xml:space="preserve">Must have a high school diploma and must possess an active certification as a peace officer, police officer, or state highway patrol officer/trooper from any state within the United States. State certificate must be presented at </w:t>
      </w:r>
      <w:r w:rsidR="00777761">
        <w:rPr>
          <w:rFonts w:ascii="Arial" w:hAnsi="Arial" w:cs="Arial"/>
        </w:rPr>
        <w:t xml:space="preserve">the </w:t>
      </w:r>
      <w:r>
        <w:rPr>
          <w:rFonts w:ascii="Arial" w:hAnsi="Arial" w:cs="Arial"/>
        </w:rPr>
        <w:t xml:space="preserve">time of application. </w:t>
      </w:r>
    </w:p>
    <w:p w14:paraId="3A2112F3" w14:textId="77777777" w:rsidR="00FB0894" w:rsidRDefault="00FB0894" w:rsidP="005244BF">
      <w:pPr>
        <w:spacing w:after="0"/>
        <w:jc w:val="both"/>
        <w:rPr>
          <w:rFonts w:ascii="Arial" w:hAnsi="Arial" w:cs="Arial"/>
        </w:rPr>
      </w:pPr>
    </w:p>
    <w:p w14:paraId="6E3C1238" w14:textId="00337C54" w:rsidR="00FB0894" w:rsidRDefault="00FB0894" w:rsidP="005244BF">
      <w:pPr>
        <w:spacing w:after="0"/>
        <w:jc w:val="both"/>
        <w:rPr>
          <w:rFonts w:ascii="Arial" w:hAnsi="Arial" w:cs="Arial"/>
        </w:rPr>
      </w:pPr>
      <w:r>
        <w:rPr>
          <w:rFonts w:ascii="Arial" w:hAnsi="Arial" w:cs="Arial"/>
        </w:rPr>
        <w:t xml:space="preserve"> </w:t>
      </w:r>
      <w:r>
        <w:rPr>
          <w:rFonts w:ascii="Arial" w:hAnsi="Arial" w:cs="Arial"/>
          <w:b/>
          <w:bCs/>
        </w:rPr>
        <w:t xml:space="preserve">Motor Vehicle Driving Record: </w:t>
      </w:r>
      <w:r>
        <w:rPr>
          <w:rFonts w:ascii="Arial" w:hAnsi="Arial" w:cs="Arial"/>
          <w:b/>
          <w:bCs/>
        </w:rPr>
        <w:tab/>
      </w:r>
      <w:r>
        <w:rPr>
          <w:rFonts w:ascii="Arial" w:hAnsi="Arial" w:cs="Arial"/>
        </w:rPr>
        <w:t>If you have any convictions of the following within a three (3) year period of application, you are NOT insurable under the village’s risk management program, and thus NOT eligible for a police officer position:</w:t>
      </w:r>
    </w:p>
    <w:p w14:paraId="60B85F66" w14:textId="5AC78BF3" w:rsidR="00FB0894" w:rsidRDefault="00FB0894" w:rsidP="00FB0894">
      <w:pPr>
        <w:pStyle w:val="ListParagraph"/>
        <w:numPr>
          <w:ilvl w:val="0"/>
          <w:numId w:val="1"/>
        </w:numPr>
        <w:spacing w:after="0"/>
        <w:rPr>
          <w:rFonts w:ascii="Arial" w:hAnsi="Arial" w:cs="Arial"/>
        </w:rPr>
      </w:pPr>
      <w:r>
        <w:rPr>
          <w:rFonts w:ascii="Arial" w:hAnsi="Arial" w:cs="Arial"/>
        </w:rPr>
        <w:t>Three moving violations</w:t>
      </w:r>
    </w:p>
    <w:p w14:paraId="1E08D1A5" w14:textId="2836227A" w:rsidR="00FB0894" w:rsidRDefault="00FB0894" w:rsidP="00FB0894">
      <w:pPr>
        <w:pStyle w:val="ListParagraph"/>
        <w:numPr>
          <w:ilvl w:val="0"/>
          <w:numId w:val="1"/>
        </w:numPr>
        <w:spacing w:after="0"/>
        <w:rPr>
          <w:rFonts w:ascii="Arial" w:hAnsi="Arial" w:cs="Arial"/>
        </w:rPr>
      </w:pPr>
      <w:r>
        <w:rPr>
          <w:rFonts w:ascii="Arial" w:hAnsi="Arial" w:cs="Arial"/>
        </w:rPr>
        <w:t>Two at-fault accidents</w:t>
      </w:r>
    </w:p>
    <w:p w14:paraId="7BE3A43F" w14:textId="7FD9393B" w:rsidR="00FB0894" w:rsidRDefault="00FB0894" w:rsidP="00FB0894">
      <w:pPr>
        <w:pStyle w:val="ListParagraph"/>
        <w:numPr>
          <w:ilvl w:val="0"/>
          <w:numId w:val="1"/>
        </w:numPr>
        <w:spacing w:after="0"/>
        <w:rPr>
          <w:rFonts w:ascii="Arial" w:hAnsi="Arial" w:cs="Arial"/>
        </w:rPr>
      </w:pPr>
      <w:r>
        <w:rPr>
          <w:rFonts w:ascii="Arial" w:hAnsi="Arial" w:cs="Arial"/>
        </w:rPr>
        <w:t>Combination of two (2) or more moving violations and one (1) at-fault accident</w:t>
      </w:r>
    </w:p>
    <w:p w14:paraId="76C98495" w14:textId="7977C29D" w:rsidR="00FB0894" w:rsidRDefault="00FB0894" w:rsidP="00FB0894">
      <w:pPr>
        <w:pStyle w:val="ListParagraph"/>
        <w:numPr>
          <w:ilvl w:val="0"/>
          <w:numId w:val="1"/>
        </w:numPr>
        <w:spacing w:after="0"/>
        <w:rPr>
          <w:rFonts w:ascii="Arial" w:hAnsi="Arial" w:cs="Arial"/>
        </w:rPr>
      </w:pPr>
      <w:r>
        <w:rPr>
          <w:rFonts w:ascii="Arial" w:hAnsi="Arial" w:cs="Arial"/>
        </w:rPr>
        <w:t>OVI for drugs or alcohol</w:t>
      </w:r>
    </w:p>
    <w:p w14:paraId="66CC5F30" w14:textId="1FFAB3A2" w:rsidR="00FB0894" w:rsidRDefault="00FB0894" w:rsidP="00FB0894">
      <w:pPr>
        <w:pStyle w:val="ListParagraph"/>
        <w:numPr>
          <w:ilvl w:val="0"/>
          <w:numId w:val="1"/>
        </w:numPr>
        <w:spacing w:after="0"/>
        <w:rPr>
          <w:rFonts w:ascii="Arial" w:hAnsi="Arial" w:cs="Arial"/>
        </w:rPr>
      </w:pPr>
      <w:r>
        <w:rPr>
          <w:rFonts w:ascii="Arial" w:hAnsi="Arial" w:cs="Arial"/>
        </w:rPr>
        <w:t>Refusal to submit to blood alcohol or breathalyzer test</w:t>
      </w:r>
    </w:p>
    <w:p w14:paraId="379B5768" w14:textId="5DC5EAC3" w:rsidR="00FB0894" w:rsidRDefault="00FB0894" w:rsidP="00FB0894">
      <w:pPr>
        <w:pStyle w:val="ListParagraph"/>
        <w:numPr>
          <w:ilvl w:val="0"/>
          <w:numId w:val="1"/>
        </w:numPr>
        <w:spacing w:after="0"/>
        <w:rPr>
          <w:rFonts w:ascii="Arial" w:hAnsi="Arial" w:cs="Arial"/>
        </w:rPr>
      </w:pPr>
      <w:r>
        <w:rPr>
          <w:rFonts w:ascii="Arial" w:hAnsi="Arial" w:cs="Arial"/>
        </w:rPr>
        <w:t>Reckless operation</w:t>
      </w:r>
    </w:p>
    <w:p w14:paraId="0EEB6A3C" w14:textId="11988E8B" w:rsidR="00FB0894" w:rsidRDefault="00FB0894" w:rsidP="00FB0894">
      <w:pPr>
        <w:pStyle w:val="ListParagraph"/>
        <w:numPr>
          <w:ilvl w:val="0"/>
          <w:numId w:val="1"/>
        </w:numPr>
        <w:spacing w:after="0"/>
        <w:rPr>
          <w:rFonts w:ascii="Arial" w:hAnsi="Arial" w:cs="Arial"/>
        </w:rPr>
      </w:pPr>
      <w:r>
        <w:rPr>
          <w:rFonts w:ascii="Arial" w:hAnsi="Arial" w:cs="Arial"/>
        </w:rPr>
        <w:t>Driving while under suspension</w:t>
      </w:r>
    </w:p>
    <w:p w14:paraId="56662FD7" w14:textId="1E5F543C" w:rsidR="00FB0894" w:rsidRDefault="00FB0894" w:rsidP="00FB0894">
      <w:pPr>
        <w:pStyle w:val="ListParagraph"/>
        <w:numPr>
          <w:ilvl w:val="0"/>
          <w:numId w:val="1"/>
        </w:numPr>
        <w:spacing w:after="0"/>
        <w:rPr>
          <w:rFonts w:ascii="Arial" w:hAnsi="Arial" w:cs="Arial"/>
        </w:rPr>
      </w:pPr>
      <w:r>
        <w:rPr>
          <w:rFonts w:ascii="Arial" w:hAnsi="Arial" w:cs="Arial"/>
        </w:rPr>
        <w:t>Felony violation involving a motor vehicle</w:t>
      </w:r>
    </w:p>
    <w:p w14:paraId="123517EC" w14:textId="18272600" w:rsidR="00FB0894" w:rsidRDefault="00FB0894" w:rsidP="00FB0894">
      <w:pPr>
        <w:pStyle w:val="ListParagraph"/>
        <w:numPr>
          <w:ilvl w:val="0"/>
          <w:numId w:val="1"/>
        </w:numPr>
        <w:spacing w:after="0"/>
        <w:rPr>
          <w:rFonts w:ascii="Arial" w:hAnsi="Arial" w:cs="Arial"/>
        </w:rPr>
      </w:pPr>
      <w:r>
        <w:rPr>
          <w:rFonts w:ascii="Arial" w:hAnsi="Arial" w:cs="Arial"/>
        </w:rPr>
        <w:t>Leaving scene of accident</w:t>
      </w:r>
    </w:p>
    <w:p w14:paraId="0C6EB096" w14:textId="0C58F24D" w:rsidR="00FB0894" w:rsidRDefault="00FB0894" w:rsidP="00FB0894">
      <w:pPr>
        <w:pStyle w:val="ListParagraph"/>
        <w:numPr>
          <w:ilvl w:val="0"/>
          <w:numId w:val="1"/>
        </w:numPr>
        <w:spacing w:after="0"/>
        <w:rPr>
          <w:rFonts w:ascii="Arial" w:hAnsi="Arial" w:cs="Arial"/>
        </w:rPr>
      </w:pPr>
      <w:r>
        <w:rPr>
          <w:rFonts w:ascii="Arial" w:hAnsi="Arial" w:cs="Arial"/>
        </w:rPr>
        <w:t>Fleeing or eluding a police officer</w:t>
      </w:r>
    </w:p>
    <w:p w14:paraId="7799AB83" w14:textId="10BEB862" w:rsidR="00FB0894" w:rsidRDefault="00FB0894" w:rsidP="00FB0894">
      <w:pPr>
        <w:pStyle w:val="ListParagraph"/>
        <w:numPr>
          <w:ilvl w:val="0"/>
          <w:numId w:val="1"/>
        </w:numPr>
        <w:spacing w:after="0"/>
        <w:rPr>
          <w:rFonts w:ascii="Arial" w:hAnsi="Arial" w:cs="Arial"/>
        </w:rPr>
      </w:pPr>
      <w:r>
        <w:rPr>
          <w:rFonts w:ascii="Arial" w:hAnsi="Arial" w:cs="Arial"/>
        </w:rPr>
        <w:t>Expired license</w:t>
      </w:r>
    </w:p>
    <w:p w14:paraId="3E70F547" w14:textId="7E0DC9C5" w:rsidR="00FB0894" w:rsidRDefault="00FB0894" w:rsidP="00FB0894">
      <w:pPr>
        <w:pStyle w:val="ListParagraph"/>
        <w:numPr>
          <w:ilvl w:val="0"/>
          <w:numId w:val="1"/>
        </w:numPr>
        <w:spacing w:after="0"/>
        <w:rPr>
          <w:rFonts w:ascii="Arial" w:hAnsi="Arial" w:cs="Arial"/>
        </w:rPr>
      </w:pPr>
      <w:r>
        <w:rPr>
          <w:rFonts w:ascii="Arial" w:hAnsi="Arial" w:cs="Arial"/>
        </w:rPr>
        <w:t>Physical Control</w:t>
      </w:r>
    </w:p>
    <w:p w14:paraId="6758D050" w14:textId="77777777" w:rsidR="00FB0894" w:rsidRDefault="00FB0894" w:rsidP="00FB0894">
      <w:pPr>
        <w:spacing w:after="0"/>
        <w:rPr>
          <w:rFonts w:ascii="Arial" w:hAnsi="Arial" w:cs="Arial"/>
        </w:rPr>
      </w:pPr>
    </w:p>
    <w:p w14:paraId="37941770" w14:textId="1DEAC17E" w:rsidR="00FB0894" w:rsidRDefault="00FB0894" w:rsidP="005244BF">
      <w:pPr>
        <w:spacing w:after="0"/>
        <w:jc w:val="both"/>
        <w:rPr>
          <w:rFonts w:ascii="Arial" w:hAnsi="Arial" w:cs="Arial"/>
        </w:rPr>
      </w:pPr>
      <w:r>
        <w:rPr>
          <w:rFonts w:ascii="Arial" w:hAnsi="Arial" w:cs="Arial"/>
          <w:b/>
          <w:bCs/>
        </w:rPr>
        <w:t>Performance Responsibilities:</w:t>
      </w:r>
      <w:r>
        <w:rPr>
          <w:rFonts w:ascii="Arial" w:hAnsi="Arial" w:cs="Arial"/>
          <w:b/>
          <w:bCs/>
        </w:rPr>
        <w:tab/>
      </w:r>
      <w:r>
        <w:rPr>
          <w:rFonts w:ascii="Arial" w:hAnsi="Arial" w:cs="Arial"/>
        </w:rPr>
        <w:t xml:space="preserve">Under general supervision, must perform various duties to protect and serve the </w:t>
      </w:r>
      <w:proofErr w:type="gramStart"/>
      <w:r>
        <w:rPr>
          <w:rFonts w:ascii="Arial" w:hAnsi="Arial" w:cs="Arial"/>
        </w:rPr>
        <w:t>general public</w:t>
      </w:r>
      <w:proofErr w:type="gramEnd"/>
      <w:r>
        <w:rPr>
          <w:rFonts w:ascii="Arial" w:hAnsi="Arial" w:cs="Arial"/>
        </w:rPr>
        <w:t xml:space="preserve">; enforce and uphold the laws set forth by the Constitution of the United States, the State of Ohio, and the Charter of the Village of Walbridge; perform related duties as assigned. </w:t>
      </w:r>
    </w:p>
    <w:p w14:paraId="434E759C" w14:textId="77777777" w:rsidR="00777761" w:rsidRDefault="00777761" w:rsidP="005244BF">
      <w:pPr>
        <w:spacing w:after="0"/>
        <w:jc w:val="both"/>
        <w:rPr>
          <w:rFonts w:ascii="Arial" w:hAnsi="Arial" w:cs="Arial"/>
        </w:rPr>
      </w:pPr>
    </w:p>
    <w:p w14:paraId="76D2901C" w14:textId="04BAFFC5" w:rsidR="00777761" w:rsidRDefault="00777761" w:rsidP="005244BF">
      <w:pPr>
        <w:spacing w:after="0"/>
        <w:jc w:val="both"/>
        <w:rPr>
          <w:rFonts w:ascii="Arial" w:hAnsi="Arial" w:cs="Arial"/>
        </w:rPr>
      </w:pPr>
      <w:r w:rsidRPr="005244BF">
        <w:rPr>
          <w:rFonts w:ascii="Arial" w:hAnsi="Arial" w:cs="Arial"/>
          <w:b/>
          <w:bCs/>
        </w:rPr>
        <w:t>Minimum Physical Fitness Standards, Vision Standards, and DOT Hearing Standards:</w:t>
      </w:r>
      <w:r w:rsidR="005244BF">
        <w:rPr>
          <w:rFonts w:ascii="Arial" w:hAnsi="Arial" w:cs="Arial"/>
          <w:b/>
          <w:bCs/>
        </w:rPr>
        <w:t xml:space="preserve">  </w:t>
      </w:r>
      <w:r w:rsidRPr="005244BF">
        <w:rPr>
          <w:rFonts w:ascii="Arial" w:hAnsi="Arial" w:cs="Arial"/>
        </w:rPr>
        <w:t>Candidate must pass these minimum standards as detailed in the Police Officer Applicant Packet on the Village’s website.</w:t>
      </w:r>
    </w:p>
    <w:p w14:paraId="12D7AA9A" w14:textId="77777777" w:rsidR="00777761" w:rsidRDefault="00777761" w:rsidP="005244BF">
      <w:pPr>
        <w:spacing w:after="0"/>
        <w:jc w:val="both"/>
        <w:rPr>
          <w:rFonts w:ascii="Arial" w:hAnsi="Arial" w:cs="Arial"/>
        </w:rPr>
      </w:pPr>
    </w:p>
    <w:p w14:paraId="2411BCA7" w14:textId="53314722" w:rsidR="00777761" w:rsidRDefault="00777761" w:rsidP="005244BF">
      <w:pPr>
        <w:spacing w:after="0"/>
        <w:jc w:val="both"/>
        <w:rPr>
          <w:rFonts w:ascii="Arial" w:hAnsi="Arial" w:cs="Arial"/>
        </w:rPr>
      </w:pPr>
      <w:r>
        <w:rPr>
          <w:rFonts w:ascii="Arial" w:hAnsi="Arial" w:cs="Arial"/>
          <w:b/>
          <w:bCs/>
        </w:rPr>
        <w:t xml:space="preserve">Psychological Fitness Evaluation: </w:t>
      </w:r>
      <w:r>
        <w:rPr>
          <w:rFonts w:ascii="Arial" w:hAnsi="Arial" w:cs="Arial"/>
          <w:b/>
          <w:bCs/>
        </w:rPr>
        <w:tab/>
      </w:r>
      <w:r>
        <w:rPr>
          <w:rFonts w:ascii="Arial" w:hAnsi="Arial" w:cs="Arial"/>
        </w:rPr>
        <w:t xml:space="preserve">Candidate must pass a psychological fitness evaluation given by a professional chosen by the Village of Walbridge showing that the applicant meets psychological requirements necessary to perform the duties of a police officer. </w:t>
      </w:r>
    </w:p>
    <w:p w14:paraId="4897DBD7" w14:textId="77777777" w:rsidR="00777761" w:rsidRDefault="00777761" w:rsidP="005244BF">
      <w:pPr>
        <w:spacing w:after="0"/>
        <w:jc w:val="both"/>
        <w:rPr>
          <w:rFonts w:ascii="Arial" w:hAnsi="Arial" w:cs="Arial"/>
        </w:rPr>
      </w:pPr>
    </w:p>
    <w:p w14:paraId="2D17090B" w14:textId="1B06F209" w:rsidR="00777761" w:rsidRDefault="00624757" w:rsidP="005244BF">
      <w:pPr>
        <w:spacing w:after="0"/>
        <w:jc w:val="both"/>
        <w:rPr>
          <w:rFonts w:ascii="Arial" w:hAnsi="Arial" w:cs="Arial"/>
        </w:rPr>
      </w:pPr>
      <w:r>
        <w:rPr>
          <w:rFonts w:ascii="Arial" w:hAnsi="Arial" w:cs="Arial"/>
          <w:b/>
          <w:bCs/>
        </w:rPr>
        <w:t xml:space="preserve">Physical Examination: </w:t>
      </w:r>
      <w:r>
        <w:rPr>
          <w:rFonts w:ascii="Arial" w:hAnsi="Arial" w:cs="Arial"/>
          <w:b/>
          <w:bCs/>
        </w:rPr>
        <w:tab/>
      </w:r>
      <w:r>
        <w:rPr>
          <w:rFonts w:ascii="Arial" w:hAnsi="Arial" w:cs="Arial"/>
        </w:rPr>
        <w:t>Candidate</w:t>
      </w:r>
      <w:r w:rsidR="00CA074D">
        <w:rPr>
          <w:rFonts w:ascii="Arial" w:hAnsi="Arial" w:cs="Arial"/>
        </w:rPr>
        <w:t xml:space="preserve"> must pass physical examination showing applicant is free from cardiovascular and pulmonary diseases and able to meet the physical requirements to perform duties of a police officer. </w:t>
      </w:r>
    </w:p>
    <w:p w14:paraId="6CE1C6C8" w14:textId="77777777" w:rsidR="00CA074D" w:rsidRDefault="00CA074D" w:rsidP="00FB0894">
      <w:pPr>
        <w:spacing w:after="0"/>
        <w:rPr>
          <w:rFonts w:ascii="Arial" w:hAnsi="Arial" w:cs="Arial"/>
        </w:rPr>
      </w:pPr>
    </w:p>
    <w:p w14:paraId="3BF91220" w14:textId="6BB64BE9" w:rsidR="00CA074D" w:rsidRDefault="00CA074D" w:rsidP="005244BF">
      <w:pPr>
        <w:spacing w:after="0"/>
        <w:jc w:val="both"/>
        <w:rPr>
          <w:rFonts w:ascii="Arial" w:hAnsi="Arial" w:cs="Arial"/>
        </w:rPr>
      </w:pPr>
      <w:r>
        <w:rPr>
          <w:rFonts w:ascii="Arial" w:hAnsi="Arial" w:cs="Arial"/>
          <w:b/>
          <w:bCs/>
        </w:rPr>
        <w:t>Felony, Criminal Activity Disqualifiers</w:t>
      </w:r>
      <w:r w:rsidR="0063314F">
        <w:rPr>
          <w:rFonts w:ascii="Arial" w:hAnsi="Arial" w:cs="Arial"/>
          <w:b/>
          <w:bCs/>
        </w:rPr>
        <w:t xml:space="preserve">: </w:t>
      </w:r>
      <w:r w:rsidR="0063314F" w:rsidRPr="0063314F">
        <w:rPr>
          <w:rFonts w:ascii="Arial" w:hAnsi="Arial" w:cs="Arial"/>
        </w:rPr>
        <w:t>No</w:t>
      </w:r>
      <w:r>
        <w:rPr>
          <w:rFonts w:ascii="Arial" w:hAnsi="Arial" w:cs="Arial"/>
        </w:rPr>
        <w:t xml:space="preserve"> person shall be eligible for appointment who has been convicted of felony, theft, or any other crime that may, in the view of the Village of Walbridge or Council</w:t>
      </w:r>
      <w:r w:rsidR="00745E7C">
        <w:rPr>
          <w:rFonts w:ascii="Arial" w:hAnsi="Arial" w:cs="Arial"/>
        </w:rPr>
        <w:t xml:space="preserve">, compromise public trust. All applicants must pass a background check to make this determination. </w:t>
      </w:r>
    </w:p>
    <w:p w14:paraId="5FB9642F" w14:textId="77777777" w:rsidR="00745E7C" w:rsidRDefault="00745E7C" w:rsidP="005244BF">
      <w:pPr>
        <w:spacing w:after="0"/>
        <w:jc w:val="both"/>
        <w:rPr>
          <w:rFonts w:ascii="Arial" w:hAnsi="Arial" w:cs="Arial"/>
        </w:rPr>
      </w:pPr>
    </w:p>
    <w:p w14:paraId="0B9938AC" w14:textId="0B879169" w:rsidR="00745E7C" w:rsidRDefault="009A2DBC" w:rsidP="005244BF">
      <w:pPr>
        <w:spacing w:after="0"/>
        <w:jc w:val="both"/>
        <w:rPr>
          <w:rFonts w:ascii="Arial" w:hAnsi="Arial" w:cs="Arial"/>
        </w:rPr>
      </w:pPr>
      <w:r>
        <w:rPr>
          <w:rFonts w:ascii="Arial" w:hAnsi="Arial" w:cs="Arial"/>
          <w:b/>
          <w:bCs/>
        </w:rPr>
        <w:t>Academy Certification</w:t>
      </w:r>
      <w:r w:rsidR="0063314F">
        <w:rPr>
          <w:rFonts w:ascii="Arial" w:hAnsi="Arial" w:cs="Arial"/>
          <w:b/>
          <w:bCs/>
        </w:rPr>
        <w:t xml:space="preserve">: </w:t>
      </w:r>
      <w:r w:rsidR="0063314F" w:rsidRPr="0063314F">
        <w:rPr>
          <w:rFonts w:ascii="Arial" w:hAnsi="Arial" w:cs="Arial"/>
        </w:rPr>
        <w:t>Candidate</w:t>
      </w:r>
      <w:r w:rsidR="005B4FE3">
        <w:rPr>
          <w:rFonts w:ascii="Arial" w:hAnsi="Arial" w:cs="Arial"/>
        </w:rPr>
        <w:t xml:space="preserve"> must successfully complete the Ohio Peace Officers Certification Program</w:t>
      </w:r>
      <w:r w:rsidR="00566984">
        <w:rPr>
          <w:rFonts w:ascii="Arial" w:hAnsi="Arial" w:cs="Arial"/>
        </w:rPr>
        <w:t xml:space="preserve"> at </w:t>
      </w:r>
      <w:r w:rsidR="007E5D83">
        <w:rPr>
          <w:rFonts w:ascii="Arial" w:hAnsi="Arial" w:cs="Arial"/>
        </w:rPr>
        <w:t xml:space="preserve">the </w:t>
      </w:r>
      <w:r w:rsidR="00566984">
        <w:rPr>
          <w:rFonts w:ascii="Arial" w:hAnsi="Arial" w:cs="Arial"/>
        </w:rPr>
        <w:t xml:space="preserve">time of appointment.  </w:t>
      </w:r>
    </w:p>
    <w:p w14:paraId="040D7050" w14:textId="77777777" w:rsidR="007E5D83" w:rsidRDefault="007E5D83" w:rsidP="005244BF">
      <w:pPr>
        <w:spacing w:after="0"/>
        <w:jc w:val="both"/>
        <w:rPr>
          <w:rFonts w:ascii="Arial" w:hAnsi="Arial" w:cs="Arial"/>
        </w:rPr>
      </w:pPr>
    </w:p>
    <w:p w14:paraId="448B016E" w14:textId="388B27DB" w:rsidR="007E5D83" w:rsidRDefault="007E5D83" w:rsidP="005244BF">
      <w:pPr>
        <w:spacing w:after="0"/>
        <w:jc w:val="both"/>
        <w:rPr>
          <w:rFonts w:ascii="Arial" w:hAnsi="Arial" w:cs="Arial"/>
          <w:b/>
          <w:bCs/>
        </w:rPr>
      </w:pPr>
      <w:r>
        <w:rPr>
          <w:rFonts w:ascii="Arial" w:hAnsi="Arial" w:cs="Arial"/>
          <w:b/>
          <w:bCs/>
        </w:rPr>
        <w:t xml:space="preserve">Hiring Standards / Applicant Packet: </w:t>
      </w:r>
    </w:p>
    <w:p w14:paraId="7DC865B6" w14:textId="77777777" w:rsidR="007E5D83" w:rsidRDefault="007E5D83" w:rsidP="005244BF">
      <w:pPr>
        <w:spacing w:after="0"/>
        <w:jc w:val="both"/>
        <w:rPr>
          <w:rFonts w:ascii="Arial" w:hAnsi="Arial" w:cs="Arial"/>
        </w:rPr>
      </w:pPr>
    </w:p>
    <w:p w14:paraId="04292967" w14:textId="7E1F5B18" w:rsidR="007E5D83" w:rsidRDefault="007E5D83" w:rsidP="005244BF">
      <w:pPr>
        <w:spacing w:after="0"/>
        <w:jc w:val="both"/>
        <w:rPr>
          <w:rFonts w:ascii="Arial" w:hAnsi="Arial" w:cs="Arial"/>
        </w:rPr>
      </w:pPr>
      <w:r>
        <w:rPr>
          <w:rFonts w:ascii="Arial" w:hAnsi="Arial" w:cs="Arial"/>
        </w:rPr>
        <w:t>Please review the Village of Walbridge Applicant Packet</w:t>
      </w:r>
      <w:r w:rsidR="0063314F">
        <w:rPr>
          <w:rFonts w:ascii="Arial" w:hAnsi="Arial" w:cs="Arial"/>
        </w:rPr>
        <w:t>,</w:t>
      </w:r>
      <w:r>
        <w:rPr>
          <w:rFonts w:ascii="Arial" w:hAnsi="Arial" w:cs="Arial"/>
        </w:rPr>
        <w:t xml:space="preserve"> which includes details on the selection process and hiring standards for Police Officers.  You are encouraged to review this information carefull</w:t>
      </w:r>
      <w:r w:rsidR="0063314F">
        <w:rPr>
          <w:rFonts w:ascii="Arial" w:hAnsi="Arial" w:cs="Arial"/>
        </w:rPr>
        <w:t xml:space="preserve">y. </w:t>
      </w:r>
    </w:p>
    <w:p w14:paraId="3E92E59E" w14:textId="77777777" w:rsidR="0063314F" w:rsidRDefault="0063314F" w:rsidP="00FB0894">
      <w:pPr>
        <w:spacing w:after="0"/>
        <w:rPr>
          <w:rFonts w:ascii="Arial" w:hAnsi="Arial" w:cs="Arial"/>
        </w:rPr>
      </w:pPr>
    </w:p>
    <w:p w14:paraId="78B5A814" w14:textId="77777777" w:rsidR="00DC5231" w:rsidRDefault="0063314F" w:rsidP="00DC5231">
      <w:pPr>
        <w:spacing w:after="0"/>
        <w:rPr>
          <w:rFonts w:ascii="Arial" w:hAnsi="Arial" w:cs="Arial"/>
        </w:rPr>
      </w:pPr>
      <w:r>
        <w:rPr>
          <w:rFonts w:ascii="Arial" w:hAnsi="Arial" w:cs="Arial"/>
        </w:rPr>
        <w:t xml:space="preserve">You can access the Police Officer Applicant Packet here: </w:t>
      </w:r>
    </w:p>
    <w:p w14:paraId="37C79156" w14:textId="3A0C1D8B" w:rsidR="0063314F" w:rsidRPr="007E5D83" w:rsidRDefault="00DC5231" w:rsidP="00FB01BD">
      <w:pPr>
        <w:spacing w:after="0"/>
        <w:jc w:val="center"/>
        <w:rPr>
          <w:rFonts w:ascii="Arial" w:hAnsi="Arial" w:cs="Arial"/>
        </w:rPr>
      </w:pPr>
      <w:hyperlink r:id="rId8" w:history="1">
        <w:r w:rsidRPr="00055B1E">
          <w:rPr>
            <w:rStyle w:val="Hyperlink"/>
            <w:rFonts w:ascii="Arial" w:hAnsi="Arial" w:cs="Arial"/>
            <w:b/>
            <w:bCs/>
            <w:sz w:val="36"/>
            <w:szCs w:val="36"/>
          </w:rPr>
          <w:t>https://www.walbridgeohio.org/police</w:t>
        </w:r>
      </w:hyperlink>
    </w:p>
    <w:sectPr w:rsidR="0063314F" w:rsidRPr="007E5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67F"/>
    <w:multiLevelType w:val="hybridMultilevel"/>
    <w:tmpl w:val="D6FC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18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2A"/>
    <w:rsid w:val="00456BE1"/>
    <w:rsid w:val="005244BF"/>
    <w:rsid w:val="00566984"/>
    <w:rsid w:val="005B4FE3"/>
    <w:rsid w:val="00624757"/>
    <w:rsid w:val="0063314F"/>
    <w:rsid w:val="00745E7C"/>
    <w:rsid w:val="00777761"/>
    <w:rsid w:val="007E5D83"/>
    <w:rsid w:val="009621F3"/>
    <w:rsid w:val="009A2DBC"/>
    <w:rsid w:val="009C2E95"/>
    <w:rsid w:val="00CA074D"/>
    <w:rsid w:val="00DC5231"/>
    <w:rsid w:val="00DF07AD"/>
    <w:rsid w:val="00EE672A"/>
    <w:rsid w:val="00FB01BD"/>
    <w:rsid w:val="00FB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A6FC"/>
  <w15:chartTrackingRefBased/>
  <w15:docId w15:val="{24725771-AD0E-4EAB-8C55-7DD2E361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2A"/>
    <w:rPr>
      <w:rFonts w:eastAsiaTheme="majorEastAsia" w:cstheme="majorBidi"/>
      <w:color w:val="272727" w:themeColor="text1" w:themeTint="D8"/>
    </w:rPr>
  </w:style>
  <w:style w:type="paragraph" w:styleId="Title">
    <w:name w:val="Title"/>
    <w:basedOn w:val="Normal"/>
    <w:next w:val="Normal"/>
    <w:link w:val="TitleChar"/>
    <w:uiPriority w:val="10"/>
    <w:qFormat/>
    <w:rsid w:val="00EE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2A"/>
    <w:pPr>
      <w:spacing w:before="160"/>
      <w:jc w:val="center"/>
    </w:pPr>
    <w:rPr>
      <w:i/>
      <w:iCs/>
      <w:color w:val="404040" w:themeColor="text1" w:themeTint="BF"/>
    </w:rPr>
  </w:style>
  <w:style w:type="character" w:customStyle="1" w:styleId="QuoteChar">
    <w:name w:val="Quote Char"/>
    <w:basedOn w:val="DefaultParagraphFont"/>
    <w:link w:val="Quote"/>
    <w:uiPriority w:val="29"/>
    <w:rsid w:val="00EE672A"/>
    <w:rPr>
      <w:i/>
      <w:iCs/>
      <w:color w:val="404040" w:themeColor="text1" w:themeTint="BF"/>
    </w:rPr>
  </w:style>
  <w:style w:type="paragraph" w:styleId="ListParagraph">
    <w:name w:val="List Paragraph"/>
    <w:basedOn w:val="Normal"/>
    <w:uiPriority w:val="34"/>
    <w:qFormat/>
    <w:rsid w:val="00EE672A"/>
    <w:pPr>
      <w:ind w:left="720"/>
      <w:contextualSpacing/>
    </w:pPr>
  </w:style>
  <w:style w:type="character" w:styleId="IntenseEmphasis">
    <w:name w:val="Intense Emphasis"/>
    <w:basedOn w:val="DefaultParagraphFont"/>
    <w:uiPriority w:val="21"/>
    <w:qFormat/>
    <w:rsid w:val="00EE672A"/>
    <w:rPr>
      <w:i/>
      <w:iCs/>
      <w:color w:val="0F4761" w:themeColor="accent1" w:themeShade="BF"/>
    </w:rPr>
  </w:style>
  <w:style w:type="paragraph" w:styleId="IntenseQuote">
    <w:name w:val="Intense Quote"/>
    <w:basedOn w:val="Normal"/>
    <w:next w:val="Normal"/>
    <w:link w:val="IntenseQuoteChar"/>
    <w:uiPriority w:val="30"/>
    <w:qFormat/>
    <w:rsid w:val="00EE6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2A"/>
    <w:rPr>
      <w:i/>
      <w:iCs/>
      <w:color w:val="0F4761" w:themeColor="accent1" w:themeShade="BF"/>
    </w:rPr>
  </w:style>
  <w:style w:type="character" w:styleId="IntenseReference">
    <w:name w:val="Intense Reference"/>
    <w:basedOn w:val="DefaultParagraphFont"/>
    <w:uiPriority w:val="32"/>
    <w:qFormat/>
    <w:rsid w:val="00EE672A"/>
    <w:rPr>
      <w:b/>
      <w:bCs/>
      <w:smallCaps/>
      <w:color w:val="0F4761" w:themeColor="accent1" w:themeShade="BF"/>
      <w:spacing w:val="5"/>
    </w:rPr>
  </w:style>
  <w:style w:type="character" w:styleId="Hyperlink">
    <w:name w:val="Hyperlink"/>
    <w:basedOn w:val="DefaultParagraphFont"/>
    <w:uiPriority w:val="99"/>
    <w:unhideWhenUsed/>
    <w:rsid w:val="00EE672A"/>
    <w:rPr>
      <w:color w:val="467886" w:themeColor="hyperlink"/>
      <w:u w:val="single"/>
    </w:rPr>
  </w:style>
  <w:style w:type="character" w:styleId="UnresolvedMention">
    <w:name w:val="Unresolved Mention"/>
    <w:basedOn w:val="DefaultParagraphFont"/>
    <w:uiPriority w:val="99"/>
    <w:semiHidden/>
    <w:unhideWhenUsed/>
    <w:rsid w:val="00EE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bridgeohio.org/police" TargetMode="External"/><Relationship Id="rId3" Type="http://schemas.openxmlformats.org/officeDocument/2006/relationships/settings" Target="settings.xml"/><Relationship Id="rId7" Type="http://schemas.openxmlformats.org/officeDocument/2006/relationships/hyperlink" Target="mailto:kamstutz@walbridgeoh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bridgeohio.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1101</TotalTime>
  <Pages>4</Pages>
  <Words>892</Words>
  <Characters>5005</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Amstutz</dc:creator>
  <cp:keywords/>
  <dc:description/>
  <cp:lastModifiedBy>Kelley Amstutz</cp:lastModifiedBy>
  <cp:revision>13</cp:revision>
  <dcterms:created xsi:type="dcterms:W3CDTF">2026-04-30T17:53:00Z</dcterms:created>
  <dcterms:modified xsi:type="dcterms:W3CDTF">2026-05-04T12:50:00Z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3f92b329-c07d-4b50-a342-7ee6a1dc6b23</vt:lpwstr>
  </property>
  <property fmtid="{D5CDD505-2E9C-101B-9397-08002B2CF9AE}" pid="3" name="MSIP_Label_fbe2e366-6a7c-44a6-a63b-9b2cf608761b_Enabled">
    <vt:lpwstr>true</vt:lpwstr>
  </property>
  <property fmtid="{D5CDD505-2E9C-101B-9397-08002B2CF9AE}" pid="4" name="MSIP_Label_fbe2e366-6a7c-44a6-a63b-9b2cf608761b_SetDate">
    <vt:lpwstr>2026-05-04T12:47:00Z</vt:lpwstr>
  </property>
  <property fmtid="{D5CDD505-2E9C-101B-9397-08002B2CF9AE}" pid="5" name="MSIP_Label_fbe2e366-6a7c-44a6-a63b-9b2cf608761b_Method">
    <vt:lpwstr>Standard</vt:lpwstr>
  </property>
  <property fmtid="{D5CDD505-2E9C-101B-9397-08002B2CF9AE}" pid="6" name="MSIP_Label_fbe2e366-6a7c-44a6-a63b-9b2cf608761b_Name">
    <vt:lpwstr>Public - General Use</vt:lpwstr>
  </property>
  <property fmtid="{D5CDD505-2E9C-101B-9397-08002B2CF9AE}" pid="7" name="MSIP_Label_fbe2e366-6a7c-44a6-a63b-9b2cf608761b_SiteId">
    <vt:lpwstr>2ba41f80-a32b-46b9-abfe-9d8402623076</vt:lpwstr>
  </property>
  <property fmtid="{D5CDD505-2E9C-101B-9397-08002B2CF9AE}" pid="8" name="MSIP_Label_fbe2e366-6a7c-44a6-a63b-9b2cf608761b_ActionId">
    <vt:lpwstr>8c8538d9-2c8f-4302-8539-cbd63a803733</vt:lpwstr>
  </property>
  <property fmtid="{D5CDD505-2E9C-101B-9397-08002B2CF9AE}" pid="9" name="MSIP_Label_fbe2e366-6a7c-44a6-a63b-9b2cf608761b_ContentBits">
    <vt:lpwstr>0</vt:lpwstr>
  </property>
  <property fmtid="{D5CDD505-2E9C-101B-9397-08002B2CF9AE}" pid="10" name="MSIP_Label_fbe2e366-6a7c-44a6-a63b-9b2cf608761b_Tag">
    <vt:lpwstr>10, 3, 0, 1</vt:lpwstr>
  </property>
</Properties>
</file>