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457"/>
        <w:tblW w:w="11195" w:type="dxa"/>
        <w:tblLayout w:type="fixed"/>
        <w:tblLook w:val="01E0" w:firstRow="1" w:lastRow="1" w:firstColumn="1" w:lastColumn="1" w:noHBand="0" w:noVBand="0"/>
      </w:tblPr>
      <w:tblGrid>
        <w:gridCol w:w="2817"/>
        <w:gridCol w:w="5489"/>
        <w:gridCol w:w="2889"/>
      </w:tblGrid>
      <w:tr w:rsidR="005A1F22" w:rsidRPr="00952DAC" w14:paraId="3B221613" w14:textId="77777777" w:rsidTr="005A50C1">
        <w:trPr>
          <w:trHeight w:val="2685"/>
        </w:trPr>
        <w:tc>
          <w:tcPr>
            <w:tcW w:w="2817" w:type="dxa"/>
          </w:tcPr>
          <w:p w14:paraId="7E3235B7" w14:textId="77777777" w:rsidR="005A1F22" w:rsidRPr="00952DAC" w:rsidRDefault="005A1F22" w:rsidP="005A50C1">
            <w:pPr>
              <w:spacing w:after="0" w:line="240" w:lineRule="auto"/>
              <w:ind w:left="609" w:right="-295"/>
              <w:jc w:val="both"/>
              <w:rPr>
                <w:rFonts w:ascii="Times New Roman" w:eastAsia="Calibri" w:hAnsi="Times New Roman" w:cs="Times New Roman"/>
                <w:b/>
                <w:kern w:val="0"/>
                <w:sz w:val="23"/>
                <w:szCs w:val="23"/>
                <w14:ligatures w14:val="none"/>
              </w:rPr>
            </w:pPr>
            <w:bookmarkStart w:id="0" w:name="_Hlk6492027"/>
          </w:p>
          <w:p w14:paraId="67439853" w14:textId="77777777" w:rsidR="005A1F22" w:rsidRPr="00952DAC" w:rsidRDefault="005A1F22" w:rsidP="005A50C1">
            <w:pPr>
              <w:spacing w:after="0" w:line="240" w:lineRule="auto"/>
              <w:ind w:right="-295"/>
              <w:jc w:val="both"/>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2737A941" w14:textId="77777777" w:rsidR="005A1F22" w:rsidRPr="00952DAC" w:rsidRDefault="005A1F22" w:rsidP="005A50C1">
            <w:pPr>
              <w:spacing w:after="0" w:line="240" w:lineRule="auto"/>
              <w:ind w:right="-295"/>
              <w:jc w:val="both"/>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D64FB2E" w14:textId="77777777" w:rsidR="005A1F22" w:rsidRPr="00952DAC" w:rsidRDefault="005A1F22" w:rsidP="005A50C1">
            <w:pPr>
              <w:spacing w:after="0" w:line="240" w:lineRule="auto"/>
              <w:ind w:right="-295"/>
              <w:jc w:val="both"/>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 xml:space="preserve">Ms. Amy Gore </w:t>
            </w:r>
          </w:p>
          <w:p w14:paraId="4604E203" w14:textId="77777777" w:rsidR="005A1F22" w:rsidRPr="00952DAC" w:rsidRDefault="005A1F22" w:rsidP="005A50C1">
            <w:pPr>
              <w:spacing w:after="0" w:line="240" w:lineRule="auto"/>
              <w:ind w:right="-295"/>
              <w:jc w:val="both"/>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5F5FD0" w14:textId="77777777" w:rsidR="005A1F22" w:rsidRPr="00952DAC" w:rsidRDefault="005A1F22" w:rsidP="005A50C1">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19EB766C" w14:textId="77777777" w:rsidR="005A1F22" w:rsidRPr="00952DAC" w:rsidRDefault="005A1F22" w:rsidP="005A50C1">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792AC820" w14:textId="77777777" w:rsidR="005A1F22" w:rsidRPr="00952DAC" w:rsidRDefault="005A1F22" w:rsidP="005A50C1">
            <w:pPr>
              <w:spacing w:after="0" w:line="240" w:lineRule="auto"/>
              <w:rPr>
                <w:rFonts w:ascii="Times New Roman" w:eastAsia="Times New Roman" w:hAnsi="Times New Roman" w:cs="Times New Roman"/>
                <w:kern w:val="0"/>
                <w:sz w:val="23"/>
                <w:szCs w:val="23"/>
                <w14:ligatures w14:val="none"/>
              </w:rPr>
            </w:pPr>
          </w:p>
        </w:tc>
        <w:tc>
          <w:tcPr>
            <w:tcW w:w="5489" w:type="dxa"/>
            <w:tcBorders>
              <w:left w:val="nil"/>
            </w:tcBorders>
          </w:tcPr>
          <w:p w14:paraId="794C6AFC" w14:textId="77777777"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p>
          <w:p w14:paraId="03B12D07" w14:textId="77777777"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p>
          <w:p w14:paraId="3F19132D" w14:textId="77777777"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Town of Reidville</w:t>
            </w:r>
          </w:p>
          <w:p w14:paraId="40017093" w14:textId="77777777"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7304 Reidville Rd</w:t>
            </w:r>
          </w:p>
          <w:p w14:paraId="12489F55" w14:textId="77777777"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PO Box 309</w:t>
            </w:r>
          </w:p>
          <w:p w14:paraId="071530E3" w14:textId="77777777"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Reidville, SC 29375</w:t>
            </w:r>
          </w:p>
          <w:p w14:paraId="53011FFF" w14:textId="77777777"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p>
          <w:p w14:paraId="6D3567EE" w14:textId="3AB17EC2"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t>February 10, 2025</w:t>
            </w:r>
          </w:p>
          <w:p w14:paraId="34E0FDB0" w14:textId="77777777" w:rsidR="005A1F22" w:rsidRDefault="005A1F22" w:rsidP="005A50C1">
            <w:pPr>
              <w:spacing w:after="0" w:line="240" w:lineRule="auto"/>
              <w:jc w:val="center"/>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6:30 PM</w:t>
            </w:r>
          </w:p>
          <w:p w14:paraId="367115E4" w14:textId="77777777" w:rsidR="005A1F22" w:rsidRPr="00952DAC" w:rsidRDefault="005A1F22" w:rsidP="005A50C1">
            <w:pPr>
              <w:spacing w:after="0" w:line="240" w:lineRule="auto"/>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t>REGULAR SCHEDULED COUNCIL MEETING</w:t>
            </w:r>
          </w:p>
          <w:p w14:paraId="2B619436" w14:textId="77777777" w:rsidR="005A1F22" w:rsidRPr="00952DAC" w:rsidRDefault="005A1F22" w:rsidP="005A50C1">
            <w:pPr>
              <w:spacing w:after="0" w:line="240" w:lineRule="auto"/>
              <w:jc w:val="center"/>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 xml:space="preserve">Location: </w:t>
            </w:r>
            <w:r>
              <w:rPr>
                <w:rFonts w:ascii="Times New Roman" w:eastAsia="Times New Roman" w:hAnsi="Times New Roman" w:cs="Times New Roman"/>
                <w:b/>
                <w:kern w:val="0"/>
                <w:sz w:val="23"/>
                <w:szCs w:val="23"/>
                <w14:ligatures w14:val="none"/>
              </w:rPr>
              <w:t>Reidville Presbyterian Church</w:t>
            </w:r>
          </w:p>
          <w:p w14:paraId="597FA0ED" w14:textId="77777777" w:rsidR="005A1F22" w:rsidRPr="00952DAC" w:rsidRDefault="005A1F22" w:rsidP="005A50C1">
            <w:pPr>
              <w:spacing w:after="0" w:line="240" w:lineRule="auto"/>
              <w:rPr>
                <w:rFonts w:ascii="Times New Roman" w:eastAsia="Times New Roman" w:hAnsi="Times New Roman" w:cs="Times New Roman"/>
                <w:b/>
                <w:i/>
                <w:iCs/>
                <w:color w:val="FF0000"/>
                <w:kern w:val="0"/>
                <w:sz w:val="23"/>
                <w:szCs w:val="23"/>
                <w:lang w:eastAsia="x-none"/>
                <w14:ligatures w14:val="none"/>
              </w:rPr>
            </w:pPr>
            <w:r w:rsidRPr="00952DAC">
              <w:rPr>
                <w:rFonts w:ascii="Times New Roman" w:eastAsia="Times New Roman" w:hAnsi="Times New Roman" w:cs="Times New Roman"/>
                <w:b/>
                <w:i/>
                <w:iCs/>
                <w:color w:val="FF0000"/>
                <w:kern w:val="0"/>
                <w:sz w:val="23"/>
                <w:szCs w:val="23"/>
                <w:lang w:eastAsia="x-none"/>
                <w14:ligatures w14:val="none"/>
              </w:rPr>
              <w:t xml:space="preserve">                </w:t>
            </w:r>
          </w:p>
        </w:tc>
        <w:tc>
          <w:tcPr>
            <w:tcW w:w="2889" w:type="dxa"/>
          </w:tcPr>
          <w:p w14:paraId="104D7E9D" w14:textId="77777777" w:rsidR="005A1F22" w:rsidRPr="00952DAC" w:rsidRDefault="005A1F22" w:rsidP="005A50C1">
            <w:pPr>
              <w:spacing w:after="0" w:line="240" w:lineRule="auto"/>
              <w:jc w:val="right"/>
              <w:rPr>
                <w:rFonts w:ascii="Times New Roman" w:eastAsia="Times New Roman" w:hAnsi="Times New Roman" w:cs="Times New Roman"/>
                <w:b/>
                <w:kern w:val="0"/>
                <w:sz w:val="23"/>
                <w:szCs w:val="23"/>
                <w14:ligatures w14:val="none"/>
              </w:rPr>
            </w:pPr>
          </w:p>
          <w:p w14:paraId="07FF10B3" w14:textId="77777777" w:rsidR="005A1F22" w:rsidRPr="00952DAC" w:rsidRDefault="005A1F22" w:rsidP="005A50C1">
            <w:pPr>
              <w:spacing w:after="0" w:line="240" w:lineRule="auto"/>
              <w:jc w:val="right"/>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5F305753" w14:textId="77777777" w:rsidR="005A1F22" w:rsidRPr="00952DAC" w:rsidRDefault="005A1F22" w:rsidP="005A50C1">
            <w:pPr>
              <w:spacing w:after="0" w:line="240" w:lineRule="auto"/>
              <w:jc w:val="right"/>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5C93031C" w14:textId="77777777" w:rsidR="005A1F22" w:rsidRPr="00952DAC" w:rsidRDefault="005A1F22" w:rsidP="005A50C1">
            <w:pPr>
              <w:spacing w:after="0" w:line="240" w:lineRule="auto"/>
              <w:jc w:val="right"/>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 xml:space="preserve">        Mr. James Richard</w:t>
            </w:r>
          </w:p>
          <w:p w14:paraId="0EEB41F6" w14:textId="77777777" w:rsidR="005A1F22" w:rsidRPr="00952DAC" w:rsidRDefault="005A1F22" w:rsidP="005A50C1">
            <w:pPr>
              <w:spacing w:after="0" w:line="240" w:lineRule="auto"/>
              <w:jc w:val="right"/>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724E2659" w14:textId="77777777" w:rsidR="005A1F22" w:rsidRPr="00952DAC" w:rsidRDefault="005A1F22" w:rsidP="005A50C1">
            <w:pPr>
              <w:spacing w:after="0" w:line="240" w:lineRule="auto"/>
              <w:jc w:val="right"/>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 xml:space="preserve"> </w:t>
            </w:r>
          </w:p>
        </w:tc>
      </w:tr>
    </w:tbl>
    <w:tbl>
      <w:tblPr>
        <w:tblW w:w="11952" w:type="dxa"/>
        <w:tblInd w:w="-432" w:type="dxa"/>
        <w:tblLayout w:type="fixed"/>
        <w:tblLook w:val="00A0" w:firstRow="1" w:lastRow="0" w:firstColumn="1" w:lastColumn="0" w:noHBand="0" w:noVBand="0"/>
      </w:tblPr>
      <w:tblGrid>
        <w:gridCol w:w="450"/>
        <w:gridCol w:w="8532"/>
        <w:gridCol w:w="2970"/>
      </w:tblGrid>
      <w:tr w:rsidR="005A1F22" w:rsidRPr="00952DAC" w14:paraId="1D2C91A1" w14:textId="77777777" w:rsidTr="005A50C1">
        <w:trPr>
          <w:trHeight w:val="351"/>
        </w:trPr>
        <w:tc>
          <w:tcPr>
            <w:tcW w:w="450" w:type="dxa"/>
          </w:tcPr>
          <w:p w14:paraId="25B5A68E"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bookmarkStart w:id="1" w:name="_Hlk18832031"/>
            <w:bookmarkStart w:id="2" w:name="_Hlk58854701"/>
            <w:bookmarkStart w:id="3" w:name="_Hlk69807062"/>
            <w:bookmarkEnd w:id="0"/>
          </w:p>
        </w:tc>
        <w:tc>
          <w:tcPr>
            <w:tcW w:w="8532" w:type="dxa"/>
          </w:tcPr>
          <w:p w14:paraId="44C34C49"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sidRPr="00952DAC">
              <w:rPr>
                <w:rFonts w:ascii="Times New Roman" w:eastAsia="Times New Roman" w:hAnsi="Times New Roman" w:cs="Times New Roman"/>
                <w:kern w:val="0"/>
                <w:sz w:val="23"/>
                <w:szCs w:val="23"/>
                <w14:ligatures w14:val="none"/>
              </w:rPr>
              <w:t>Call to Order</w:t>
            </w:r>
          </w:p>
          <w:p w14:paraId="135256ED"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sidRPr="00952DAC">
              <w:rPr>
                <w:rFonts w:ascii="Times New Roman" w:eastAsia="Times New Roman" w:hAnsi="Times New Roman" w:cs="Times New Roman"/>
                <w:kern w:val="0"/>
                <w:sz w:val="23"/>
                <w:szCs w:val="23"/>
                <w14:ligatures w14:val="none"/>
              </w:rPr>
              <w:t>Roll Call</w:t>
            </w:r>
          </w:p>
        </w:tc>
        <w:tc>
          <w:tcPr>
            <w:tcW w:w="2970" w:type="dxa"/>
          </w:tcPr>
          <w:p w14:paraId="58DD83BC" w14:textId="16BBA682"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Josh Simpson</w:t>
            </w:r>
          </w:p>
          <w:p w14:paraId="4513A1A2"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sidRPr="00952DAC">
              <w:rPr>
                <w:rFonts w:ascii="Times New Roman" w:eastAsia="Times New Roman" w:hAnsi="Times New Roman" w:cs="Times New Roman"/>
                <w:bCs/>
                <w:kern w:val="0"/>
                <w:sz w:val="23"/>
                <w:szCs w:val="23"/>
                <w14:ligatures w14:val="none"/>
              </w:rPr>
              <w:t>Christine McKaba</w:t>
            </w:r>
          </w:p>
        </w:tc>
      </w:tr>
      <w:tr w:rsidR="005A1F22" w:rsidRPr="00952DAC" w14:paraId="7179B565" w14:textId="77777777" w:rsidTr="005A50C1">
        <w:trPr>
          <w:trHeight w:val="351"/>
        </w:trPr>
        <w:tc>
          <w:tcPr>
            <w:tcW w:w="450" w:type="dxa"/>
          </w:tcPr>
          <w:p w14:paraId="51DB95CB"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700E7172"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sidRPr="00952DAC">
              <w:rPr>
                <w:rFonts w:ascii="Times New Roman" w:eastAsia="Times New Roman" w:hAnsi="Times New Roman" w:cs="Times New Roman"/>
                <w:kern w:val="0"/>
                <w:sz w:val="23"/>
                <w:szCs w:val="23"/>
                <w14:ligatures w14:val="none"/>
              </w:rPr>
              <w:t>Invocation</w:t>
            </w:r>
          </w:p>
          <w:p w14:paraId="75232769"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sidRPr="00952DAC">
              <w:rPr>
                <w:rFonts w:ascii="Times New Roman" w:eastAsia="Times New Roman" w:hAnsi="Times New Roman" w:cs="Times New Roman"/>
                <w:kern w:val="0"/>
                <w:sz w:val="23"/>
                <w:szCs w:val="23"/>
                <w14:ligatures w14:val="none"/>
              </w:rPr>
              <w:t xml:space="preserve">Pledge of Allegiance </w:t>
            </w:r>
          </w:p>
        </w:tc>
        <w:tc>
          <w:tcPr>
            <w:tcW w:w="2970" w:type="dxa"/>
          </w:tcPr>
          <w:p w14:paraId="60ABD0DE"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sidRPr="00952DAC">
              <w:rPr>
                <w:rFonts w:ascii="Times New Roman" w:eastAsia="Times New Roman" w:hAnsi="Times New Roman" w:cs="Times New Roman"/>
                <w:bCs/>
                <w:kern w:val="0"/>
                <w:sz w:val="23"/>
                <w:szCs w:val="23"/>
                <w14:ligatures w14:val="none"/>
              </w:rPr>
              <w:t>James Richard</w:t>
            </w:r>
          </w:p>
          <w:p w14:paraId="3A78B9E1" w14:textId="77777777" w:rsidR="005A1F22" w:rsidRDefault="005A1F22" w:rsidP="005A50C1">
            <w:pPr>
              <w:spacing w:after="0" w:line="240" w:lineRule="auto"/>
              <w:jc w:val="right"/>
              <w:rPr>
                <w:rFonts w:ascii="Times New Roman" w:eastAsia="Times New Roman" w:hAnsi="Times New Roman" w:cs="Times New Roman"/>
                <w:bCs/>
                <w:kern w:val="0"/>
                <w:sz w:val="23"/>
                <w:szCs w:val="23"/>
                <w14:ligatures w14:val="none"/>
              </w:rPr>
            </w:pPr>
            <w:r w:rsidRPr="00952DAC">
              <w:rPr>
                <w:rFonts w:ascii="Times New Roman" w:eastAsia="Times New Roman" w:hAnsi="Times New Roman" w:cs="Times New Roman"/>
                <w:bCs/>
                <w:kern w:val="0"/>
                <w:sz w:val="23"/>
                <w:szCs w:val="23"/>
                <w14:ligatures w14:val="none"/>
              </w:rPr>
              <w:t>Town Council</w:t>
            </w:r>
          </w:p>
          <w:p w14:paraId="447FAF6D"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p>
        </w:tc>
      </w:tr>
    </w:tbl>
    <w:p w14:paraId="6530EADC" w14:textId="77777777" w:rsidR="005A1F22" w:rsidRPr="00952DAC" w:rsidRDefault="005A1F22" w:rsidP="005A1F22">
      <w:pPr>
        <w:spacing w:after="0" w:line="240" w:lineRule="auto"/>
        <w:jc w:val="center"/>
        <w:rPr>
          <w:rFonts w:ascii="Times New Roman" w:eastAsia="Times New Roman" w:hAnsi="Times New Roman" w:cs="Times New Roman"/>
          <w:b/>
          <w:kern w:val="0"/>
          <w:sz w:val="23"/>
          <w:szCs w:val="23"/>
          <w:u w:val="single"/>
          <w:lang w:eastAsia="x-none"/>
          <w14:ligatures w14:val="none"/>
        </w:rPr>
      </w:pPr>
      <w:r w:rsidRPr="00952DAC">
        <w:rPr>
          <w:rFonts w:ascii="Times New Roman" w:eastAsia="Times New Roman" w:hAnsi="Times New Roman" w:cs="Times New Roman"/>
          <w:b/>
          <w:kern w:val="0"/>
          <w:sz w:val="23"/>
          <w:szCs w:val="23"/>
          <w:u w:val="single"/>
          <w:lang w:eastAsia="x-none"/>
          <w14:ligatures w14:val="none"/>
        </w:rPr>
        <w:t>MINUTES</w:t>
      </w:r>
      <w:bookmarkStart w:id="4" w:name="_Hlk80885226"/>
    </w:p>
    <w:tbl>
      <w:tblPr>
        <w:tblW w:w="11952" w:type="dxa"/>
        <w:tblInd w:w="-432" w:type="dxa"/>
        <w:tblLayout w:type="fixed"/>
        <w:tblLook w:val="00A0" w:firstRow="1" w:lastRow="0" w:firstColumn="1" w:lastColumn="0" w:noHBand="0" w:noVBand="0"/>
      </w:tblPr>
      <w:tblGrid>
        <w:gridCol w:w="450"/>
        <w:gridCol w:w="8532"/>
        <w:gridCol w:w="2970"/>
      </w:tblGrid>
      <w:tr w:rsidR="005A1F22" w:rsidRPr="00952DAC" w14:paraId="387DBD0C" w14:textId="77777777" w:rsidTr="005A50C1">
        <w:trPr>
          <w:trHeight w:val="387"/>
        </w:trPr>
        <w:tc>
          <w:tcPr>
            <w:tcW w:w="450" w:type="dxa"/>
          </w:tcPr>
          <w:p w14:paraId="20AEEDD7"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kern w:val="0"/>
                <w:sz w:val="23"/>
                <w:szCs w:val="23"/>
                <w14:ligatures w14:val="none"/>
              </w:rPr>
            </w:pPr>
          </w:p>
        </w:tc>
        <w:tc>
          <w:tcPr>
            <w:tcW w:w="8532" w:type="dxa"/>
          </w:tcPr>
          <w:p w14:paraId="71E70481" w14:textId="58EBACC9" w:rsidR="005A1F22" w:rsidRPr="00952DAC" w:rsidRDefault="005A1F22" w:rsidP="005A50C1">
            <w:pPr>
              <w:spacing w:after="0" w:line="240" w:lineRule="auto"/>
              <w:jc w:val="both"/>
              <w:rPr>
                <w:rFonts w:ascii="Times New Roman" w:eastAsia="Times New Roman" w:hAnsi="Times New Roman" w:cs="Times New Roman"/>
                <w:kern w:val="0"/>
                <w:sz w:val="23"/>
                <w:szCs w:val="23"/>
                <w14:ligatures w14:val="none"/>
              </w:rPr>
            </w:pPr>
            <w:r w:rsidRPr="00952DAC">
              <w:rPr>
                <w:rFonts w:ascii="Times New Roman" w:eastAsia="Times New Roman" w:hAnsi="Times New Roman" w:cs="Times New Roman"/>
                <w:kern w:val="0"/>
                <w:sz w:val="23"/>
                <w:szCs w:val="23"/>
                <w14:ligatures w14:val="none"/>
              </w:rPr>
              <w:t>Minutes from</w:t>
            </w:r>
            <w:r>
              <w:rPr>
                <w:rFonts w:ascii="Times New Roman" w:eastAsia="Times New Roman" w:hAnsi="Times New Roman" w:cs="Times New Roman"/>
                <w:kern w:val="0"/>
                <w:sz w:val="23"/>
                <w:szCs w:val="23"/>
                <w14:ligatures w14:val="none"/>
              </w:rPr>
              <w:t xml:space="preserve"> January 13, 2026, Public Hearing</w:t>
            </w:r>
          </w:p>
        </w:tc>
        <w:tc>
          <w:tcPr>
            <w:tcW w:w="2970" w:type="dxa"/>
          </w:tcPr>
          <w:p w14:paraId="46A4B9EE" w14:textId="77777777" w:rsidR="005A1F22" w:rsidRPr="00952DAC" w:rsidRDefault="005A1F22" w:rsidP="005A50C1">
            <w:pPr>
              <w:spacing w:after="0" w:line="240" w:lineRule="auto"/>
              <w:jc w:val="right"/>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Request for Approval</w:t>
            </w:r>
          </w:p>
        </w:tc>
      </w:tr>
      <w:tr w:rsidR="005A1F22" w:rsidRPr="00952DAC" w14:paraId="2810A203" w14:textId="77777777" w:rsidTr="005A50C1">
        <w:trPr>
          <w:trHeight w:val="387"/>
        </w:trPr>
        <w:tc>
          <w:tcPr>
            <w:tcW w:w="450" w:type="dxa"/>
          </w:tcPr>
          <w:p w14:paraId="4ACA4A2E"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kern w:val="0"/>
                <w:sz w:val="23"/>
                <w:szCs w:val="23"/>
                <w14:ligatures w14:val="none"/>
              </w:rPr>
            </w:pPr>
          </w:p>
        </w:tc>
        <w:tc>
          <w:tcPr>
            <w:tcW w:w="8532" w:type="dxa"/>
          </w:tcPr>
          <w:p w14:paraId="4D8C91DD" w14:textId="2B908E1D" w:rsidR="005A1F22" w:rsidRPr="00952DAC" w:rsidRDefault="005A1F22" w:rsidP="005A50C1">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Minutes from January 13, 2026, Council Meeting</w:t>
            </w:r>
          </w:p>
        </w:tc>
        <w:tc>
          <w:tcPr>
            <w:tcW w:w="2970" w:type="dxa"/>
          </w:tcPr>
          <w:p w14:paraId="24C4AC3F" w14:textId="77777777" w:rsidR="005A1F22" w:rsidRDefault="005A1F22" w:rsidP="005A50C1">
            <w:pPr>
              <w:spacing w:after="0" w:line="240" w:lineRule="auto"/>
              <w:jc w:val="right"/>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Request for Approval</w:t>
            </w:r>
          </w:p>
        </w:tc>
      </w:tr>
      <w:tr w:rsidR="005A1F22" w:rsidRPr="00952DAC" w14:paraId="0A5F27BF" w14:textId="77777777" w:rsidTr="005A50C1">
        <w:trPr>
          <w:trHeight w:val="387"/>
        </w:trPr>
        <w:tc>
          <w:tcPr>
            <w:tcW w:w="450" w:type="dxa"/>
          </w:tcPr>
          <w:p w14:paraId="21241E9D"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kern w:val="0"/>
                <w:sz w:val="23"/>
                <w:szCs w:val="23"/>
                <w14:ligatures w14:val="none"/>
              </w:rPr>
            </w:pPr>
          </w:p>
        </w:tc>
        <w:tc>
          <w:tcPr>
            <w:tcW w:w="8532" w:type="dxa"/>
          </w:tcPr>
          <w:p w14:paraId="01B7387E" w14:textId="12BE5250" w:rsidR="005A1F22" w:rsidRDefault="005A1F22" w:rsidP="005A50C1">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Minutes from January 20, 2026, Reidville Revitalization Advisory Committee Meeting</w:t>
            </w:r>
          </w:p>
        </w:tc>
        <w:tc>
          <w:tcPr>
            <w:tcW w:w="2970" w:type="dxa"/>
          </w:tcPr>
          <w:p w14:paraId="6CFEE9E0" w14:textId="77777777" w:rsidR="005A1F22" w:rsidRDefault="005A1F22" w:rsidP="005A50C1">
            <w:pPr>
              <w:spacing w:after="0" w:line="240" w:lineRule="auto"/>
              <w:jc w:val="right"/>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Request for Approval</w:t>
            </w:r>
          </w:p>
        </w:tc>
      </w:tr>
    </w:tbl>
    <w:bookmarkEnd w:id="1"/>
    <w:bookmarkEnd w:id="2"/>
    <w:bookmarkEnd w:id="3"/>
    <w:bookmarkEnd w:id="4"/>
    <w:p w14:paraId="7F848E0B" w14:textId="77777777" w:rsidR="005A1F22" w:rsidRPr="00952DAC" w:rsidRDefault="005A1F22" w:rsidP="005A1F22">
      <w:pPr>
        <w:spacing w:after="0" w:line="240" w:lineRule="auto"/>
        <w:jc w:val="center"/>
        <w:rPr>
          <w:rFonts w:ascii="Times New Roman" w:eastAsia="Times New Roman" w:hAnsi="Times New Roman" w:cs="Times New Roman"/>
          <w:b/>
          <w:kern w:val="0"/>
          <w:sz w:val="23"/>
          <w:szCs w:val="23"/>
          <w:u w:val="single"/>
          <w:lang w:val="x-none" w:eastAsia="x-none"/>
          <w14:ligatures w14:val="none"/>
        </w:rPr>
      </w:pPr>
      <w:r w:rsidRPr="00952DAC">
        <w:rPr>
          <w:rFonts w:ascii="Times New Roman" w:eastAsia="Times New Roman" w:hAnsi="Times New Roman" w:cs="Times New Roman"/>
          <w:b/>
          <w:kern w:val="0"/>
          <w:sz w:val="23"/>
          <w:szCs w:val="23"/>
          <w:u w:val="single"/>
          <w:lang w:val="x-none" w:eastAsia="x-none"/>
          <w14:ligatures w14:val="none"/>
        </w:rPr>
        <w:t>PUBLIC FORUM</w:t>
      </w:r>
    </w:p>
    <w:p w14:paraId="1B4A3D06" w14:textId="77777777" w:rsidR="005A1F22" w:rsidRDefault="005A1F22" w:rsidP="005A1F22">
      <w:pPr>
        <w:spacing w:after="0" w:line="240" w:lineRule="auto"/>
        <w:jc w:val="center"/>
        <w:rPr>
          <w:rFonts w:ascii="Times New Roman" w:eastAsia="Times New Roman" w:hAnsi="Times New Roman" w:cs="Times New Roman"/>
          <w:b/>
          <w:color w:val="EE0000"/>
          <w:kern w:val="0"/>
          <w:sz w:val="23"/>
          <w:szCs w:val="23"/>
          <w:lang w:val="x-none" w:eastAsia="x-none"/>
          <w14:ligatures w14:val="none"/>
        </w:rPr>
      </w:pPr>
      <w:r w:rsidRPr="00FB5EF6">
        <w:rPr>
          <w:rFonts w:ascii="Times New Roman" w:eastAsia="Times New Roman" w:hAnsi="Times New Roman" w:cs="Times New Roman"/>
          <w:b/>
          <w:color w:val="EE0000"/>
          <w:kern w:val="0"/>
          <w:sz w:val="23"/>
          <w:szCs w:val="23"/>
          <w:lang w:val="x-none" w:eastAsia="x-none"/>
          <w14:ligatures w14:val="none"/>
        </w:rPr>
        <w:t>Public comments will be limited to five minutes</w:t>
      </w:r>
    </w:p>
    <w:p w14:paraId="0A13E0EE" w14:textId="77777777" w:rsidR="005A1F22" w:rsidRPr="00952DAC" w:rsidRDefault="005A1F22" w:rsidP="005A1F22">
      <w:pPr>
        <w:spacing w:after="0" w:line="240" w:lineRule="auto"/>
        <w:jc w:val="center"/>
        <w:rPr>
          <w:rFonts w:ascii="Times New Roman" w:eastAsia="Times New Roman" w:hAnsi="Times New Roman" w:cs="Times New Roman"/>
          <w:b/>
          <w:kern w:val="0"/>
          <w:sz w:val="23"/>
          <w:szCs w:val="23"/>
          <w:u w:val="single"/>
          <w:lang w:val="x-none" w:eastAsia="x-none"/>
          <w14:ligatures w14:val="none"/>
        </w:rPr>
      </w:pPr>
      <w:r>
        <w:rPr>
          <w:rFonts w:ascii="Times New Roman" w:eastAsia="Times New Roman" w:hAnsi="Times New Roman" w:cs="Times New Roman"/>
          <w:b/>
          <w:kern w:val="0"/>
          <w:sz w:val="23"/>
          <w:szCs w:val="23"/>
          <w:u w:val="single"/>
          <w:lang w:val="x-none" w:eastAsia="x-none"/>
          <w14:ligatures w14:val="none"/>
        </w:rPr>
        <w:t>COMM</w:t>
      </w:r>
      <w:r w:rsidRPr="00952DAC">
        <w:rPr>
          <w:rFonts w:ascii="Times New Roman" w:eastAsia="Times New Roman" w:hAnsi="Times New Roman" w:cs="Times New Roman"/>
          <w:b/>
          <w:kern w:val="0"/>
          <w:sz w:val="23"/>
          <w:szCs w:val="23"/>
          <w:u w:val="single"/>
          <w:lang w:val="x-none" w:eastAsia="x-none"/>
          <w14:ligatures w14:val="none"/>
        </w:rPr>
        <w:t>ITTEE/DEPARTMENT REPORTS</w:t>
      </w:r>
    </w:p>
    <w:tbl>
      <w:tblPr>
        <w:tblW w:w="11952" w:type="dxa"/>
        <w:tblInd w:w="-432" w:type="dxa"/>
        <w:tblLayout w:type="fixed"/>
        <w:tblLook w:val="00A0" w:firstRow="1" w:lastRow="0" w:firstColumn="1" w:lastColumn="0" w:noHBand="0" w:noVBand="0"/>
      </w:tblPr>
      <w:tblGrid>
        <w:gridCol w:w="450"/>
        <w:gridCol w:w="8532"/>
        <w:gridCol w:w="2970"/>
      </w:tblGrid>
      <w:tr w:rsidR="005A1F22" w:rsidRPr="00952DAC" w14:paraId="2C9BB2EE" w14:textId="77777777" w:rsidTr="005A50C1">
        <w:trPr>
          <w:trHeight w:val="351"/>
        </w:trPr>
        <w:tc>
          <w:tcPr>
            <w:tcW w:w="450" w:type="dxa"/>
          </w:tcPr>
          <w:p w14:paraId="37A8C475"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6085869B"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sidRPr="00952DAC">
              <w:rPr>
                <w:rFonts w:ascii="Times New Roman" w:eastAsia="Times New Roman" w:hAnsi="Times New Roman" w:cs="Times New Roman"/>
                <w:kern w:val="0"/>
                <w:sz w:val="23"/>
                <w:szCs w:val="23"/>
                <w14:ligatures w14:val="none"/>
              </w:rPr>
              <w:t>Code Enforcement</w:t>
            </w:r>
          </w:p>
        </w:tc>
        <w:tc>
          <w:tcPr>
            <w:tcW w:w="2970" w:type="dxa"/>
          </w:tcPr>
          <w:p w14:paraId="7D89DACC"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sidRPr="00952DAC">
              <w:rPr>
                <w:rFonts w:ascii="Times New Roman" w:eastAsia="Times New Roman" w:hAnsi="Times New Roman" w:cs="Times New Roman"/>
                <w:bCs/>
                <w:kern w:val="0"/>
                <w:sz w:val="23"/>
                <w:szCs w:val="23"/>
                <w14:ligatures w14:val="none"/>
              </w:rPr>
              <w:t>CC&amp;I</w:t>
            </w:r>
          </w:p>
        </w:tc>
      </w:tr>
      <w:tr w:rsidR="005A1F22" w:rsidRPr="00952DAC" w14:paraId="6B0AA66C" w14:textId="77777777" w:rsidTr="005A50C1">
        <w:trPr>
          <w:trHeight w:val="351"/>
        </w:trPr>
        <w:tc>
          <w:tcPr>
            <w:tcW w:w="450" w:type="dxa"/>
          </w:tcPr>
          <w:p w14:paraId="6C2C20CF" w14:textId="77777777" w:rsidR="005A1F22" w:rsidRPr="00952DAC" w:rsidRDefault="005A1F22" w:rsidP="005A50C1">
            <w:pPr>
              <w:tabs>
                <w:tab w:val="left" w:pos="0"/>
              </w:tabs>
              <w:spacing w:after="0" w:line="240" w:lineRule="auto"/>
              <w:ind w:right="-108"/>
              <w:jc w:val="both"/>
              <w:rPr>
                <w:rFonts w:ascii="Times New Roman" w:eastAsia="Times New Roman" w:hAnsi="Times New Roman" w:cs="Times New Roman"/>
                <w:bCs/>
                <w:kern w:val="0"/>
                <w:sz w:val="23"/>
                <w:szCs w:val="23"/>
                <w14:ligatures w14:val="none"/>
              </w:rPr>
            </w:pPr>
          </w:p>
        </w:tc>
        <w:tc>
          <w:tcPr>
            <w:tcW w:w="8532" w:type="dxa"/>
          </w:tcPr>
          <w:p w14:paraId="73F3A8EC"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Maintenance</w:t>
            </w:r>
          </w:p>
        </w:tc>
        <w:tc>
          <w:tcPr>
            <w:tcW w:w="2970" w:type="dxa"/>
          </w:tcPr>
          <w:p w14:paraId="65A44C29"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Town of Reidville</w:t>
            </w:r>
          </w:p>
        </w:tc>
      </w:tr>
      <w:tr w:rsidR="005A1F22" w:rsidRPr="00952DAC" w14:paraId="044E5788" w14:textId="77777777" w:rsidTr="005A50C1">
        <w:trPr>
          <w:trHeight w:val="351"/>
        </w:trPr>
        <w:tc>
          <w:tcPr>
            <w:tcW w:w="450" w:type="dxa"/>
          </w:tcPr>
          <w:p w14:paraId="129F5BCC" w14:textId="77777777" w:rsidR="005A1F22" w:rsidRPr="00952DAC" w:rsidRDefault="005A1F22" w:rsidP="005A50C1">
            <w:pPr>
              <w:tabs>
                <w:tab w:val="left" w:pos="0"/>
              </w:tabs>
              <w:spacing w:after="0" w:line="240" w:lineRule="auto"/>
              <w:ind w:right="-108"/>
              <w:jc w:val="both"/>
              <w:rPr>
                <w:rFonts w:ascii="Times New Roman" w:eastAsia="Times New Roman" w:hAnsi="Times New Roman" w:cs="Times New Roman"/>
                <w:bCs/>
                <w:kern w:val="0"/>
                <w:sz w:val="23"/>
                <w:szCs w:val="23"/>
                <w14:ligatures w14:val="none"/>
              </w:rPr>
            </w:pPr>
          </w:p>
        </w:tc>
        <w:tc>
          <w:tcPr>
            <w:tcW w:w="8532" w:type="dxa"/>
          </w:tcPr>
          <w:p w14:paraId="06915D95" w14:textId="77777777" w:rsidR="005A1F22"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Finance</w:t>
            </w:r>
          </w:p>
        </w:tc>
        <w:tc>
          <w:tcPr>
            <w:tcW w:w="2970" w:type="dxa"/>
          </w:tcPr>
          <w:p w14:paraId="11BFC0A6"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James Richard</w:t>
            </w:r>
          </w:p>
        </w:tc>
      </w:tr>
      <w:tr w:rsidR="005A1F22" w:rsidRPr="00952DAC" w14:paraId="10663D95" w14:textId="77777777" w:rsidTr="005A50C1">
        <w:trPr>
          <w:trHeight w:val="351"/>
        </w:trPr>
        <w:tc>
          <w:tcPr>
            <w:tcW w:w="450" w:type="dxa"/>
          </w:tcPr>
          <w:p w14:paraId="4C80AADD"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7F27AB6F"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sidRPr="00952DAC">
              <w:rPr>
                <w:rFonts w:ascii="Times New Roman" w:eastAsia="Times New Roman" w:hAnsi="Times New Roman" w:cs="Times New Roman"/>
                <w:kern w:val="0"/>
                <w:sz w:val="23"/>
                <w:szCs w:val="23"/>
                <w14:ligatures w14:val="none"/>
              </w:rPr>
              <w:t>Administration</w:t>
            </w:r>
          </w:p>
        </w:tc>
        <w:tc>
          <w:tcPr>
            <w:tcW w:w="2970" w:type="dxa"/>
          </w:tcPr>
          <w:p w14:paraId="2FE8C8A5"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sidRPr="00952DAC">
              <w:rPr>
                <w:rFonts w:ascii="Times New Roman" w:eastAsia="Times New Roman" w:hAnsi="Times New Roman" w:cs="Times New Roman"/>
                <w:bCs/>
                <w:kern w:val="0"/>
                <w:sz w:val="23"/>
                <w:szCs w:val="23"/>
                <w14:ligatures w14:val="none"/>
              </w:rPr>
              <w:t>Josh Simpson</w:t>
            </w:r>
          </w:p>
        </w:tc>
      </w:tr>
      <w:tr w:rsidR="005A1F22" w:rsidRPr="00952DAC" w14:paraId="61ECC5D5" w14:textId="77777777" w:rsidTr="005A50C1">
        <w:trPr>
          <w:trHeight w:val="351"/>
        </w:trPr>
        <w:tc>
          <w:tcPr>
            <w:tcW w:w="450" w:type="dxa"/>
          </w:tcPr>
          <w:p w14:paraId="3D55363A"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090E1249"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Public Works</w:t>
            </w:r>
          </w:p>
        </w:tc>
        <w:tc>
          <w:tcPr>
            <w:tcW w:w="2970" w:type="dxa"/>
          </w:tcPr>
          <w:p w14:paraId="7BE02B5F"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Bob Jordan</w:t>
            </w:r>
          </w:p>
        </w:tc>
      </w:tr>
      <w:tr w:rsidR="005A1F22" w:rsidRPr="00952DAC" w14:paraId="4D50F88E" w14:textId="77777777" w:rsidTr="005A50C1">
        <w:trPr>
          <w:trHeight w:val="351"/>
        </w:trPr>
        <w:tc>
          <w:tcPr>
            <w:tcW w:w="450" w:type="dxa"/>
          </w:tcPr>
          <w:p w14:paraId="536E72FD"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4F3E425B"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sidRPr="00952DAC">
              <w:rPr>
                <w:rFonts w:ascii="Times New Roman" w:eastAsia="Times New Roman" w:hAnsi="Times New Roman" w:cs="Times New Roman"/>
                <w:kern w:val="0"/>
                <w:sz w:val="23"/>
                <w:szCs w:val="23"/>
                <w14:ligatures w14:val="none"/>
              </w:rPr>
              <w:t>Public Safety</w:t>
            </w:r>
          </w:p>
        </w:tc>
        <w:tc>
          <w:tcPr>
            <w:tcW w:w="2970" w:type="dxa"/>
          </w:tcPr>
          <w:p w14:paraId="22846CDC"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sidRPr="00952DAC">
              <w:rPr>
                <w:rFonts w:ascii="Times New Roman" w:eastAsia="Times New Roman" w:hAnsi="Times New Roman" w:cs="Times New Roman"/>
                <w:bCs/>
                <w:kern w:val="0"/>
                <w:sz w:val="23"/>
                <w:szCs w:val="23"/>
                <w14:ligatures w14:val="none"/>
              </w:rPr>
              <w:t>Justin Beardsley</w:t>
            </w:r>
          </w:p>
        </w:tc>
      </w:tr>
      <w:tr w:rsidR="005A1F22" w:rsidRPr="00952DAC" w14:paraId="6A1BEA78" w14:textId="77777777" w:rsidTr="005A50C1">
        <w:trPr>
          <w:trHeight w:val="351"/>
        </w:trPr>
        <w:tc>
          <w:tcPr>
            <w:tcW w:w="450" w:type="dxa"/>
          </w:tcPr>
          <w:p w14:paraId="365C481D"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0D4742ED"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Planning &amp; Community development</w:t>
            </w:r>
          </w:p>
        </w:tc>
        <w:tc>
          <w:tcPr>
            <w:tcW w:w="2970" w:type="dxa"/>
          </w:tcPr>
          <w:p w14:paraId="01DF2F08"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Amy Gore</w:t>
            </w:r>
          </w:p>
        </w:tc>
      </w:tr>
      <w:tr w:rsidR="005A1F22" w:rsidRPr="00952DAC" w14:paraId="272AE7B6" w14:textId="77777777" w:rsidTr="005A50C1">
        <w:trPr>
          <w:trHeight w:val="243"/>
        </w:trPr>
        <w:tc>
          <w:tcPr>
            <w:tcW w:w="450" w:type="dxa"/>
          </w:tcPr>
          <w:p w14:paraId="4BFEF003"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0E4A7B95" w14:textId="77777777" w:rsidR="005A1F22" w:rsidRPr="00952DAC"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Town Administrator</w:t>
            </w:r>
          </w:p>
        </w:tc>
        <w:tc>
          <w:tcPr>
            <w:tcW w:w="2970" w:type="dxa"/>
          </w:tcPr>
          <w:p w14:paraId="5A73CA76" w14:textId="77777777" w:rsidR="005A1F22" w:rsidRPr="00952DAC"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Chrstine McKaba</w:t>
            </w:r>
          </w:p>
        </w:tc>
      </w:tr>
    </w:tbl>
    <w:p w14:paraId="3407F89A" w14:textId="77777777" w:rsidR="005A1F22" w:rsidRDefault="005A1F22" w:rsidP="005A1F22">
      <w:pPr>
        <w:spacing w:after="0" w:line="240" w:lineRule="auto"/>
        <w:jc w:val="center"/>
        <w:rPr>
          <w:rFonts w:ascii="Times New Roman" w:eastAsia="Times New Roman" w:hAnsi="Times New Roman" w:cs="Times New Roman"/>
          <w:b/>
          <w:kern w:val="0"/>
          <w:sz w:val="23"/>
          <w:szCs w:val="23"/>
          <w:u w:val="single"/>
          <w:lang w:val="x-none" w:eastAsia="x-none"/>
          <w14:ligatures w14:val="none"/>
        </w:rPr>
      </w:pPr>
      <w:r w:rsidRPr="00952DAC">
        <w:rPr>
          <w:rFonts w:ascii="Times New Roman" w:eastAsia="Times New Roman" w:hAnsi="Times New Roman" w:cs="Times New Roman"/>
          <w:b/>
          <w:kern w:val="0"/>
          <w:sz w:val="23"/>
          <w:szCs w:val="23"/>
          <w:u w:val="single"/>
          <w:lang w:val="x-none" w:eastAsia="x-none"/>
          <w14:ligatures w14:val="none"/>
        </w:rPr>
        <w:t>OLD BUSINESS</w:t>
      </w:r>
    </w:p>
    <w:p w14:paraId="30D8EA5D" w14:textId="77777777" w:rsidR="005A1F22" w:rsidRDefault="005A1F22" w:rsidP="005A1F22">
      <w:pPr>
        <w:spacing w:after="0" w:line="240" w:lineRule="auto"/>
        <w:rPr>
          <w:rFonts w:ascii="Times New Roman" w:eastAsia="Times New Roman" w:hAnsi="Times New Roman" w:cs="Times New Roman"/>
          <w:bCs/>
          <w:kern w:val="0"/>
          <w:sz w:val="23"/>
          <w:szCs w:val="23"/>
          <w:lang w:val="x-none" w:eastAsia="x-none"/>
          <w14:ligatures w14:val="none"/>
        </w:rPr>
      </w:pPr>
      <w:r w:rsidRPr="004B76F8">
        <w:rPr>
          <w:rFonts w:ascii="Times New Roman" w:eastAsia="Times New Roman" w:hAnsi="Times New Roman" w:cs="Times New Roman"/>
          <w:bCs/>
          <w:kern w:val="0"/>
          <w:sz w:val="23"/>
          <w:szCs w:val="23"/>
          <w:lang w:val="x-none" w:eastAsia="x-none"/>
          <w14:ligatures w14:val="none"/>
        </w:rPr>
        <w:t xml:space="preserve">  </w:t>
      </w:r>
    </w:p>
    <w:p w14:paraId="0CA3B107" w14:textId="77777777" w:rsidR="005A1F22" w:rsidRPr="00952DAC" w:rsidRDefault="005A1F22" w:rsidP="005A1F22">
      <w:pPr>
        <w:spacing w:after="0" w:line="240" w:lineRule="auto"/>
        <w:jc w:val="center"/>
        <w:rPr>
          <w:rFonts w:ascii="Times New Roman" w:eastAsia="Times New Roman" w:hAnsi="Times New Roman" w:cs="Times New Roman"/>
          <w:b/>
          <w:kern w:val="0"/>
          <w:sz w:val="23"/>
          <w:szCs w:val="23"/>
          <w:u w:val="single"/>
          <w:lang w:val="x-none" w:eastAsia="x-none"/>
          <w14:ligatures w14:val="none"/>
        </w:rPr>
      </w:pPr>
      <w:r w:rsidRPr="00952DAC">
        <w:rPr>
          <w:rFonts w:ascii="Times New Roman" w:eastAsia="Times New Roman" w:hAnsi="Times New Roman" w:cs="Times New Roman"/>
          <w:b/>
          <w:kern w:val="0"/>
          <w:sz w:val="23"/>
          <w:szCs w:val="23"/>
          <w:u w:val="single"/>
          <w:lang w:val="x-none" w:eastAsia="x-none"/>
          <w14:ligatures w14:val="none"/>
        </w:rPr>
        <w:t>NEW BUSINESS</w:t>
      </w:r>
    </w:p>
    <w:tbl>
      <w:tblPr>
        <w:tblW w:w="11862" w:type="dxa"/>
        <w:tblInd w:w="-432" w:type="dxa"/>
        <w:tblLayout w:type="fixed"/>
        <w:tblLook w:val="00A0" w:firstRow="1" w:lastRow="0" w:firstColumn="1" w:lastColumn="0" w:noHBand="0" w:noVBand="0"/>
      </w:tblPr>
      <w:tblGrid>
        <w:gridCol w:w="450"/>
        <w:gridCol w:w="8532"/>
        <w:gridCol w:w="2880"/>
      </w:tblGrid>
      <w:tr w:rsidR="005A1F22" w:rsidRPr="00952DAC" w14:paraId="6BF60411" w14:textId="77777777" w:rsidTr="005A50C1">
        <w:trPr>
          <w:trHeight w:val="351"/>
        </w:trPr>
        <w:tc>
          <w:tcPr>
            <w:tcW w:w="450" w:type="dxa"/>
          </w:tcPr>
          <w:p w14:paraId="7ECB18B4" w14:textId="77777777" w:rsidR="005A1F22" w:rsidRPr="00952DAC"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507FB650" w14:textId="26B118CD" w:rsidR="005A1F22" w:rsidRPr="00706D66"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January 2026</w:t>
            </w:r>
            <w:r w:rsidRPr="00706D66">
              <w:rPr>
                <w:rFonts w:ascii="Times New Roman" w:eastAsia="Times New Roman" w:hAnsi="Times New Roman" w:cs="Times New Roman"/>
                <w:kern w:val="0"/>
                <w:sz w:val="23"/>
                <w:szCs w:val="23"/>
                <w14:ligatures w14:val="none"/>
              </w:rPr>
              <w:t xml:space="preserve"> Financial Report</w:t>
            </w:r>
          </w:p>
        </w:tc>
        <w:tc>
          <w:tcPr>
            <w:tcW w:w="2880" w:type="dxa"/>
          </w:tcPr>
          <w:p w14:paraId="4E81FDE4" w14:textId="77777777" w:rsidR="005A1F22"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Request for Approval</w:t>
            </w:r>
          </w:p>
        </w:tc>
      </w:tr>
      <w:tr w:rsidR="005A1F22" w:rsidRPr="00952DAC" w14:paraId="2E40EC59" w14:textId="77777777" w:rsidTr="005A50C1">
        <w:trPr>
          <w:trHeight w:val="351"/>
        </w:trPr>
        <w:tc>
          <w:tcPr>
            <w:tcW w:w="450" w:type="dxa"/>
          </w:tcPr>
          <w:p w14:paraId="1590728B" w14:textId="77777777" w:rsidR="005A1F22" w:rsidRPr="00915B7E"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6186F09F" w14:textId="152FB962" w:rsidR="005A1F22"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Appointment of ARB member (Timothy Yeargin)</w:t>
            </w:r>
          </w:p>
        </w:tc>
        <w:tc>
          <w:tcPr>
            <w:tcW w:w="2880" w:type="dxa"/>
          </w:tcPr>
          <w:p w14:paraId="10C9F176" w14:textId="77777777" w:rsidR="005A1F22"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Request for Approval</w:t>
            </w:r>
          </w:p>
        </w:tc>
      </w:tr>
      <w:tr w:rsidR="005A1F22" w:rsidRPr="00952DAC" w14:paraId="2928BF79" w14:textId="77777777" w:rsidTr="005A50C1">
        <w:trPr>
          <w:trHeight w:val="351"/>
        </w:trPr>
        <w:tc>
          <w:tcPr>
            <w:tcW w:w="450" w:type="dxa"/>
          </w:tcPr>
          <w:p w14:paraId="2EFFC37D" w14:textId="77777777" w:rsidR="005A1F22" w:rsidRPr="00915B7E" w:rsidRDefault="005A1F22" w:rsidP="005A50C1">
            <w:pPr>
              <w:tabs>
                <w:tab w:val="left" w:pos="0"/>
              </w:tabs>
              <w:spacing w:after="0" w:line="240" w:lineRule="auto"/>
              <w:ind w:left="-18" w:right="-108"/>
              <w:jc w:val="both"/>
              <w:rPr>
                <w:rFonts w:ascii="Times New Roman" w:eastAsia="Times New Roman" w:hAnsi="Times New Roman" w:cs="Times New Roman"/>
                <w:bCs/>
                <w:kern w:val="0"/>
                <w:sz w:val="23"/>
                <w:szCs w:val="23"/>
                <w14:ligatures w14:val="none"/>
              </w:rPr>
            </w:pPr>
          </w:p>
        </w:tc>
        <w:tc>
          <w:tcPr>
            <w:tcW w:w="8532" w:type="dxa"/>
          </w:tcPr>
          <w:p w14:paraId="7469200C" w14:textId="1B5CDB4A" w:rsidR="002700E3" w:rsidRPr="002700E3" w:rsidRDefault="005A1F22" w:rsidP="002700E3">
            <w:pPr>
              <w:tabs>
                <w:tab w:val="left" w:pos="8640"/>
              </w:tabs>
              <w:spacing w:after="0" w:line="240" w:lineRule="auto"/>
              <w:ind w:right="720"/>
              <w:jc w:val="both"/>
              <w:rPr>
                <w:rFonts w:ascii="Times New Roman" w:eastAsia="Times New Roman" w:hAnsi="Times New Roman" w:cs="Times New Roman"/>
                <w:b/>
              </w:rPr>
            </w:pPr>
            <w:r w:rsidRPr="002700E3">
              <w:rPr>
                <w:rFonts w:ascii="Times New Roman" w:eastAsia="Times New Roman" w:hAnsi="Times New Roman" w:cs="Times New Roman"/>
                <w:kern w:val="0"/>
                <w:sz w:val="23"/>
                <w:szCs w:val="23"/>
                <w14:ligatures w14:val="none"/>
              </w:rPr>
              <w:t>Ordinance</w:t>
            </w:r>
            <w:r w:rsidR="002700E3" w:rsidRPr="002700E3">
              <w:rPr>
                <w:rFonts w:ascii="Times New Roman" w:eastAsia="Times New Roman" w:hAnsi="Times New Roman" w:cs="Times New Roman"/>
                <w:kern w:val="0"/>
                <w:sz w:val="23"/>
                <w:szCs w:val="23"/>
                <w14:ligatures w14:val="none"/>
              </w:rPr>
              <w:t xml:space="preserve"> 2026-01</w:t>
            </w:r>
            <w:r w:rsidR="002700E3" w:rsidRPr="002700E3">
              <w:rPr>
                <w:rFonts w:ascii="Times New Roman" w:eastAsia="Times New Roman" w:hAnsi="Times New Roman" w:cs="Times New Roman"/>
                <w:bCs/>
                <w:kern w:val="0"/>
                <w:sz w:val="23"/>
                <w:szCs w:val="23"/>
                <w14:ligatures w14:val="none"/>
              </w:rPr>
              <w:t xml:space="preserve"> </w:t>
            </w:r>
            <w:r w:rsidR="002700E3">
              <w:rPr>
                <w:rFonts w:ascii="Times New Roman" w:eastAsia="Times New Roman" w:hAnsi="Times New Roman" w:cs="Times New Roman"/>
                <w:bCs/>
                <w:kern w:val="0"/>
                <w:sz w:val="23"/>
                <w:szCs w:val="23"/>
                <w14:ligatures w14:val="none"/>
              </w:rPr>
              <w:t>(</w:t>
            </w:r>
            <w:r w:rsidR="002700E3" w:rsidRPr="002700E3">
              <w:rPr>
                <w:rFonts w:ascii="Times New Roman" w:eastAsia="Times New Roman" w:hAnsi="Times New Roman" w:cs="Times New Roman"/>
                <w:bCs/>
              </w:rPr>
              <w:t>An ordinance to provide for the annexation of properties owned by Robert H Reid &amp; Jane M Reid Trustee located at Duncan Reidville Road, SC (tax map parcel(s) #5-36-00-028.25 by one hundred percent petition method pursuant to the provisions of S.C. Code Section 5-3-150(3); and to establish a zoning classification of AF-agriculture forest, for said property(ies)</w:t>
            </w:r>
            <w:r w:rsidR="002700E3">
              <w:rPr>
                <w:rFonts w:ascii="Times New Roman" w:eastAsia="Times New Roman" w:hAnsi="Times New Roman" w:cs="Times New Roman"/>
                <w:bCs/>
              </w:rPr>
              <w:t>)</w:t>
            </w:r>
          </w:p>
          <w:p w14:paraId="24FB717F" w14:textId="7FFF5A80" w:rsidR="005A1F22" w:rsidRDefault="005A1F22" w:rsidP="005A50C1">
            <w:pPr>
              <w:spacing w:after="0" w:line="240" w:lineRule="auto"/>
              <w:ind w:right="36"/>
              <w:jc w:val="both"/>
              <w:rPr>
                <w:rFonts w:ascii="Times New Roman" w:eastAsia="Times New Roman" w:hAnsi="Times New Roman" w:cs="Times New Roman"/>
                <w:kern w:val="0"/>
                <w:sz w:val="23"/>
                <w:szCs w:val="23"/>
                <w14:ligatures w14:val="none"/>
              </w:rPr>
            </w:pPr>
          </w:p>
        </w:tc>
        <w:tc>
          <w:tcPr>
            <w:tcW w:w="2880" w:type="dxa"/>
          </w:tcPr>
          <w:p w14:paraId="5D3DDBDE" w14:textId="094E2BCB" w:rsidR="005A1F22" w:rsidRDefault="005A1F22" w:rsidP="005A50C1">
            <w:pPr>
              <w:spacing w:after="0" w:line="240" w:lineRule="auto"/>
              <w:jc w:val="right"/>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First Reading</w:t>
            </w:r>
          </w:p>
        </w:tc>
      </w:tr>
    </w:tbl>
    <w:p w14:paraId="0BB7D9D1" w14:textId="77777777" w:rsidR="005A1F22" w:rsidRPr="007F7575" w:rsidRDefault="005A1F22" w:rsidP="005A1F22">
      <w:pPr>
        <w:spacing w:after="0" w:line="240" w:lineRule="auto"/>
        <w:jc w:val="center"/>
        <w:rPr>
          <w:rFonts w:ascii="Times New Roman" w:eastAsia="Times New Roman" w:hAnsi="Times New Roman" w:cs="Times New Roman"/>
          <w:b/>
          <w:color w:val="EE0000"/>
          <w:kern w:val="0"/>
          <w:sz w:val="23"/>
          <w:szCs w:val="23"/>
          <w:u w:val="single"/>
          <w:lang w:eastAsia="x-none"/>
          <w14:ligatures w14:val="none"/>
        </w:rPr>
      </w:pPr>
    </w:p>
    <w:p w14:paraId="272BE558" w14:textId="77777777" w:rsidR="005A1F22" w:rsidRDefault="005A1F22" w:rsidP="005A1F22">
      <w:pPr>
        <w:spacing w:after="0" w:line="240" w:lineRule="auto"/>
        <w:jc w:val="center"/>
        <w:rPr>
          <w:rFonts w:ascii="Times New Roman" w:eastAsia="Times New Roman" w:hAnsi="Times New Roman" w:cs="Times New Roman"/>
          <w:b/>
          <w:kern w:val="0"/>
          <w:sz w:val="23"/>
          <w:szCs w:val="23"/>
          <w:lang w:eastAsia="x-none"/>
          <w14:ligatures w14:val="none"/>
        </w:rPr>
      </w:pPr>
      <w:r w:rsidRPr="007F7575">
        <w:rPr>
          <w:rFonts w:ascii="Times New Roman" w:eastAsia="Times New Roman" w:hAnsi="Times New Roman" w:cs="Times New Roman"/>
          <w:b/>
          <w:color w:val="EE0000"/>
          <w:kern w:val="0"/>
          <w:sz w:val="23"/>
          <w:szCs w:val="23"/>
          <w:lang w:eastAsia="x-none"/>
          <w14:ligatures w14:val="none"/>
        </w:rPr>
        <w:t>Swearing in of recently appointed commission members</w:t>
      </w:r>
    </w:p>
    <w:p w14:paraId="5A0A2035" w14:textId="77777777" w:rsidR="005A1F22" w:rsidRDefault="005A1F22" w:rsidP="005A1F22">
      <w:pPr>
        <w:spacing w:after="0" w:line="240" w:lineRule="auto"/>
        <w:jc w:val="center"/>
        <w:rPr>
          <w:rFonts w:ascii="Times New Roman" w:eastAsia="Times New Roman" w:hAnsi="Times New Roman" w:cs="Times New Roman"/>
          <w:b/>
          <w:kern w:val="0"/>
          <w:sz w:val="23"/>
          <w:szCs w:val="23"/>
          <w:u w:val="single"/>
          <w:lang w:eastAsia="x-none"/>
          <w14:ligatures w14:val="none"/>
        </w:rPr>
      </w:pPr>
    </w:p>
    <w:p w14:paraId="518276C8" w14:textId="77777777" w:rsidR="005A1F22" w:rsidRDefault="005A1F22" w:rsidP="005A1F22">
      <w:pPr>
        <w:spacing w:after="0" w:line="240" w:lineRule="auto"/>
        <w:jc w:val="center"/>
        <w:rPr>
          <w:rFonts w:ascii="Times New Roman" w:eastAsia="Times New Roman" w:hAnsi="Times New Roman" w:cs="Times New Roman"/>
          <w:b/>
          <w:kern w:val="0"/>
          <w:sz w:val="23"/>
          <w:szCs w:val="23"/>
          <w:u w:val="single"/>
          <w:lang w:eastAsia="x-none"/>
          <w14:ligatures w14:val="none"/>
        </w:rPr>
      </w:pPr>
      <w:r w:rsidRPr="00952DAC">
        <w:rPr>
          <w:rFonts w:ascii="Times New Roman" w:eastAsia="Times New Roman" w:hAnsi="Times New Roman" w:cs="Times New Roman"/>
          <w:b/>
          <w:kern w:val="0"/>
          <w:sz w:val="23"/>
          <w:szCs w:val="23"/>
          <w:u w:val="single"/>
          <w:lang w:eastAsia="x-none"/>
          <w14:ligatures w14:val="none"/>
        </w:rPr>
        <w:t>EXECUTIVE SESSION</w:t>
      </w:r>
    </w:p>
    <w:p w14:paraId="1513B538" w14:textId="77777777" w:rsidR="005A1F22" w:rsidRPr="00AA4534" w:rsidRDefault="005A1F22" w:rsidP="005A1F22">
      <w:pPr>
        <w:spacing w:after="0" w:line="240" w:lineRule="auto"/>
        <w:jc w:val="center"/>
        <w:rPr>
          <w:rFonts w:ascii="Times New Roman" w:eastAsia="Times New Roman" w:hAnsi="Times New Roman" w:cs="Times New Roman"/>
          <w:b/>
          <w:color w:val="EE0000"/>
          <w:kern w:val="0"/>
          <w:sz w:val="23"/>
          <w:szCs w:val="23"/>
          <w:lang w:eastAsia="x-none"/>
          <w14:ligatures w14:val="none"/>
        </w:rPr>
      </w:pPr>
      <w:r w:rsidRPr="00AA4534">
        <w:rPr>
          <w:rFonts w:ascii="Times New Roman" w:eastAsia="Times New Roman" w:hAnsi="Times New Roman" w:cs="Times New Roman"/>
          <w:b/>
          <w:color w:val="EE0000"/>
          <w:kern w:val="0"/>
          <w:sz w:val="23"/>
          <w:szCs w:val="23"/>
          <w:lang w:eastAsia="x-none"/>
          <w14:ligatures w14:val="none"/>
        </w:rPr>
        <w:t>All matters listed and posted for this executive session discussion are allowed by S.C. Code Section 30-4-70 (A)</w:t>
      </w:r>
    </w:p>
    <w:p w14:paraId="301BE1AA" w14:textId="77777777" w:rsidR="005A1F22" w:rsidRDefault="005A1F22" w:rsidP="005A1F22">
      <w:pPr>
        <w:pStyle w:val="ListParagraph"/>
        <w:numPr>
          <w:ilvl w:val="0"/>
          <w:numId w:val="1"/>
        </w:numPr>
        <w:spacing w:after="0" w:line="240" w:lineRule="auto"/>
        <w:ind w:right="36"/>
        <w:jc w:val="both"/>
        <w:rPr>
          <w:rFonts w:ascii="Times New Roman" w:eastAsia="Times New Roman" w:hAnsi="Times New Roman" w:cs="Times New Roman"/>
          <w:kern w:val="0"/>
          <w:sz w:val="23"/>
          <w:szCs w:val="23"/>
          <w14:ligatures w14:val="none"/>
        </w:rPr>
      </w:pPr>
      <w:r w:rsidRPr="008D119B">
        <w:rPr>
          <w:rFonts w:ascii="Times New Roman" w:eastAsia="Times New Roman" w:hAnsi="Times New Roman" w:cs="Times New Roman"/>
          <w:kern w:val="0"/>
          <w:sz w:val="23"/>
          <w:szCs w:val="23"/>
          <w14:ligatures w14:val="none"/>
        </w:rPr>
        <w:t xml:space="preserve">Discussion of Contractual matters regarding Reidville Revitalization </w:t>
      </w:r>
    </w:p>
    <w:p w14:paraId="38ACF2B4" w14:textId="77777777" w:rsidR="005A1F22" w:rsidRPr="00477CA9" w:rsidRDefault="005A1F22" w:rsidP="005A1F22">
      <w:pPr>
        <w:pStyle w:val="ListParagraph"/>
        <w:numPr>
          <w:ilvl w:val="0"/>
          <w:numId w:val="1"/>
        </w:numPr>
        <w:spacing w:after="0" w:line="240" w:lineRule="auto"/>
        <w:ind w:right="36"/>
        <w:jc w:val="both"/>
        <w:rPr>
          <w:rFonts w:ascii="Times New Roman" w:eastAsia="Times New Roman" w:hAnsi="Times New Roman" w:cs="Times New Roman"/>
          <w:kern w:val="0"/>
          <w:sz w:val="23"/>
          <w:szCs w:val="23"/>
          <w14:ligatures w14:val="none"/>
        </w:rPr>
      </w:pPr>
      <w:r w:rsidRPr="001B3E9B">
        <w:lastRenderedPageBreak/>
        <w:t>Discussion of matters relating to the proposed location, expansion, or the provision of services encouraging location or expansion of industries or other businesses in the area served by the public body</w:t>
      </w:r>
    </w:p>
    <w:p w14:paraId="5DE7A2DA" w14:textId="77777777" w:rsidR="005A1F22" w:rsidRPr="007F7575" w:rsidRDefault="005A1F22" w:rsidP="005A1F22">
      <w:pPr>
        <w:pStyle w:val="ListParagraph"/>
        <w:numPr>
          <w:ilvl w:val="0"/>
          <w:numId w:val="1"/>
        </w:numPr>
        <w:spacing w:after="0" w:line="240" w:lineRule="auto"/>
        <w:ind w:right="36"/>
        <w:jc w:val="both"/>
        <w:rPr>
          <w:rFonts w:ascii="Times New Roman" w:eastAsia="Times New Roman" w:hAnsi="Times New Roman" w:cs="Times New Roman"/>
          <w:kern w:val="0"/>
          <w:sz w:val="23"/>
          <w:szCs w:val="23"/>
          <w14:ligatures w14:val="none"/>
        </w:rPr>
      </w:pPr>
      <w:r>
        <w:t xml:space="preserve">Discussion of </w:t>
      </w:r>
      <w:r w:rsidRPr="00ED06EF">
        <w:t>possible</w:t>
      </w:r>
      <w:r>
        <w:t xml:space="preserve"> litigation and receiving legal advice-Town Center Contract</w:t>
      </w:r>
    </w:p>
    <w:p w14:paraId="1A5F7FA1" w14:textId="77777777" w:rsidR="005A1F22" w:rsidRPr="00477CA9" w:rsidRDefault="005A1F22" w:rsidP="005A1F22">
      <w:pPr>
        <w:pStyle w:val="ListParagraph"/>
        <w:spacing w:after="0" w:line="240" w:lineRule="auto"/>
        <w:ind w:right="36"/>
        <w:jc w:val="both"/>
        <w:rPr>
          <w:rFonts w:ascii="Times New Roman" w:eastAsia="Times New Roman" w:hAnsi="Times New Roman" w:cs="Times New Roman"/>
          <w:kern w:val="0"/>
          <w:sz w:val="23"/>
          <w:szCs w:val="23"/>
          <w14:ligatures w14:val="none"/>
        </w:rPr>
      </w:pPr>
    </w:p>
    <w:p w14:paraId="5CB015AF" w14:textId="77777777" w:rsidR="005A1F22" w:rsidRPr="00952DAC" w:rsidRDefault="005A1F22" w:rsidP="005A1F22">
      <w:pPr>
        <w:spacing w:after="0" w:line="240" w:lineRule="auto"/>
        <w:contextualSpacing/>
        <w:jc w:val="center"/>
        <w:rPr>
          <w:rFonts w:ascii="Times New Roman" w:hAnsi="Times New Roman" w:cs="Times New Roman"/>
          <w:b/>
          <w:kern w:val="0"/>
          <w:sz w:val="22"/>
          <w:szCs w:val="22"/>
          <w:u w:val="single"/>
          <w14:ligatures w14:val="none"/>
        </w:rPr>
      </w:pPr>
      <w:r w:rsidRPr="00952DAC">
        <w:rPr>
          <w:rFonts w:ascii="Times New Roman" w:hAnsi="Times New Roman" w:cs="Times New Roman"/>
          <w:b/>
          <w:kern w:val="0"/>
          <w:sz w:val="22"/>
          <w:szCs w:val="22"/>
          <w:u w:val="single"/>
          <w14:ligatures w14:val="none"/>
        </w:rPr>
        <w:t>POSSIBLE ACTION ON ITEMS DISCUSSED IN EXECUTIVE SESSION</w:t>
      </w:r>
    </w:p>
    <w:p w14:paraId="6A3CBE60" w14:textId="77777777" w:rsidR="005A1F22" w:rsidRDefault="005A1F22" w:rsidP="005A1F22">
      <w:pPr>
        <w:spacing w:after="0" w:line="240" w:lineRule="auto"/>
        <w:contextualSpacing/>
        <w:jc w:val="center"/>
        <w:rPr>
          <w:rFonts w:ascii="Times New Roman" w:hAnsi="Times New Roman" w:cs="Times New Roman"/>
          <w:b/>
          <w:color w:val="EE0000"/>
          <w:kern w:val="0"/>
          <w:sz w:val="22"/>
          <w:szCs w:val="22"/>
          <w14:ligatures w14:val="none"/>
        </w:rPr>
      </w:pPr>
      <w:r w:rsidRPr="00376DE1">
        <w:rPr>
          <w:rFonts w:ascii="Times New Roman" w:hAnsi="Times New Roman" w:cs="Times New Roman"/>
          <w:b/>
          <w:color w:val="EE0000"/>
          <w:kern w:val="0"/>
          <w:sz w:val="22"/>
          <w:szCs w:val="22"/>
          <w14:ligatures w14:val="none"/>
        </w:rPr>
        <w:t>Council may take action on items discussed in executive session</w:t>
      </w:r>
    </w:p>
    <w:p w14:paraId="376066FB" w14:textId="77777777" w:rsidR="005A1F22" w:rsidRDefault="005A1F22" w:rsidP="005A1F22">
      <w:pPr>
        <w:spacing w:after="0" w:line="240" w:lineRule="auto"/>
        <w:contextualSpacing/>
        <w:jc w:val="center"/>
      </w:pPr>
      <w:r w:rsidRPr="00952DAC">
        <w:rPr>
          <w:rFonts w:ascii="Times New Roman" w:eastAsia="Times New Roman" w:hAnsi="Times New Roman" w:cs="Times New Roman"/>
          <w:b/>
          <w:kern w:val="0"/>
          <w:u w:val="single"/>
          <w:lang w:eastAsia="x-none"/>
          <w14:ligatures w14:val="none"/>
        </w:rPr>
        <w:t>ADJOUNRNMENT</w:t>
      </w:r>
    </w:p>
    <w:p w14:paraId="1864B137" w14:textId="77777777" w:rsidR="005A1F22" w:rsidRDefault="005A1F22"/>
    <w:sectPr w:rsidR="005A1F22" w:rsidSect="005A1F22">
      <w:headerReference w:type="even" r:id="rId7"/>
      <w:headerReference w:type="default" r:id="rId8"/>
      <w:footerReference w:type="even" r:id="rId9"/>
      <w:footerReference w:type="default" r:id="rId10"/>
      <w:headerReference w:type="first" r:id="rId11"/>
      <w:footerReference w:type="first" r:id="rId12"/>
      <w:pgSz w:w="12240" w:h="15840"/>
      <w:pgMar w:top="245" w:right="720" w:bottom="245"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4EB5" w14:textId="77777777" w:rsidR="00C718FA" w:rsidRDefault="00C718FA">
      <w:pPr>
        <w:spacing w:after="0" w:line="240" w:lineRule="auto"/>
      </w:pPr>
      <w:r>
        <w:separator/>
      </w:r>
    </w:p>
  </w:endnote>
  <w:endnote w:type="continuationSeparator" w:id="0">
    <w:p w14:paraId="3C4BB5AA" w14:textId="77777777" w:rsidR="00C718FA" w:rsidRDefault="00C7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7F7" w14:textId="77777777" w:rsidR="005A1F22" w:rsidRDefault="005A1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A5DE" w14:textId="77777777" w:rsidR="005A1F22" w:rsidRDefault="005A1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A1D9" w14:textId="77777777" w:rsidR="005A1F22" w:rsidRDefault="005A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9F47" w14:textId="77777777" w:rsidR="00C718FA" w:rsidRDefault="00C718FA">
      <w:pPr>
        <w:spacing w:after="0" w:line="240" w:lineRule="auto"/>
      </w:pPr>
      <w:r>
        <w:separator/>
      </w:r>
    </w:p>
  </w:footnote>
  <w:footnote w:type="continuationSeparator" w:id="0">
    <w:p w14:paraId="7C91CAA1" w14:textId="77777777" w:rsidR="00C718FA" w:rsidRDefault="00C7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3CA4" w14:textId="77777777" w:rsidR="005A1F22" w:rsidRDefault="00000000">
    <w:pPr>
      <w:pStyle w:val="Header"/>
    </w:pPr>
    <w:r>
      <w:rPr>
        <w:noProof/>
      </w:rPr>
      <w:pict w14:anchorId="085B7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7383719" o:spid="_x0000_s1025" type="#_x0000_t75" style="position:absolute;margin-left:0;margin-top:0;width:607.65pt;height:540pt;z-index:-251659776;mso-position-horizontal:center;mso-position-horizontal-relative:margin;mso-position-vertical:center;mso-position-vertical-relative:margin" o:allowincell="f">
          <v:imagedata r:id="rId1" o:title="ReidvilleSeal_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9B38" w14:textId="77777777" w:rsidR="005A1F22" w:rsidRDefault="00000000">
    <w:pPr>
      <w:pStyle w:val="Header"/>
    </w:pPr>
    <w:r>
      <w:rPr>
        <w:noProof/>
      </w:rPr>
      <w:pict w14:anchorId="73399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7383720" o:spid="_x0000_s1026" type="#_x0000_t75" style="position:absolute;margin-left:0;margin-top:0;width:607.65pt;height:540pt;z-index:-251658752;mso-position-horizontal:center;mso-position-horizontal-relative:margin;mso-position-vertical:center;mso-position-vertical-relative:margin" o:allowincell="f">
          <v:imagedata r:id="rId1" o:title="ReidvilleSeal_bla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D08D" w14:textId="77777777" w:rsidR="005A1F22" w:rsidRDefault="00000000">
    <w:pPr>
      <w:pStyle w:val="Header"/>
    </w:pPr>
    <w:r>
      <w:rPr>
        <w:noProof/>
      </w:rPr>
      <w:pict w14:anchorId="3C9CD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7383718" o:spid="_x0000_s1027" type="#_x0000_t75" style="position:absolute;margin-left:0;margin-top:0;width:607.65pt;height:540pt;z-index:-251657728;mso-position-horizontal:center;mso-position-horizontal-relative:margin;mso-position-vertical:center;mso-position-vertical-relative:margin" o:allowincell="f">
          <v:imagedata r:id="rId1" o:title="ReidvilleSeal_bla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F7FEB"/>
    <w:multiLevelType w:val="hybridMultilevel"/>
    <w:tmpl w:val="814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67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22"/>
    <w:rsid w:val="0026185C"/>
    <w:rsid w:val="002700E3"/>
    <w:rsid w:val="005A1F22"/>
    <w:rsid w:val="006C2CC1"/>
    <w:rsid w:val="00977E26"/>
    <w:rsid w:val="00B630FF"/>
    <w:rsid w:val="00C6614B"/>
    <w:rsid w:val="00C718FA"/>
    <w:rsid w:val="00C7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986DA"/>
  <w15:chartTrackingRefBased/>
  <w15:docId w15:val="{733B7242-B00D-40BE-8B20-6D8D6796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22"/>
  </w:style>
  <w:style w:type="paragraph" w:styleId="Heading1">
    <w:name w:val="heading 1"/>
    <w:basedOn w:val="Normal"/>
    <w:next w:val="Normal"/>
    <w:link w:val="Heading1Char"/>
    <w:uiPriority w:val="9"/>
    <w:qFormat/>
    <w:rsid w:val="005A1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F22"/>
    <w:rPr>
      <w:rFonts w:eastAsiaTheme="majorEastAsia" w:cstheme="majorBidi"/>
      <w:color w:val="272727" w:themeColor="text1" w:themeTint="D8"/>
    </w:rPr>
  </w:style>
  <w:style w:type="paragraph" w:styleId="Title">
    <w:name w:val="Title"/>
    <w:basedOn w:val="Normal"/>
    <w:next w:val="Normal"/>
    <w:link w:val="TitleChar"/>
    <w:uiPriority w:val="10"/>
    <w:qFormat/>
    <w:rsid w:val="005A1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F22"/>
    <w:pPr>
      <w:spacing w:before="160"/>
      <w:jc w:val="center"/>
    </w:pPr>
    <w:rPr>
      <w:i/>
      <w:iCs/>
      <w:color w:val="404040" w:themeColor="text1" w:themeTint="BF"/>
    </w:rPr>
  </w:style>
  <w:style w:type="character" w:customStyle="1" w:styleId="QuoteChar">
    <w:name w:val="Quote Char"/>
    <w:basedOn w:val="DefaultParagraphFont"/>
    <w:link w:val="Quote"/>
    <w:uiPriority w:val="29"/>
    <w:rsid w:val="005A1F22"/>
    <w:rPr>
      <w:i/>
      <w:iCs/>
      <w:color w:val="404040" w:themeColor="text1" w:themeTint="BF"/>
    </w:rPr>
  </w:style>
  <w:style w:type="paragraph" w:styleId="ListParagraph">
    <w:name w:val="List Paragraph"/>
    <w:basedOn w:val="Normal"/>
    <w:uiPriority w:val="34"/>
    <w:qFormat/>
    <w:rsid w:val="005A1F22"/>
    <w:pPr>
      <w:ind w:left="720"/>
      <w:contextualSpacing/>
    </w:pPr>
  </w:style>
  <w:style w:type="character" w:styleId="IntenseEmphasis">
    <w:name w:val="Intense Emphasis"/>
    <w:basedOn w:val="DefaultParagraphFont"/>
    <w:uiPriority w:val="21"/>
    <w:qFormat/>
    <w:rsid w:val="005A1F22"/>
    <w:rPr>
      <w:i/>
      <w:iCs/>
      <w:color w:val="0F4761" w:themeColor="accent1" w:themeShade="BF"/>
    </w:rPr>
  </w:style>
  <w:style w:type="paragraph" w:styleId="IntenseQuote">
    <w:name w:val="Intense Quote"/>
    <w:basedOn w:val="Normal"/>
    <w:next w:val="Normal"/>
    <w:link w:val="IntenseQuoteChar"/>
    <w:uiPriority w:val="30"/>
    <w:qFormat/>
    <w:rsid w:val="005A1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F22"/>
    <w:rPr>
      <w:i/>
      <w:iCs/>
      <w:color w:val="0F4761" w:themeColor="accent1" w:themeShade="BF"/>
    </w:rPr>
  </w:style>
  <w:style w:type="character" w:styleId="IntenseReference">
    <w:name w:val="Intense Reference"/>
    <w:basedOn w:val="DefaultParagraphFont"/>
    <w:uiPriority w:val="32"/>
    <w:qFormat/>
    <w:rsid w:val="005A1F22"/>
    <w:rPr>
      <w:b/>
      <w:bCs/>
      <w:smallCaps/>
      <w:color w:val="0F4761" w:themeColor="accent1" w:themeShade="BF"/>
      <w:spacing w:val="5"/>
    </w:rPr>
  </w:style>
  <w:style w:type="paragraph" w:styleId="Header">
    <w:name w:val="header"/>
    <w:basedOn w:val="Normal"/>
    <w:link w:val="HeaderChar"/>
    <w:uiPriority w:val="99"/>
    <w:unhideWhenUsed/>
    <w:rsid w:val="005A1F22"/>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5A1F22"/>
    <w:rPr>
      <w:sz w:val="22"/>
      <w:szCs w:val="22"/>
    </w:rPr>
  </w:style>
  <w:style w:type="paragraph" w:styleId="Footer">
    <w:name w:val="footer"/>
    <w:basedOn w:val="Normal"/>
    <w:link w:val="FooterChar"/>
    <w:uiPriority w:val="99"/>
    <w:unhideWhenUsed/>
    <w:rsid w:val="005A1F22"/>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5A1F2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319</Words>
  <Characters>1893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McKaba</dc:creator>
  <cp:keywords/>
  <dc:description/>
  <cp:lastModifiedBy>Christine McKaba</cp:lastModifiedBy>
  <cp:revision>3</cp:revision>
  <dcterms:created xsi:type="dcterms:W3CDTF">2026-02-09T16:34:00Z</dcterms:created>
  <dcterms:modified xsi:type="dcterms:W3CDTF">2026-03-05T17:03:00Z</dcterms:modified>
</cp:coreProperties>
</file>