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26B67" w14:textId="77777777" w:rsidR="00933433" w:rsidRPr="00933433" w:rsidRDefault="00933433" w:rsidP="00933433">
      <w:pPr>
        <w:spacing w:before="100" w:beforeAutospacing="1" w:after="100" w:afterAutospacing="1" w:line="240" w:lineRule="auto"/>
        <w:outlineLvl w:val="0"/>
        <w:rPr>
          <w:rFonts w:ascii="Arial" w:eastAsia="Times New Roman" w:hAnsi="Arial" w:cs="Arial"/>
          <w:b/>
          <w:bCs/>
          <w:kern w:val="36"/>
          <w:sz w:val="48"/>
          <w:szCs w:val="48"/>
          <w14:ligatures w14:val="none"/>
        </w:rPr>
      </w:pPr>
      <w:r w:rsidRPr="00933433">
        <w:rPr>
          <w:rFonts w:ascii="Arial" w:eastAsia="Times New Roman" w:hAnsi="Arial" w:cs="Arial"/>
          <w:b/>
          <w:bCs/>
          <w:kern w:val="36"/>
          <w:sz w:val="48"/>
          <w:szCs w:val="48"/>
          <w14:ligatures w14:val="none"/>
        </w:rPr>
        <w:t>TERMS AND CONDITIONS</w:t>
      </w:r>
    </w:p>
    <w:p w14:paraId="124F43FC" w14:textId="634FFA41"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b/>
          <w:bCs/>
          <w:kern w:val="0"/>
          <w14:ligatures w14:val="none"/>
        </w:rPr>
        <w:t>EFFECTIVE DATE:</w:t>
      </w:r>
      <w:r w:rsidRPr="00933433">
        <w:rPr>
          <w:rFonts w:ascii="Arial" w:eastAsia="Times New Roman" w:hAnsi="Arial" w:cs="Arial"/>
          <w:kern w:val="0"/>
          <w14:ligatures w14:val="none"/>
        </w:rPr>
        <w:t xml:space="preserv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9/1/2026</w:t>
      </w:r>
      <w:r w:rsidRPr="00933433">
        <w:rPr>
          <w:rFonts w:ascii="Arial" w:eastAsia="Times New Roman" w:hAnsi="Arial" w:cs="Arial"/>
          <w:color w:val="FF0000"/>
          <w:kern w:val="0"/>
          <w14:ligatures w14:val="none"/>
        </w:rPr>
        <w:t>]</w:t>
      </w:r>
      <w:r w:rsidRPr="00933433">
        <w:rPr>
          <w:rFonts w:ascii="Arial" w:eastAsia="Times New Roman" w:hAnsi="Arial" w:cs="Arial"/>
          <w:kern w:val="0"/>
          <w14:ligatures w14:val="none"/>
        </w:rPr>
        <w:br/>
      </w:r>
      <w:r w:rsidRPr="00933433">
        <w:rPr>
          <w:rFonts w:ascii="Arial" w:eastAsia="Times New Roman" w:hAnsi="Arial" w:cs="Arial"/>
          <w:b/>
          <w:bCs/>
          <w:kern w:val="0"/>
          <w14:ligatures w14:val="none"/>
        </w:rPr>
        <w:t>LAST UPDATED:</w:t>
      </w:r>
      <w:r w:rsidRPr="00933433">
        <w:rPr>
          <w:rFonts w:ascii="Arial" w:eastAsia="Times New Roman" w:hAnsi="Arial" w:cs="Arial"/>
          <w:kern w:val="0"/>
          <w14:ligatures w14:val="none"/>
        </w:rPr>
        <w:t xml:space="preserv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9/1/2026</w:t>
      </w:r>
      <w:r w:rsidRPr="00933433">
        <w:rPr>
          <w:rFonts w:ascii="Arial" w:eastAsia="Times New Roman" w:hAnsi="Arial" w:cs="Arial"/>
          <w:color w:val="FF0000"/>
          <w:kern w:val="0"/>
          <w14:ligatures w14:val="none"/>
        </w:rPr>
        <w:t>]</w:t>
      </w:r>
    </w:p>
    <w:p w14:paraId="05EFCDE0"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1. ACCEPTANCE OF TERMS</w:t>
      </w:r>
    </w:p>
    <w:p w14:paraId="5BB9CE1C" w14:textId="691F5AA5"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By accessing or using the website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www.loyaltyroofingconstruction.com</w:t>
      </w:r>
      <w:r w:rsidRPr="00933433">
        <w:rPr>
          <w:rFonts w:ascii="Arial" w:eastAsia="Times New Roman" w:hAnsi="Arial" w:cs="Arial"/>
          <w:color w:val="FF0000"/>
          <w:kern w:val="0"/>
          <w14:ligatures w14:val="none"/>
        </w:rPr>
        <w:t xml:space="preserve">] </w:t>
      </w:r>
      <w:r w:rsidRPr="00933433">
        <w:rPr>
          <w:rFonts w:ascii="Arial" w:eastAsia="Times New Roman" w:hAnsi="Arial" w:cs="Arial"/>
          <w:kern w:val="0"/>
          <w14:ligatures w14:val="none"/>
        </w:rPr>
        <w:t xml:space="preserve">(“Website”) and related services (collectively, the “Services”), you (“User,” “you,” or “your”) agree to comply with and be bound by these </w:t>
      </w:r>
      <w:r w:rsidRPr="00933433">
        <w:rPr>
          <w:rFonts w:ascii="Arial" w:eastAsia="Times New Roman" w:hAnsi="Arial" w:cs="Arial"/>
          <w:b/>
          <w:bCs/>
          <w:kern w:val="0"/>
          <w14:ligatures w14:val="none"/>
        </w:rPr>
        <w:t>Terms and Conditions</w:t>
      </w:r>
      <w:r w:rsidRPr="00933433">
        <w:rPr>
          <w:rFonts w:ascii="Arial" w:eastAsia="Times New Roman" w:hAnsi="Arial" w:cs="Arial"/>
          <w:kern w:val="0"/>
          <w14:ligatures w14:val="none"/>
        </w:rPr>
        <w:t xml:space="preserve"> (“Terms”). If you do not agree to these Terms, please do not use the Services.</w:t>
      </w:r>
    </w:p>
    <w:p w14:paraId="0224E9CF"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These Terms apply to all visitors, users, and others who access or use the Services.</w:t>
      </w:r>
    </w:p>
    <w:p w14:paraId="5D2A514F"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2. CHANGES TO TERMS</w:t>
      </w:r>
    </w:p>
    <w:p w14:paraId="3B7E3CDC"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We may update these Terms at any time without prior notice. Changes will be effective upon posting on this page. Your continued use of the Services after any modifications constitutes your acceptance of the updated Terms.</w:t>
      </w:r>
    </w:p>
    <w:p w14:paraId="74F1A9BF"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3. USE OF SERVICES</w:t>
      </w:r>
    </w:p>
    <w:p w14:paraId="7609FED1" w14:textId="77777777" w:rsidR="00933433" w:rsidRPr="00933433" w:rsidRDefault="00933433" w:rsidP="00933433">
      <w:pPr>
        <w:spacing w:before="100" w:beforeAutospacing="1" w:after="100" w:afterAutospacing="1" w:line="240" w:lineRule="auto"/>
        <w:outlineLvl w:val="2"/>
        <w:rPr>
          <w:rFonts w:ascii="Arial" w:eastAsia="Times New Roman" w:hAnsi="Arial" w:cs="Arial"/>
          <w:b/>
          <w:bCs/>
          <w:kern w:val="0"/>
          <w:sz w:val="27"/>
          <w:szCs w:val="27"/>
          <w14:ligatures w14:val="none"/>
        </w:rPr>
      </w:pPr>
      <w:r w:rsidRPr="00933433">
        <w:rPr>
          <w:rFonts w:ascii="Arial" w:eastAsia="Times New Roman" w:hAnsi="Arial" w:cs="Arial"/>
          <w:b/>
          <w:bCs/>
          <w:kern w:val="0"/>
          <w:sz w:val="27"/>
          <w:szCs w:val="27"/>
          <w14:ligatures w14:val="none"/>
        </w:rPr>
        <w:t>A. ELIGIBILITY</w:t>
      </w:r>
    </w:p>
    <w:p w14:paraId="788190A2"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You must be at least 18 years old or the age of majority in your jurisdiction to use the Services. By using the Services, you represent and warrant that you meet this requirement.</w:t>
      </w:r>
    </w:p>
    <w:p w14:paraId="1D9688AC" w14:textId="77777777" w:rsidR="00933433" w:rsidRPr="00933433" w:rsidRDefault="00933433" w:rsidP="00933433">
      <w:pPr>
        <w:spacing w:before="100" w:beforeAutospacing="1" w:after="100" w:afterAutospacing="1" w:line="240" w:lineRule="auto"/>
        <w:outlineLvl w:val="2"/>
        <w:rPr>
          <w:rFonts w:ascii="Arial" w:eastAsia="Times New Roman" w:hAnsi="Arial" w:cs="Arial"/>
          <w:b/>
          <w:bCs/>
          <w:kern w:val="0"/>
          <w:sz w:val="27"/>
          <w:szCs w:val="27"/>
          <w14:ligatures w14:val="none"/>
        </w:rPr>
      </w:pPr>
      <w:r w:rsidRPr="00933433">
        <w:rPr>
          <w:rFonts w:ascii="Arial" w:eastAsia="Times New Roman" w:hAnsi="Arial" w:cs="Arial"/>
          <w:b/>
          <w:bCs/>
          <w:kern w:val="0"/>
          <w:sz w:val="27"/>
          <w:szCs w:val="27"/>
          <w14:ligatures w14:val="none"/>
        </w:rPr>
        <w:t>B. PROHIBITED USES</w:t>
      </w:r>
    </w:p>
    <w:p w14:paraId="3305DEAA" w14:textId="393DB1A4"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You agree </w:t>
      </w:r>
      <w:r w:rsidR="00A13576">
        <w:rPr>
          <w:rFonts w:ascii="Arial" w:eastAsia="Times New Roman" w:hAnsi="Arial" w:cs="Arial"/>
          <w:b/>
          <w:bCs/>
          <w:kern w:val="0"/>
          <w14:ligatures w14:val="none"/>
        </w:rPr>
        <w:t>NOT</w:t>
      </w:r>
      <w:r w:rsidRPr="00933433">
        <w:rPr>
          <w:rFonts w:ascii="Arial" w:eastAsia="Times New Roman" w:hAnsi="Arial" w:cs="Arial"/>
          <w:kern w:val="0"/>
          <w14:ligatures w14:val="none"/>
        </w:rPr>
        <w:t xml:space="preserve"> to:</w:t>
      </w:r>
    </w:p>
    <w:p w14:paraId="033BF1BC" w14:textId="77777777" w:rsidR="00933433" w:rsidRPr="00933433" w:rsidRDefault="00933433" w:rsidP="00933433">
      <w:pPr>
        <w:numPr>
          <w:ilvl w:val="0"/>
          <w:numId w:val="1"/>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Violate any applicable laws, regulations, or third-party rights</w:t>
      </w:r>
    </w:p>
    <w:p w14:paraId="2DB561D6" w14:textId="77777777" w:rsidR="00933433" w:rsidRPr="00933433" w:rsidRDefault="00933433" w:rsidP="00933433">
      <w:pPr>
        <w:numPr>
          <w:ilvl w:val="0"/>
          <w:numId w:val="1"/>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Use the Services for any fraudulent, harmful, or misleading activity</w:t>
      </w:r>
    </w:p>
    <w:p w14:paraId="22770C7D" w14:textId="77777777" w:rsidR="00933433" w:rsidRPr="00933433" w:rsidRDefault="00933433" w:rsidP="00933433">
      <w:pPr>
        <w:numPr>
          <w:ilvl w:val="0"/>
          <w:numId w:val="1"/>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Disrupt, interfere with, or attempt unauthorized access to our systems</w:t>
      </w:r>
    </w:p>
    <w:p w14:paraId="4C26D54D" w14:textId="77777777" w:rsidR="00933433" w:rsidRPr="00933433" w:rsidRDefault="00933433" w:rsidP="00933433">
      <w:pPr>
        <w:numPr>
          <w:ilvl w:val="0"/>
          <w:numId w:val="1"/>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Transmit viruses, malware, or other harmful software</w:t>
      </w:r>
    </w:p>
    <w:p w14:paraId="08D1C62A" w14:textId="77777777" w:rsidR="00933433" w:rsidRPr="00933433" w:rsidRDefault="00933433" w:rsidP="00933433">
      <w:pPr>
        <w:numPr>
          <w:ilvl w:val="0"/>
          <w:numId w:val="1"/>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Engage in any conduct that could damage our reputation</w:t>
      </w:r>
    </w:p>
    <w:p w14:paraId="72ABEEE7"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4. ACCOUNT REGISTRATION (IF APPLICABLE)</w:t>
      </w:r>
    </w:p>
    <w:p w14:paraId="48F91638"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If you create an account, you agree to:</w:t>
      </w:r>
    </w:p>
    <w:p w14:paraId="16D63764" w14:textId="77777777" w:rsidR="00933433" w:rsidRPr="00933433" w:rsidRDefault="00933433" w:rsidP="00933433">
      <w:pPr>
        <w:numPr>
          <w:ilvl w:val="0"/>
          <w:numId w:val="2"/>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Provide accurate and complete information</w:t>
      </w:r>
    </w:p>
    <w:p w14:paraId="3317B106" w14:textId="77777777" w:rsidR="00933433" w:rsidRPr="00933433" w:rsidRDefault="00933433" w:rsidP="00933433">
      <w:pPr>
        <w:numPr>
          <w:ilvl w:val="0"/>
          <w:numId w:val="2"/>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lastRenderedPageBreak/>
        <w:t>Keep your login credentials confidential</w:t>
      </w:r>
    </w:p>
    <w:p w14:paraId="2EEF07C6" w14:textId="77777777" w:rsidR="00933433" w:rsidRPr="00933433" w:rsidRDefault="00933433" w:rsidP="00933433">
      <w:pPr>
        <w:numPr>
          <w:ilvl w:val="0"/>
          <w:numId w:val="2"/>
        </w:num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Notify us immediately of any unauthorized account use</w:t>
      </w:r>
    </w:p>
    <w:p w14:paraId="230A138B"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We reserve the right to suspend or terminate accounts that violate these Terms.</w:t>
      </w:r>
    </w:p>
    <w:p w14:paraId="549C8274"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5. PURCHASES &amp; PAYMENTS (IF APPLICABLE)</w:t>
      </w:r>
    </w:p>
    <w:p w14:paraId="13457682" w14:textId="77777777" w:rsidR="00933433" w:rsidRPr="00933433" w:rsidRDefault="00933433" w:rsidP="00933433">
      <w:pPr>
        <w:spacing w:before="100" w:beforeAutospacing="1" w:after="100" w:afterAutospacing="1" w:line="240" w:lineRule="auto"/>
        <w:outlineLvl w:val="2"/>
        <w:rPr>
          <w:rFonts w:ascii="Arial" w:eastAsia="Times New Roman" w:hAnsi="Arial" w:cs="Arial"/>
          <w:b/>
          <w:bCs/>
          <w:kern w:val="0"/>
          <w:sz w:val="27"/>
          <w:szCs w:val="27"/>
          <w14:ligatures w14:val="none"/>
        </w:rPr>
      </w:pPr>
      <w:r w:rsidRPr="00933433">
        <w:rPr>
          <w:rFonts w:ascii="Arial" w:eastAsia="Times New Roman" w:hAnsi="Arial" w:cs="Arial"/>
          <w:b/>
          <w:bCs/>
          <w:kern w:val="0"/>
          <w:sz w:val="27"/>
          <w:szCs w:val="27"/>
          <w14:ligatures w14:val="none"/>
        </w:rPr>
        <w:t>A. PRICING &amp; AVAILABILITY</w:t>
      </w:r>
    </w:p>
    <w:p w14:paraId="6AE00EF3" w14:textId="2ACBAF5A"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All prices are listed in </w:t>
      </w:r>
      <w:r>
        <w:rPr>
          <w:rFonts w:ascii="Arial" w:eastAsia="Times New Roman" w:hAnsi="Arial" w:cs="Arial"/>
          <w:b/>
          <w:bCs/>
          <w:kern w:val="0"/>
          <w14:ligatures w14:val="none"/>
        </w:rPr>
        <w:t>USD</w:t>
      </w:r>
      <w:r w:rsidRPr="00933433">
        <w:rPr>
          <w:rFonts w:ascii="Arial" w:eastAsia="Times New Roman" w:hAnsi="Arial" w:cs="Arial"/>
          <w:kern w:val="0"/>
          <w14:ligatures w14:val="none"/>
        </w:rPr>
        <w:t xml:space="preserve"> and are subject to change without notice. We do not guarantee that all products or services will always be available.</w:t>
      </w:r>
    </w:p>
    <w:p w14:paraId="30AA632F" w14:textId="77777777" w:rsidR="00933433" w:rsidRPr="00933433" w:rsidRDefault="00933433" w:rsidP="00933433">
      <w:pPr>
        <w:spacing w:before="100" w:beforeAutospacing="1" w:after="100" w:afterAutospacing="1" w:line="240" w:lineRule="auto"/>
        <w:outlineLvl w:val="2"/>
        <w:rPr>
          <w:rFonts w:ascii="Arial" w:eastAsia="Times New Roman" w:hAnsi="Arial" w:cs="Arial"/>
          <w:b/>
          <w:bCs/>
          <w:kern w:val="0"/>
          <w:sz w:val="27"/>
          <w:szCs w:val="27"/>
          <w14:ligatures w14:val="none"/>
        </w:rPr>
      </w:pPr>
      <w:r w:rsidRPr="00933433">
        <w:rPr>
          <w:rFonts w:ascii="Arial" w:eastAsia="Times New Roman" w:hAnsi="Arial" w:cs="Arial"/>
          <w:b/>
          <w:bCs/>
          <w:kern w:val="0"/>
          <w:sz w:val="27"/>
          <w:szCs w:val="27"/>
          <w14:ligatures w14:val="none"/>
        </w:rPr>
        <w:t>B. REFUNDS &amp; RETURNS</w:t>
      </w:r>
    </w:p>
    <w:p w14:paraId="41C78133"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6. INTELLECTUAL PROPERTY</w:t>
      </w:r>
    </w:p>
    <w:p w14:paraId="1DB456B9" w14:textId="043E2DBB"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All content, trademarks, and materials on this Website are owned by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Loyalty Roofing &amp; Construction</w:t>
      </w:r>
      <w:r w:rsidRPr="00933433">
        <w:rPr>
          <w:rFonts w:ascii="Arial" w:eastAsia="Times New Roman" w:hAnsi="Arial" w:cs="Arial"/>
          <w:color w:val="FF0000"/>
          <w:kern w:val="0"/>
          <w14:ligatures w14:val="none"/>
        </w:rPr>
        <w:t>]</w:t>
      </w:r>
      <w:r w:rsidRPr="00933433">
        <w:rPr>
          <w:rFonts w:ascii="Arial" w:eastAsia="Times New Roman" w:hAnsi="Arial" w:cs="Arial"/>
          <w:kern w:val="0"/>
          <w14:ligatures w14:val="none"/>
        </w:rPr>
        <w:t xml:space="preserve"> or licensed for use. You may not copy, modify, distribute, or exploit any content </w:t>
      </w:r>
      <w:r w:rsidRPr="00933433">
        <w:rPr>
          <w:rFonts w:ascii="Arial" w:eastAsia="Times New Roman" w:hAnsi="Arial" w:cs="Arial"/>
          <w:b/>
          <w:bCs/>
          <w:kern w:val="0"/>
          <w14:ligatures w14:val="none"/>
        </w:rPr>
        <w:t>without prior written permission.</w:t>
      </w:r>
    </w:p>
    <w:p w14:paraId="2A6FBED7"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7. THIRD-PARTY LINKS &amp; SERVICES</w:t>
      </w:r>
    </w:p>
    <w:p w14:paraId="1BF90A76"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Our </w:t>
      </w:r>
      <w:proofErr w:type="gramStart"/>
      <w:r w:rsidRPr="00933433">
        <w:rPr>
          <w:rFonts w:ascii="Arial" w:eastAsia="Times New Roman" w:hAnsi="Arial" w:cs="Arial"/>
          <w:kern w:val="0"/>
          <w14:ligatures w14:val="none"/>
        </w:rPr>
        <w:t>Website</w:t>
      </w:r>
      <w:proofErr w:type="gramEnd"/>
      <w:r w:rsidRPr="00933433">
        <w:rPr>
          <w:rFonts w:ascii="Arial" w:eastAsia="Times New Roman" w:hAnsi="Arial" w:cs="Arial"/>
          <w:kern w:val="0"/>
          <w14:ligatures w14:val="none"/>
        </w:rPr>
        <w:t xml:space="preserve"> may contain links to third-party websites. We are not responsible for the content, policies, or practices of third-party sites and encourage you to review their terms before interacting with them.</w:t>
      </w:r>
    </w:p>
    <w:p w14:paraId="3C1307DD"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8. DISCLAIMER OF WARRANTIES</w:t>
      </w:r>
    </w:p>
    <w:p w14:paraId="41218F90" w14:textId="5197AE6D"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The Services are provided </w:t>
      </w:r>
      <w:r>
        <w:rPr>
          <w:rFonts w:ascii="Arial" w:eastAsia="Times New Roman" w:hAnsi="Arial" w:cs="Arial"/>
          <w:b/>
          <w:bCs/>
          <w:kern w:val="0"/>
          <w14:ligatures w14:val="none"/>
        </w:rPr>
        <w:t>“</w:t>
      </w:r>
      <w:r w:rsidRPr="00933433">
        <w:rPr>
          <w:rFonts w:ascii="Arial" w:eastAsia="Times New Roman" w:hAnsi="Arial" w:cs="Arial"/>
          <w:b/>
          <w:bCs/>
          <w:kern w:val="0"/>
          <w14:ligatures w14:val="none"/>
        </w:rPr>
        <w:t>AS IS</w:t>
      </w:r>
      <w:r w:rsidR="00A13576">
        <w:rPr>
          <w:rFonts w:ascii="Arial" w:eastAsia="Times New Roman" w:hAnsi="Arial" w:cs="Arial"/>
          <w:b/>
          <w:bCs/>
          <w:kern w:val="0"/>
          <w14:ligatures w14:val="none"/>
        </w:rPr>
        <w:t>”</w:t>
      </w:r>
      <w:r w:rsidRPr="00933433">
        <w:rPr>
          <w:rFonts w:ascii="Arial" w:eastAsia="Times New Roman" w:hAnsi="Arial" w:cs="Arial"/>
          <w:b/>
          <w:bCs/>
          <w:kern w:val="0"/>
          <w14:ligatures w14:val="none"/>
        </w:rPr>
        <w:t xml:space="preserve"> and </w:t>
      </w:r>
      <w:r w:rsidR="00A13576">
        <w:rPr>
          <w:rFonts w:ascii="Arial" w:eastAsia="Times New Roman" w:hAnsi="Arial" w:cs="Arial"/>
          <w:b/>
          <w:bCs/>
          <w:kern w:val="0"/>
          <w14:ligatures w14:val="none"/>
        </w:rPr>
        <w:t>“</w:t>
      </w:r>
      <w:r w:rsidRPr="00933433">
        <w:rPr>
          <w:rFonts w:ascii="Arial" w:eastAsia="Times New Roman" w:hAnsi="Arial" w:cs="Arial"/>
          <w:b/>
          <w:bCs/>
          <w:kern w:val="0"/>
          <w14:ligatures w14:val="none"/>
        </w:rPr>
        <w:t>AS AVAILABLE</w:t>
      </w:r>
      <w:r w:rsidR="00A13576">
        <w:rPr>
          <w:rFonts w:ascii="Arial" w:eastAsia="Times New Roman" w:hAnsi="Arial" w:cs="Arial"/>
          <w:b/>
          <w:bCs/>
          <w:kern w:val="0"/>
          <w14:ligatures w14:val="none"/>
        </w:rPr>
        <w:t>”</w:t>
      </w:r>
      <w:r w:rsidRPr="00933433">
        <w:rPr>
          <w:rFonts w:ascii="Arial" w:eastAsia="Times New Roman" w:hAnsi="Arial" w:cs="Arial"/>
          <w:kern w:val="0"/>
          <w14:ligatures w14:val="none"/>
        </w:rPr>
        <w:t xml:space="preserve"> without warranties of any kind, whether express or implied. We do not guarantee that the Services will be error-free, secure, or uninterrupted.</w:t>
      </w:r>
    </w:p>
    <w:p w14:paraId="3F8D5ED4"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9. LIMITATION OF LIABILITY</w:t>
      </w:r>
    </w:p>
    <w:p w14:paraId="2D7BCADA" w14:textId="2840E3B1"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To the fullest extent permitted by law,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Loyalty Roofing &amp; Construction</w:t>
      </w:r>
      <w:r w:rsidRPr="00933433">
        <w:rPr>
          <w:rFonts w:ascii="Arial" w:eastAsia="Times New Roman" w:hAnsi="Arial" w:cs="Arial"/>
          <w:color w:val="FF0000"/>
          <w:kern w:val="0"/>
          <w14:ligatures w14:val="none"/>
        </w:rPr>
        <w:t>]</w:t>
      </w:r>
      <w:r w:rsidRPr="00933433">
        <w:rPr>
          <w:rFonts w:ascii="Arial" w:eastAsia="Times New Roman" w:hAnsi="Arial" w:cs="Arial"/>
          <w:kern w:val="0"/>
          <w14:ligatures w14:val="none"/>
        </w:rPr>
        <w:t xml:space="preserve"> shall </w:t>
      </w:r>
      <w:r w:rsidRPr="00933433">
        <w:rPr>
          <w:rFonts w:ascii="Arial" w:eastAsia="Times New Roman" w:hAnsi="Arial" w:cs="Arial"/>
          <w:b/>
          <w:bCs/>
          <w:kern w:val="0"/>
          <w14:ligatures w14:val="none"/>
        </w:rPr>
        <w:t>not</w:t>
      </w:r>
      <w:r w:rsidRPr="00933433">
        <w:rPr>
          <w:rFonts w:ascii="Arial" w:eastAsia="Times New Roman" w:hAnsi="Arial" w:cs="Arial"/>
          <w:kern w:val="0"/>
          <w14:ligatures w14:val="none"/>
        </w:rPr>
        <w:t xml:space="preserve"> be liable for any indirect, incidental, special, or consequential </w:t>
      </w:r>
      <w:proofErr w:type="gramStart"/>
      <w:r w:rsidRPr="00933433">
        <w:rPr>
          <w:rFonts w:ascii="Arial" w:eastAsia="Times New Roman" w:hAnsi="Arial" w:cs="Arial"/>
          <w:kern w:val="0"/>
          <w14:ligatures w14:val="none"/>
        </w:rPr>
        <w:t>damages</w:t>
      </w:r>
      <w:proofErr w:type="gramEnd"/>
      <w:r w:rsidRPr="00933433">
        <w:rPr>
          <w:rFonts w:ascii="Arial" w:eastAsia="Times New Roman" w:hAnsi="Arial" w:cs="Arial"/>
          <w:kern w:val="0"/>
          <w14:ligatures w14:val="none"/>
        </w:rPr>
        <w:t xml:space="preserve"> arising from your use of the Services.</w:t>
      </w:r>
    </w:p>
    <w:p w14:paraId="0121CCE3"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10. INDEMNIFICATION</w:t>
      </w:r>
    </w:p>
    <w:p w14:paraId="08BDE314" w14:textId="1A60BE4F"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You agree to </w:t>
      </w:r>
      <w:r w:rsidRPr="00933433">
        <w:rPr>
          <w:rFonts w:ascii="Arial" w:eastAsia="Times New Roman" w:hAnsi="Arial" w:cs="Arial"/>
          <w:b/>
          <w:bCs/>
          <w:kern w:val="0"/>
          <w14:ligatures w14:val="none"/>
        </w:rPr>
        <w:t xml:space="preserve">defend, indemnify, and hold </w:t>
      </w:r>
      <w:r w:rsidRPr="00933433">
        <w:rPr>
          <w:rFonts w:ascii="Arial" w:eastAsia="Times New Roman" w:hAnsi="Arial" w:cs="Arial"/>
          <w:b/>
          <w:bCs/>
          <w:color w:val="000000" w:themeColor="text1"/>
          <w:kern w:val="0"/>
          <w14:ligatures w14:val="none"/>
        </w:rPr>
        <w:t>harmless</w:t>
      </w:r>
      <w:r w:rsidRPr="00933433">
        <w:rPr>
          <w:rFonts w:ascii="Arial" w:eastAsia="Times New Roman" w:hAnsi="Arial" w:cs="Arial"/>
          <w:color w:val="000000" w:themeColor="text1"/>
          <w:kern w:val="0"/>
          <w14:ligatures w14:val="none"/>
        </w:rPr>
        <w:t xml:space="preserv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Loyalty Roofing &amp; Construction</w:t>
      </w:r>
      <w:r w:rsidRPr="00933433">
        <w:rPr>
          <w:rFonts w:ascii="Arial" w:eastAsia="Times New Roman" w:hAnsi="Arial" w:cs="Arial"/>
          <w:color w:val="FF0000"/>
          <w:kern w:val="0"/>
          <w14:ligatures w14:val="none"/>
        </w:rPr>
        <w:t>]</w:t>
      </w:r>
      <w:r w:rsidRPr="00933433">
        <w:rPr>
          <w:rFonts w:ascii="Arial" w:eastAsia="Times New Roman" w:hAnsi="Arial" w:cs="Arial"/>
          <w:kern w:val="0"/>
          <w14:ligatures w14:val="none"/>
        </w:rPr>
        <w:t xml:space="preserve"> from any claims, losses, or liabilities arising from your use of the Services or your violation of these Terms.</w:t>
      </w:r>
    </w:p>
    <w:p w14:paraId="77BD3C19"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lastRenderedPageBreak/>
        <w:t>11. TERMINATION</w:t>
      </w:r>
    </w:p>
    <w:p w14:paraId="31B77B83"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We reserve the right to suspend or terminate your access to the Services at any time for any reason, including violation of these Terms.</w:t>
      </w:r>
    </w:p>
    <w:p w14:paraId="670A2C86"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12. GOVERNING LAW &amp; DISPUTE RESOLUTION</w:t>
      </w:r>
    </w:p>
    <w:p w14:paraId="0C5B0C04" w14:textId="1506CD4E"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These Terms shall be governed by the laws of the </w:t>
      </w:r>
      <w:r w:rsidRPr="00933433">
        <w:rPr>
          <w:rFonts w:ascii="Arial" w:eastAsia="Times New Roman" w:hAnsi="Arial" w:cs="Arial"/>
          <w:b/>
          <w:bCs/>
          <w:kern w:val="0"/>
          <w14:ligatures w14:val="none"/>
        </w:rPr>
        <w:t>United States</w:t>
      </w:r>
      <w:r w:rsidRPr="00933433">
        <w:rPr>
          <w:rFonts w:ascii="Arial" w:eastAsia="Times New Roman" w:hAnsi="Arial" w:cs="Arial"/>
          <w:kern w:val="0"/>
          <w14:ligatures w14:val="none"/>
        </w:rPr>
        <w:t xml:space="preserve"> and the state of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Missouri</w:t>
      </w:r>
      <w:r w:rsidRPr="00933433">
        <w:rPr>
          <w:rFonts w:ascii="Arial" w:eastAsia="Times New Roman" w:hAnsi="Arial" w:cs="Arial"/>
          <w:color w:val="FF0000"/>
          <w:kern w:val="0"/>
          <w14:ligatures w14:val="none"/>
        </w:rPr>
        <w:t xml:space="preserve">], </w:t>
      </w:r>
      <w:r w:rsidRPr="00933433">
        <w:rPr>
          <w:rFonts w:ascii="Arial" w:eastAsia="Times New Roman" w:hAnsi="Arial" w:cs="Arial"/>
          <w:kern w:val="0"/>
          <w14:ligatures w14:val="none"/>
        </w:rPr>
        <w:t>without regard to conflict of law principles.</w:t>
      </w:r>
    </w:p>
    <w:p w14:paraId="1BE8A82F" w14:textId="77777777" w:rsidR="00933433" w:rsidRPr="00933433" w:rsidRDefault="00933433" w:rsidP="00933433">
      <w:pPr>
        <w:spacing w:before="100" w:beforeAutospacing="1" w:after="100" w:afterAutospacing="1" w:line="240" w:lineRule="auto"/>
        <w:outlineLvl w:val="2"/>
        <w:rPr>
          <w:rFonts w:ascii="Arial" w:eastAsia="Times New Roman" w:hAnsi="Arial" w:cs="Arial"/>
          <w:b/>
          <w:bCs/>
          <w:kern w:val="0"/>
          <w:sz w:val="27"/>
          <w:szCs w:val="27"/>
          <w14:ligatures w14:val="none"/>
        </w:rPr>
      </w:pPr>
      <w:r w:rsidRPr="00933433">
        <w:rPr>
          <w:rFonts w:ascii="Arial" w:eastAsia="Times New Roman" w:hAnsi="Arial" w:cs="Arial"/>
          <w:b/>
          <w:bCs/>
          <w:kern w:val="0"/>
          <w:sz w:val="27"/>
          <w:szCs w:val="27"/>
          <w14:ligatures w14:val="none"/>
        </w:rPr>
        <w:t>A. DISPUTE RESOLUTION</w:t>
      </w:r>
    </w:p>
    <w:p w14:paraId="4788C56D" w14:textId="0C6EDD7B"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 xml:space="preserve">Any disputes arising under these Terms shall be resolved through </w:t>
      </w:r>
      <w:r w:rsidRPr="00933433">
        <w:rPr>
          <w:rFonts w:ascii="Arial" w:eastAsia="Times New Roman" w:hAnsi="Arial" w:cs="Arial"/>
          <w:b/>
          <w:bCs/>
          <w:kern w:val="0"/>
          <w14:ligatures w14:val="none"/>
        </w:rPr>
        <w:t>binding arbitration</w:t>
      </w:r>
      <w:r w:rsidRPr="00933433">
        <w:rPr>
          <w:rFonts w:ascii="Arial" w:eastAsia="Times New Roman" w:hAnsi="Arial" w:cs="Arial"/>
          <w:kern w:val="0"/>
          <w14:ligatures w14:val="none"/>
        </w:rPr>
        <w:t xml:space="preserve"> in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Missouri</w:t>
      </w:r>
      <w:r w:rsidRPr="00933433">
        <w:rPr>
          <w:rFonts w:ascii="Arial" w:eastAsia="Times New Roman" w:hAnsi="Arial" w:cs="Arial"/>
          <w:color w:val="FF0000"/>
          <w:kern w:val="0"/>
          <w14:ligatures w14:val="none"/>
        </w:rPr>
        <w:t xml:space="preserve">] </w:t>
      </w:r>
      <w:r w:rsidRPr="00933433">
        <w:rPr>
          <w:rFonts w:ascii="Arial" w:eastAsia="Times New Roman" w:hAnsi="Arial" w:cs="Arial"/>
          <w:kern w:val="0"/>
          <w14:ligatures w14:val="none"/>
        </w:rPr>
        <w:t>unless prohibited by law.</w:t>
      </w:r>
    </w:p>
    <w:p w14:paraId="650AC2D5" w14:textId="77777777" w:rsidR="00933433" w:rsidRPr="00933433" w:rsidRDefault="00933433" w:rsidP="00933433">
      <w:pPr>
        <w:spacing w:before="100" w:beforeAutospacing="1" w:after="100" w:afterAutospacing="1" w:line="240" w:lineRule="auto"/>
        <w:outlineLvl w:val="1"/>
        <w:rPr>
          <w:rFonts w:ascii="Arial" w:eastAsia="Times New Roman" w:hAnsi="Arial" w:cs="Arial"/>
          <w:b/>
          <w:bCs/>
          <w:kern w:val="0"/>
          <w:sz w:val="36"/>
          <w:szCs w:val="36"/>
          <w14:ligatures w14:val="none"/>
        </w:rPr>
      </w:pPr>
      <w:r w:rsidRPr="00933433">
        <w:rPr>
          <w:rFonts w:ascii="Arial" w:eastAsia="Times New Roman" w:hAnsi="Arial" w:cs="Arial"/>
          <w:b/>
          <w:bCs/>
          <w:kern w:val="0"/>
          <w:sz w:val="36"/>
          <w:szCs w:val="36"/>
          <w14:ligatures w14:val="none"/>
        </w:rPr>
        <w:t>13. CONTACT INFORMATION</w:t>
      </w:r>
    </w:p>
    <w:p w14:paraId="68E15638" w14:textId="77777777"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kern w:val="0"/>
          <w14:ligatures w14:val="none"/>
        </w:rPr>
        <w:t>For questions regarding these Terms, please contact us at:</w:t>
      </w:r>
    </w:p>
    <w:p w14:paraId="27B59150" w14:textId="30E3F906" w:rsidR="00933433" w:rsidRPr="00933433" w:rsidRDefault="00933433" w:rsidP="00933433">
      <w:pPr>
        <w:spacing w:before="100" w:beforeAutospacing="1" w:after="100" w:afterAutospacing="1" w:line="240" w:lineRule="auto"/>
        <w:rPr>
          <w:rFonts w:ascii="Arial" w:eastAsia="Times New Roman" w:hAnsi="Arial" w:cs="Arial"/>
          <w:kern w:val="0"/>
          <w14:ligatures w14:val="none"/>
        </w:rPr>
      </w:pPr>
      <w:r w:rsidRPr="00933433">
        <w:rPr>
          <w:rFonts w:ascii="Arial" w:eastAsia="Times New Roman" w:hAnsi="Arial" w:cs="Arial"/>
          <w:b/>
          <w:bCs/>
          <w:kern w:val="0"/>
          <w14:ligatures w14:val="none"/>
        </w:rPr>
        <w:t>Email:</w:t>
      </w:r>
      <w:r w:rsidRPr="00933433">
        <w:rPr>
          <w:rFonts w:ascii="Arial" w:eastAsia="Times New Roman" w:hAnsi="Arial" w:cs="Arial"/>
          <w:kern w:val="0"/>
          <w14:ligatures w14:val="none"/>
        </w:rPr>
        <w:t xml:space="preserv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tariq@loyaltyroofingconstruction.com</w:t>
      </w:r>
      <w:r w:rsidRPr="00933433">
        <w:rPr>
          <w:rFonts w:ascii="Arial" w:eastAsia="Times New Roman" w:hAnsi="Arial" w:cs="Arial"/>
          <w:kern w:val="0"/>
          <w14:ligatures w14:val="none"/>
        </w:rPr>
        <w:br/>
      </w:r>
      <w:r w:rsidRPr="00933433">
        <w:rPr>
          <w:rFonts w:ascii="Arial" w:eastAsia="Times New Roman" w:hAnsi="Arial" w:cs="Arial"/>
          <w:b/>
          <w:bCs/>
          <w:kern w:val="0"/>
          <w14:ligatures w14:val="none"/>
        </w:rPr>
        <w:t>Address:</w:t>
      </w:r>
      <w:r w:rsidRPr="00933433">
        <w:rPr>
          <w:rFonts w:ascii="Arial" w:eastAsia="Times New Roman" w:hAnsi="Arial" w:cs="Arial"/>
          <w:kern w:val="0"/>
          <w14:ligatures w14:val="none"/>
        </w:rPr>
        <w:t xml:space="preserv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715 W. Mt. Vernon, Nixa, MO 65714</w:t>
      </w:r>
      <w:r w:rsidRPr="00933433">
        <w:rPr>
          <w:rFonts w:ascii="Arial" w:eastAsia="Times New Roman" w:hAnsi="Arial" w:cs="Arial"/>
          <w:color w:val="FF0000"/>
          <w:kern w:val="0"/>
          <w14:ligatures w14:val="none"/>
        </w:rPr>
        <w:t>]</w:t>
      </w:r>
      <w:r w:rsidRPr="00933433">
        <w:rPr>
          <w:rFonts w:ascii="Arial" w:eastAsia="Times New Roman" w:hAnsi="Arial" w:cs="Arial"/>
          <w:kern w:val="0"/>
          <w14:ligatures w14:val="none"/>
        </w:rPr>
        <w:br/>
      </w:r>
      <w:r w:rsidRPr="00933433">
        <w:rPr>
          <w:rFonts w:ascii="Arial" w:eastAsia="Times New Roman" w:hAnsi="Arial" w:cs="Arial"/>
          <w:b/>
          <w:bCs/>
          <w:kern w:val="0"/>
          <w14:ligatures w14:val="none"/>
        </w:rPr>
        <w:t>Phone:</w:t>
      </w:r>
      <w:r w:rsidRPr="00933433">
        <w:rPr>
          <w:rFonts w:ascii="Arial" w:eastAsia="Times New Roman" w:hAnsi="Arial" w:cs="Arial"/>
          <w:kern w:val="0"/>
          <w14:ligatures w14:val="none"/>
        </w:rPr>
        <w:t xml:space="preserve"> </w:t>
      </w:r>
      <w:r w:rsidRPr="00933433">
        <w:rPr>
          <w:rFonts w:ascii="Arial" w:eastAsia="Times New Roman" w:hAnsi="Arial" w:cs="Arial"/>
          <w:color w:val="FF0000"/>
          <w:kern w:val="0"/>
          <w14:ligatures w14:val="none"/>
        </w:rPr>
        <w:t>[</w:t>
      </w:r>
      <w:r w:rsidR="00A526F0">
        <w:rPr>
          <w:rFonts w:ascii="Arial" w:eastAsia="Times New Roman" w:hAnsi="Arial" w:cs="Arial"/>
          <w:color w:val="FF0000"/>
          <w:kern w:val="0"/>
          <w14:ligatures w14:val="none"/>
        </w:rPr>
        <w:t>417-402-2707]</w:t>
      </w:r>
    </w:p>
    <w:p w14:paraId="226FB7ED" w14:textId="77777777" w:rsidR="00933433" w:rsidRDefault="00933433"/>
    <w:sectPr w:rsidR="009334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D06CD"/>
    <w:multiLevelType w:val="multilevel"/>
    <w:tmpl w:val="3510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E708B1"/>
    <w:multiLevelType w:val="multilevel"/>
    <w:tmpl w:val="37D66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768327">
    <w:abstractNumId w:val="0"/>
  </w:num>
  <w:num w:numId="2" w16cid:durableId="1655335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433"/>
    <w:rsid w:val="002949DE"/>
    <w:rsid w:val="00357011"/>
    <w:rsid w:val="00933433"/>
    <w:rsid w:val="00972A15"/>
    <w:rsid w:val="00A13576"/>
    <w:rsid w:val="00A526F0"/>
    <w:rsid w:val="00E12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BC7F"/>
  <w15:chartTrackingRefBased/>
  <w15:docId w15:val="{E3F6B816-4AFB-3742-9C37-841D5405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4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34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34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4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4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4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34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34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4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4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4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4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4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433"/>
    <w:rPr>
      <w:rFonts w:eastAsiaTheme="majorEastAsia" w:cstheme="majorBidi"/>
      <w:color w:val="272727" w:themeColor="text1" w:themeTint="D8"/>
    </w:rPr>
  </w:style>
  <w:style w:type="paragraph" w:styleId="Title">
    <w:name w:val="Title"/>
    <w:basedOn w:val="Normal"/>
    <w:next w:val="Normal"/>
    <w:link w:val="TitleChar"/>
    <w:uiPriority w:val="10"/>
    <w:qFormat/>
    <w:rsid w:val="00933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4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4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433"/>
    <w:pPr>
      <w:spacing w:before="160"/>
      <w:jc w:val="center"/>
    </w:pPr>
    <w:rPr>
      <w:i/>
      <w:iCs/>
      <w:color w:val="404040" w:themeColor="text1" w:themeTint="BF"/>
    </w:rPr>
  </w:style>
  <w:style w:type="character" w:customStyle="1" w:styleId="QuoteChar">
    <w:name w:val="Quote Char"/>
    <w:basedOn w:val="DefaultParagraphFont"/>
    <w:link w:val="Quote"/>
    <w:uiPriority w:val="29"/>
    <w:rsid w:val="00933433"/>
    <w:rPr>
      <w:i/>
      <w:iCs/>
      <w:color w:val="404040" w:themeColor="text1" w:themeTint="BF"/>
    </w:rPr>
  </w:style>
  <w:style w:type="paragraph" w:styleId="ListParagraph">
    <w:name w:val="List Paragraph"/>
    <w:basedOn w:val="Normal"/>
    <w:uiPriority w:val="34"/>
    <w:qFormat/>
    <w:rsid w:val="00933433"/>
    <w:pPr>
      <w:ind w:left="720"/>
      <w:contextualSpacing/>
    </w:pPr>
  </w:style>
  <w:style w:type="character" w:styleId="IntenseEmphasis">
    <w:name w:val="Intense Emphasis"/>
    <w:basedOn w:val="DefaultParagraphFont"/>
    <w:uiPriority w:val="21"/>
    <w:qFormat/>
    <w:rsid w:val="00933433"/>
    <w:rPr>
      <w:i/>
      <w:iCs/>
      <w:color w:val="0F4761" w:themeColor="accent1" w:themeShade="BF"/>
    </w:rPr>
  </w:style>
  <w:style w:type="paragraph" w:styleId="IntenseQuote">
    <w:name w:val="Intense Quote"/>
    <w:basedOn w:val="Normal"/>
    <w:next w:val="Normal"/>
    <w:link w:val="IntenseQuoteChar"/>
    <w:uiPriority w:val="30"/>
    <w:qFormat/>
    <w:rsid w:val="00933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433"/>
    <w:rPr>
      <w:i/>
      <w:iCs/>
      <w:color w:val="0F4761" w:themeColor="accent1" w:themeShade="BF"/>
    </w:rPr>
  </w:style>
  <w:style w:type="character" w:styleId="IntenseReference">
    <w:name w:val="Intense Reference"/>
    <w:basedOn w:val="DefaultParagraphFont"/>
    <w:uiPriority w:val="32"/>
    <w:qFormat/>
    <w:rsid w:val="00933433"/>
    <w:rPr>
      <w:b/>
      <w:bCs/>
      <w:smallCaps/>
      <w:color w:val="0F4761" w:themeColor="accent1" w:themeShade="BF"/>
      <w:spacing w:val="5"/>
    </w:rPr>
  </w:style>
  <w:style w:type="paragraph" w:styleId="NormalWeb">
    <w:name w:val="Normal (Web)"/>
    <w:basedOn w:val="Normal"/>
    <w:uiPriority w:val="99"/>
    <w:semiHidden/>
    <w:unhideWhenUsed/>
    <w:rsid w:val="00933433"/>
    <w:pPr>
      <w:spacing w:before="100" w:beforeAutospacing="1" w:after="100" w:afterAutospacing="1" w:line="240" w:lineRule="auto"/>
    </w:pPr>
    <w:rPr>
      <w:rFonts w:ascii="Arial" w:eastAsia="Times New Roman" w:hAnsi="Arial" w:cs="Arial"/>
      <w:kern w:val="0"/>
      <w14:ligatures w14:val="none"/>
    </w:rPr>
  </w:style>
  <w:style w:type="character" w:styleId="Strong">
    <w:name w:val="Strong"/>
    <w:basedOn w:val="DefaultParagraphFont"/>
    <w:uiPriority w:val="22"/>
    <w:qFormat/>
    <w:rsid w:val="00933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7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ce906f4-d7f7-42bc-8ee5-56eb40042ca2}" enabled="1" method="Standard" siteId="{dbd3a8f5-2327-4193-9559-a36e9ccb40f9}"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Nuckolls</dc:creator>
  <cp:keywords/>
  <dc:description/>
  <cp:lastModifiedBy>Taylor, Brandon</cp:lastModifiedBy>
  <cp:revision>2</cp:revision>
  <dcterms:created xsi:type="dcterms:W3CDTF">2026-09-02T18:05:00Z</dcterms:created>
  <dcterms:modified xsi:type="dcterms:W3CDTF">2026-09-02T18:05:00Z</dcterms:modified>
</cp:coreProperties>
</file>