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jc w:val="center"/>
        <w:rPr>
          <w:b w:val="1"/>
          <w:sz w:val="46"/>
          <w:szCs w:val="46"/>
        </w:rPr>
      </w:pPr>
      <w:bookmarkStart w:colFirst="0" w:colLast="0" w:name="_rtimd3hwysz6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COMMUNIQUÉ DE PRESSE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jc w:val="center"/>
        <w:rPr>
          <w:b w:val="1"/>
          <w:sz w:val="34"/>
          <w:szCs w:val="34"/>
        </w:rPr>
      </w:pPr>
      <w:bookmarkStart w:colFirst="0" w:colLast="0" w:name="_e4ghdtcjboid" w:id="1"/>
      <w:bookmarkEnd w:id="1"/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731200" cy="382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4"/>
          <w:szCs w:val="34"/>
          <w:rtl w:val="0"/>
        </w:rPr>
        <w:t xml:space="preserve">La musique se lâche pendant les relâches – 1ʳᵉ édition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6"/>
          <w:szCs w:val="26"/>
        </w:rPr>
      </w:pPr>
      <w:bookmarkStart w:colFirst="0" w:colLast="0" w:name="_qkn8grdd2bxs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Un nouveau souffle musical au cœur du Festival OFF d’Avignon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Chaque été, le Festival d’Avignon s’impose comme un rendez-vous incontournable des arts vivants. Si théâtre et humour y sont solidement installés, la musique, sous l’impulsion du Son OFF, y a peu à peu trouvé sa place depuis 10 ans.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La musique se lâche pendant les relâches</w:t>
      </w:r>
      <w:r w:rsidDel="00000000" w:rsidR="00000000" w:rsidRPr="00000000">
        <w:rPr>
          <w:rtl w:val="0"/>
        </w:rPr>
        <w:t xml:space="preserve"> propose cette année une série de concerts à travers la ville.</w:t>
        <w:br w:type="textWrapping"/>
        <w:t xml:space="preserve"> L’idée : créer un moment dédié à la musique live dans les interstices laissés par les spectacles, les fameux jours de relâche.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Plusieurs théâtres partenaires répartis dans Avignon accueilleront une trentaine de concerts d’artistes émergents ou confirmés, soigneusement sélectionnés selon l’actualité musicale.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Portée en lien étroit avec l’équipe du Festival OFF et les lieux partenaires, cette initiative offre :</w:t>
        <w:br w:type="textWrapping"/>
        <w:t xml:space="preserve"> – aux </w:t>
      </w:r>
      <w:r w:rsidDel="00000000" w:rsidR="00000000" w:rsidRPr="00000000">
        <w:rPr>
          <w:b w:val="1"/>
          <w:rtl w:val="0"/>
        </w:rPr>
        <w:t xml:space="preserve">professionnel·les</w:t>
      </w:r>
      <w:r w:rsidDel="00000000" w:rsidR="00000000" w:rsidRPr="00000000">
        <w:rPr>
          <w:rtl w:val="0"/>
        </w:rPr>
        <w:t xml:space="preserve">, un nouvel espace de repérage,</w:t>
        <w:br w:type="textWrapping"/>
        <w:t xml:space="preserve"> – au </w:t>
      </w:r>
      <w:r w:rsidDel="00000000" w:rsidR="00000000" w:rsidRPr="00000000">
        <w:rPr>
          <w:b w:val="1"/>
          <w:rtl w:val="0"/>
        </w:rPr>
        <w:t xml:space="preserve">public</w:t>
      </w:r>
      <w:r w:rsidDel="00000000" w:rsidR="00000000" w:rsidRPr="00000000">
        <w:rPr>
          <w:rtl w:val="0"/>
        </w:rPr>
        <w:t xml:space="preserve">, une expérience musicale complémentaire et accessible.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Notre ambition :</w:t>
      </w:r>
      <w:r w:rsidDel="00000000" w:rsidR="00000000" w:rsidRPr="00000000">
        <w:rPr>
          <w:rtl w:val="0"/>
        </w:rPr>
        <w:t xml:space="preserve"> inscrire durablement la musique dans le paysage du OFF et faire de cette opération un véritable rendez-vous national de repérage artistique.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80" w:lineRule="auto"/>
        <w:jc w:val="both"/>
        <w:rPr>
          <w:b w:val="1"/>
          <w:sz w:val="34"/>
          <w:szCs w:val="34"/>
        </w:rPr>
      </w:pPr>
      <w:bookmarkStart w:colFirst="0" w:colLast="0" w:name="_vs3xupar2sh" w:id="3"/>
      <w:bookmarkEnd w:id="3"/>
      <w:r w:rsidDel="00000000" w:rsidR="00000000" w:rsidRPr="00000000">
        <w:rPr>
          <w:b w:val="1"/>
          <w:sz w:val="34"/>
          <w:szCs w:val="34"/>
          <w:rtl w:val="0"/>
        </w:rPr>
        <w:t xml:space="preserve">Un format simple, clair et reproductible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7 salles participantes en 2025</w:t>
      </w:r>
      <w:r w:rsidDel="00000000" w:rsidR="00000000" w:rsidRPr="00000000">
        <w:rPr>
          <w:rtl w:val="0"/>
        </w:rPr>
        <w:t xml:space="preserve">, réparties dans toute la ville d’Avignon :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Théâtre du Rempart – Théâtre de l’Arrache-Cœur – Le Rouge-Gorge – Cinevox Théâtre – La Scala Provence – Les Théâtres 3S - LE SEPT – Théâtre des Vents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1 concert par salle et par semaine</w:t>
      </w:r>
      <w:r w:rsidDel="00000000" w:rsidR="00000000" w:rsidRPr="00000000">
        <w:rPr>
          <w:rtl w:val="0"/>
        </w:rPr>
        <w:t xml:space="preserve">, pendant toute la durée du festival, soit </w:t>
      </w:r>
      <w:r w:rsidDel="00000000" w:rsidR="00000000" w:rsidRPr="00000000">
        <w:rPr>
          <w:b w:val="1"/>
          <w:rtl w:val="0"/>
        </w:rPr>
        <w:t xml:space="preserve">24 concerts au total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Modèle showcase</w:t>
      </w:r>
      <w:r w:rsidDel="00000000" w:rsidR="00000000" w:rsidRPr="00000000">
        <w:rPr>
          <w:rtl w:val="0"/>
        </w:rPr>
        <w:t xml:space="preserve"> : format plus léger techniquement, facilitant l’accueil dans les théâtres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Programmation élaborée en comité d’écoute paritaire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Créneaux proposés</w:t>
      </w:r>
      <w:r w:rsidDel="00000000" w:rsidR="00000000" w:rsidRPr="00000000">
        <w:rPr>
          <w:rtl w:val="0"/>
        </w:rPr>
        <w:t xml:space="preserve"> : 20h, 21h ou 22h selon les esthétiques et contraintes des lieux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Objectif</w:t>
      </w:r>
      <w:r w:rsidDel="00000000" w:rsidR="00000000" w:rsidRPr="00000000">
        <w:rPr>
          <w:rtl w:val="0"/>
        </w:rPr>
        <w:t xml:space="preserve"> : porter ce modèle à </w:t>
      </w:r>
      <w:r w:rsidDel="00000000" w:rsidR="00000000" w:rsidRPr="00000000">
        <w:rPr>
          <w:b w:val="1"/>
          <w:rtl w:val="0"/>
        </w:rPr>
        <w:t xml:space="preserve">l’ensemble des salles du OFF</w:t>
      </w:r>
      <w:r w:rsidDel="00000000" w:rsidR="00000000" w:rsidRPr="00000000">
        <w:rPr>
          <w:rtl w:val="0"/>
        </w:rPr>
        <w:t xml:space="preserve"> dans les prochaines années</w:t>
        <w:br w:type="textWrapping"/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lineRule="auto"/>
        <w:jc w:val="both"/>
        <w:rPr>
          <w:b w:val="1"/>
          <w:sz w:val="34"/>
          <w:szCs w:val="34"/>
        </w:rPr>
      </w:pPr>
      <w:bookmarkStart w:colFirst="0" w:colLast="0" w:name="_1jf7hrh057lv" w:id="4"/>
      <w:bookmarkEnd w:id="4"/>
      <w:r w:rsidDel="00000000" w:rsidR="00000000" w:rsidRPr="00000000">
        <w:rPr>
          <w:b w:val="1"/>
          <w:sz w:val="34"/>
          <w:szCs w:val="34"/>
          <w:rtl w:val="0"/>
        </w:rPr>
        <w:t xml:space="preserve">Une réponse à un besoin exprimé par le secteur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De nombreux programmateur·ices de structures pluridisciplinaires expriment le besoin d’un temps fort dédié à la découverte d’artistes musicaux.</w:t>
        <w:br w:type="textWrapping"/>
        <w:t xml:space="preserve"> Le manque d’un </w:t>
      </w:r>
      <w:r w:rsidDel="00000000" w:rsidR="00000000" w:rsidRPr="00000000">
        <w:rPr>
          <w:b w:val="1"/>
          <w:rtl w:val="0"/>
        </w:rPr>
        <w:t xml:space="preserve">"marché professionnel" de la musique</w:t>
      </w:r>
      <w:r w:rsidDel="00000000" w:rsidR="00000000" w:rsidRPr="00000000">
        <w:rPr>
          <w:rtl w:val="0"/>
        </w:rPr>
        <w:t xml:space="preserve">, équivalent à celui du théâtre, est régulièrement souligné.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La musique se lâche pendant les relâches</w:t>
      </w:r>
      <w:r w:rsidDel="00000000" w:rsidR="00000000" w:rsidRPr="00000000">
        <w:rPr>
          <w:rtl w:val="0"/>
        </w:rPr>
        <w:t xml:space="preserve"> répond à ce besoin en investissant les créneaux laissés libres par les spectacles et en créant une respiration musicale au cœur du OFF.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80" w:lineRule="auto"/>
        <w:jc w:val="both"/>
        <w:rPr>
          <w:b w:val="1"/>
          <w:sz w:val="34"/>
          <w:szCs w:val="34"/>
        </w:rPr>
      </w:pPr>
      <w:bookmarkStart w:colFirst="0" w:colLast="0" w:name="_842zbkh7tbvk" w:id="5"/>
      <w:bookmarkEnd w:id="5"/>
      <w:r w:rsidDel="00000000" w:rsidR="00000000" w:rsidRPr="00000000">
        <w:rPr>
          <w:b w:val="1"/>
          <w:sz w:val="34"/>
          <w:szCs w:val="34"/>
          <w:rtl w:val="0"/>
        </w:rPr>
        <w:t xml:space="preserve">DU LIVE ET DU VERBE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LA MUSIQUE DES MOTS ET UNE IDÉE DE RESTER PROCHE DES TEXTES AINSI QUE DE LA FRANCOPHONIE.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Cette première édition met à l’honneur :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– la </w:t>
      </w:r>
      <w:r w:rsidDel="00000000" w:rsidR="00000000" w:rsidRPr="00000000">
        <w:rPr>
          <w:b w:val="1"/>
          <w:rtl w:val="0"/>
        </w:rPr>
        <w:t xml:space="preserve">musique des mots</w:t>
      </w:r>
      <w:r w:rsidDel="00000000" w:rsidR="00000000" w:rsidRPr="00000000">
        <w:rPr>
          <w:rtl w:val="0"/>
        </w:rPr>
        <w:t xml:space="preserve">,</w:t>
        <w:br w:type="textWrapping"/>
        <w:t xml:space="preserve"> – la </w:t>
      </w:r>
      <w:r w:rsidDel="00000000" w:rsidR="00000000" w:rsidRPr="00000000">
        <w:rPr>
          <w:b w:val="1"/>
          <w:rtl w:val="0"/>
        </w:rPr>
        <w:t xml:space="preserve">francophonie</w:t>
      </w:r>
      <w:r w:rsidDel="00000000" w:rsidR="00000000" w:rsidRPr="00000000">
        <w:rPr>
          <w:rtl w:val="0"/>
        </w:rPr>
        <w:t xml:space="preserve">,</w:t>
        <w:br w:type="textWrapping"/>
        <w:t xml:space="preserve"> – les </w:t>
      </w:r>
      <w:r w:rsidDel="00000000" w:rsidR="00000000" w:rsidRPr="00000000">
        <w:rPr>
          <w:b w:val="1"/>
          <w:rtl w:val="0"/>
        </w:rPr>
        <w:t xml:space="preserve">projets portés par les territoires</w:t>
      </w:r>
      <w:r w:rsidDel="00000000" w:rsidR="00000000" w:rsidRPr="00000000">
        <w:rPr>
          <w:rtl w:val="0"/>
        </w:rPr>
        <w:t xml:space="preserve">,</w:t>
        <w:br w:type="textWrapping"/>
        <w:t xml:space="preserve"> – les </w:t>
      </w:r>
      <w:r w:rsidDel="00000000" w:rsidR="00000000" w:rsidRPr="00000000">
        <w:rPr>
          <w:b w:val="1"/>
          <w:rtl w:val="0"/>
        </w:rPr>
        <w:t xml:space="preserve">créations autour des textes</w:t>
      </w:r>
      <w:r w:rsidDel="00000000" w:rsidR="00000000" w:rsidRPr="00000000">
        <w:rPr>
          <w:rtl w:val="0"/>
        </w:rPr>
        <w:t xml:space="preserve"> à la recherche de diffusion (festivals, lieux, dispositifs...).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Engagements forts :</w:t>
        <w:br w:type="textWrapping"/>
      </w:r>
      <w:r w:rsidDel="00000000" w:rsidR="00000000" w:rsidRPr="00000000">
        <w:rPr>
          <w:rtl w:val="0"/>
        </w:rPr>
        <w:t xml:space="preserve"> – Une programmation </w:t>
      </w:r>
      <w:r w:rsidDel="00000000" w:rsidR="00000000" w:rsidRPr="00000000">
        <w:rPr>
          <w:b w:val="1"/>
          <w:rtl w:val="0"/>
        </w:rPr>
        <w:t xml:space="preserve">paritaire, inclusive et respectueuse</w:t>
      </w:r>
      <w:r w:rsidDel="00000000" w:rsidR="00000000" w:rsidRPr="00000000">
        <w:rPr>
          <w:rtl w:val="0"/>
        </w:rPr>
        <w:t xml:space="preserve"> de toutes les identités</w:t>
        <w:br w:type="textWrapping"/>
        <w:t xml:space="preserve"> – Un regard attentif porté sur </w:t>
      </w:r>
      <w:r w:rsidDel="00000000" w:rsidR="00000000" w:rsidRPr="00000000">
        <w:rPr>
          <w:b w:val="1"/>
          <w:rtl w:val="0"/>
        </w:rPr>
        <w:t xml:space="preserve">l’écologie et l’économie des tournées</w:t>
      </w:r>
      <w:r w:rsidDel="00000000" w:rsidR="00000000" w:rsidRPr="00000000">
        <w:rPr>
          <w:rtl w:val="0"/>
        </w:rPr>
        <w:t xml:space="preserve">, en privilégiant les artistes du territoire et les routings sobres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after="80" w:lineRule="auto"/>
        <w:jc w:val="both"/>
        <w:rPr>
          <w:b w:val="1"/>
          <w:sz w:val="34"/>
          <w:szCs w:val="34"/>
        </w:rPr>
      </w:pPr>
      <w:bookmarkStart w:colFirst="0" w:colLast="0" w:name="_v1uz5u62daei" w:id="6"/>
      <w:bookmarkEnd w:id="6"/>
      <w:r w:rsidDel="00000000" w:rsidR="00000000" w:rsidRPr="00000000">
        <w:rPr>
          <w:b w:val="1"/>
          <w:sz w:val="34"/>
          <w:szCs w:val="34"/>
          <w:rtl w:val="0"/>
        </w:rPr>
        <w:t xml:space="preserve">Nos partenaires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Scène Indépendante, </w:t>
      </w:r>
      <w:r w:rsidDel="00000000" w:rsidR="00000000" w:rsidRPr="00000000">
        <w:rPr>
          <w:rtl w:val="0"/>
        </w:rPr>
        <w:t xml:space="preserve">La Région SUD, la SACEM, les iNOUïS du Printemps de Bourges Crédit Mutuel, la SCPP, le CNM, OVERACT...</w:t>
        <w:br w:type="textWrapping"/>
        <w:t xml:space="preserve"> Et d’autres que nous espérons accueillir pour renforcer cette dynamique collective.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