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6B8C" w14:textId="77777777" w:rsidR="00BA64AB" w:rsidRDefault="00BA64AB">
      <w:pPr>
        <w:pStyle w:val="BodyText"/>
        <w:spacing w:before="88"/>
        <w:rPr>
          <w:sz w:val="20"/>
        </w:rPr>
      </w:pPr>
    </w:p>
    <w:p w14:paraId="6011980C" w14:textId="77777777" w:rsidR="00BA64AB" w:rsidRDefault="00BA64AB">
      <w:pPr>
        <w:rPr>
          <w:sz w:val="20"/>
        </w:rPr>
        <w:sectPr w:rsidR="00BA64AB">
          <w:type w:val="continuous"/>
          <w:pgSz w:w="12240" w:h="15840"/>
          <w:pgMar w:top="540" w:right="620" w:bottom="280" w:left="600" w:header="720" w:footer="720" w:gutter="0"/>
          <w:cols w:space="720"/>
        </w:sectPr>
      </w:pPr>
    </w:p>
    <w:p w14:paraId="1E02FB6C" w14:textId="77777777" w:rsidR="00BA64AB" w:rsidRDefault="00BA64AB">
      <w:pPr>
        <w:pStyle w:val="BodyText"/>
      </w:pPr>
    </w:p>
    <w:p w14:paraId="737429C2" w14:textId="77777777" w:rsidR="00BA64AB" w:rsidRDefault="00BA64AB">
      <w:pPr>
        <w:pStyle w:val="BodyText"/>
      </w:pPr>
    </w:p>
    <w:p w14:paraId="4A72FB46" w14:textId="77777777" w:rsidR="00BA64AB" w:rsidRDefault="00BA64AB">
      <w:pPr>
        <w:pStyle w:val="BodyText"/>
      </w:pPr>
    </w:p>
    <w:p w14:paraId="381E99C0" w14:textId="77777777" w:rsidR="00BA64AB" w:rsidRDefault="00BA64AB">
      <w:pPr>
        <w:pStyle w:val="BodyText"/>
      </w:pPr>
    </w:p>
    <w:p w14:paraId="08FD351E" w14:textId="77777777" w:rsidR="00BA64AB" w:rsidRDefault="00BA64AB">
      <w:pPr>
        <w:pStyle w:val="BodyText"/>
      </w:pPr>
    </w:p>
    <w:p w14:paraId="74EB759E" w14:textId="77777777" w:rsidR="00BA64AB" w:rsidRDefault="00BA64AB">
      <w:pPr>
        <w:pStyle w:val="BodyText"/>
        <w:spacing w:before="218"/>
      </w:pPr>
    </w:p>
    <w:p w14:paraId="080C37AC" w14:textId="77777777" w:rsidR="00BA64AB" w:rsidRDefault="00364FD2">
      <w:pPr>
        <w:pStyle w:val="BodyText"/>
        <w:ind w:left="11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3397E1" wp14:editId="41568275">
            <wp:simplePos x="0" y="0"/>
            <wp:positionH relativeFrom="page">
              <wp:posOffset>716230</wp:posOffset>
            </wp:positionH>
            <wp:positionV relativeFrom="paragraph">
              <wp:posOffset>-1394777</wp:posOffset>
            </wp:positionV>
            <wp:extent cx="2697968" cy="11523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968" cy="115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Dear Pastors, Leaders, and </w:t>
      </w:r>
      <w:r>
        <w:rPr>
          <w:spacing w:val="-2"/>
        </w:rPr>
        <w:t>Clerks,</w:t>
      </w:r>
    </w:p>
    <w:p w14:paraId="57C06BF8" w14:textId="6F88C7D6" w:rsidR="00BA64AB" w:rsidRDefault="00364FD2">
      <w:pPr>
        <w:spacing w:before="92"/>
        <w:ind w:left="43"/>
        <w:rPr>
          <w:b/>
          <w:i/>
          <w:sz w:val="20"/>
        </w:rPr>
      </w:pPr>
      <w:r>
        <w:br w:type="column"/>
      </w:r>
      <w:r>
        <w:rPr>
          <w:b/>
          <w:i/>
          <w:color w:val="666666"/>
          <w:sz w:val="20"/>
        </w:rPr>
        <w:t>202</w:t>
      </w:r>
      <w:r w:rsidR="008B7430">
        <w:rPr>
          <w:b/>
          <w:i/>
          <w:color w:val="666666"/>
          <w:sz w:val="20"/>
        </w:rPr>
        <w:t>6</w:t>
      </w:r>
      <w:r>
        <w:rPr>
          <w:b/>
          <w:i/>
          <w:color w:val="666666"/>
          <w:spacing w:val="-1"/>
          <w:sz w:val="20"/>
        </w:rPr>
        <w:t xml:space="preserve"> </w:t>
      </w:r>
      <w:r>
        <w:rPr>
          <w:b/>
          <w:i/>
          <w:color w:val="666666"/>
          <w:sz w:val="20"/>
        </w:rPr>
        <w:t>Pastoral</w:t>
      </w:r>
      <w:r>
        <w:rPr>
          <w:b/>
          <w:i/>
          <w:color w:val="666666"/>
          <w:spacing w:val="-1"/>
          <w:sz w:val="20"/>
        </w:rPr>
        <w:t xml:space="preserve"> </w:t>
      </w:r>
      <w:r>
        <w:rPr>
          <w:b/>
          <w:i/>
          <w:color w:val="666666"/>
          <w:sz w:val="20"/>
        </w:rPr>
        <w:t>Compensation</w:t>
      </w:r>
      <w:r>
        <w:rPr>
          <w:b/>
          <w:i/>
          <w:color w:val="666666"/>
          <w:spacing w:val="-1"/>
          <w:sz w:val="20"/>
        </w:rPr>
        <w:t xml:space="preserve"> </w:t>
      </w:r>
      <w:r>
        <w:rPr>
          <w:b/>
          <w:i/>
          <w:color w:val="666666"/>
          <w:spacing w:val="-2"/>
          <w:sz w:val="20"/>
        </w:rPr>
        <w:t>Packet</w:t>
      </w:r>
    </w:p>
    <w:p w14:paraId="0BFAE290" w14:textId="77777777" w:rsidR="00BA64AB" w:rsidRDefault="00364FD2">
      <w:pPr>
        <w:tabs>
          <w:tab w:val="left" w:pos="3223"/>
        </w:tabs>
        <w:ind w:left="43"/>
        <w:rPr>
          <w:sz w:val="20"/>
        </w:rPr>
      </w:pPr>
      <w:r>
        <w:rPr>
          <w:color w:val="666666"/>
          <w:sz w:val="20"/>
        </w:rPr>
        <w:t>Presbytery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of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2"/>
          <w:sz w:val="20"/>
        </w:rPr>
        <w:t>Winnebago</w:t>
      </w:r>
      <w:r>
        <w:rPr>
          <w:color w:val="666666"/>
          <w:sz w:val="20"/>
        </w:rPr>
        <w:tab/>
        <w:t>Phone: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(920)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886-</w:t>
      </w:r>
      <w:r>
        <w:rPr>
          <w:color w:val="666666"/>
          <w:spacing w:val="-4"/>
          <w:sz w:val="20"/>
        </w:rPr>
        <w:t>3598</w:t>
      </w:r>
    </w:p>
    <w:p w14:paraId="32D25D25" w14:textId="77777777" w:rsidR="00BA64AB" w:rsidRDefault="00364FD2">
      <w:pPr>
        <w:tabs>
          <w:tab w:val="left" w:pos="3223"/>
        </w:tabs>
        <w:ind w:left="43"/>
        <w:rPr>
          <w:sz w:val="18"/>
        </w:rPr>
      </w:pPr>
      <w:r>
        <w:rPr>
          <w:color w:val="666666"/>
          <w:sz w:val="20"/>
        </w:rPr>
        <w:t>181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E.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North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Water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St.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Ste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pacing w:val="-5"/>
          <w:sz w:val="20"/>
        </w:rPr>
        <w:t>207</w:t>
      </w:r>
      <w:r>
        <w:rPr>
          <w:color w:val="666666"/>
          <w:sz w:val="20"/>
        </w:rPr>
        <w:tab/>
        <w:t>Email:</w:t>
      </w:r>
      <w:r>
        <w:rPr>
          <w:color w:val="666666"/>
          <w:spacing w:val="-3"/>
          <w:sz w:val="20"/>
        </w:rPr>
        <w:t xml:space="preserve"> </w:t>
      </w:r>
      <w:hyperlink r:id="rId6">
        <w:r>
          <w:rPr>
            <w:color w:val="1154CC"/>
            <w:spacing w:val="-2"/>
            <w:sz w:val="18"/>
            <w:u w:val="single" w:color="1154CC"/>
          </w:rPr>
          <w:t>info@winnebagopresbytery.org</w:t>
        </w:r>
      </w:hyperlink>
    </w:p>
    <w:p w14:paraId="4B4C1C13" w14:textId="2A97B0B0" w:rsidR="00BA64AB" w:rsidRDefault="00364FD2">
      <w:pPr>
        <w:tabs>
          <w:tab w:val="left" w:pos="2503"/>
        </w:tabs>
        <w:ind w:left="43"/>
        <w:rPr>
          <w:sz w:val="18"/>
        </w:rPr>
      </w:pPr>
      <w:r>
        <w:rPr>
          <w:color w:val="666666"/>
          <w:sz w:val="20"/>
        </w:rPr>
        <w:t>Neenah,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WI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2"/>
          <w:sz w:val="20"/>
        </w:rPr>
        <w:t>54956</w:t>
      </w:r>
      <w:r>
        <w:rPr>
          <w:color w:val="666666"/>
          <w:sz w:val="20"/>
        </w:rPr>
        <w:tab/>
      </w:r>
      <w:r w:rsidR="008B7430">
        <w:rPr>
          <w:color w:val="666666"/>
          <w:sz w:val="20"/>
        </w:rPr>
        <w:tab/>
        <w:t xml:space="preserve">       </w:t>
      </w:r>
      <w:r>
        <w:rPr>
          <w:color w:val="666666"/>
          <w:spacing w:val="-2"/>
          <w:sz w:val="20"/>
        </w:rPr>
        <w:t xml:space="preserve">Website: </w:t>
      </w:r>
      <w:hyperlink r:id="rId7">
        <w:r>
          <w:rPr>
            <w:color w:val="1154CC"/>
            <w:spacing w:val="-2"/>
            <w:sz w:val="18"/>
            <w:u w:val="single" w:color="1154CC"/>
          </w:rPr>
          <w:t>WinnebagoPresbytery.org</w:t>
        </w:r>
      </w:hyperlink>
    </w:p>
    <w:p w14:paraId="41DDD141" w14:textId="77777777" w:rsidR="00BA64AB" w:rsidRDefault="00BA64AB">
      <w:pPr>
        <w:pStyle w:val="BodyText"/>
        <w:rPr>
          <w:sz w:val="18"/>
        </w:rPr>
      </w:pPr>
    </w:p>
    <w:p w14:paraId="75B187F9" w14:textId="77777777" w:rsidR="00BA64AB" w:rsidRDefault="00BA64AB">
      <w:pPr>
        <w:pStyle w:val="BodyText"/>
        <w:spacing w:before="172"/>
        <w:rPr>
          <w:sz w:val="18"/>
        </w:rPr>
      </w:pPr>
    </w:p>
    <w:p w14:paraId="2278A0E4" w14:textId="2FB533A6" w:rsidR="00BA64AB" w:rsidRDefault="008B7430" w:rsidP="008B7430">
      <w:pPr>
        <w:pStyle w:val="BodyText"/>
        <w:ind w:right="98"/>
        <w:jc w:val="right"/>
        <w:sectPr w:rsidR="00BA64AB">
          <w:type w:val="continuous"/>
          <w:pgSz w:w="12240" w:h="15840"/>
          <w:pgMar w:top="540" w:right="620" w:bottom="280" w:left="600" w:header="720" w:footer="720" w:gutter="0"/>
          <w:cols w:num="2" w:space="720" w:equalWidth="0">
            <w:col w:w="4777" w:space="40"/>
            <w:col w:w="6203"/>
          </w:cols>
        </w:sectPr>
      </w:pPr>
      <w:r>
        <w:t>October 19</w:t>
      </w:r>
      <w:r w:rsidR="00364FD2">
        <w:t xml:space="preserve">, </w:t>
      </w:r>
      <w:r w:rsidR="00364FD2">
        <w:rPr>
          <w:spacing w:val="-4"/>
        </w:rPr>
        <w:t>202</w:t>
      </w:r>
      <w:r>
        <w:rPr>
          <w:spacing w:val="-4"/>
        </w:rPr>
        <w:t>5</w:t>
      </w:r>
    </w:p>
    <w:p w14:paraId="08C10B45" w14:textId="77777777" w:rsidR="00BA64AB" w:rsidRDefault="00BA64AB">
      <w:pPr>
        <w:pStyle w:val="BodyText"/>
      </w:pPr>
    </w:p>
    <w:p w14:paraId="70DA11A2" w14:textId="77777777" w:rsidR="00BA64AB" w:rsidRDefault="00364FD2">
      <w:pPr>
        <w:pStyle w:val="BodyText"/>
        <w:ind w:left="119" w:right="143"/>
      </w:pPr>
      <w:r>
        <w:rPr>
          <w:noProof/>
        </w:rPr>
        <w:drawing>
          <wp:anchor distT="0" distB="0" distL="0" distR="0" simplePos="0" relativeHeight="487547904" behindDoc="1" locked="0" layoutInCell="1" allowOverlap="1" wp14:anchorId="2ED795AD" wp14:editId="1F95D927">
            <wp:simplePos x="0" y="0"/>
            <wp:positionH relativeFrom="page">
              <wp:posOffset>1356359</wp:posOffset>
            </wp:positionH>
            <wp:positionV relativeFrom="paragraph">
              <wp:posOffset>212983</wp:posOffset>
            </wp:positionV>
            <wp:extent cx="5004815" cy="54894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815" cy="5489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 part of the budget process, the congregation must approve changes in the terms of call (terms) for its Minister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Sacrament</w:t>
      </w:r>
      <w:r>
        <w:rPr>
          <w:spacing w:val="-4"/>
        </w:rPr>
        <w:t xml:space="preserve"> </w:t>
      </w:r>
      <w:r>
        <w:t>(</w:t>
      </w:r>
      <w:proofErr w:type="spellStart"/>
      <w:r>
        <w:t>MoWS</w:t>
      </w:r>
      <w:proofErr w:type="spellEnd"/>
      <w:r>
        <w:t>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for Ruling Elders Commissioned to a Pastoral Service (CRE). The Commission on Ministry (COM) has prepared this packet to assist you.</w:t>
      </w:r>
    </w:p>
    <w:p w14:paraId="78E35D33" w14:textId="77777777" w:rsidR="00BA64AB" w:rsidRDefault="00BA64AB">
      <w:pPr>
        <w:pStyle w:val="BodyText"/>
      </w:pPr>
    </w:p>
    <w:p w14:paraId="457B565A" w14:textId="77777777" w:rsidR="00BA64AB" w:rsidRDefault="00364FD2">
      <w:pPr>
        <w:pStyle w:val="BodyText"/>
        <w:ind w:left="119" w:right="143"/>
      </w:pPr>
      <w:r>
        <w:t>NOTE:</w:t>
      </w:r>
      <w:r>
        <w:rPr>
          <w:spacing w:val="40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MoWS</w:t>
      </w:r>
      <w:proofErr w:type="spellEnd"/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twelve weeks paid family medical leave (G-2.0804).</w:t>
      </w:r>
    </w:p>
    <w:p w14:paraId="27AC9908" w14:textId="77777777" w:rsidR="00BA64AB" w:rsidRDefault="00BA64AB">
      <w:pPr>
        <w:pStyle w:val="BodyText"/>
      </w:pPr>
    </w:p>
    <w:p w14:paraId="237795AF" w14:textId="63AF8B00" w:rsidR="00BA64AB" w:rsidRDefault="00364FD2">
      <w:pPr>
        <w:pStyle w:val="BodyText"/>
        <w:ind w:left="119"/>
      </w:pPr>
      <w:r>
        <w:rPr>
          <w:b/>
        </w:rPr>
        <w:t xml:space="preserve">NOTE: </w:t>
      </w:r>
      <w:r>
        <w:t xml:space="preserve">All CRE contracts expire December 31, </w:t>
      </w:r>
      <w:proofErr w:type="gramStart"/>
      <w:r>
        <w:t>202</w:t>
      </w:r>
      <w:r w:rsidR="008B7430">
        <w:t>5</w:t>
      </w:r>
      <w:proofErr w:type="gramEnd"/>
      <w:r w:rsidR="008B7430">
        <w:t xml:space="preserve"> a</w:t>
      </w:r>
      <w:r>
        <w:t xml:space="preserve">nd shall be reviewed and renewed on an annual </w:t>
      </w:r>
      <w:r>
        <w:rPr>
          <w:spacing w:val="-2"/>
        </w:rPr>
        <w:t>basis.</w:t>
      </w:r>
    </w:p>
    <w:p w14:paraId="3DB622E1" w14:textId="77777777" w:rsidR="00BA64AB" w:rsidRDefault="00BA64AB">
      <w:pPr>
        <w:pStyle w:val="BodyText"/>
      </w:pPr>
    </w:p>
    <w:p w14:paraId="0F64F672" w14:textId="77777777" w:rsidR="00BA64AB" w:rsidRDefault="00364FD2">
      <w:pPr>
        <w:pStyle w:val="Title"/>
        <w:rPr>
          <w:u w:val="none"/>
        </w:rPr>
      </w:pPr>
      <w:r>
        <w:t xml:space="preserve">Determining Pastoral </w:t>
      </w:r>
      <w:r>
        <w:rPr>
          <w:spacing w:val="-2"/>
        </w:rPr>
        <w:t>Compensation</w:t>
      </w:r>
    </w:p>
    <w:p w14:paraId="2F4F2BB0" w14:textId="77777777" w:rsidR="00BA64AB" w:rsidRDefault="00BA64AB">
      <w:pPr>
        <w:pStyle w:val="BodyText"/>
        <w:rPr>
          <w:b/>
        </w:rPr>
      </w:pPr>
    </w:p>
    <w:p w14:paraId="0B4BC23A" w14:textId="77777777" w:rsidR="00BA64AB" w:rsidRDefault="00364FD2">
      <w:pPr>
        <w:pStyle w:val="ListParagraph"/>
        <w:numPr>
          <w:ilvl w:val="0"/>
          <w:numId w:val="1"/>
        </w:numPr>
        <w:tabs>
          <w:tab w:val="left" w:pos="839"/>
        </w:tabs>
        <w:ind w:left="839" w:right="521"/>
        <w:rPr>
          <w:b/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recommend</w:t>
      </w:r>
      <w:r>
        <w:rPr>
          <w:spacing w:val="-3"/>
          <w:sz w:val="24"/>
        </w:rPr>
        <w:t xml:space="preserve"> </w:t>
      </w:r>
      <w:r>
        <w:rPr>
          <w:sz w:val="24"/>
        </w:rPr>
        <w:t>revised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session.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 pastoral leadership is a ruling elder, skip to step 5, since no congregational action is required.</w:t>
      </w:r>
    </w:p>
    <w:p w14:paraId="7466E2E4" w14:textId="77777777" w:rsidR="00BA64AB" w:rsidRDefault="00BA64AB">
      <w:pPr>
        <w:pStyle w:val="BodyText"/>
        <w:rPr>
          <w:b/>
        </w:rPr>
      </w:pPr>
    </w:p>
    <w:p w14:paraId="2A1B2B08" w14:textId="77777777" w:rsidR="00BA64AB" w:rsidRDefault="00364FD2">
      <w:pPr>
        <w:pStyle w:val="ListParagraph"/>
        <w:numPr>
          <w:ilvl w:val="0"/>
          <w:numId w:val="1"/>
        </w:numPr>
        <w:tabs>
          <w:tab w:val="left" w:pos="839"/>
        </w:tabs>
        <w:ind w:left="839" w:right="339"/>
        <w:rPr>
          <w:sz w:val="24"/>
        </w:rPr>
      </w:pPr>
      <w:r>
        <w:rPr>
          <w:b/>
          <w:sz w:val="24"/>
        </w:rPr>
        <w:t xml:space="preserve">Session </w:t>
      </w:r>
      <w:r>
        <w:rPr>
          <w:sz w:val="24"/>
        </w:rPr>
        <w:t>recommends the revised terms for the minister to the congregation. If the designation of a housing</w:t>
      </w:r>
      <w:r>
        <w:rPr>
          <w:spacing w:val="-4"/>
          <w:sz w:val="24"/>
        </w:rPr>
        <w:t xml:space="preserve"> </w:t>
      </w:r>
      <w:r>
        <w:rPr>
          <w:sz w:val="24"/>
        </w:rPr>
        <w:t>allowance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manse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changed,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4"/>
          <w:sz w:val="24"/>
        </w:rPr>
        <w:t xml:space="preserve"> </w:t>
      </w:r>
      <w:r>
        <w:rPr>
          <w:sz w:val="24"/>
        </w:rPr>
        <w:t>congregational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becomes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effective. </w:t>
      </w:r>
      <w:r>
        <w:rPr>
          <w:sz w:val="24"/>
        </w:rPr>
        <w:t xml:space="preserve">Excerpted from </w:t>
      </w:r>
      <w:hyperlink r:id="rId9">
        <w:r>
          <w:rPr>
            <w:color w:val="1154CC"/>
            <w:sz w:val="24"/>
            <w:u w:val="single" w:color="1154CC"/>
          </w:rPr>
          <w:t>https://www.irs.gov/taxtopics/tc417</w:t>
        </w:r>
      </w:hyperlink>
      <w:r>
        <w:rPr>
          <w:color w:val="1154CC"/>
          <w:sz w:val="24"/>
        </w:rPr>
        <w:t xml:space="preserve"> </w:t>
      </w:r>
      <w:r>
        <w:rPr>
          <w:sz w:val="24"/>
        </w:rPr>
        <w:t>: “The minister’s employing organization must officially designate the allowance as a housing allowance before paying it to the minister.”</w:t>
      </w:r>
    </w:p>
    <w:p w14:paraId="6F4EA274" w14:textId="77777777" w:rsidR="00BA64AB" w:rsidRDefault="00BA64AB">
      <w:pPr>
        <w:pStyle w:val="BodyText"/>
      </w:pPr>
    </w:p>
    <w:p w14:paraId="36BB2019" w14:textId="77777777" w:rsidR="00BA64AB" w:rsidRDefault="00364FD2">
      <w:pPr>
        <w:pStyle w:val="ListParagraph"/>
        <w:numPr>
          <w:ilvl w:val="0"/>
          <w:numId w:val="1"/>
        </w:numPr>
        <w:tabs>
          <w:tab w:val="left" w:pos="839"/>
        </w:tabs>
        <w:ind w:left="839" w:right="1107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congregation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votes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revised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minister,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recorded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congregational meeting minutes.</w:t>
      </w:r>
    </w:p>
    <w:p w14:paraId="43CB1E8C" w14:textId="77777777" w:rsidR="00BA64AB" w:rsidRDefault="00BA64AB">
      <w:pPr>
        <w:pStyle w:val="BodyText"/>
      </w:pPr>
    </w:p>
    <w:p w14:paraId="625FB4ED" w14:textId="77777777" w:rsidR="00BA64AB" w:rsidRDefault="00364FD2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b/>
          <w:sz w:val="24"/>
        </w:rPr>
      </w:pPr>
      <w:r>
        <w:rPr>
          <w:b/>
          <w:sz w:val="24"/>
        </w:rPr>
        <w:t xml:space="preserve">The Treasurer </w:t>
      </w:r>
      <w:r>
        <w:rPr>
          <w:sz w:val="24"/>
        </w:rPr>
        <w:t xml:space="preserve">completes a salary change for the minister or ruling elder (if covered under Board of Pensions Plan) by going to </w:t>
      </w:r>
      <w:hyperlink r:id="rId10">
        <w:r>
          <w:rPr>
            <w:color w:val="1154CC"/>
            <w:sz w:val="24"/>
            <w:u w:val="single" w:color="1154CC"/>
          </w:rPr>
          <w:t>www.pensions.org</w:t>
        </w:r>
      </w:hyperlink>
      <w:r>
        <w:rPr>
          <w:color w:val="1154CC"/>
          <w:sz w:val="24"/>
        </w:rPr>
        <w:t xml:space="preserve"> </w:t>
      </w:r>
      <w:r>
        <w:rPr>
          <w:sz w:val="24"/>
        </w:rPr>
        <w:t>and logging into “Benefits Connect” and clicking on “Manage</w:t>
      </w:r>
      <w:r>
        <w:rPr>
          <w:spacing w:val="-4"/>
          <w:sz w:val="24"/>
        </w:rPr>
        <w:t xml:space="preserve"> </w:t>
      </w:r>
      <w:r>
        <w:rPr>
          <w:sz w:val="24"/>
        </w:rPr>
        <w:t>Employee”</w:t>
      </w:r>
      <w:r>
        <w:rPr>
          <w:spacing w:val="-4"/>
          <w:sz w:val="24"/>
        </w:rPr>
        <w:t xml:space="preserve"> </w:t>
      </w:r>
      <w:r>
        <w:rPr>
          <w:sz w:val="24"/>
        </w:rPr>
        <w:t>tab.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pensions,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Board of Pensions at 1-800-773-7752 or visit their website at </w:t>
      </w:r>
      <w:hyperlink r:id="rId11">
        <w:r>
          <w:rPr>
            <w:b/>
            <w:color w:val="1154CC"/>
            <w:sz w:val="24"/>
            <w:u w:val="single" w:color="1154CC"/>
          </w:rPr>
          <w:t>www.pensions.org</w:t>
        </w:r>
      </w:hyperlink>
      <w:r>
        <w:rPr>
          <w:b/>
          <w:sz w:val="24"/>
        </w:rPr>
        <w:t>.</w:t>
      </w:r>
    </w:p>
    <w:p w14:paraId="0CACE0A9" w14:textId="77777777" w:rsidR="00BA64AB" w:rsidRDefault="00BA64AB">
      <w:pPr>
        <w:pStyle w:val="BodyText"/>
        <w:rPr>
          <w:b/>
        </w:rPr>
      </w:pPr>
    </w:p>
    <w:p w14:paraId="5F3370D6" w14:textId="79EA0668" w:rsidR="00BA64AB" w:rsidRDefault="00364FD2">
      <w:pPr>
        <w:pStyle w:val="ListParagraph"/>
        <w:numPr>
          <w:ilvl w:val="0"/>
          <w:numId w:val="1"/>
        </w:numPr>
        <w:tabs>
          <w:tab w:val="left" w:pos="839"/>
        </w:tabs>
        <w:ind w:left="839" w:right="4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revised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reported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Presbytery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form.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The reports are due March 15, 202</w:t>
      </w:r>
      <w:r w:rsidR="008B7430">
        <w:rPr>
          <w:b/>
          <w:sz w:val="24"/>
        </w:rPr>
        <w:t>6</w:t>
      </w:r>
      <w:r>
        <w:rPr>
          <w:sz w:val="24"/>
        </w:rPr>
        <w:t>.</w:t>
      </w:r>
    </w:p>
    <w:p w14:paraId="537C997B" w14:textId="77777777" w:rsidR="00BA64AB" w:rsidRDefault="00BA64AB">
      <w:pPr>
        <w:pStyle w:val="BodyText"/>
      </w:pPr>
    </w:p>
    <w:p w14:paraId="6E18F86B" w14:textId="569A64CA" w:rsidR="00BA64AB" w:rsidRDefault="00364FD2">
      <w:pPr>
        <w:ind w:left="119" w:right="143"/>
        <w:rPr>
          <w:b/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entire</w:t>
      </w:r>
      <w:r>
        <w:rPr>
          <w:spacing w:val="-6"/>
          <w:sz w:val="24"/>
        </w:rPr>
        <w:t xml:space="preserve"> </w:t>
      </w:r>
      <w:r>
        <w:rPr>
          <w:sz w:val="24"/>
        </w:rPr>
        <w:t>packet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hyperlink r:id="rId12">
        <w:r>
          <w:rPr>
            <w:color w:val="1154CC"/>
            <w:sz w:val="24"/>
            <w:u w:val="single" w:color="1154CC"/>
          </w:rPr>
          <w:t>www.winnebagopresbytery.org</w:t>
        </w:r>
      </w:hyperlink>
      <w:r>
        <w:rPr>
          <w:color w:val="1154CC"/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“Documents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Resources”</w:t>
      </w:r>
      <w:r>
        <w:rPr>
          <w:spacing w:val="-6"/>
          <w:sz w:val="24"/>
        </w:rPr>
        <w:t xml:space="preserve"> </w:t>
      </w:r>
      <w:r>
        <w:rPr>
          <w:sz w:val="24"/>
        </w:rPr>
        <w:t>tab,</w:t>
      </w:r>
      <w:r>
        <w:rPr>
          <w:spacing w:val="-6"/>
          <w:sz w:val="24"/>
        </w:rPr>
        <w:t xml:space="preserve"> </w:t>
      </w:r>
      <w:r>
        <w:rPr>
          <w:sz w:val="24"/>
        </w:rPr>
        <w:t>titled “Pastoral Compensation Packet.”</w:t>
      </w:r>
    </w:p>
    <w:p w14:paraId="4EFF20EC" w14:textId="77777777" w:rsidR="00BA64AB" w:rsidRDefault="00BA64AB">
      <w:pPr>
        <w:pStyle w:val="BodyText"/>
        <w:rPr>
          <w:b/>
        </w:rPr>
      </w:pPr>
    </w:p>
    <w:p w14:paraId="2C9EE7E9" w14:textId="77777777" w:rsidR="00BA64AB" w:rsidRDefault="00364FD2">
      <w:pPr>
        <w:pStyle w:val="BodyText"/>
        <w:ind w:left="119" w:right="14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Dave</w:t>
      </w:r>
      <w:r>
        <w:rPr>
          <w:spacing w:val="-4"/>
        </w:rPr>
        <w:t xml:space="preserve"> </w:t>
      </w:r>
      <w:r>
        <w:t>Colby,</w:t>
      </w:r>
      <w:r>
        <w:rPr>
          <w:spacing w:val="-4"/>
        </w:rPr>
        <w:t xml:space="preserve"> </w:t>
      </w:r>
      <w:r>
        <w:t>Transitional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 xml:space="preserve">Presbyter at </w:t>
      </w:r>
      <w:hyperlink r:id="rId13">
        <w:r>
          <w:rPr>
            <w:color w:val="1154CC"/>
            <w:u w:val="single" w:color="1154CC"/>
          </w:rPr>
          <w:t>dave@winnebagopresbytery.org</w:t>
        </w:r>
      </w:hyperlink>
      <w:r>
        <w:rPr>
          <w:color w:val="1154CC"/>
        </w:rPr>
        <w:t xml:space="preserve"> </w:t>
      </w:r>
      <w:r>
        <w:t>or 651-269-9363.</w:t>
      </w:r>
    </w:p>
    <w:sectPr w:rsidR="00BA64AB">
      <w:type w:val="continuous"/>
      <w:pgSz w:w="12240" w:h="15840"/>
      <w:pgMar w:top="5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01F9A"/>
    <w:multiLevelType w:val="hybridMultilevel"/>
    <w:tmpl w:val="33CA4F40"/>
    <w:lvl w:ilvl="0" w:tplc="D26AC36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9861F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8C3A35C2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C7D49F6C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7E806014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34A0685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020E29FE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3C18E06C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48AC6DBC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num w:numId="1" w16cid:durableId="13941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AB"/>
    <w:rsid w:val="001105C4"/>
    <w:rsid w:val="001A51E5"/>
    <w:rsid w:val="00364FD2"/>
    <w:rsid w:val="008B7430"/>
    <w:rsid w:val="00BA64AB"/>
    <w:rsid w:val="00F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7AB3"/>
  <w15:docId w15:val="{B430D0AC-8B40-4779-B3BF-E77DE89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9" w:right="1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ave@winnebagopresbyte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nnebagopresbytery.org/" TargetMode="External"/><Relationship Id="rId12" Type="http://schemas.openxmlformats.org/officeDocument/2006/relationships/hyperlink" Target="http://www.winnebagopresbyter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nnebagopresbytery.org" TargetMode="External"/><Relationship Id="rId11" Type="http://schemas.openxmlformats.org/officeDocument/2006/relationships/hyperlink" Target="http://www.pensions.org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pension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taxtopics/tc4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2361</Characters>
  <Application>Microsoft Office Word</Application>
  <DocSecurity>0</DocSecurity>
  <Lines>67</Lines>
  <Paragraphs>22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Colby</dc:creator>
  <cp:lastModifiedBy>Halsey, Miranda</cp:lastModifiedBy>
  <cp:revision>2</cp:revision>
  <dcterms:created xsi:type="dcterms:W3CDTF">2025-10-20T00:09:00Z</dcterms:created>
  <dcterms:modified xsi:type="dcterms:W3CDTF">2025-10-20T00:09:00Z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2024-09-30T00:00:00Z</vt:filetime>
  </property>
  <property fmtid="{D5CDD505-2E9C-101B-9397-08002B2CF9AE}" pid="5" name="Producer">
    <vt:lpwstr>Skia/PDF m120</vt:lpwstr>
  </property>
</Properties>
</file>