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82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2"/>
        <w:gridCol w:w="5745"/>
        <w:gridCol w:w="1140"/>
        <w:gridCol w:w="895"/>
        <w:gridCol w:w="850"/>
      </w:tblGrid>
      <w:tr w:rsidR="00C179EA" w:rsidRPr="00A42E86" w14:paraId="268E1292" w14:textId="77777777" w:rsidTr="00807734">
        <w:trPr>
          <w:trHeight w:val="1044"/>
        </w:trPr>
        <w:tc>
          <w:tcPr>
            <w:tcW w:w="1078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85EFFC" w14:textId="59207962" w:rsidR="00C179EA" w:rsidRPr="00E124C7" w:rsidRDefault="003D1EEF" w:rsidP="00E124C7">
            <w:pPr>
              <w:pStyle w:val="Title"/>
              <w:ind w:right="-540"/>
            </w:pPr>
            <w:r>
              <w:rPr>
                <w:sz w:val="48"/>
              </w:rPr>
              <w:t xml:space="preserve">January </w:t>
            </w:r>
            <w:r w:rsidR="00BB58BD">
              <w:rPr>
                <w:sz w:val="48"/>
              </w:rPr>
              <w:t>2</w:t>
            </w:r>
            <w:r w:rsidR="0029570D">
              <w:rPr>
                <w:sz w:val="48"/>
              </w:rPr>
              <w:t>5</w:t>
            </w:r>
            <w:r w:rsidR="0082534A">
              <w:rPr>
                <w:sz w:val="48"/>
              </w:rPr>
              <w:t>,</w:t>
            </w:r>
            <w:r w:rsidR="00945FC8">
              <w:rPr>
                <w:sz w:val="48"/>
              </w:rPr>
              <w:t xml:space="preserve"> 20</w:t>
            </w:r>
            <w:r w:rsidR="00B543AB">
              <w:rPr>
                <w:sz w:val="48"/>
              </w:rPr>
              <w:t>2</w:t>
            </w:r>
            <w:r w:rsidR="0029570D">
              <w:rPr>
                <w:sz w:val="48"/>
              </w:rPr>
              <w:t>6</w:t>
            </w:r>
          </w:p>
          <w:p w14:paraId="11545796" w14:textId="5FAC202C" w:rsidR="0083123A" w:rsidRDefault="00BB58BD" w:rsidP="00E124C7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>3rd</w:t>
            </w:r>
            <w:r w:rsidR="00364251">
              <w:rPr>
                <w:sz w:val="48"/>
              </w:rPr>
              <w:t xml:space="preserve"> Sunday in Ordinary Time</w:t>
            </w:r>
          </w:p>
          <w:p w14:paraId="7BEBF7CB" w14:textId="476D8E05" w:rsidR="00531CCB" w:rsidRPr="005701F0" w:rsidRDefault="00BD602B" w:rsidP="00AE79B9">
            <w:pPr>
              <w:pStyle w:val="Title"/>
              <w:ind w:left="-180" w:right="-540"/>
              <w:rPr>
                <w:sz w:val="48"/>
              </w:rPr>
            </w:pPr>
            <w:r>
              <w:rPr>
                <w:sz w:val="48"/>
              </w:rPr>
              <w:t xml:space="preserve">year </w:t>
            </w:r>
            <w:r w:rsidR="0029570D">
              <w:rPr>
                <w:sz w:val="48"/>
              </w:rPr>
              <w:t>A</w:t>
            </w:r>
          </w:p>
        </w:tc>
      </w:tr>
      <w:tr w:rsidR="00945FC8" w:rsidRPr="006E78F7" w14:paraId="6E7F33EC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7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1364" w:type="dxa"/>
              <w:tblLayout w:type="fixed"/>
              <w:tblLook w:val="04A0" w:firstRow="1" w:lastRow="0" w:firstColumn="1" w:lastColumn="0" w:noHBand="0" w:noVBand="1"/>
            </w:tblPr>
            <w:tblGrid>
              <w:gridCol w:w="4339"/>
              <w:gridCol w:w="7025"/>
            </w:tblGrid>
            <w:tr w:rsidR="00202EAD" w14:paraId="64555BEB" w14:textId="77777777" w:rsidTr="005C6D83">
              <w:trPr>
                <w:trHeight w:val="476"/>
              </w:trPr>
              <w:tc>
                <w:tcPr>
                  <w:tcW w:w="4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6B2D34" w14:textId="5053C3CB" w:rsidR="00230F0A" w:rsidRPr="00555894" w:rsidRDefault="00531CCB" w:rsidP="00EA00FD">
                  <w:pPr>
                    <w:spacing w:line="256" w:lineRule="auto"/>
                    <w:ind w:right="-540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 w:rsidRPr="00555894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5:00pm </w:t>
                  </w:r>
                  <w:r w:rsidR="0029570D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NEW</w:t>
                  </w:r>
                  <w:r w:rsidR="009911BA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/SC</w:t>
                  </w:r>
                </w:p>
              </w:tc>
              <w:tc>
                <w:tcPr>
                  <w:tcW w:w="70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1E647" w14:textId="04A5A05B" w:rsidR="00B65DED" w:rsidRDefault="00555894" w:rsidP="00230F0A">
                  <w:pPr>
                    <w:spacing w:line="256" w:lineRule="auto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8:30 and 10:30</w:t>
                  </w:r>
                  <w:r w:rsidR="0040415A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 xml:space="preserve"> </w:t>
                  </w:r>
                  <w:r w:rsidR="0029570D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Daily Bread</w:t>
                  </w:r>
                  <w:r w:rsidR="009911BA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/</w:t>
                  </w:r>
                  <w:r w:rsidR="0029570D"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  <w:t>Liz</w:t>
                  </w:r>
                </w:p>
                <w:p w14:paraId="3915B8FB" w14:textId="7132F9AA" w:rsidR="003D56F9" w:rsidRDefault="003D56F9" w:rsidP="00230F0A">
                  <w:pPr>
                    <w:spacing w:line="256" w:lineRule="auto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</w:p>
                <w:p w14:paraId="10DC0916" w14:textId="3F9CD8E3" w:rsidR="00555894" w:rsidRPr="0083123A" w:rsidRDefault="00555894" w:rsidP="00230F0A">
                  <w:pPr>
                    <w:spacing w:line="256" w:lineRule="auto"/>
                    <w:rPr>
                      <w:rFonts w:ascii="Arial" w:hAnsi="Arial"/>
                      <w:b/>
                      <w:spacing w:val="-20"/>
                      <w:sz w:val="24"/>
                      <w:szCs w:val="24"/>
                    </w:rPr>
                  </w:pPr>
                </w:p>
              </w:tc>
            </w:tr>
          </w:tbl>
          <w:p w14:paraId="51F35EDF" w14:textId="77777777" w:rsidR="00EA00FD" w:rsidRPr="000A6050" w:rsidRDefault="000A6050" w:rsidP="003D1EEF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Prelude: </w:t>
            </w:r>
            <w:r w:rsidR="00230F0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616A" w14:textId="77777777" w:rsidR="00945FC8" w:rsidRPr="00A05311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Comp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CF29" w14:textId="77777777" w:rsidR="00945FC8" w:rsidRDefault="00993786" w:rsidP="00F12028">
            <w:pPr>
              <w:rPr>
                <w:rFonts w:ascii="Arial" w:hAnsi="Arial"/>
                <w:b/>
                <w:sz w:val="32"/>
                <w:szCs w:val="24"/>
              </w:rPr>
            </w:pPr>
            <w:r>
              <w:rPr>
                <w:rFonts w:ascii="Arial" w:hAnsi="Arial"/>
                <w:b/>
                <w:sz w:val="32"/>
                <w:szCs w:val="24"/>
              </w:rPr>
              <w:t>CP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5D0" w14:textId="77777777" w:rsidR="00945FC8" w:rsidRDefault="00945FC8" w:rsidP="00F12028">
            <w:pPr>
              <w:jc w:val="both"/>
              <w:rPr>
                <w:b/>
                <w:sz w:val="36"/>
              </w:rPr>
            </w:pPr>
            <w:r>
              <w:rPr>
                <w:b/>
                <w:sz w:val="36"/>
              </w:rPr>
              <w:t>BB</w:t>
            </w:r>
          </w:p>
        </w:tc>
      </w:tr>
      <w:tr w:rsidR="00C179EA" w:rsidRPr="006E78F7" w14:paraId="7A6F2047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C96C" w14:textId="77777777" w:rsidR="00AB0D19" w:rsidRDefault="00C179EA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0A6050">
              <w:rPr>
                <w:rFonts w:ascii="Arial" w:hAnsi="Arial"/>
                <w:b/>
                <w:sz w:val="32"/>
                <w:szCs w:val="32"/>
              </w:rPr>
              <w:t>Entrance</w:t>
            </w:r>
          </w:p>
          <w:p w14:paraId="6B1CC49E" w14:textId="77777777" w:rsidR="00AB0D19" w:rsidRDefault="00AB0D19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</w:t>
            </w:r>
            <w:r w:rsidR="00C179EA" w:rsidRPr="000A6050">
              <w:rPr>
                <w:rFonts w:ascii="Arial" w:hAnsi="Arial"/>
                <w:b/>
                <w:sz w:val="32"/>
                <w:szCs w:val="32"/>
              </w:rPr>
              <w:t xml:space="preserve">:   </w:t>
            </w:r>
          </w:p>
          <w:p w14:paraId="20F7CC23" w14:textId="3C2244FE" w:rsidR="00C179EA" w:rsidRPr="005961EE" w:rsidRDefault="005961EE" w:rsidP="00F12028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5961EE">
              <w:rPr>
                <w:rFonts w:ascii="Arial" w:hAnsi="Arial"/>
                <w:b/>
                <w:i/>
                <w:iCs/>
                <w:sz w:val="24"/>
                <w:szCs w:val="24"/>
              </w:rPr>
              <w:t>chant once solo</w:t>
            </w:r>
            <w:r w:rsidR="00C179EA" w:rsidRPr="005961EE">
              <w:rPr>
                <w:rFonts w:ascii="Arial" w:hAnsi="Arial"/>
                <w:b/>
                <w:i/>
                <w:iCs/>
                <w:sz w:val="24"/>
                <w:szCs w:val="24"/>
              </w:rPr>
              <w:t xml:space="preserve">               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CC6A" w14:textId="77777777" w:rsidR="00AB0D19" w:rsidRDefault="00AB0D19" w:rsidP="007062D9">
            <w:pPr>
              <w:rPr>
                <w:b/>
                <w:sz w:val="24"/>
                <w:szCs w:val="24"/>
              </w:rPr>
            </w:pPr>
            <w:r w:rsidRPr="00AB0D19">
              <w:rPr>
                <w:b/>
                <w:sz w:val="24"/>
                <w:szCs w:val="24"/>
              </w:rPr>
              <w:t xml:space="preserve">O sing a new song to the Lord; sing to the Lord, all the earth. In his presence are majesty and splendor, </w:t>
            </w:r>
          </w:p>
          <w:p w14:paraId="26819381" w14:textId="3B1760AE" w:rsidR="00AB0D19" w:rsidRPr="00AB0D19" w:rsidRDefault="00AB0D19" w:rsidP="007062D9">
            <w:pPr>
              <w:rPr>
                <w:b/>
                <w:sz w:val="24"/>
                <w:szCs w:val="24"/>
              </w:rPr>
            </w:pPr>
            <w:r w:rsidRPr="00AB0D19">
              <w:rPr>
                <w:b/>
                <w:sz w:val="24"/>
                <w:szCs w:val="24"/>
              </w:rPr>
              <w:t>strength and honor i</w:t>
            </w:r>
            <w:r w:rsidR="009911BA">
              <w:rPr>
                <w:b/>
                <w:sz w:val="24"/>
                <w:szCs w:val="24"/>
              </w:rPr>
              <w:t xml:space="preserve">n </w:t>
            </w:r>
            <w:r w:rsidRPr="00AB0D19">
              <w:rPr>
                <w:b/>
                <w:sz w:val="24"/>
                <w:szCs w:val="24"/>
              </w:rPr>
              <w:t>his holy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B0D19">
              <w:rPr>
                <w:b/>
                <w:sz w:val="24"/>
                <w:szCs w:val="24"/>
              </w:rPr>
              <w:t>place</w:t>
            </w:r>
            <w:r w:rsidRPr="00AB0D19">
              <w:rPr>
                <w:rFonts w:ascii="Arial" w:hAnsi="Arial"/>
                <w:b/>
                <w:sz w:val="24"/>
                <w:szCs w:val="24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B5AC" w14:textId="77777777" w:rsidR="00DE4422" w:rsidRPr="00AB0D19" w:rsidRDefault="00AB0D19" w:rsidP="00842665">
            <w:pPr>
              <w:rPr>
                <w:rFonts w:ascii="Arial" w:hAnsi="Arial" w:cs="Arial"/>
                <w:sz w:val="24"/>
                <w:szCs w:val="24"/>
              </w:rPr>
            </w:pPr>
            <w:r w:rsidRPr="00AB0D19">
              <w:rPr>
                <w:rFonts w:ascii="Arial" w:hAnsi="Arial" w:cs="Arial"/>
                <w:sz w:val="24"/>
                <w:szCs w:val="24"/>
              </w:rPr>
              <w:t xml:space="preserve">Ignatius </w:t>
            </w:r>
          </w:p>
          <w:p w14:paraId="4360456C" w14:textId="77777777" w:rsidR="00AB0D19" w:rsidRPr="00AB0D19" w:rsidRDefault="00AB0D19" w:rsidP="00842665">
            <w:pPr>
              <w:rPr>
                <w:rFonts w:ascii="Arial" w:hAnsi="Arial" w:cs="Arial"/>
                <w:sz w:val="24"/>
                <w:szCs w:val="24"/>
              </w:rPr>
            </w:pPr>
            <w:r w:rsidRPr="00AB0D19">
              <w:rPr>
                <w:rFonts w:ascii="Arial" w:hAnsi="Arial" w:cs="Arial"/>
                <w:sz w:val="24"/>
                <w:szCs w:val="24"/>
              </w:rPr>
              <w:t xml:space="preserve">Pew </w:t>
            </w:r>
          </w:p>
          <w:p w14:paraId="5404812C" w14:textId="6BCC1DA7" w:rsidR="00AB0D19" w:rsidRPr="00920A08" w:rsidRDefault="00AB0D19" w:rsidP="00842665">
            <w:pPr>
              <w:rPr>
                <w:rFonts w:ascii="Arial" w:hAnsi="Arial" w:cs="Arial"/>
              </w:rPr>
            </w:pPr>
            <w:r w:rsidRPr="00AB0D19">
              <w:rPr>
                <w:rFonts w:ascii="Arial" w:hAnsi="Arial" w:cs="Arial"/>
                <w:sz w:val="24"/>
                <w:szCs w:val="24"/>
              </w:rPr>
              <w:t>Missal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A529" w14:textId="62BB55BC" w:rsidR="004E566B" w:rsidRPr="00F30FE1" w:rsidRDefault="004E566B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6F8B" w14:textId="3F4B0DFA" w:rsidR="004E566B" w:rsidRPr="004E566B" w:rsidRDefault="004E566B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AB0D19" w:rsidRPr="006E78F7" w14:paraId="33303A84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7F47" w14:textId="10F04A23" w:rsidR="00AB0D19" w:rsidRPr="000A6050" w:rsidRDefault="00AB0D19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proofErr w:type="gramStart"/>
            <w:r>
              <w:rPr>
                <w:rFonts w:ascii="Arial" w:hAnsi="Arial"/>
                <w:b/>
                <w:sz w:val="32"/>
                <w:szCs w:val="32"/>
              </w:rPr>
              <w:t>Processional::</w:t>
            </w:r>
            <w:proofErr w:type="gramEnd"/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904C" w14:textId="21796F08" w:rsidR="00AB0D19" w:rsidRDefault="00BF4011" w:rsidP="007062D9">
            <w:pPr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All Creatures of Our God and King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BF8E" w14:textId="77777777" w:rsidR="00AC0C1A" w:rsidRDefault="00BF4011" w:rsidP="008426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LASST UNS</w:t>
            </w:r>
          </w:p>
          <w:p w14:paraId="328F94B8" w14:textId="2D4D89CB" w:rsidR="00BF4011" w:rsidRPr="00DE4422" w:rsidRDefault="00BF4011" w:rsidP="008426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ERFREUEN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19E8" w14:textId="37BE9C38" w:rsidR="00AB0D19" w:rsidRDefault="004B52A2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A290" w14:textId="506C3084" w:rsidR="00AB0D19" w:rsidRDefault="00BF4011" w:rsidP="004E566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568</w:t>
            </w:r>
          </w:p>
        </w:tc>
      </w:tr>
      <w:tr w:rsidR="00230F0A" w:rsidRPr="004B2B01" w14:paraId="4F7CCFD2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B003" w14:textId="77777777" w:rsidR="00230F0A" w:rsidRPr="000A6050" w:rsidRDefault="00230F0A" w:rsidP="004B2B0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Gloria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56A1" w14:textId="0E8BA9E4" w:rsidR="0036485A" w:rsidRPr="000A6050" w:rsidRDefault="00AC0C1A" w:rsidP="00F1202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Mass of S</w:t>
            </w:r>
            <w:r w:rsidR="0029570D">
              <w:rPr>
                <w:rFonts w:ascii="Arial" w:hAnsi="Arial"/>
                <w:b/>
                <w:sz w:val="32"/>
                <w:szCs w:val="32"/>
              </w:rPr>
              <w:t>t. Frances Cabrini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0707" w14:textId="7FA28788" w:rsidR="00230F0A" w:rsidRPr="00133B1A" w:rsidRDefault="0029570D" w:rsidP="00F1202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554A" w14:textId="2ED9D424" w:rsidR="00230F0A" w:rsidRPr="00A73CB1" w:rsidRDefault="00230F0A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9EC5" w14:textId="752885DB" w:rsidR="00230F0A" w:rsidRPr="007E1844" w:rsidRDefault="0029570D" w:rsidP="00F12028">
            <w:pPr>
              <w:pStyle w:val="Heading1"/>
              <w:ind w:right="-540"/>
              <w:rPr>
                <w:rFonts w:cs="Arial"/>
                <w:sz w:val="36"/>
                <w:szCs w:val="36"/>
              </w:rPr>
            </w:pPr>
            <w:r>
              <w:rPr>
                <w:rFonts w:cs="Arial"/>
                <w:sz w:val="36"/>
                <w:szCs w:val="36"/>
              </w:rPr>
              <w:t>N/A</w:t>
            </w:r>
          </w:p>
        </w:tc>
      </w:tr>
      <w:tr w:rsidR="002B40AA" w:rsidRPr="004B2B01" w14:paraId="49E5D15A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3850" w14:textId="661D08EB" w:rsidR="002B40AA" w:rsidRDefault="002B40AA" w:rsidP="004B2B01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Psalm </w:t>
            </w:r>
            <w:r w:rsidR="0029570D">
              <w:rPr>
                <w:rFonts w:ascii="Arial" w:hAnsi="Arial" w:cs="Arial"/>
                <w:b/>
                <w:sz w:val="32"/>
                <w:szCs w:val="32"/>
              </w:rPr>
              <w:t>27</w:t>
            </w:r>
            <w:r>
              <w:rPr>
                <w:rFonts w:ascii="Arial" w:hAnsi="Arial" w:cs="Arial"/>
                <w:b/>
                <w:sz w:val="32"/>
                <w:szCs w:val="32"/>
              </w:rPr>
              <w:t>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071E" w14:textId="3A0A18FB" w:rsidR="002B40AA" w:rsidRPr="002B40AA" w:rsidRDefault="0029570D" w:rsidP="00F12028">
            <w:pPr>
              <w:ind w:right="-5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 Lord is my light and my salvation</w:t>
            </w:r>
            <w:r w:rsidR="002B40AA" w:rsidRPr="002B40AA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296E" w14:textId="5A2A71D8" w:rsidR="008E56B5" w:rsidRDefault="008E56B5" w:rsidP="009911B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R&amp;A</w:t>
            </w:r>
          </w:p>
          <w:p w14:paraId="21A10D59" w14:textId="1163534E" w:rsidR="00AC0C1A" w:rsidRDefault="00AC0C1A" w:rsidP="009911B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(Alstott)</w:t>
            </w:r>
          </w:p>
          <w:p w14:paraId="7DBD3409" w14:textId="7E91E577" w:rsidR="00AC0C1A" w:rsidRDefault="0029570D" w:rsidP="009911B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AC0C1A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 xml:space="preserve"> S&amp;P</w:t>
            </w:r>
          </w:p>
          <w:p w14:paraId="23ACCA44" w14:textId="53345D06" w:rsidR="002B40AA" w:rsidRPr="00133B1A" w:rsidRDefault="0029570D" w:rsidP="00F1202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(Ray)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474E" w14:textId="77777777" w:rsidR="002B40AA" w:rsidRPr="00A73CB1" w:rsidRDefault="002B40AA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4272" w14:textId="4FC860A8" w:rsidR="00AC0C1A" w:rsidRPr="00AC0C1A" w:rsidRDefault="00AC0C1A" w:rsidP="00AC0C1A">
            <w:pPr>
              <w:rPr>
                <w:rFonts w:ascii="Arial" w:hAnsi="Arial" w:cs="Arial"/>
              </w:rPr>
            </w:pPr>
          </w:p>
        </w:tc>
      </w:tr>
      <w:tr w:rsidR="00E124C7" w:rsidRPr="007D3496" w14:paraId="4655B019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2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D2B4B" w14:textId="77777777" w:rsidR="00E124C7" w:rsidRDefault="007062D9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Gospel </w:t>
            </w:r>
          </w:p>
          <w:p w14:paraId="14AC6009" w14:textId="44330940" w:rsidR="007062D9" w:rsidRDefault="007062D9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Acclamation:</w:t>
            </w:r>
          </w:p>
          <w:p w14:paraId="74F6C5EF" w14:textId="278B171E" w:rsidR="00A61AB4" w:rsidRPr="00A61AB4" w:rsidRDefault="00A61AB4" w:rsidP="004B2B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A61AB4">
              <w:rPr>
                <w:rFonts w:ascii="Arial" w:hAnsi="Arial"/>
                <w:b/>
                <w:sz w:val="24"/>
                <w:szCs w:val="24"/>
              </w:rPr>
              <w:t>Alleluia for</w:t>
            </w:r>
          </w:p>
          <w:p w14:paraId="1E02A5F5" w14:textId="1F7D0E4B" w:rsidR="00A61AB4" w:rsidRPr="00A61AB4" w:rsidRDefault="00A61AB4" w:rsidP="004B2B01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A61AB4">
              <w:rPr>
                <w:rFonts w:ascii="Arial" w:hAnsi="Arial"/>
                <w:b/>
                <w:sz w:val="24"/>
                <w:szCs w:val="24"/>
              </w:rPr>
              <w:t xml:space="preserve">St. Henry’s </w:t>
            </w:r>
          </w:p>
          <w:p w14:paraId="6708AA98" w14:textId="69B9F1B9" w:rsidR="00B6717E" w:rsidRPr="000A6050" w:rsidRDefault="00A61AB4" w:rsidP="004B2B01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A61AB4">
              <w:rPr>
                <w:rFonts w:ascii="Arial" w:hAnsi="Arial"/>
                <w:b/>
                <w:sz w:val="24"/>
                <w:szCs w:val="24"/>
              </w:rPr>
              <w:t>Par</w:t>
            </w:r>
            <w:r w:rsidR="00AC0C1A">
              <w:rPr>
                <w:rFonts w:ascii="Arial" w:hAnsi="Arial"/>
                <w:b/>
                <w:sz w:val="24"/>
                <w:szCs w:val="24"/>
              </w:rPr>
              <w:t>ish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E8AB5" w14:textId="77777777" w:rsidR="009911BA" w:rsidRDefault="0029570D" w:rsidP="009911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Jesus proclaimed the Gospel of the kingdom</w:t>
            </w:r>
          </w:p>
          <w:p w14:paraId="65F62863" w14:textId="07A01122" w:rsidR="0029570D" w:rsidRPr="009911BA" w:rsidRDefault="0029570D" w:rsidP="009911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And cured every disease among the people.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85A59" w14:textId="2CE705D1" w:rsidR="00D0062A" w:rsidRPr="00D0062A" w:rsidRDefault="00D0062A" w:rsidP="00D0062A">
            <w:pPr>
              <w:rPr>
                <w:rFonts w:ascii="Arial" w:hAnsi="Arial" w:cs="Arial"/>
                <w:sz w:val="24"/>
                <w:szCs w:val="24"/>
              </w:rPr>
            </w:pPr>
            <w:r w:rsidRPr="00D0062A">
              <w:rPr>
                <w:rFonts w:ascii="Arial" w:hAnsi="Arial" w:cs="Arial"/>
                <w:sz w:val="24"/>
                <w:szCs w:val="24"/>
              </w:rPr>
              <w:t>MK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ECFE4" w14:textId="73A20DFF" w:rsidR="00E124C7" w:rsidRPr="004E566B" w:rsidRDefault="00E124C7" w:rsidP="004B2B01">
            <w:pPr>
              <w:pStyle w:val="Heading3"/>
              <w:rPr>
                <w:rFonts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A2337" w14:textId="2F7F68AD" w:rsidR="00E124C7" w:rsidRPr="004E566B" w:rsidRDefault="00E124C7" w:rsidP="00F1202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C9512B" w:rsidRPr="00F1150C" w14:paraId="6E1D1B6C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94FC" w14:textId="62E11A44" w:rsidR="00C9512B" w:rsidRPr="000A6050" w:rsidRDefault="00AC0C1A" w:rsidP="00C9512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Prep of </w:t>
            </w:r>
            <w:r w:rsidR="00C9512B" w:rsidRPr="000A6050">
              <w:rPr>
                <w:rFonts w:ascii="Arial" w:hAnsi="Arial"/>
                <w:b/>
                <w:sz w:val="32"/>
                <w:szCs w:val="32"/>
              </w:rPr>
              <w:t>Gifts:</w:t>
            </w:r>
            <w:r w:rsidR="00C9512B" w:rsidRPr="000A6050">
              <w:rPr>
                <w:rFonts w:ascii="Arial" w:hAnsi="Arial"/>
                <w:b/>
                <w:sz w:val="32"/>
                <w:szCs w:val="32"/>
              </w:rPr>
              <w:tab/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6296" w14:textId="07750A2F" w:rsidR="005F29B3" w:rsidRPr="00702F65" w:rsidRDefault="00BF4011" w:rsidP="00C9512B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The Servant Song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E291" w14:textId="63692557" w:rsidR="005F29B3" w:rsidRPr="00807734" w:rsidRDefault="00BF4011" w:rsidP="004B2B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Gillard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F21" w14:textId="77777777" w:rsidR="00AC0C1A" w:rsidRDefault="004B52A2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556</w:t>
            </w:r>
          </w:p>
          <w:p w14:paraId="683FB8DA" w14:textId="76E5DA92" w:rsidR="004B52A2" w:rsidRPr="004E566B" w:rsidRDefault="004B52A2" w:rsidP="004B2B0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7DC7" w14:textId="09BCC221" w:rsidR="00BF4011" w:rsidRPr="002F4668" w:rsidRDefault="00BF4011" w:rsidP="00C9512B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383</w:t>
            </w:r>
          </w:p>
        </w:tc>
      </w:tr>
      <w:tr w:rsidR="00973E6A" w:rsidRPr="005F1BFA" w14:paraId="5AB20132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96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003C" w14:textId="77777777" w:rsidR="00973E6A" w:rsidRPr="000A6050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Eucharistic</w:t>
            </w:r>
          </w:p>
          <w:p w14:paraId="5944B84C" w14:textId="77777777" w:rsidR="00AB0D19" w:rsidRDefault="00973E6A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0A6050">
              <w:rPr>
                <w:rFonts w:ascii="Arial" w:hAnsi="Arial"/>
                <w:b/>
                <w:sz w:val="28"/>
                <w:szCs w:val="28"/>
              </w:rPr>
              <w:t>Acclamations:</w:t>
            </w:r>
          </w:p>
          <w:p w14:paraId="17812B72" w14:textId="2BDAD019" w:rsidR="00AC0C1A" w:rsidRDefault="00CC211F" w:rsidP="008E56B5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D16783">
              <w:rPr>
                <w:rFonts w:ascii="Arial" w:hAnsi="Arial"/>
                <w:b/>
                <w:sz w:val="24"/>
                <w:szCs w:val="24"/>
              </w:rPr>
              <w:t>Mass of</w:t>
            </w:r>
            <w:r w:rsidR="00D16783" w:rsidRPr="00D16783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29570D">
              <w:rPr>
                <w:rFonts w:ascii="Arial" w:hAnsi="Arial"/>
                <w:b/>
                <w:sz w:val="24"/>
                <w:szCs w:val="24"/>
              </w:rPr>
              <w:t xml:space="preserve">St. </w:t>
            </w:r>
          </w:p>
          <w:p w14:paraId="0EC632B3" w14:textId="0AEFC2CB" w:rsidR="0029570D" w:rsidRPr="0029570D" w:rsidRDefault="0029570D" w:rsidP="008E56B5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Frances Cabrini</w:t>
            </w:r>
          </w:p>
          <w:p w14:paraId="3B9AD022" w14:textId="41C1B13A" w:rsidR="00D16783" w:rsidRPr="000A6050" w:rsidRDefault="00D16783" w:rsidP="00973E6A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826A" w14:textId="6FAAC31F" w:rsidR="00AF613B" w:rsidRDefault="008A7B6F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Mass </w:t>
            </w:r>
            <w:r w:rsidR="00AB0D19">
              <w:rPr>
                <w:rFonts w:ascii="Arial" w:hAnsi="Arial"/>
                <w:b/>
                <w:sz w:val="28"/>
                <w:szCs w:val="28"/>
              </w:rPr>
              <w:t>of</w:t>
            </w:r>
            <w:r w:rsidR="00D16783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BD4C11">
              <w:rPr>
                <w:rFonts w:ascii="Arial" w:hAnsi="Arial"/>
                <w:b/>
                <w:sz w:val="28"/>
                <w:szCs w:val="28"/>
              </w:rPr>
              <w:t>St. Frances Cabrini</w:t>
            </w:r>
          </w:p>
          <w:p w14:paraId="62AB0315" w14:textId="7057F198" w:rsidR="008A7B6F" w:rsidRDefault="008A7B6F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Holy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–</w:t>
            </w:r>
            <w:r w:rsidR="00AC0C1A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29570D">
              <w:rPr>
                <w:rFonts w:ascii="Arial" w:hAnsi="Arial"/>
                <w:b/>
                <w:sz w:val="28"/>
                <w:szCs w:val="28"/>
              </w:rPr>
              <w:t>,</w:t>
            </w:r>
            <w:proofErr w:type="gramEnd"/>
            <w:r w:rsidR="007062D9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B5544B">
              <w:rPr>
                <w:rFonts w:ascii="Arial" w:hAnsi="Arial"/>
                <w:b/>
                <w:sz w:val="28"/>
                <w:szCs w:val="28"/>
              </w:rPr>
              <w:t>We Proclaim</w:t>
            </w:r>
            <w:r w:rsidR="007062D9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gramStart"/>
            <w:r w:rsidR="00CC211F">
              <w:rPr>
                <w:rFonts w:ascii="Arial" w:hAnsi="Arial"/>
                <w:b/>
                <w:sz w:val="28"/>
                <w:szCs w:val="28"/>
              </w:rPr>
              <w:t>-</w:t>
            </w:r>
            <w:r w:rsidR="007062D9">
              <w:rPr>
                <w:rFonts w:ascii="Arial" w:hAnsi="Arial"/>
                <w:b/>
                <w:sz w:val="28"/>
                <w:szCs w:val="28"/>
              </w:rPr>
              <w:t xml:space="preserve">  </w:t>
            </w:r>
            <w:r w:rsidR="0029570D">
              <w:rPr>
                <w:rFonts w:ascii="Arial" w:hAnsi="Arial"/>
                <w:b/>
                <w:sz w:val="28"/>
                <w:szCs w:val="28"/>
              </w:rPr>
              <w:t>,</w:t>
            </w:r>
            <w:proofErr w:type="gramEnd"/>
            <w:r w:rsidR="007062D9">
              <w:rPr>
                <w:rFonts w:ascii="Arial" w:hAnsi="Arial"/>
                <w:b/>
                <w:sz w:val="28"/>
                <w:szCs w:val="28"/>
              </w:rPr>
              <w:t xml:space="preserve">    </w:t>
            </w:r>
          </w:p>
          <w:p w14:paraId="4A18FF2A" w14:textId="0EA7CEB1" w:rsidR="00CC211F" w:rsidRPr="000A6050" w:rsidRDefault="008A7B6F" w:rsidP="004B2B01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Amen </w:t>
            </w:r>
            <w:proofErr w:type="gramStart"/>
            <w:r>
              <w:rPr>
                <w:rFonts w:ascii="Arial" w:hAnsi="Arial"/>
                <w:b/>
                <w:sz w:val="28"/>
                <w:szCs w:val="28"/>
              </w:rPr>
              <w:t>– ,</w:t>
            </w:r>
            <w:proofErr w:type="gramEnd"/>
            <w:r>
              <w:rPr>
                <w:rFonts w:ascii="Arial" w:hAnsi="Arial"/>
                <w:b/>
                <w:sz w:val="28"/>
                <w:szCs w:val="28"/>
              </w:rPr>
              <w:t xml:space="preserve"> Lamb of God -</w:t>
            </w:r>
            <w:r w:rsidR="00AC0C1A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D5CF" w14:textId="0F477229" w:rsidR="00973E6A" w:rsidRPr="00133B1A" w:rsidRDefault="0029570D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Keil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F8F9" w14:textId="08772E92" w:rsidR="00617921" w:rsidRDefault="00617921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D16881C" w14:textId="734F0AA0" w:rsidR="000B1CE7" w:rsidRDefault="000B1CE7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34B9435C" w14:textId="50E9F232" w:rsidR="000B1CE7" w:rsidRDefault="000B1CE7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2D744117" w14:textId="4635D922" w:rsidR="000B1CE7" w:rsidRPr="004E566B" w:rsidRDefault="000B1CE7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CF7E" w14:textId="6AA1A4C6" w:rsidR="007062D9" w:rsidRPr="004E566B" w:rsidRDefault="0029570D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N/A</w:t>
            </w:r>
          </w:p>
        </w:tc>
      </w:tr>
      <w:tr w:rsidR="00242EC9" w:rsidRPr="00254995" w14:paraId="2C654068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59F81" w14:textId="77777777" w:rsidR="00D803F7" w:rsidRDefault="00D803F7" w:rsidP="00D803F7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Communion</w:t>
            </w:r>
          </w:p>
          <w:p w14:paraId="34705107" w14:textId="5A30C289" w:rsidR="00D803F7" w:rsidRDefault="00D803F7" w:rsidP="00D803F7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Antiphon (just</w:t>
            </w:r>
          </w:p>
          <w:p w14:paraId="499BB45D" w14:textId="77777777" w:rsidR="00AC0C1A" w:rsidRDefault="00D803F7" w:rsidP="00D803F7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refrain):</w:t>
            </w:r>
          </w:p>
          <w:p w14:paraId="4D91F0BE" w14:textId="283CA5D0" w:rsidR="00AC0C1A" w:rsidRPr="00AC0C1A" w:rsidRDefault="00AC0C1A" w:rsidP="00D803F7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AC0C1A">
              <w:rPr>
                <w:rFonts w:ascii="Arial" w:hAnsi="Arial"/>
                <w:b/>
                <w:i/>
                <w:iCs/>
                <w:sz w:val="24"/>
                <w:szCs w:val="24"/>
              </w:rPr>
              <w:t>chant</w:t>
            </w: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 xml:space="preserve"> </w:t>
            </w:r>
            <w:r w:rsidRPr="00AC0C1A">
              <w:rPr>
                <w:rFonts w:ascii="Arial" w:hAnsi="Arial"/>
                <w:b/>
                <w:i/>
                <w:iCs/>
                <w:sz w:val="24"/>
                <w:szCs w:val="24"/>
              </w:rPr>
              <w:t>once solo,</w:t>
            </w:r>
          </w:p>
          <w:p w14:paraId="1D562B00" w14:textId="16B31B4E" w:rsidR="00AC0C1A" w:rsidRPr="00AC0C1A" w:rsidRDefault="00AC0C1A" w:rsidP="00D803F7">
            <w:pPr>
              <w:ind w:right="-540"/>
              <w:rPr>
                <w:rFonts w:ascii="Arial" w:hAnsi="Arial"/>
                <w:b/>
                <w:sz w:val="28"/>
                <w:szCs w:val="28"/>
              </w:rPr>
            </w:pPr>
            <w:r w:rsidRPr="00AC0C1A">
              <w:rPr>
                <w:rFonts w:ascii="Arial" w:hAnsi="Arial"/>
                <w:b/>
                <w:i/>
                <w:iCs/>
                <w:sz w:val="24"/>
                <w:szCs w:val="24"/>
              </w:rPr>
              <w:t>once all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EE1311" w14:textId="77777777" w:rsidR="00C9659E" w:rsidRDefault="00D803F7" w:rsidP="00D803F7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Sing the refrain </w:t>
            </w:r>
            <w:r w:rsidR="00C9659E">
              <w:rPr>
                <w:rFonts w:ascii="Arial" w:hAnsi="Arial"/>
                <w:b/>
                <w:sz w:val="24"/>
                <w:szCs w:val="24"/>
              </w:rPr>
              <w:t xml:space="preserve">(once or more as time allows) </w:t>
            </w:r>
          </w:p>
          <w:p w14:paraId="490F8E0F" w14:textId="2B5E44B3" w:rsidR="00D803F7" w:rsidRPr="00C30441" w:rsidRDefault="00D803F7" w:rsidP="00D803F7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 xml:space="preserve">as Fr. and the Eucharistic Ministers receive, then </w:t>
            </w:r>
          </w:p>
          <w:p w14:paraId="74C9AB9D" w14:textId="77777777" w:rsidR="00D803F7" w:rsidRDefault="00D803F7" w:rsidP="00D803F7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C30441">
              <w:rPr>
                <w:rFonts w:ascii="Arial" w:hAnsi="Arial"/>
                <w:b/>
                <w:sz w:val="24"/>
                <w:szCs w:val="24"/>
              </w:rPr>
              <w:t>musicians receive Communion.</w:t>
            </w:r>
          </w:p>
          <w:p w14:paraId="7D0FAA96" w14:textId="77777777" w:rsidR="000B127E" w:rsidRDefault="000B127E" w:rsidP="00D803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Look toward the Lord and be radiant; let your</w:t>
            </w:r>
          </w:p>
          <w:p w14:paraId="0DBC52B4" w14:textId="3220BABA" w:rsidR="000B127E" w:rsidRPr="000B127E" w:rsidRDefault="000B127E" w:rsidP="00D803F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faces not be abashed.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7B0A0" w14:textId="77777777" w:rsidR="00D803F7" w:rsidRDefault="00D803F7" w:rsidP="00D803F7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Ignatius </w:t>
            </w:r>
          </w:p>
          <w:p w14:paraId="5C2FBC3F" w14:textId="77777777" w:rsidR="00D803F7" w:rsidRDefault="00D803F7" w:rsidP="00D803F7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Pew</w:t>
            </w:r>
          </w:p>
          <w:p w14:paraId="2E5599B9" w14:textId="77777777" w:rsidR="00D803F7" w:rsidRDefault="00D803F7" w:rsidP="00D803F7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Missal</w:t>
            </w:r>
          </w:p>
          <w:p w14:paraId="0CBD839C" w14:textId="113AD950" w:rsidR="00242EC9" w:rsidRDefault="00D803F7" w:rsidP="00D803F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(Weber)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E9E55" w14:textId="77777777" w:rsidR="00242EC9" w:rsidRPr="004E566B" w:rsidRDefault="00242EC9" w:rsidP="00C95F8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1897" w14:textId="77777777" w:rsidR="00242EC9" w:rsidRDefault="00242EC9" w:rsidP="00104B09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973E6A" w:rsidRPr="00254995" w14:paraId="10698092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E4AEA2" w14:textId="46ED0E6E" w:rsidR="00973E6A" w:rsidRPr="00242EC9" w:rsidRDefault="00973E6A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42EC9">
              <w:rPr>
                <w:rFonts w:ascii="Arial" w:hAnsi="Arial"/>
                <w:b/>
                <w:sz w:val="32"/>
                <w:szCs w:val="32"/>
              </w:rPr>
              <w:t>Comm</w:t>
            </w:r>
            <w:r w:rsidR="008E56B5">
              <w:rPr>
                <w:rFonts w:ascii="Arial" w:hAnsi="Arial"/>
                <w:b/>
                <w:sz w:val="32"/>
                <w:szCs w:val="32"/>
              </w:rPr>
              <w:t>union</w:t>
            </w:r>
            <w:r w:rsidR="007062D9" w:rsidRPr="00242EC9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550C6407" w14:textId="77777777" w:rsidR="00973E6A" w:rsidRPr="00242EC9" w:rsidRDefault="00973E6A" w:rsidP="00973E6A">
            <w:pPr>
              <w:ind w:right="-540"/>
              <w:rPr>
                <w:rFonts w:ascii="Arial" w:hAnsi="Arial"/>
                <w:bCs/>
                <w:sz w:val="32"/>
                <w:szCs w:val="32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24D22" w14:textId="77777777" w:rsidR="00DE4422" w:rsidRDefault="00BF4011" w:rsidP="00C62A7B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Panis Angelicus/</w:t>
            </w:r>
          </w:p>
          <w:p w14:paraId="088CCB42" w14:textId="7C9F1ADE" w:rsidR="00BF4011" w:rsidRPr="002F4668" w:rsidRDefault="00BF4011" w:rsidP="00C62A7B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Holy and Living Bread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417CF" w14:textId="77777777" w:rsidR="005F29B3" w:rsidRDefault="00BF4011" w:rsidP="00973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SACRIS</w:t>
            </w:r>
          </w:p>
          <w:p w14:paraId="1C5E630B" w14:textId="5EAC26CC" w:rsidR="00BF4011" w:rsidRPr="00133B1A" w:rsidRDefault="00BF4011" w:rsidP="00973E6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SOLEMNIS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B8F95" w14:textId="78430399" w:rsidR="0084251A" w:rsidRPr="004E566B" w:rsidRDefault="004B52A2" w:rsidP="00C95F84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C544" w14:textId="5415C43C" w:rsidR="002F4668" w:rsidRPr="004E566B" w:rsidRDefault="00BF4011" w:rsidP="00104B09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373</w:t>
            </w:r>
          </w:p>
        </w:tc>
      </w:tr>
      <w:tr w:rsidR="00261368" w:rsidRPr="00254995" w14:paraId="141006B3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48C19" w14:textId="11E8F142" w:rsidR="00261368" w:rsidRDefault="00261368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</w:t>
            </w:r>
            <w:r w:rsidR="008E56B5">
              <w:rPr>
                <w:rFonts w:ascii="Arial" w:hAnsi="Arial"/>
                <w:b/>
                <w:sz w:val="32"/>
                <w:szCs w:val="32"/>
              </w:rPr>
              <w:t>union:</w:t>
            </w:r>
          </w:p>
          <w:p w14:paraId="4250763D" w14:textId="325EB8E9" w:rsidR="00AE79B9" w:rsidRPr="000A6050" w:rsidRDefault="00AE79B9" w:rsidP="00973E6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4D209" w14:textId="3698EBFE" w:rsidR="004A0E40" w:rsidRPr="008E56B5" w:rsidRDefault="00BF4011" w:rsidP="00C62A7B">
            <w:pPr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 xml:space="preserve">I am the Bread of Life </w:t>
            </w:r>
            <w:r w:rsidR="004B52A2">
              <w:rPr>
                <w:rFonts w:ascii="Arial" w:hAnsi="Arial"/>
                <w:b/>
                <w:sz w:val="36"/>
                <w:szCs w:val="36"/>
              </w:rPr>
              <w:t xml:space="preserve">(Come and Follow Me),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0E948B" w14:textId="77777777" w:rsidR="00AC0C1A" w:rsidRDefault="00BF4011" w:rsidP="00973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Angrisano/</w:t>
            </w:r>
          </w:p>
          <w:p w14:paraId="368A6EE0" w14:textId="797C94B6" w:rsidR="00BF4011" w:rsidRPr="00AC0C1A" w:rsidRDefault="00BF4011" w:rsidP="00973E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Booth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C456A" w14:textId="23E7D4A5" w:rsidR="00261368" w:rsidRPr="004E566B" w:rsidRDefault="00261368" w:rsidP="00C95F84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CA1" w14:textId="0AF0CF45" w:rsidR="00261368" w:rsidRDefault="00BF4011" w:rsidP="00104B09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335</w:t>
            </w:r>
          </w:p>
        </w:tc>
      </w:tr>
      <w:tr w:rsidR="00973E6A" w14:paraId="6A595645" w14:textId="77777777" w:rsidTr="008077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23BA" w14:textId="70E19124" w:rsidR="00973E6A" w:rsidRPr="000A6050" w:rsidRDefault="004A0E40" w:rsidP="00C62A7B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Recessional: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71BD" w14:textId="4A00FCDD" w:rsidR="00807734" w:rsidRPr="004A0E40" w:rsidRDefault="004A0E40" w:rsidP="007062D9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 w:rsidRPr="004A0E40">
              <w:rPr>
                <w:rFonts w:ascii="Arial" w:hAnsi="Arial"/>
                <w:b/>
                <w:sz w:val="36"/>
                <w:szCs w:val="36"/>
              </w:rPr>
              <w:t>Take the Word of God with You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438A" w14:textId="1B18ACD3" w:rsidR="00973E6A" w:rsidRPr="00820936" w:rsidRDefault="009D5848" w:rsidP="00973E6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0E40">
              <w:rPr>
                <w:rFonts w:ascii="Arial" w:hAnsi="Arial" w:cs="Arial"/>
                <w:sz w:val="24"/>
                <w:szCs w:val="24"/>
              </w:rPr>
              <w:t>Walker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3D9" w14:textId="2E88E807" w:rsidR="00973E6A" w:rsidRPr="004E566B" w:rsidRDefault="008E56B5" w:rsidP="00973E6A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9FB9" w14:textId="22F702CA" w:rsidR="00807734" w:rsidRPr="004E566B" w:rsidRDefault="00AC0C1A" w:rsidP="00973E6A">
            <w:pPr>
              <w:ind w:right="-540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38</w:t>
            </w:r>
            <w:r w:rsidR="00BF4011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</w:tr>
    </w:tbl>
    <w:p w14:paraId="60F0ECA4" w14:textId="782586FB" w:rsidR="00CC211F" w:rsidRPr="00C9659E" w:rsidRDefault="001834E2" w:rsidP="000B127E">
      <w:pPr>
        <w:ind w:left="90"/>
        <w:rPr>
          <w:sz w:val="24"/>
          <w:szCs w:val="24"/>
        </w:rPr>
      </w:pPr>
      <w:r w:rsidRPr="00C9659E">
        <w:rPr>
          <w:rFonts w:ascii="Arial" w:hAnsi="Arial" w:cs="Arial"/>
          <w:sz w:val="24"/>
          <w:szCs w:val="24"/>
        </w:rPr>
        <w:t>Prelude</w:t>
      </w:r>
      <w:r w:rsidR="008335CD">
        <w:rPr>
          <w:rFonts w:ascii="Arial" w:hAnsi="Arial" w:cs="Arial"/>
          <w:sz w:val="24"/>
          <w:szCs w:val="24"/>
        </w:rPr>
        <w:t xml:space="preserve"> </w:t>
      </w:r>
      <w:r w:rsidRPr="00C9659E">
        <w:rPr>
          <w:rFonts w:ascii="Arial" w:hAnsi="Arial" w:cs="Arial"/>
          <w:sz w:val="24"/>
          <w:szCs w:val="24"/>
        </w:rPr>
        <w:t xml:space="preserve">Suggestions: </w:t>
      </w:r>
      <w:r w:rsidR="00BF4011">
        <w:rPr>
          <w:rFonts w:ascii="Arial" w:hAnsi="Arial" w:cs="Arial"/>
          <w:sz w:val="24"/>
          <w:szCs w:val="24"/>
        </w:rPr>
        <w:t xml:space="preserve">I Will Lift Up Your Name (Angrisano), Christ in Me Arise, </w:t>
      </w:r>
      <w:r w:rsidR="004B52A2">
        <w:rPr>
          <w:rFonts w:ascii="Arial" w:hAnsi="Arial" w:cs="Arial"/>
          <w:sz w:val="24"/>
          <w:szCs w:val="24"/>
        </w:rPr>
        <w:t xml:space="preserve">These Alone are Enough, any version of Psalm 27, Come to Me, Healing River of the Spirit, Come and Follow Me – </w:t>
      </w:r>
      <w:proofErr w:type="spellStart"/>
      <w:r w:rsidR="004B52A2">
        <w:rPr>
          <w:rFonts w:ascii="Arial" w:hAnsi="Arial" w:cs="Arial"/>
          <w:sz w:val="24"/>
          <w:szCs w:val="24"/>
        </w:rPr>
        <w:t>Franzak</w:t>
      </w:r>
      <w:proofErr w:type="spellEnd"/>
    </w:p>
    <w:sectPr w:rsidR="00CC211F" w:rsidRPr="00C9659E" w:rsidSect="00BF38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37015" w14:textId="77777777" w:rsidR="00007C02" w:rsidRDefault="00007C02" w:rsidP="00855A09">
      <w:r>
        <w:separator/>
      </w:r>
    </w:p>
  </w:endnote>
  <w:endnote w:type="continuationSeparator" w:id="0">
    <w:p w14:paraId="417700DB" w14:textId="77777777" w:rsidR="00007C02" w:rsidRDefault="00007C02" w:rsidP="0085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976A2" w14:textId="77777777" w:rsidR="00007C02" w:rsidRDefault="00007C02" w:rsidP="00855A09">
      <w:r>
        <w:separator/>
      </w:r>
    </w:p>
  </w:footnote>
  <w:footnote w:type="continuationSeparator" w:id="0">
    <w:p w14:paraId="3067A640" w14:textId="77777777" w:rsidR="00007C02" w:rsidRDefault="00007C02" w:rsidP="00855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EA"/>
    <w:rsid w:val="00002703"/>
    <w:rsid w:val="00007C02"/>
    <w:rsid w:val="00060AF5"/>
    <w:rsid w:val="00061E2D"/>
    <w:rsid w:val="0006253C"/>
    <w:rsid w:val="0006744B"/>
    <w:rsid w:val="00076881"/>
    <w:rsid w:val="00081867"/>
    <w:rsid w:val="00091B1C"/>
    <w:rsid w:val="000A6050"/>
    <w:rsid w:val="000B127E"/>
    <w:rsid w:val="000B1CE7"/>
    <w:rsid w:val="000D29FD"/>
    <w:rsid w:val="000E072F"/>
    <w:rsid w:val="00100E08"/>
    <w:rsid w:val="00104B09"/>
    <w:rsid w:val="00133B1A"/>
    <w:rsid w:val="00150D5F"/>
    <w:rsid w:val="001672DE"/>
    <w:rsid w:val="001723AE"/>
    <w:rsid w:val="001834E2"/>
    <w:rsid w:val="00183724"/>
    <w:rsid w:val="001A57FB"/>
    <w:rsid w:val="001A7209"/>
    <w:rsid w:val="001B55BB"/>
    <w:rsid w:val="001E15E8"/>
    <w:rsid w:val="00202EAD"/>
    <w:rsid w:val="00215FE3"/>
    <w:rsid w:val="00223149"/>
    <w:rsid w:val="002300D6"/>
    <w:rsid w:val="00230F0A"/>
    <w:rsid w:val="00242EC9"/>
    <w:rsid w:val="00244184"/>
    <w:rsid w:val="00255B28"/>
    <w:rsid w:val="00261368"/>
    <w:rsid w:val="00271D1A"/>
    <w:rsid w:val="002749A1"/>
    <w:rsid w:val="002767BC"/>
    <w:rsid w:val="002915CA"/>
    <w:rsid w:val="0029570D"/>
    <w:rsid w:val="00296452"/>
    <w:rsid w:val="002A5C90"/>
    <w:rsid w:val="002B2244"/>
    <w:rsid w:val="002B40AA"/>
    <w:rsid w:val="002C5F59"/>
    <w:rsid w:val="002D0D73"/>
    <w:rsid w:val="002D48D8"/>
    <w:rsid w:val="002D58E3"/>
    <w:rsid w:val="002E1599"/>
    <w:rsid w:val="002E1DED"/>
    <w:rsid w:val="002F03C4"/>
    <w:rsid w:val="002F4668"/>
    <w:rsid w:val="0030347E"/>
    <w:rsid w:val="00337C8A"/>
    <w:rsid w:val="00350EFE"/>
    <w:rsid w:val="0035394C"/>
    <w:rsid w:val="00363ADB"/>
    <w:rsid w:val="00364251"/>
    <w:rsid w:val="0036485A"/>
    <w:rsid w:val="003C15DF"/>
    <w:rsid w:val="003C58BF"/>
    <w:rsid w:val="003D080F"/>
    <w:rsid w:val="003D1EEF"/>
    <w:rsid w:val="003D56F9"/>
    <w:rsid w:val="003F2F94"/>
    <w:rsid w:val="0040415A"/>
    <w:rsid w:val="00416496"/>
    <w:rsid w:val="0041795F"/>
    <w:rsid w:val="00424DEE"/>
    <w:rsid w:val="004268C0"/>
    <w:rsid w:val="004274B8"/>
    <w:rsid w:val="00451E82"/>
    <w:rsid w:val="004533A7"/>
    <w:rsid w:val="00454058"/>
    <w:rsid w:val="00464DDA"/>
    <w:rsid w:val="00467CA0"/>
    <w:rsid w:val="00472BC1"/>
    <w:rsid w:val="00490CC5"/>
    <w:rsid w:val="004A0E40"/>
    <w:rsid w:val="004A5B75"/>
    <w:rsid w:val="004B1A39"/>
    <w:rsid w:val="004B2B01"/>
    <w:rsid w:val="004B52A2"/>
    <w:rsid w:val="004B6EE9"/>
    <w:rsid w:val="004C51A1"/>
    <w:rsid w:val="004E566B"/>
    <w:rsid w:val="005226EE"/>
    <w:rsid w:val="00527552"/>
    <w:rsid w:val="00531CCB"/>
    <w:rsid w:val="00536899"/>
    <w:rsid w:val="00537D99"/>
    <w:rsid w:val="00555894"/>
    <w:rsid w:val="005630AC"/>
    <w:rsid w:val="00563B81"/>
    <w:rsid w:val="00565D93"/>
    <w:rsid w:val="005701F0"/>
    <w:rsid w:val="00584993"/>
    <w:rsid w:val="005859AE"/>
    <w:rsid w:val="005872DB"/>
    <w:rsid w:val="005961EE"/>
    <w:rsid w:val="005A3024"/>
    <w:rsid w:val="005A4B1C"/>
    <w:rsid w:val="005B2FB6"/>
    <w:rsid w:val="005C4CBD"/>
    <w:rsid w:val="005C6D83"/>
    <w:rsid w:val="005D0C93"/>
    <w:rsid w:val="005D23B3"/>
    <w:rsid w:val="005D3787"/>
    <w:rsid w:val="005E2557"/>
    <w:rsid w:val="005F29B3"/>
    <w:rsid w:val="00614015"/>
    <w:rsid w:val="00617921"/>
    <w:rsid w:val="006259F6"/>
    <w:rsid w:val="00625D9D"/>
    <w:rsid w:val="00651BFB"/>
    <w:rsid w:val="006530E8"/>
    <w:rsid w:val="00685AA8"/>
    <w:rsid w:val="006B1289"/>
    <w:rsid w:val="006C0A9E"/>
    <w:rsid w:val="006C4ED6"/>
    <w:rsid w:val="0070149D"/>
    <w:rsid w:val="00702F65"/>
    <w:rsid w:val="007062D9"/>
    <w:rsid w:val="007151E7"/>
    <w:rsid w:val="0071732A"/>
    <w:rsid w:val="007317FB"/>
    <w:rsid w:val="0073485B"/>
    <w:rsid w:val="00747859"/>
    <w:rsid w:val="00747EF4"/>
    <w:rsid w:val="0076470E"/>
    <w:rsid w:val="0076569C"/>
    <w:rsid w:val="00767570"/>
    <w:rsid w:val="00791BF8"/>
    <w:rsid w:val="0079573A"/>
    <w:rsid w:val="007A01D1"/>
    <w:rsid w:val="007B3FF0"/>
    <w:rsid w:val="007C6781"/>
    <w:rsid w:val="007C6C95"/>
    <w:rsid w:val="007E1844"/>
    <w:rsid w:val="007E2636"/>
    <w:rsid w:val="008066EC"/>
    <w:rsid w:val="00807734"/>
    <w:rsid w:val="00807A56"/>
    <w:rsid w:val="00810251"/>
    <w:rsid w:val="00820936"/>
    <w:rsid w:val="00823E7C"/>
    <w:rsid w:val="0082534A"/>
    <w:rsid w:val="00826103"/>
    <w:rsid w:val="0083123A"/>
    <w:rsid w:val="008335CD"/>
    <w:rsid w:val="0084251A"/>
    <w:rsid w:val="00842665"/>
    <w:rsid w:val="00847ADB"/>
    <w:rsid w:val="00855A09"/>
    <w:rsid w:val="00862365"/>
    <w:rsid w:val="00866266"/>
    <w:rsid w:val="008721D3"/>
    <w:rsid w:val="008759A4"/>
    <w:rsid w:val="00883CAA"/>
    <w:rsid w:val="0088692B"/>
    <w:rsid w:val="008A524B"/>
    <w:rsid w:val="008A6E31"/>
    <w:rsid w:val="008A7B6F"/>
    <w:rsid w:val="008B386C"/>
    <w:rsid w:val="008B4A36"/>
    <w:rsid w:val="008C15C1"/>
    <w:rsid w:val="008E087B"/>
    <w:rsid w:val="008E1517"/>
    <w:rsid w:val="008E56B5"/>
    <w:rsid w:val="008F061F"/>
    <w:rsid w:val="008F41B4"/>
    <w:rsid w:val="008F48C3"/>
    <w:rsid w:val="008F7D7E"/>
    <w:rsid w:val="009000DD"/>
    <w:rsid w:val="009058DC"/>
    <w:rsid w:val="00913507"/>
    <w:rsid w:val="00920A08"/>
    <w:rsid w:val="0094387D"/>
    <w:rsid w:val="00944F16"/>
    <w:rsid w:val="00945E44"/>
    <w:rsid w:val="00945FC8"/>
    <w:rsid w:val="0096708A"/>
    <w:rsid w:val="009700BF"/>
    <w:rsid w:val="00973E6A"/>
    <w:rsid w:val="00983470"/>
    <w:rsid w:val="00983ED5"/>
    <w:rsid w:val="009911BA"/>
    <w:rsid w:val="00993786"/>
    <w:rsid w:val="00994F1A"/>
    <w:rsid w:val="00995E8B"/>
    <w:rsid w:val="009A0D41"/>
    <w:rsid w:val="009A7B6E"/>
    <w:rsid w:val="009B246D"/>
    <w:rsid w:val="009B6025"/>
    <w:rsid w:val="009C717A"/>
    <w:rsid w:val="009C77CE"/>
    <w:rsid w:val="009D5848"/>
    <w:rsid w:val="009D6CCE"/>
    <w:rsid w:val="009E223D"/>
    <w:rsid w:val="009E742B"/>
    <w:rsid w:val="00A11B75"/>
    <w:rsid w:val="00A11FA5"/>
    <w:rsid w:val="00A35C38"/>
    <w:rsid w:val="00A4551A"/>
    <w:rsid w:val="00A55618"/>
    <w:rsid w:val="00A61AB4"/>
    <w:rsid w:val="00A73CB1"/>
    <w:rsid w:val="00A84B46"/>
    <w:rsid w:val="00AA0E35"/>
    <w:rsid w:val="00AA171A"/>
    <w:rsid w:val="00AB0D19"/>
    <w:rsid w:val="00AB54F7"/>
    <w:rsid w:val="00AC0C1A"/>
    <w:rsid w:val="00AC0C8D"/>
    <w:rsid w:val="00AE345C"/>
    <w:rsid w:val="00AE79B9"/>
    <w:rsid w:val="00AF435E"/>
    <w:rsid w:val="00AF613B"/>
    <w:rsid w:val="00B02B26"/>
    <w:rsid w:val="00B1118B"/>
    <w:rsid w:val="00B1635D"/>
    <w:rsid w:val="00B30A21"/>
    <w:rsid w:val="00B45399"/>
    <w:rsid w:val="00B47559"/>
    <w:rsid w:val="00B543AB"/>
    <w:rsid w:val="00B5544B"/>
    <w:rsid w:val="00B60D47"/>
    <w:rsid w:val="00B65DED"/>
    <w:rsid w:val="00B6717E"/>
    <w:rsid w:val="00B76993"/>
    <w:rsid w:val="00BA1616"/>
    <w:rsid w:val="00BA5367"/>
    <w:rsid w:val="00BB473E"/>
    <w:rsid w:val="00BB58BD"/>
    <w:rsid w:val="00BC5653"/>
    <w:rsid w:val="00BD4C11"/>
    <w:rsid w:val="00BD56AE"/>
    <w:rsid w:val="00BD602B"/>
    <w:rsid w:val="00BE46BD"/>
    <w:rsid w:val="00BF385D"/>
    <w:rsid w:val="00BF4011"/>
    <w:rsid w:val="00C10E89"/>
    <w:rsid w:val="00C179EA"/>
    <w:rsid w:val="00C315CE"/>
    <w:rsid w:val="00C315EB"/>
    <w:rsid w:val="00C4098D"/>
    <w:rsid w:val="00C41CDD"/>
    <w:rsid w:val="00C45D53"/>
    <w:rsid w:val="00C51E08"/>
    <w:rsid w:val="00C54FE3"/>
    <w:rsid w:val="00C61F9D"/>
    <w:rsid w:val="00C62A7B"/>
    <w:rsid w:val="00C655DF"/>
    <w:rsid w:val="00C9512B"/>
    <w:rsid w:val="00C95F84"/>
    <w:rsid w:val="00C9659E"/>
    <w:rsid w:val="00C970A1"/>
    <w:rsid w:val="00CA48C1"/>
    <w:rsid w:val="00CC211F"/>
    <w:rsid w:val="00CC7D05"/>
    <w:rsid w:val="00CF5B74"/>
    <w:rsid w:val="00D0062A"/>
    <w:rsid w:val="00D1223D"/>
    <w:rsid w:val="00D12BB3"/>
    <w:rsid w:val="00D14990"/>
    <w:rsid w:val="00D149AC"/>
    <w:rsid w:val="00D16783"/>
    <w:rsid w:val="00D22D61"/>
    <w:rsid w:val="00D26ADF"/>
    <w:rsid w:val="00D31CAF"/>
    <w:rsid w:val="00D3364A"/>
    <w:rsid w:val="00D63E6F"/>
    <w:rsid w:val="00D64E59"/>
    <w:rsid w:val="00D654FB"/>
    <w:rsid w:val="00D66DF8"/>
    <w:rsid w:val="00D77109"/>
    <w:rsid w:val="00D803F7"/>
    <w:rsid w:val="00D9487B"/>
    <w:rsid w:val="00D95DFD"/>
    <w:rsid w:val="00DD4252"/>
    <w:rsid w:val="00DE37A0"/>
    <w:rsid w:val="00DE4422"/>
    <w:rsid w:val="00E1185A"/>
    <w:rsid w:val="00E124C7"/>
    <w:rsid w:val="00E15976"/>
    <w:rsid w:val="00E24CBB"/>
    <w:rsid w:val="00E250FC"/>
    <w:rsid w:val="00E320E4"/>
    <w:rsid w:val="00E45C11"/>
    <w:rsid w:val="00E515AD"/>
    <w:rsid w:val="00E64A58"/>
    <w:rsid w:val="00E85713"/>
    <w:rsid w:val="00E905D7"/>
    <w:rsid w:val="00EA00FD"/>
    <w:rsid w:val="00EA63CE"/>
    <w:rsid w:val="00EB5695"/>
    <w:rsid w:val="00EC64D0"/>
    <w:rsid w:val="00EC7836"/>
    <w:rsid w:val="00ED2385"/>
    <w:rsid w:val="00ED421B"/>
    <w:rsid w:val="00ED45D9"/>
    <w:rsid w:val="00EF0E1A"/>
    <w:rsid w:val="00F02A92"/>
    <w:rsid w:val="00F11BE6"/>
    <w:rsid w:val="00F124D8"/>
    <w:rsid w:val="00F21B68"/>
    <w:rsid w:val="00F21E55"/>
    <w:rsid w:val="00F306EB"/>
    <w:rsid w:val="00F30FE1"/>
    <w:rsid w:val="00F31AB8"/>
    <w:rsid w:val="00F41EEF"/>
    <w:rsid w:val="00F568B1"/>
    <w:rsid w:val="00F73815"/>
    <w:rsid w:val="00FA0382"/>
    <w:rsid w:val="00FB7D9F"/>
    <w:rsid w:val="00FC58C6"/>
    <w:rsid w:val="00F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F51AA"/>
  <w15:chartTrackingRefBased/>
  <w15:docId w15:val="{3B0D3C71-0FB4-41EB-9805-93A3459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EA"/>
    <w:pPr>
      <w:spacing w:after="0" w:line="240" w:lineRule="auto"/>
      <w:ind w:right="-547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C179EA"/>
    <w:pPr>
      <w:keepNext/>
      <w:outlineLvl w:val="0"/>
    </w:pPr>
    <w:rPr>
      <w:rFonts w:ascii="Arial" w:hAnsi="Arial"/>
      <w:b/>
      <w:sz w:val="32"/>
    </w:rPr>
  </w:style>
  <w:style w:type="paragraph" w:styleId="Heading3">
    <w:name w:val="heading 3"/>
    <w:basedOn w:val="Normal"/>
    <w:next w:val="Normal"/>
    <w:link w:val="Heading3Char"/>
    <w:qFormat/>
    <w:rsid w:val="00C179EA"/>
    <w:pPr>
      <w:keepNext/>
      <w:ind w:right="-540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79EA"/>
    <w:rPr>
      <w:rFonts w:ascii="Arial" w:eastAsia="Times New Roman" w:hAnsi="Arial" w:cs="Times New Roman"/>
      <w:b/>
      <w:sz w:val="32"/>
      <w:szCs w:val="20"/>
    </w:rPr>
  </w:style>
  <w:style w:type="character" w:customStyle="1" w:styleId="Heading3Char">
    <w:name w:val="Heading 3 Char"/>
    <w:basedOn w:val="DefaultParagraphFont"/>
    <w:link w:val="Heading3"/>
    <w:rsid w:val="00C179EA"/>
    <w:rPr>
      <w:rFonts w:ascii="Arial" w:eastAsia="Times New Roman" w:hAnsi="Arial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C179EA"/>
    <w:pPr>
      <w:jc w:val="center"/>
    </w:pPr>
    <w:rPr>
      <w:rFonts w:ascii="Arial" w:hAnsi="Arial"/>
      <w:b/>
      <w:sz w:val="40"/>
    </w:rPr>
  </w:style>
  <w:style w:type="character" w:customStyle="1" w:styleId="TitleChar">
    <w:name w:val="Title Char"/>
    <w:basedOn w:val="DefaultParagraphFont"/>
    <w:link w:val="Title"/>
    <w:rsid w:val="00C179EA"/>
    <w:rPr>
      <w:rFonts w:ascii="Arial" w:eastAsia="Times New Roman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A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A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0F543-6075-49D1-83AE-FBE94E0B7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1334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Janssen</dc:creator>
  <cp:keywords/>
  <dc:description/>
  <cp:lastModifiedBy>Audrey Davis</cp:lastModifiedBy>
  <cp:revision>2</cp:revision>
  <cp:lastPrinted>2022-12-27T18:10:00Z</cp:lastPrinted>
  <dcterms:created xsi:type="dcterms:W3CDTF">2025-12-15T20:14:00Z</dcterms:created>
  <dcterms:modified xsi:type="dcterms:W3CDTF">2025-12-15T20:14:00Z</dcterms:modified>
</cp:coreProperties>
</file>