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AE2D5" w:themeColor="accent2" w:themeTint="33"/>
  <w:body>
    <w:p w14:paraId="46AD39D6" w14:textId="77777777" w:rsidR="00890CE2" w:rsidRPr="00890CE2" w:rsidRDefault="00890CE2" w:rsidP="00890CE2">
      <w:pPr>
        <w:spacing w:before="480" w:after="240" w:line="240" w:lineRule="auto"/>
        <w:jc w:val="center"/>
        <w:outlineLvl w:val="0"/>
        <w:rPr>
          <w:rFonts w:ascii="Times" w:eastAsia="Times New Roman" w:hAnsi="Times" w:cs="Calibri"/>
          <w:color w:val="002060"/>
          <w:kern w:val="36"/>
          <w:sz w:val="28"/>
          <w:szCs w:val="28"/>
          <w:lang w:val="nl-NL" w:eastAsia="nl-NL"/>
          <w14:ligatures w14:val="none"/>
        </w:rPr>
      </w:pPr>
      <w:r w:rsidRPr="00890CE2">
        <w:rPr>
          <w:rFonts w:ascii="Times" w:eastAsia="Times New Roman" w:hAnsi="Times" w:cs="Calibri"/>
          <w:color w:val="002060"/>
          <w:kern w:val="36"/>
          <w:sz w:val="28"/>
          <w:szCs w:val="28"/>
          <w:lang w:val="nl-NL" w:eastAsia="nl-NL"/>
          <w14:ligatures w14:val="none"/>
        </w:rPr>
        <w:t>MEI 2026</w:t>
      </w:r>
    </w:p>
    <w:p w14:paraId="7D79F2FD" w14:textId="33FE87D1" w:rsidR="007351A9" w:rsidRPr="00890CE2" w:rsidRDefault="007351A9" w:rsidP="00890CE2">
      <w:pPr>
        <w:spacing w:before="480" w:after="240" w:line="240" w:lineRule="auto"/>
        <w:jc w:val="center"/>
        <w:outlineLvl w:val="0"/>
        <w:rPr>
          <w:rFonts w:ascii="Times" w:eastAsia="Times New Roman" w:hAnsi="Times" w:cs="Calibri"/>
          <w:b/>
          <w:bCs/>
          <w:color w:val="002060"/>
          <w:kern w:val="36"/>
          <w:sz w:val="96"/>
          <w:szCs w:val="96"/>
          <w:lang w:val="nl-NL" w:eastAsia="nl-NL"/>
          <w14:ligatures w14:val="none"/>
        </w:rPr>
      </w:pPr>
      <w:r w:rsidRPr="00890CE2">
        <w:rPr>
          <w:rFonts w:ascii="Times" w:eastAsia="Times New Roman" w:hAnsi="Times" w:cs="Calibri"/>
          <w:b/>
          <w:bCs/>
          <w:color w:val="002060"/>
          <w:kern w:val="36"/>
          <w:sz w:val="96"/>
          <w:szCs w:val="96"/>
          <w:lang w:val="nl-NL" w:eastAsia="nl-NL"/>
          <w14:ligatures w14:val="none"/>
        </w:rPr>
        <w:t>TCID JOURNAAL</w:t>
      </w:r>
    </w:p>
    <w:p w14:paraId="23370AFF" w14:textId="28864418" w:rsidR="007351A9" w:rsidRPr="00890CE2" w:rsidRDefault="007351A9" w:rsidP="00402C68">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 xml:space="preserve">TCID Journal – Verslag Conferentie </w:t>
      </w:r>
      <w:r w:rsidR="00402C68">
        <w:rPr>
          <w:rFonts w:ascii="Calibri" w:eastAsia="Times New Roman" w:hAnsi="Calibri" w:cs="Calibri"/>
          <w:color w:val="002060"/>
          <w:kern w:val="0"/>
          <w:lang w:val="nl-NL" w:eastAsia="nl-NL"/>
          <w14:ligatures w14:val="none"/>
        </w:rPr>
        <w:t xml:space="preserve">“Jouw stem Jouw toekomst” </w:t>
      </w:r>
      <w:r w:rsidRPr="00890CE2">
        <w:rPr>
          <w:rFonts w:ascii="Calibri" w:eastAsia="Times New Roman" w:hAnsi="Calibri" w:cs="Calibri"/>
          <w:color w:val="002060"/>
          <w:kern w:val="0"/>
          <w:lang w:val="nl-NL" w:eastAsia="nl-NL"/>
          <w14:ligatures w14:val="none"/>
        </w:rPr>
        <w:t>“Senin Sesin. Senin Geleceğin.”</w:t>
      </w:r>
      <w:r w:rsidR="00402C68">
        <w:rPr>
          <w:rFonts w:ascii="Calibri" w:eastAsia="Times New Roman" w:hAnsi="Calibri" w:cs="Calibri"/>
          <w:color w:val="002060"/>
          <w:kern w:val="0"/>
          <w:lang w:val="nl-NL" w:eastAsia="nl-NL"/>
          <w14:ligatures w14:val="none"/>
        </w:rPr>
        <w:t xml:space="preserve"> </w:t>
      </w:r>
    </w:p>
    <w:p w14:paraId="11AD8CCA" w14:textId="79F01BBF" w:rsidR="007351A9" w:rsidRPr="00402C68" w:rsidRDefault="007351A9" w:rsidP="00402C68">
      <w:pPr>
        <w:spacing w:before="480" w:after="240" w:line="240" w:lineRule="auto"/>
        <w:ind w:right="-567" w:hanging="284"/>
        <w:outlineLvl w:val="1"/>
        <w:rPr>
          <w:rFonts w:ascii="Calibri" w:eastAsia="Times New Roman" w:hAnsi="Calibri" w:cs="Calibri"/>
          <w:b/>
          <w:bCs/>
          <w:color w:val="002060"/>
          <w:kern w:val="0"/>
          <w:sz w:val="28"/>
          <w:szCs w:val="28"/>
          <w:lang w:val="nl-NL" w:eastAsia="nl-NL"/>
          <w14:ligatures w14:val="none"/>
        </w:rPr>
      </w:pPr>
      <w:r w:rsidRPr="00402C68">
        <w:rPr>
          <w:rFonts w:ascii="Calibri" w:eastAsia="Times New Roman" w:hAnsi="Calibri" w:cs="Calibri"/>
          <w:b/>
          <w:bCs/>
          <w:color w:val="002060"/>
          <w:kern w:val="0"/>
          <w:sz w:val="28"/>
          <w:szCs w:val="28"/>
          <w:lang w:val="nl-NL" w:eastAsia="nl-NL"/>
          <w14:ligatures w14:val="none"/>
        </w:rPr>
        <w:t>VERSLAG CONFERENCE</w:t>
      </w:r>
      <w:r w:rsidR="00402C68" w:rsidRPr="00402C68">
        <w:rPr>
          <w:rFonts w:ascii="Calibri" w:eastAsia="Times New Roman" w:hAnsi="Calibri" w:cs="Calibri"/>
          <w:b/>
          <w:bCs/>
          <w:color w:val="002060"/>
          <w:kern w:val="0"/>
          <w:sz w:val="28"/>
          <w:szCs w:val="28"/>
          <w:lang w:val="nl-NL" w:eastAsia="nl-NL"/>
          <w14:ligatures w14:val="none"/>
        </w:rPr>
        <w:t>:</w:t>
      </w:r>
      <w:r w:rsidRPr="00402C68">
        <w:rPr>
          <w:rFonts w:ascii="Calibri" w:eastAsia="Times New Roman" w:hAnsi="Calibri" w:cs="Calibri"/>
          <w:b/>
          <w:bCs/>
          <w:color w:val="002060"/>
          <w:kern w:val="0"/>
          <w:sz w:val="28"/>
          <w:szCs w:val="28"/>
          <w:lang w:val="nl-NL" w:eastAsia="nl-NL"/>
          <w14:ligatures w14:val="none"/>
        </w:rPr>
        <w:t xml:space="preserve"> </w:t>
      </w:r>
      <w:r w:rsidR="00402C68" w:rsidRPr="00402C68">
        <w:rPr>
          <w:rFonts w:ascii="Calibri" w:eastAsia="Times New Roman" w:hAnsi="Calibri" w:cs="Calibri"/>
          <w:b/>
          <w:bCs/>
          <w:color w:val="002060"/>
          <w:kern w:val="0"/>
          <w:sz w:val="28"/>
          <w:szCs w:val="28"/>
          <w:lang w:val="nl-NL" w:eastAsia="nl-NL"/>
          <w14:ligatures w14:val="none"/>
        </w:rPr>
        <w:t xml:space="preserve">JOUW STEM JOUW TOEKOMST </w:t>
      </w:r>
      <w:r w:rsidRPr="00402C68">
        <w:rPr>
          <w:rFonts w:ascii="Calibri" w:eastAsia="Times New Roman" w:hAnsi="Calibri" w:cs="Calibri"/>
          <w:b/>
          <w:bCs/>
          <w:color w:val="002060"/>
          <w:kern w:val="0"/>
          <w:sz w:val="28"/>
          <w:szCs w:val="28"/>
          <w:lang w:val="nl-NL" w:eastAsia="nl-NL"/>
          <w14:ligatures w14:val="none"/>
        </w:rPr>
        <w:t>"SENIN SESIN. SENIN</w:t>
      </w:r>
      <w:r w:rsidR="00402C68">
        <w:rPr>
          <w:rFonts w:ascii="Calibri" w:eastAsia="Times New Roman" w:hAnsi="Calibri" w:cs="Calibri"/>
          <w:b/>
          <w:bCs/>
          <w:color w:val="002060"/>
          <w:kern w:val="0"/>
          <w:sz w:val="28"/>
          <w:szCs w:val="28"/>
          <w:lang w:val="nl-NL" w:eastAsia="nl-NL"/>
          <w14:ligatures w14:val="none"/>
        </w:rPr>
        <w:t xml:space="preserve"> </w:t>
      </w:r>
      <w:r w:rsidRPr="00402C68">
        <w:rPr>
          <w:rFonts w:ascii="Calibri" w:eastAsia="Times New Roman" w:hAnsi="Calibri" w:cs="Calibri"/>
          <w:b/>
          <w:bCs/>
          <w:color w:val="002060"/>
          <w:kern w:val="0"/>
          <w:sz w:val="28"/>
          <w:szCs w:val="28"/>
          <w:lang w:val="nl-NL" w:eastAsia="nl-NL"/>
          <w14:ligatures w14:val="none"/>
        </w:rPr>
        <w:t>GELECEGIN"</w:t>
      </w:r>
    </w:p>
    <w:p w14:paraId="49FEE50B" w14:textId="676F8CB2"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b/>
          <w:bCs/>
          <w:color w:val="002060"/>
          <w:kern w:val="0"/>
          <w:lang w:val="nl-NL" w:eastAsia="nl-NL"/>
          <w14:ligatures w14:val="none"/>
        </w:rPr>
        <w:t>Locatie:</w:t>
      </w:r>
      <w:r w:rsidRPr="00890CE2">
        <w:rPr>
          <w:rFonts w:ascii="Calibri" w:eastAsia="Times New Roman" w:hAnsi="Calibri" w:cs="Calibri"/>
          <w:color w:val="002060"/>
          <w:kern w:val="0"/>
          <w:lang w:val="nl-NL" w:eastAsia="nl-NL"/>
          <w14:ligatures w14:val="none"/>
        </w:rPr>
        <w:t> Corendon Amsterdam Schiphol Airport Hotel</w:t>
      </w:r>
      <w:r w:rsidRPr="00890CE2">
        <w:rPr>
          <w:rFonts w:ascii="Calibri" w:eastAsia="Times New Roman" w:hAnsi="Calibri" w:cs="Calibri"/>
          <w:color w:val="002060"/>
          <w:kern w:val="0"/>
          <w:lang w:val="nl-NL" w:eastAsia="nl-NL"/>
          <w14:ligatures w14:val="none"/>
        </w:rPr>
        <w:br/>
      </w:r>
      <w:r w:rsidRPr="00890CE2">
        <w:rPr>
          <w:rFonts w:ascii="Calibri" w:eastAsia="Times New Roman" w:hAnsi="Calibri" w:cs="Calibri"/>
          <w:b/>
          <w:bCs/>
          <w:color w:val="002060"/>
          <w:kern w:val="0"/>
          <w:lang w:val="nl-NL" w:eastAsia="nl-NL"/>
          <w14:ligatures w14:val="none"/>
        </w:rPr>
        <w:t>Datum:</w:t>
      </w:r>
      <w:r w:rsidRPr="00890CE2">
        <w:rPr>
          <w:rFonts w:ascii="Calibri" w:eastAsia="Times New Roman" w:hAnsi="Calibri" w:cs="Calibri"/>
          <w:color w:val="002060"/>
          <w:kern w:val="0"/>
          <w:lang w:val="nl-NL" w:eastAsia="nl-NL"/>
          <w14:ligatures w14:val="none"/>
        </w:rPr>
        <w:t> 24 mei 2026</w:t>
      </w:r>
      <w:r w:rsidRPr="00890CE2">
        <w:rPr>
          <w:rFonts w:ascii="Calibri" w:eastAsia="Times New Roman" w:hAnsi="Calibri" w:cs="Calibri"/>
          <w:color w:val="002060"/>
          <w:kern w:val="0"/>
          <w:lang w:val="nl-NL" w:eastAsia="nl-NL"/>
          <w14:ligatures w14:val="none"/>
        </w:rPr>
        <w:br/>
      </w:r>
      <w:r w:rsidRPr="00890CE2">
        <w:rPr>
          <w:rFonts w:ascii="Calibri" w:eastAsia="Times New Roman" w:hAnsi="Calibri" w:cs="Calibri"/>
          <w:b/>
          <w:bCs/>
          <w:color w:val="002060"/>
          <w:kern w:val="0"/>
          <w:lang w:val="nl-NL" w:eastAsia="nl-NL"/>
          <w14:ligatures w14:val="none"/>
        </w:rPr>
        <w:t>Organisatie:</w:t>
      </w:r>
      <w:r w:rsidRPr="00890CE2">
        <w:rPr>
          <w:rFonts w:ascii="Calibri" w:eastAsia="Times New Roman" w:hAnsi="Calibri" w:cs="Calibri"/>
          <w:color w:val="002060"/>
          <w:kern w:val="0"/>
          <w:lang w:val="nl-NL" w:eastAsia="nl-NL"/>
          <w14:ligatures w14:val="none"/>
        </w:rPr>
        <w:t> Stichting Turks Centrum voor Informatie &amp; Documentatie (TCID)</w:t>
      </w:r>
      <w:r w:rsidRPr="00890CE2">
        <w:rPr>
          <w:rFonts w:ascii="Calibri" w:eastAsia="Times New Roman" w:hAnsi="Calibri" w:cs="Calibri"/>
          <w:color w:val="002060"/>
          <w:kern w:val="0"/>
          <w:lang w:val="nl-NL" w:eastAsia="nl-NL"/>
          <w14:ligatures w14:val="none"/>
        </w:rPr>
        <w:br/>
      </w:r>
      <w:r w:rsidRPr="00890CE2">
        <w:rPr>
          <w:rFonts w:ascii="Calibri" w:eastAsia="Times New Roman" w:hAnsi="Calibri" w:cs="Calibri"/>
          <w:b/>
          <w:bCs/>
          <w:color w:val="002060"/>
          <w:kern w:val="0"/>
          <w:lang w:val="nl-NL" w:eastAsia="nl-NL"/>
          <w14:ligatures w14:val="none"/>
        </w:rPr>
        <w:t>Thema:</w:t>
      </w:r>
      <w:r w:rsidRPr="00890CE2">
        <w:rPr>
          <w:rFonts w:ascii="Calibri" w:eastAsia="Times New Roman" w:hAnsi="Calibri" w:cs="Calibri"/>
          <w:color w:val="002060"/>
          <w:kern w:val="0"/>
          <w:lang w:val="nl-NL" w:eastAsia="nl-NL"/>
          <w14:ligatures w14:val="none"/>
        </w:rPr>
        <w:t> </w:t>
      </w:r>
      <w:r w:rsidR="00402C68">
        <w:rPr>
          <w:rFonts w:ascii="Calibri" w:eastAsia="Times New Roman" w:hAnsi="Calibri" w:cs="Calibri"/>
          <w:color w:val="002060"/>
          <w:kern w:val="0"/>
          <w:lang w:val="nl-NL" w:eastAsia="nl-NL"/>
          <w14:ligatures w14:val="none"/>
        </w:rPr>
        <w:t>Jouw stem Jouw toekomst</w:t>
      </w:r>
      <w:r w:rsidR="00402C68" w:rsidRPr="00890CE2">
        <w:rPr>
          <w:rFonts w:ascii="Calibri" w:eastAsia="Times New Roman" w:hAnsi="Calibri" w:cs="Calibri"/>
          <w:color w:val="002060"/>
          <w:kern w:val="0"/>
          <w:lang w:val="nl-NL" w:eastAsia="nl-NL"/>
          <w14:ligatures w14:val="none"/>
        </w:rPr>
        <w:t xml:space="preserve"> </w:t>
      </w:r>
      <w:r w:rsidR="00402C68">
        <w:rPr>
          <w:rFonts w:ascii="Calibri" w:eastAsia="Times New Roman" w:hAnsi="Calibri" w:cs="Calibri"/>
          <w:color w:val="002060"/>
          <w:kern w:val="0"/>
          <w:lang w:val="nl-NL" w:eastAsia="nl-NL"/>
          <w14:ligatures w14:val="none"/>
        </w:rPr>
        <w:t xml:space="preserve"> </w:t>
      </w:r>
      <w:r w:rsidRPr="00890CE2">
        <w:rPr>
          <w:rFonts w:ascii="Calibri" w:eastAsia="Times New Roman" w:hAnsi="Calibri" w:cs="Calibri"/>
          <w:color w:val="002060"/>
          <w:kern w:val="0"/>
          <w:lang w:val="nl-NL" w:eastAsia="nl-NL"/>
          <w14:ligatures w14:val="none"/>
        </w:rPr>
        <w:t>“Senin Sesin. Senin Geleceğin.”  Jongerenbijeenkomst voor en met Nederlandse Turkse jongeren van 18-35 jaar.</w:t>
      </w:r>
    </w:p>
    <w:p w14:paraId="399D71FE" w14:textId="1F94D295" w:rsidR="007351A9" w:rsidRPr="00890CE2" w:rsidRDefault="007351A9" w:rsidP="002618D4">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b/>
          <w:bCs/>
          <w:color w:val="002060"/>
          <w:kern w:val="0"/>
          <w:lang w:val="nl-NL" w:eastAsia="nl-NL"/>
          <w14:ligatures w14:val="none"/>
        </w:rPr>
        <w:t>TURKS CENTRUM VOOR INFORMATIE &amp; DOCUMENTATIE</w:t>
      </w:r>
    </w:p>
    <w:p w14:paraId="682AEFB1" w14:textId="77777777" w:rsidR="007351A9" w:rsidRPr="00890CE2" w:rsidRDefault="007351A9" w:rsidP="007351A9">
      <w:pPr>
        <w:spacing w:before="480" w:after="240" w:line="240" w:lineRule="auto"/>
        <w:outlineLvl w:val="1"/>
        <w:rPr>
          <w:rFonts w:ascii="Calibri" w:eastAsia="Times New Roman" w:hAnsi="Calibri" w:cs="Calibri"/>
          <w:b/>
          <w:bCs/>
          <w:color w:val="002060"/>
          <w:kern w:val="0"/>
          <w:sz w:val="36"/>
          <w:szCs w:val="36"/>
          <w:lang w:val="nl-NL" w:eastAsia="nl-NL"/>
          <w14:ligatures w14:val="none"/>
        </w:rPr>
      </w:pPr>
      <w:r w:rsidRPr="00890CE2">
        <w:rPr>
          <w:rFonts w:ascii="Calibri" w:eastAsia="Times New Roman" w:hAnsi="Calibri" w:cs="Calibri"/>
          <w:b/>
          <w:bCs/>
          <w:color w:val="002060"/>
          <w:kern w:val="0"/>
          <w:sz w:val="36"/>
          <w:szCs w:val="36"/>
          <w:lang w:val="nl-NL" w:eastAsia="nl-NL"/>
          <w14:ligatures w14:val="none"/>
        </w:rPr>
        <w:t>Redactie van TCID</w:t>
      </w:r>
    </w:p>
    <w:p w14:paraId="523A5202" w14:textId="77777777" w:rsidR="007351A9" w:rsidRPr="00890CE2" w:rsidRDefault="007351A9" w:rsidP="007351A9">
      <w:pPr>
        <w:spacing w:before="480" w:after="240" w:line="240" w:lineRule="auto"/>
        <w:outlineLvl w:val="2"/>
        <w:rPr>
          <w:rFonts w:ascii="Calibri" w:eastAsia="Times New Roman" w:hAnsi="Calibri" w:cs="Calibri"/>
          <w:b/>
          <w:bCs/>
          <w:color w:val="002060"/>
          <w:kern w:val="0"/>
          <w:sz w:val="27"/>
          <w:szCs w:val="27"/>
          <w:lang w:val="nl-NL" w:eastAsia="nl-NL"/>
          <w14:ligatures w14:val="none"/>
        </w:rPr>
      </w:pPr>
      <w:r w:rsidRPr="00890CE2">
        <w:rPr>
          <w:rFonts w:ascii="Calibri" w:eastAsia="Times New Roman" w:hAnsi="Calibri" w:cs="Calibri"/>
          <w:b/>
          <w:bCs/>
          <w:color w:val="002060"/>
          <w:kern w:val="0"/>
          <w:sz w:val="27"/>
          <w:szCs w:val="27"/>
          <w:lang w:val="nl-NL" w:eastAsia="nl-NL"/>
          <w14:ligatures w14:val="none"/>
        </w:rPr>
        <w:t>Inleiding</w:t>
      </w:r>
    </w:p>
    <w:p w14:paraId="512505CE" w14:textId="0F1D3BE1" w:rsidR="008B6809" w:rsidRDefault="007351A9" w:rsidP="00402C68">
      <w:pPr>
        <w:spacing w:before="240" w:after="240" w:line="240" w:lineRule="auto"/>
        <w:ind w:left="-142"/>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 xml:space="preserve">Onder grote belangstelling vond op 24 mei 2026 de </w:t>
      </w:r>
      <w:r w:rsidR="008B6809">
        <w:rPr>
          <w:rFonts w:ascii="Calibri" w:eastAsia="Times New Roman" w:hAnsi="Calibri" w:cs="Calibri"/>
          <w:color w:val="002060"/>
          <w:kern w:val="0"/>
          <w:lang w:val="nl-NL" w:eastAsia="nl-NL"/>
          <w14:ligatures w14:val="none"/>
        </w:rPr>
        <w:t>jongerenbijeenkomt</w:t>
      </w:r>
      <w:r w:rsidRPr="00890CE2">
        <w:rPr>
          <w:rFonts w:ascii="Calibri" w:eastAsia="Times New Roman" w:hAnsi="Calibri" w:cs="Calibri"/>
          <w:color w:val="002060"/>
          <w:kern w:val="0"/>
          <w:lang w:val="nl-NL" w:eastAsia="nl-NL"/>
          <w14:ligatures w14:val="none"/>
        </w:rPr>
        <w:t> </w:t>
      </w:r>
      <w:r w:rsidR="00402C68" w:rsidRPr="00402C68">
        <w:rPr>
          <w:rFonts w:ascii="Calibri" w:eastAsia="Times New Roman" w:hAnsi="Calibri" w:cs="Calibri"/>
          <w:b/>
          <w:bCs/>
          <w:color w:val="002060"/>
          <w:kern w:val="0"/>
          <w:lang w:val="nl-NL" w:eastAsia="nl-NL"/>
          <w14:ligatures w14:val="none"/>
        </w:rPr>
        <w:t>Jouw stem Jouw toekomst</w:t>
      </w:r>
      <w:r w:rsidR="00402C68" w:rsidRPr="00890CE2">
        <w:rPr>
          <w:rFonts w:ascii="Calibri" w:eastAsia="Times New Roman" w:hAnsi="Calibri" w:cs="Calibri"/>
          <w:b/>
          <w:bCs/>
          <w:color w:val="002060"/>
          <w:kern w:val="0"/>
          <w:lang w:val="nl-NL" w:eastAsia="nl-NL"/>
          <w14:ligatures w14:val="none"/>
        </w:rPr>
        <w:t xml:space="preserve"> </w:t>
      </w:r>
      <w:r w:rsidR="00402C68">
        <w:rPr>
          <w:rFonts w:ascii="Calibri" w:eastAsia="Times New Roman" w:hAnsi="Calibri" w:cs="Calibri"/>
          <w:b/>
          <w:bCs/>
          <w:color w:val="002060"/>
          <w:kern w:val="0"/>
          <w:lang w:val="nl-NL" w:eastAsia="nl-NL"/>
          <w14:ligatures w14:val="none"/>
        </w:rPr>
        <w:t xml:space="preserve"> </w:t>
      </w:r>
      <w:r w:rsidRPr="00890CE2">
        <w:rPr>
          <w:rFonts w:ascii="Calibri" w:eastAsia="Times New Roman" w:hAnsi="Calibri" w:cs="Calibri"/>
          <w:b/>
          <w:bCs/>
          <w:color w:val="002060"/>
          <w:kern w:val="0"/>
          <w:lang w:val="nl-NL" w:eastAsia="nl-NL"/>
          <w14:ligatures w14:val="none"/>
        </w:rPr>
        <w:t>“Senin Sesin. Senin Geleceğin.”</w:t>
      </w:r>
      <w:r w:rsidRPr="00890CE2">
        <w:rPr>
          <w:rFonts w:ascii="Calibri" w:eastAsia="Times New Roman" w:hAnsi="Calibri" w:cs="Calibri"/>
          <w:color w:val="002060"/>
          <w:kern w:val="0"/>
          <w:lang w:val="nl-NL" w:eastAsia="nl-NL"/>
          <w14:ligatures w14:val="none"/>
        </w:rPr>
        <w:t xml:space="preserve"> plaats in het Corendon Amsterdam Schiphol Airport Hotel. </w:t>
      </w:r>
    </w:p>
    <w:p w14:paraId="40451F0D" w14:textId="0A8CAB57" w:rsidR="008B6809" w:rsidRDefault="007351A9" w:rsidP="002618D4">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Het evenement, georganiseerd door het Turks Informatie- en Documentatiecentrum (TCID), bracht </w:t>
      </w:r>
      <w:r w:rsidRPr="00890CE2">
        <w:rPr>
          <w:rFonts w:ascii="Calibri" w:eastAsia="Times New Roman" w:hAnsi="Calibri" w:cs="Calibri"/>
          <w:b/>
          <w:bCs/>
          <w:color w:val="002060"/>
          <w:kern w:val="0"/>
          <w:lang w:val="nl-NL" w:eastAsia="nl-NL"/>
          <w14:ligatures w14:val="none"/>
        </w:rPr>
        <w:t xml:space="preserve">137 Nederlandse Turkse jongeren tussen de 18 en </w:t>
      </w:r>
      <w:r w:rsidR="009677C3">
        <w:rPr>
          <w:rFonts w:ascii="Calibri" w:eastAsia="Times New Roman" w:hAnsi="Calibri" w:cs="Calibri"/>
          <w:b/>
          <w:bCs/>
          <w:color w:val="002060"/>
          <w:kern w:val="0"/>
          <w:lang w:val="nl-NL" w:eastAsia="nl-NL"/>
          <w14:ligatures w14:val="none"/>
        </w:rPr>
        <w:t>28</w:t>
      </w:r>
      <w:r w:rsidRPr="00890CE2">
        <w:rPr>
          <w:rFonts w:ascii="Calibri" w:eastAsia="Times New Roman" w:hAnsi="Calibri" w:cs="Calibri"/>
          <w:b/>
          <w:bCs/>
          <w:color w:val="002060"/>
          <w:kern w:val="0"/>
          <w:lang w:val="nl-NL" w:eastAsia="nl-NL"/>
          <w14:ligatures w14:val="none"/>
        </w:rPr>
        <w:t xml:space="preserve"> jaar</w:t>
      </w:r>
      <w:r w:rsidRPr="00890CE2">
        <w:rPr>
          <w:rFonts w:ascii="Calibri" w:eastAsia="Times New Roman" w:hAnsi="Calibri" w:cs="Calibri"/>
          <w:color w:val="002060"/>
          <w:kern w:val="0"/>
          <w:lang w:val="nl-NL" w:eastAsia="nl-NL"/>
          <w14:ligatures w14:val="none"/>
        </w:rPr>
        <w:t xml:space="preserve"> samen. Ondanks het mooie zomerweer en het begin van de vakantieperiode was de opkomst groot. </w:t>
      </w:r>
    </w:p>
    <w:p w14:paraId="3276B318" w14:textId="36C503E0" w:rsidR="007351A9" w:rsidRPr="00890CE2" w:rsidRDefault="007351A9" w:rsidP="002618D4">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Jongeren discussieerden over actuele thema’s zoals identiteit, politiek, kunstmatige intelligentie (AI) en de arbeidsmarkt.</w:t>
      </w:r>
    </w:p>
    <w:p w14:paraId="0EC16ED9" w14:textId="77777777" w:rsidR="007351A9" w:rsidRPr="00890CE2" w:rsidRDefault="007351A9" w:rsidP="007351A9">
      <w:pPr>
        <w:spacing w:before="480" w:after="240" w:line="240" w:lineRule="auto"/>
        <w:outlineLvl w:val="1"/>
        <w:rPr>
          <w:rFonts w:ascii="Calibri" w:eastAsia="Times New Roman" w:hAnsi="Calibri" w:cs="Calibri"/>
          <w:b/>
          <w:bCs/>
          <w:color w:val="002060"/>
          <w:kern w:val="0"/>
          <w:sz w:val="36"/>
          <w:szCs w:val="36"/>
          <w:lang w:val="nl-NL" w:eastAsia="nl-NL"/>
          <w14:ligatures w14:val="none"/>
        </w:rPr>
      </w:pPr>
      <w:r w:rsidRPr="00890CE2">
        <w:rPr>
          <w:rFonts w:ascii="Calibri" w:eastAsia="Times New Roman" w:hAnsi="Calibri" w:cs="Calibri"/>
          <w:b/>
          <w:bCs/>
          <w:color w:val="002060"/>
          <w:kern w:val="0"/>
          <w:sz w:val="36"/>
          <w:szCs w:val="36"/>
          <w:lang w:val="nl-NL" w:eastAsia="nl-NL"/>
          <w14:ligatures w14:val="none"/>
        </w:rPr>
        <w:t>Opening</w:t>
      </w:r>
    </w:p>
    <w:p w14:paraId="2DC6271E"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Voorzitter </w:t>
      </w:r>
      <w:r w:rsidRPr="00890CE2">
        <w:rPr>
          <w:rFonts w:ascii="Calibri" w:eastAsia="Times New Roman" w:hAnsi="Calibri" w:cs="Calibri"/>
          <w:b/>
          <w:bCs/>
          <w:color w:val="002060"/>
          <w:kern w:val="0"/>
          <w:lang w:val="nl-NL" w:eastAsia="nl-NL"/>
          <w14:ligatures w14:val="none"/>
        </w:rPr>
        <w:t>Mustafa Özcan</w:t>
      </w:r>
      <w:r w:rsidRPr="00890CE2">
        <w:rPr>
          <w:rFonts w:ascii="Calibri" w:eastAsia="Times New Roman" w:hAnsi="Calibri" w:cs="Calibri"/>
          <w:color w:val="002060"/>
          <w:kern w:val="0"/>
          <w:lang w:val="nl-NL" w:eastAsia="nl-NL"/>
          <w14:ligatures w14:val="none"/>
        </w:rPr>
        <w:t> opende de conferentie met een persoonlijk verhaal:</w:t>
      </w:r>
    </w:p>
    <w:p w14:paraId="25D76ACA"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i/>
          <w:iCs/>
          <w:color w:val="002060"/>
          <w:kern w:val="0"/>
          <w:lang w:val="nl-NL" w:eastAsia="nl-NL"/>
          <w14:ligatures w14:val="none"/>
        </w:rPr>
        <w:t>“40 jaar geleden kwam ik naar Nederland met een droom. Die droom is uitgekomen, maar mijn hart bleef bij de gemeenschap.”</w:t>
      </w:r>
    </w:p>
    <w:p w14:paraId="54288666"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Samen met </w:t>
      </w:r>
      <w:r w:rsidRPr="00890CE2">
        <w:rPr>
          <w:rFonts w:ascii="Calibri" w:eastAsia="Times New Roman" w:hAnsi="Calibri" w:cs="Calibri"/>
          <w:b/>
          <w:bCs/>
          <w:color w:val="002060"/>
          <w:kern w:val="0"/>
          <w:lang w:val="nl-NL" w:eastAsia="nl-NL"/>
          <w14:ligatures w14:val="none"/>
        </w:rPr>
        <w:t>Deniz Köker</w:t>
      </w:r>
      <w:r w:rsidRPr="00890CE2">
        <w:rPr>
          <w:rFonts w:ascii="Calibri" w:eastAsia="Times New Roman" w:hAnsi="Calibri" w:cs="Calibri"/>
          <w:color w:val="002060"/>
          <w:kern w:val="0"/>
          <w:lang w:val="nl-NL" w:eastAsia="nl-NL"/>
          <w14:ligatures w14:val="none"/>
        </w:rPr>
        <w:t> richtte hij vijf jaar geleden TCID op. Özcan benadrukte het belang van een sterke, onafhankelijke organisatie die de belangen van de Turks-Nederlandse gemeenschap behartigt. Hij citeerde destijds deskundigen: </w:t>
      </w:r>
      <w:r w:rsidRPr="00890CE2">
        <w:rPr>
          <w:rFonts w:ascii="Calibri" w:eastAsia="Times New Roman" w:hAnsi="Calibri" w:cs="Calibri"/>
          <w:i/>
          <w:iCs/>
          <w:color w:val="002060"/>
          <w:kern w:val="0"/>
          <w:lang w:val="nl-NL" w:eastAsia="nl-NL"/>
          <w14:ligatures w14:val="none"/>
        </w:rPr>
        <w:t>“Vraag overstijgt aanbod.”</w:t>
      </w:r>
    </w:p>
    <w:p w14:paraId="31B8C7AE"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lastRenderedPageBreak/>
        <w:t>Hij kondigde het motto van de dag aan:</w:t>
      </w:r>
    </w:p>
    <w:p w14:paraId="18D122C6" w14:textId="77777777" w:rsidR="007351A9" w:rsidRPr="00890CE2" w:rsidRDefault="007351A9" w:rsidP="007351A9">
      <w:pPr>
        <w:spacing w:after="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b/>
          <w:bCs/>
          <w:color w:val="002060"/>
          <w:kern w:val="0"/>
          <w:lang w:val="nl-NL" w:eastAsia="nl-NL"/>
          <w14:ligatures w14:val="none"/>
        </w:rPr>
        <w:t>“Artık bizsiz bize dair konuşmayın – Spreek niet over ons zonder ons.”</w:t>
      </w:r>
    </w:p>
    <w:p w14:paraId="2A2FC120"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Özcan wees op de aanwezigheid van </w:t>
      </w:r>
      <w:r w:rsidRPr="00890CE2">
        <w:rPr>
          <w:rFonts w:ascii="Calibri" w:eastAsia="Times New Roman" w:hAnsi="Calibri" w:cs="Calibri"/>
          <w:b/>
          <w:bCs/>
          <w:color w:val="002060"/>
          <w:kern w:val="0"/>
          <w:lang w:val="nl-NL" w:eastAsia="nl-NL"/>
          <w14:ligatures w14:val="none"/>
        </w:rPr>
        <w:t>Consul-Generaal Burak Ersoy</w:t>
      </w:r>
      <w:r w:rsidRPr="00890CE2">
        <w:rPr>
          <w:rFonts w:ascii="Calibri" w:eastAsia="Times New Roman" w:hAnsi="Calibri" w:cs="Calibri"/>
          <w:color w:val="002060"/>
          <w:kern w:val="0"/>
          <w:lang w:val="nl-NL" w:eastAsia="nl-NL"/>
          <w14:ligatures w14:val="none"/>
        </w:rPr>
        <w:t>, vertegenwoordigers van maatschappelijke organisaties (STK’s) en lokale politieke partijen als bewijs dat de stem van deze generatie er werkelijk toe doet. Hij riep de jongeren op:</w:t>
      </w:r>
    </w:p>
    <w:p w14:paraId="6C1B8244" w14:textId="0279FC9B" w:rsidR="007351A9" w:rsidRPr="00890CE2" w:rsidRDefault="007351A9" w:rsidP="002618D4">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i/>
          <w:iCs/>
          <w:color w:val="002060"/>
          <w:kern w:val="0"/>
          <w:lang w:val="nl-NL" w:eastAsia="nl-NL"/>
          <w14:ligatures w14:val="none"/>
        </w:rPr>
        <w:t>“Grijp dit moment. Luister niet alleen, spreek, stel vragen, deel wat er in je omgaat.”</w:t>
      </w:r>
    </w:p>
    <w:p w14:paraId="76615F83" w14:textId="77777777" w:rsidR="007351A9" w:rsidRPr="00890CE2" w:rsidRDefault="007351A9" w:rsidP="007351A9">
      <w:pPr>
        <w:spacing w:before="480" w:after="240" w:line="240" w:lineRule="auto"/>
        <w:outlineLvl w:val="1"/>
        <w:rPr>
          <w:rFonts w:ascii="Calibri" w:eastAsia="Times New Roman" w:hAnsi="Calibri" w:cs="Calibri"/>
          <w:b/>
          <w:bCs/>
          <w:color w:val="002060"/>
          <w:kern w:val="0"/>
          <w:sz w:val="36"/>
          <w:szCs w:val="36"/>
          <w:lang w:val="nl-NL" w:eastAsia="nl-NL"/>
          <w14:ligatures w14:val="none"/>
        </w:rPr>
      </w:pPr>
      <w:r w:rsidRPr="00890CE2">
        <w:rPr>
          <w:rFonts w:ascii="Calibri" w:eastAsia="Times New Roman" w:hAnsi="Calibri" w:cs="Calibri"/>
          <w:b/>
          <w:bCs/>
          <w:color w:val="002060"/>
          <w:kern w:val="0"/>
          <w:sz w:val="36"/>
          <w:szCs w:val="36"/>
          <w:lang w:val="nl-NL" w:eastAsia="nl-NL"/>
          <w14:ligatures w14:val="none"/>
        </w:rPr>
        <w:t>Panelleden</w:t>
      </w:r>
    </w:p>
    <w:p w14:paraId="109A2BB0"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De conferentie werd verrijkt door bijdragen van </w:t>
      </w:r>
      <w:r w:rsidRPr="00890CE2">
        <w:rPr>
          <w:rFonts w:ascii="Calibri" w:eastAsia="Times New Roman" w:hAnsi="Calibri" w:cs="Calibri"/>
          <w:b/>
          <w:bCs/>
          <w:color w:val="002060"/>
          <w:kern w:val="0"/>
          <w:lang w:val="nl-NL" w:eastAsia="nl-NL"/>
          <w14:ligatures w14:val="none"/>
        </w:rPr>
        <w:t>prof. dr. Bedir Tekinerdoğan</w:t>
      </w:r>
      <w:r w:rsidRPr="00890CE2">
        <w:rPr>
          <w:rFonts w:ascii="Calibri" w:eastAsia="Times New Roman" w:hAnsi="Calibri" w:cs="Calibri"/>
          <w:color w:val="002060"/>
          <w:kern w:val="0"/>
          <w:lang w:val="nl-NL" w:eastAsia="nl-NL"/>
          <w14:ligatures w14:val="none"/>
        </w:rPr>
        <w:t>, </w:t>
      </w:r>
      <w:r w:rsidRPr="00890CE2">
        <w:rPr>
          <w:rFonts w:ascii="Calibri" w:eastAsia="Times New Roman" w:hAnsi="Calibri" w:cs="Calibri"/>
          <w:b/>
          <w:bCs/>
          <w:color w:val="002060"/>
          <w:kern w:val="0"/>
          <w:lang w:val="nl-NL" w:eastAsia="nl-NL"/>
          <w14:ligatures w14:val="none"/>
        </w:rPr>
        <w:t>prof. dr. Mehmet Akşit</w:t>
      </w:r>
      <w:r w:rsidRPr="00890CE2">
        <w:rPr>
          <w:rFonts w:ascii="Calibri" w:eastAsia="Times New Roman" w:hAnsi="Calibri" w:cs="Calibri"/>
          <w:color w:val="002060"/>
          <w:kern w:val="0"/>
          <w:lang w:val="nl-NL" w:eastAsia="nl-NL"/>
          <w14:ligatures w14:val="none"/>
        </w:rPr>
        <w:t> en </w:t>
      </w:r>
      <w:r w:rsidRPr="00890CE2">
        <w:rPr>
          <w:rFonts w:ascii="Calibri" w:eastAsia="Times New Roman" w:hAnsi="Calibri" w:cs="Calibri"/>
          <w:b/>
          <w:bCs/>
          <w:color w:val="002060"/>
          <w:kern w:val="0"/>
          <w:lang w:val="nl-NL" w:eastAsia="nl-NL"/>
          <w14:ligatures w14:val="none"/>
        </w:rPr>
        <w:t>psycholoog Sibel Köklü</w:t>
      </w:r>
      <w:r w:rsidRPr="00890CE2">
        <w:rPr>
          <w:rFonts w:ascii="Calibri" w:eastAsia="Times New Roman" w:hAnsi="Calibri" w:cs="Calibri"/>
          <w:color w:val="002060"/>
          <w:kern w:val="0"/>
          <w:lang w:val="nl-NL" w:eastAsia="nl-NL"/>
          <w14:ligatures w14:val="none"/>
        </w:rPr>
        <w:t>.</w:t>
      </w:r>
    </w:p>
    <w:p w14:paraId="058AC599" w14:textId="77777777" w:rsidR="007351A9" w:rsidRPr="00890CE2" w:rsidRDefault="007351A9" w:rsidP="007351A9">
      <w:pPr>
        <w:spacing w:before="480" w:after="240" w:line="240" w:lineRule="auto"/>
        <w:outlineLvl w:val="2"/>
        <w:rPr>
          <w:rFonts w:ascii="Calibri" w:eastAsia="Times New Roman" w:hAnsi="Calibri" w:cs="Calibri"/>
          <w:b/>
          <w:bCs/>
          <w:color w:val="002060"/>
          <w:kern w:val="0"/>
          <w:sz w:val="27"/>
          <w:szCs w:val="27"/>
          <w:lang w:val="nl-NL" w:eastAsia="nl-NL"/>
          <w14:ligatures w14:val="none"/>
        </w:rPr>
      </w:pPr>
      <w:r w:rsidRPr="00890CE2">
        <w:rPr>
          <w:rFonts w:ascii="Calibri" w:eastAsia="Times New Roman" w:hAnsi="Calibri" w:cs="Calibri"/>
          <w:b/>
          <w:bCs/>
          <w:color w:val="002060"/>
          <w:kern w:val="0"/>
          <w:sz w:val="27"/>
          <w:szCs w:val="27"/>
          <w:lang w:val="nl-NL" w:eastAsia="nl-NL"/>
          <w14:ligatures w14:val="none"/>
        </w:rPr>
        <w:t>Prof. dr. Bedir Tekinerdoğan – Wageningen Universiteit (Informatica)</w:t>
      </w:r>
    </w:p>
    <w:p w14:paraId="37CB3D13"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b/>
          <w:bCs/>
          <w:color w:val="002060"/>
          <w:kern w:val="0"/>
          <w:lang w:val="nl-NL" w:eastAsia="nl-NL"/>
          <w14:ligatures w14:val="none"/>
        </w:rPr>
        <w:t>Titel:</w:t>
      </w:r>
      <w:r w:rsidRPr="00890CE2">
        <w:rPr>
          <w:rFonts w:ascii="Calibri" w:eastAsia="Times New Roman" w:hAnsi="Calibri" w:cs="Calibri"/>
          <w:color w:val="002060"/>
          <w:kern w:val="0"/>
          <w:lang w:val="nl-NL" w:eastAsia="nl-NL"/>
          <w14:ligatures w14:val="none"/>
        </w:rPr>
        <w:t> </w:t>
      </w:r>
      <w:r w:rsidRPr="00890CE2">
        <w:rPr>
          <w:rFonts w:ascii="Calibri" w:eastAsia="Times New Roman" w:hAnsi="Calibri" w:cs="Calibri"/>
          <w:i/>
          <w:iCs/>
          <w:color w:val="002060"/>
          <w:kern w:val="0"/>
          <w:lang w:val="nl-NL" w:eastAsia="nl-NL"/>
          <w14:ligatures w14:val="none"/>
        </w:rPr>
        <w:t>“Yapay Zeka Çağında Başarı – Succes in het tijdperk van kunstmatige intelligentie”</w:t>
      </w:r>
    </w:p>
    <w:p w14:paraId="0AF2C81D"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Tekinerdoğan legde op toegankelijke wijze de impact van AI op de samenleving en arbeidsmarkt uit. Succes gaat niet alleen om bezit, maar om mens-zijn. Hij introduceerde het Japanse concept </w:t>
      </w:r>
      <w:r w:rsidRPr="00890CE2">
        <w:rPr>
          <w:rFonts w:ascii="Calibri" w:eastAsia="Times New Roman" w:hAnsi="Calibri" w:cs="Calibri"/>
          <w:b/>
          <w:bCs/>
          <w:color w:val="002060"/>
          <w:kern w:val="0"/>
          <w:lang w:val="nl-NL" w:eastAsia="nl-NL"/>
          <w14:ligatures w14:val="none"/>
        </w:rPr>
        <w:t>Ikigai</w:t>
      </w:r>
      <w:r w:rsidRPr="00890CE2">
        <w:rPr>
          <w:rFonts w:ascii="Calibri" w:eastAsia="Times New Roman" w:hAnsi="Calibri" w:cs="Calibri"/>
          <w:color w:val="002060"/>
          <w:kern w:val="0"/>
          <w:lang w:val="nl-NL" w:eastAsia="nl-NL"/>
          <w14:ligatures w14:val="none"/>
        </w:rPr>
        <w:t> (‘reden van bestaan’) en nodigde jongeren uit betekenis te zoeken op het kruispunt van passie, talent, behoefte en maatschappelijke waarde.</w:t>
      </w:r>
    </w:p>
    <w:p w14:paraId="1EF3BB95"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Hij maakte onderscheid tussen menselijke intelligentie en AI, en schetste de evolutie van symbolische AI, machine learning, deep learning naar autonome AI-agenten. Zijn kernboodschap:</w:t>
      </w:r>
    </w:p>
    <w:p w14:paraId="076FFBB4"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i/>
          <w:iCs/>
          <w:color w:val="002060"/>
          <w:kern w:val="0"/>
          <w:lang w:val="nl-NL" w:eastAsia="nl-NL"/>
          <w14:ligatures w14:val="none"/>
        </w:rPr>
        <w:t>“Intelligentie alleen is niet genoeg; zonder wijsheid verliest de samenleving haar richting.”</w:t>
      </w:r>
    </w:p>
    <w:p w14:paraId="6E17E12F"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Hij besloot met de vragen:</w:t>
      </w:r>
    </w:p>
    <w:p w14:paraId="2526BC24" w14:textId="77777777" w:rsidR="007351A9" w:rsidRPr="00890CE2" w:rsidRDefault="007351A9" w:rsidP="007351A9">
      <w:pPr>
        <w:numPr>
          <w:ilvl w:val="0"/>
          <w:numId w:val="1"/>
        </w:numPr>
        <w:spacing w:after="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Wat mag AI nooit vervangen?</w:t>
      </w:r>
    </w:p>
    <w:p w14:paraId="5A0C727D" w14:textId="77777777" w:rsidR="007351A9" w:rsidRPr="00890CE2" w:rsidRDefault="007351A9" w:rsidP="007351A9">
      <w:pPr>
        <w:numPr>
          <w:ilvl w:val="0"/>
          <w:numId w:val="1"/>
        </w:numPr>
        <w:spacing w:after="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Welke erfenis willen wij nalaten?</w:t>
      </w:r>
    </w:p>
    <w:p w14:paraId="2A911534" w14:textId="77777777" w:rsidR="007351A9" w:rsidRPr="00890CE2" w:rsidRDefault="007351A9" w:rsidP="007351A9">
      <w:pPr>
        <w:numPr>
          <w:ilvl w:val="0"/>
          <w:numId w:val="1"/>
        </w:numPr>
        <w:spacing w:after="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Wat is succes?</w:t>
      </w:r>
    </w:p>
    <w:p w14:paraId="1AE74608" w14:textId="77777777" w:rsidR="007351A9" w:rsidRPr="00890CE2" w:rsidRDefault="007351A9" w:rsidP="007351A9">
      <w:pPr>
        <w:spacing w:before="480" w:after="240" w:line="240" w:lineRule="auto"/>
        <w:outlineLvl w:val="2"/>
        <w:rPr>
          <w:rFonts w:ascii="Calibri" w:eastAsia="Times New Roman" w:hAnsi="Calibri" w:cs="Calibri"/>
          <w:b/>
          <w:bCs/>
          <w:color w:val="002060"/>
          <w:kern w:val="0"/>
          <w:sz w:val="27"/>
          <w:szCs w:val="27"/>
          <w:lang w:val="nl-NL" w:eastAsia="nl-NL"/>
          <w14:ligatures w14:val="none"/>
        </w:rPr>
      </w:pPr>
      <w:r w:rsidRPr="00890CE2">
        <w:rPr>
          <w:rFonts w:ascii="Calibri" w:eastAsia="Times New Roman" w:hAnsi="Calibri" w:cs="Calibri"/>
          <w:b/>
          <w:bCs/>
          <w:color w:val="002060"/>
          <w:kern w:val="0"/>
          <w:sz w:val="27"/>
          <w:szCs w:val="27"/>
          <w:lang w:val="nl-NL" w:eastAsia="nl-NL"/>
          <w14:ligatures w14:val="none"/>
        </w:rPr>
        <w:t>Prof. dr. Mehmet Akşit – Raad van Advies Risicomanagement</w:t>
      </w:r>
    </w:p>
    <w:p w14:paraId="35766817" w14:textId="35DC2B0D"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b/>
          <w:bCs/>
          <w:color w:val="002060"/>
          <w:kern w:val="0"/>
          <w:lang w:val="nl-NL" w:eastAsia="nl-NL"/>
          <w14:ligatures w14:val="none"/>
        </w:rPr>
        <w:t>Titel:</w:t>
      </w:r>
      <w:r w:rsidRPr="00890CE2">
        <w:rPr>
          <w:rFonts w:ascii="Calibri" w:eastAsia="Times New Roman" w:hAnsi="Calibri" w:cs="Calibri"/>
          <w:color w:val="002060"/>
          <w:kern w:val="0"/>
          <w:lang w:val="nl-NL" w:eastAsia="nl-NL"/>
          <w14:ligatures w14:val="none"/>
        </w:rPr>
        <w:t> </w:t>
      </w:r>
      <w:r w:rsidR="008B6809">
        <w:rPr>
          <w:rFonts w:ascii="Calibri" w:eastAsia="Times New Roman" w:hAnsi="Calibri" w:cs="Calibri"/>
          <w:color w:val="002060"/>
          <w:kern w:val="0"/>
          <w:lang w:val="nl-NL" w:eastAsia="nl-NL"/>
          <w14:ligatures w14:val="none"/>
        </w:rPr>
        <w:t>“</w:t>
      </w:r>
      <w:r w:rsidR="008B6809" w:rsidRPr="008B6809">
        <w:rPr>
          <w:rFonts w:ascii="Calibri" w:eastAsia="Times New Roman" w:hAnsi="Calibri" w:cs="Calibri"/>
          <w:color w:val="002060"/>
          <w:kern w:val="0"/>
          <w:lang w:val="nl-NL" w:eastAsia="nl-NL"/>
          <w14:ligatures w14:val="none"/>
        </w:rPr>
        <w:t>Anlamlı bir yaşam arayışı</w:t>
      </w:r>
      <w:r w:rsidR="008B6809">
        <w:rPr>
          <w:rFonts w:ascii="Calibri" w:eastAsia="Times New Roman" w:hAnsi="Calibri" w:cs="Calibri"/>
          <w:color w:val="002060"/>
          <w:kern w:val="0"/>
          <w:lang w:val="nl-NL" w:eastAsia="nl-NL"/>
          <w14:ligatures w14:val="none"/>
        </w:rPr>
        <w:t>”</w:t>
      </w:r>
      <w:r w:rsidR="008B6809" w:rsidRPr="008B6809">
        <w:rPr>
          <w:rFonts w:ascii="Calibri" w:eastAsia="Times New Roman" w:hAnsi="Calibri" w:cs="Calibri"/>
          <w:color w:val="002060"/>
          <w:kern w:val="0"/>
          <w:lang w:val="nl-NL" w:eastAsia="nl-NL"/>
          <w14:ligatures w14:val="none"/>
        </w:rPr>
        <w:t xml:space="preserve"> </w:t>
      </w:r>
      <w:r w:rsidRPr="00890CE2">
        <w:rPr>
          <w:rFonts w:ascii="Calibri" w:eastAsia="Times New Roman" w:hAnsi="Calibri" w:cs="Calibri"/>
          <w:i/>
          <w:iCs/>
          <w:color w:val="002060"/>
          <w:kern w:val="0"/>
          <w:lang w:val="nl-NL" w:eastAsia="nl-NL"/>
          <w14:ligatures w14:val="none"/>
        </w:rPr>
        <w:t>“Zoeken naar een zinvol leven”</w:t>
      </w:r>
    </w:p>
    <w:p w14:paraId="1A840343"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Akşit nam jongeren mee op een diepgaande reis langs geluk, routine, zelfreflectie en waardecreatie. Hij waarschuwde voor de jacht op kortstondige fysiologische genoegens (constant entertainment, consumptie, materiële zaken).</w:t>
      </w:r>
    </w:p>
    <w:p w14:paraId="557DF110"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Hij introduceerde de </w:t>
      </w:r>
      <w:r w:rsidRPr="00890CE2">
        <w:rPr>
          <w:rFonts w:ascii="Calibri" w:eastAsia="Times New Roman" w:hAnsi="Calibri" w:cs="Calibri"/>
          <w:b/>
          <w:bCs/>
          <w:color w:val="002060"/>
          <w:kern w:val="0"/>
          <w:lang w:val="nl-NL" w:eastAsia="nl-NL"/>
          <w14:ligatures w14:val="none"/>
        </w:rPr>
        <w:t>‘tragische driehoek’</w:t>
      </w:r>
      <w:r w:rsidRPr="00890CE2">
        <w:rPr>
          <w:rFonts w:ascii="Calibri" w:eastAsia="Times New Roman" w:hAnsi="Calibri" w:cs="Calibri"/>
          <w:color w:val="002060"/>
          <w:kern w:val="0"/>
          <w:lang w:val="nl-NL" w:eastAsia="nl-NL"/>
          <w14:ligatures w14:val="none"/>
        </w:rPr>
        <w:t> – diepe emotionele pijn, schuldgevoel en een geleefd leven dat als verspild wordt ervaren – waar veel jongeren in stilte mee worstelen.</w:t>
      </w:r>
    </w:p>
    <w:p w14:paraId="5B95D6D7"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lastRenderedPageBreak/>
        <w:t>Akşit benadrukte de gevaren van een onbewust routineleven: steeds dezelfde cyclus van werk, winkelen, betalen, vakantie – zonder bevraging. De uitweg volgens hem:</w:t>
      </w:r>
    </w:p>
    <w:p w14:paraId="1E5FE2C1" w14:textId="77777777" w:rsidR="007351A9" w:rsidRPr="00890CE2" w:rsidRDefault="007351A9" w:rsidP="007351A9">
      <w:pPr>
        <w:spacing w:after="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i/>
          <w:iCs/>
          <w:color w:val="002060"/>
          <w:kern w:val="0"/>
          <w:lang w:val="nl-NL" w:eastAsia="nl-NL"/>
          <w14:ligatures w14:val="none"/>
        </w:rPr>
        <w:t>“Bezinning en zelfreflectie – tefekkür en öz-farkındalık. Begin vragen te stellen over het leven. Beslis wat voor mens je wilt zijn.”</w:t>
      </w:r>
    </w:p>
    <w:p w14:paraId="5F8AC820"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Als uiteindelijke oplossing wees hij op </w:t>
      </w:r>
      <w:r w:rsidRPr="00890CE2">
        <w:rPr>
          <w:rFonts w:ascii="Calibri" w:eastAsia="Times New Roman" w:hAnsi="Calibri" w:cs="Calibri"/>
          <w:b/>
          <w:bCs/>
          <w:color w:val="002060"/>
          <w:kern w:val="0"/>
          <w:lang w:val="nl-NL" w:eastAsia="nl-NL"/>
          <w14:ligatures w14:val="none"/>
        </w:rPr>
        <w:t>waardecreatie</w:t>
      </w:r>
      <w:r w:rsidRPr="00890CE2">
        <w:rPr>
          <w:rFonts w:ascii="Calibri" w:eastAsia="Times New Roman" w:hAnsi="Calibri" w:cs="Calibri"/>
          <w:color w:val="002060"/>
          <w:kern w:val="0"/>
          <w:lang w:val="nl-NL" w:eastAsia="nl-NL"/>
          <w14:ligatures w14:val="none"/>
        </w:rPr>
        <w:t>: interesse ontwikkelen, omzetten naar kennis, en uit die kennis voldoening en liefde produceren. Hij putte uit de logotherapie van Viktor Frankl, de terror management theory, hooptheorie en narratieve psychologie.</w:t>
      </w:r>
    </w:p>
    <w:p w14:paraId="6A2C4E70" w14:textId="77777777" w:rsidR="007351A9" w:rsidRPr="00890CE2" w:rsidRDefault="007351A9" w:rsidP="007351A9">
      <w:pPr>
        <w:spacing w:before="480" w:after="240" w:line="240" w:lineRule="auto"/>
        <w:outlineLvl w:val="2"/>
        <w:rPr>
          <w:rFonts w:ascii="Calibri" w:eastAsia="Times New Roman" w:hAnsi="Calibri" w:cs="Calibri"/>
          <w:b/>
          <w:bCs/>
          <w:color w:val="002060"/>
          <w:kern w:val="0"/>
          <w:sz w:val="27"/>
          <w:szCs w:val="27"/>
          <w:lang w:val="nl-NL" w:eastAsia="nl-NL"/>
          <w14:ligatures w14:val="none"/>
        </w:rPr>
      </w:pPr>
      <w:r w:rsidRPr="00890CE2">
        <w:rPr>
          <w:rFonts w:ascii="Calibri" w:eastAsia="Times New Roman" w:hAnsi="Calibri" w:cs="Calibri"/>
          <w:b/>
          <w:bCs/>
          <w:color w:val="002060"/>
          <w:kern w:val="0"/>
          <w:sz w:val="27"/>
          <w:szCs w:val="27"/>
          <w:lang w:val="nl-NL" w:eastAsia="nl-NL"/>
          <w14:ligatures w14:val="none"/>
        </w:rPr>
        <w:t>Sibel Köklü – Directeur Transitium Groep &amp; bestuurslid</w:t>
      </w:r>
    </w:p>
    <w:p w14:paraId="40C9FE39"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Köklü legde de politieke besluitvormingsprocessen in Nederland uit en moedigde jongeren aan actief te worden:</w:t>
      </w:r>
    </w:p>
    <w:p w14:paraId="202A9AE3"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i/>
          <w:iCs/>
          <w:color w:val="002060"/>
          <w:kern w:val="0"/>
          <w:lang w:val="nl-NL" w:eastAsia="nl-NL"/>
          <w14:ligatures w14:val="none"/>
        </w:rPr>
        <w:t>“Als je niet aan tafel zit bij de besluitvorming, sta je op het menu.”</w:t>
      </w:r>
    </w:p>
    <w:p w14:paraId="1D84C990" w14:textId="77777777" w:rsidR="007351A9" w:rsidRPr="00890CE2" w:rsidRDefault="007351A9" w:rsidP="007351A9">
      <w:pPr>
        <w:spacing w:before="480" w:after="240" w:line="240" w:lineRule="auto"/>
        <w:outlineLvl w:val="2"/>
        <w:rPr>
          <w:rFonts w:ascii="Calibri" w:eastAsia="Times New Roman" w:hAnsi="Calibri" w:cs="Calibri"/>
          <w:b/>
          <w:bCs/>
          <w:color w:val="002060"/>
          <w:kern w:val="0"/>
          <w:sz w:val="27"/>
          <w:szCs w:val="27"/>
          <w:lang w:val="nl-NL" w:eastAsia="nl-NL"/>
          <w14:ligatures w14:val="none"/>
        </w:rPr>
      </w:pPr>
      <w:r w:rsidRPr="00890CE2">
        <w:rPr>
          <w:rFonts w:ascii="Calibri" w:eastAsia="Times New Roman" w:hAnsi="Calibri" w:cs="Calibri"/>
          <w:b/>
          <w:bCs/>
          <w:color w:val="002060"/>
          <w:kern w:val="0"/>
          <w:sz w:val="27"/>
          <w:szCs w:val="27"/>
          <w:lang w:val="nl-NL" w:eastAsia="nl-NL"/>
          <w14:ligatures w14:val="none"/>
        </w:rPr>
        <w:t>Deniz Köker – Vicevoorzitter TCID</w:t>
      </w:r>
    </w:p>
    <w:p w14:paraId="5DE20942" w14:textId="77777777" w:rsidR="003A1B44" w:rsidRDefault="007351A9" w:rsidP="002618D4">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Köker benadrukte dat Nederlandse Turken niet op het menu moeten staan, maar aan de beslissingstafel. Hij riep op om actief te worden in politieke partijen die bij de eigen overtuigingen passen, zonder de </w:t>
      </w:r>
      <w:r w:rsidRPr="00890CE2">
        <w:rPr>
          <w:rFonts w:ascii="Calibri" w:eastAsia="Times New Roman" w:hAnsi="Calibri" w:cs="Calibri"/>
          <w:b/>
          <w:bCs/>
          <w:color w:val="002060"/>
          <w:kern w:val="0"/>
          <w:lang w:val="nl-NL" w:eastAsia="nl-NL"/>
          <w14:ligatures w14:val="none"/>
        </w:rPr>
        <w:t>gemeenschappelijke belangen</w:t>
      </w:r>
      <w:r w:rsidRPr="00890CE2">
        <w:rPr>
          <w:rFonts w:ascii="Calibri" w:eastAsia="Times New Roman" w:hAnsi="Calibri" w:cs="Calibri"/>
          <w:color w:val="002060"/>
          <w:kern w:val="0"/>
          <w:lang w:val="nl-NL" w:eastAsia="nl-NL"/>
          <w14:ligatures w14:val="none"/>
        </w:rPr>
        <w:t xml:space="preserve"> uit het oog te verliezen. </w:t>
      </w:r>
    </w:p>
    <w:p w14:paraId="3C5675F5" w14:textId="2C8DFAFA" w:rsidR="007351A9" w:rsidRPr="00890CE2" w:rsidRDefault="007351A9" w:rsidP="002618D4">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Hij kondigde de volgende TCID-bijeenkomst aan voor </w:t>
      </w:r>
      <w:r w:rsidRPr="00890CE2">
        <w:rPr>
          <w:rFonts w:ascii="Calibri" w:eastAsia="Times New Roman" w:hAnsi="Calibri" w:cs="Calibri"/>
          <w:b/>
          <w:bCs/>
          <w:color w:val="002060"/>
          <w:kern w:val="0"/>
          <w:lang w:val="nl-NL" w:eastAsia="nl-NL"/>
          <w14:ligatures w14:val="none"/>
        </w:rPr>
        <w:t>november 2026</w:t>
      </w:r>
      <w:r w:rsidRPr="00890CE2">
        <w:rPr>
          <w:rFonts w:ascii="Calibri" w:eastAsia="Times New Roman" w:hAnsi="Calibri" w:cs="Calibri"/>
          <w:color w:val="002060"/>
          <w:kern w:val="0"/>
          <w:lang w:val="nl-NL" w:eastAsia="nl-NL"/>
          <w14:ligatures w14:val="none"/>
        </w:rPr>
        <w:t>, over de toekomst van Nederlandse Turken.</w:t>
      </w:r>
    </w:p>
    <w:p w14:paraId="5BF80AE0" w14:textId="77777777" w:rsidR="007351A9" w:rsidRPr="00890CE2" w:rsidRDefault="007351A9" w:rsidP="007351A9">
      <w:pPr>
        <w:spacing w:before="480" w:after="240" w:line="240" w:lineRule="auto"/>
        <w:outlineLvl w:val="1"/>
        <w:rPr>
          <w:rFonts w:ascii="Calibri" w:eastAsia="Times New Roman" w:hAnsi="Calibri" w:cs="Calibri"/>
          <w:b/>
          <w:bCs/>
          <w:color w:val="002060"/>
          <w:kern w:val="0"/>
          <w:sz w:val="36"/>
          <w:szCs w:val="36"/>
          <w:lang w:val="nl-NL" w:eastAsia="nl-NL"/>
          <w14:ligatures w14:val="none"/>
        </w:rPr>
      </w:pPr>
      <w:r w:rsidRPr="00890CE2">
        <w:rPr>
          <w:rFonts w:ascii="Calibri" w:eastAsia="Times New Roman" w:hAnsi="Calibri" w:cs="Calibri"/>
          <w:b/>
          <w:bCs/>
          <w:color w:val="002060"/>
          <w:kern w:val="0"/>
          <w:sz w:val="36"/>
          <w:szCs w:val="36"/>
          <w:lang w:val="nl-NL" w:eastAsia="nl-NL"/>
          <w14:ligatures w14:val="none"/>
        </w:rPr>
        <w:t>Coördinatoren Semihanur en Emre</w:t>
      </w:r>
    </w:p>
    <w:p w14:paraId="55C6092B"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Een groot deel van de conferentie werd dynamisch geleid door jongerencoördinatoren </w:t>
      </w:r>
      <w:r w:rsidRPr="00890CE2">
        <w:rPr>
          <w:rFonts w:ascii="Calibri" w:eastAsia="Times New Roman" w:hAnsi="Calibri" w:cs="Calibri"/>
          <w:b/>
          <w:bCs/>
          <w:color w:val="002060"/>
          <w:kern w:val="0"/>
          <w:lang w:val="nl-NL" w:eastAsia="nl-NL"/>
          <w14:ligatures w14:val="none"/>
        </w:rPr>
        <w:t>Semihanur</w:t>
      </w:r>
      <w:r w:rsidRPr="00890CE2">
        <w:rPr>
          <w:rFonts w:ascii="Calibri" w:eastAsia="Times New Roman" w:hAnsi="Calibri" w:cs="Calibri"/>
          <w:color w:val="002060"/>
          <w:kern w:val="0"/>
          <w:lang w:val="nl-NL" w:eastAsia="nl-NL"/>
          <w14:ligatures w14:val="none"/>
        </w:rPr>
        <w:t> en </w:t>
      </w:r>
      <w:r w:rsidRPr="00890CE2">
        <w:rPr>
          <w:rFonts w:ascii="Calibri" w:eastAsia="Times New Roman" w:hAnsi="Calibri" w:cs="Calibri"/>
          <w:b/>
          <w:bCs/>
          <w:color w:val="002060"/>
          <w:kern w:val="0"/>
          <w:lang w:val="nl-NL" w:eastAsia="nl-NL"/>
          <w14:ligatures w14:val="none"/>
        </w:rPr>
        <w:t>Emre</w:t>
      </w:r>
      <w:r w:rsidRPr="00890CE2">
        <w:rPr>
          <w:rFonts w:ascii="Calibri" w:eastAsia="Times New Roman" w:hAnsi="Calibri" w:cs="Calibri"/>
          <w:color w:val="002060"/>
          <w:kern w:val="0"/>
          <w:lang w:val="nl-NL" w:eastAsia="nl-NL"/>
          <w14:ligatures w14:val="none"/>
        </w:rPr>
        <w:t>. Dankzij hen werd de bijeenkomst geen eenrichtingsluisterevent. Door middel van interactieve werkvormen, stellingen en actieve spreekronden werden de 137 deelnemers gestimuleerd tot nadenken, ideeën genereren en vragen stellen.</w:t>
      </w:r>
    </w:p>
    <w:p w14:paraId="295A8FA3" w14:textId="562F1A09"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Hun energieke en oprechte aanpak kreeg een vette voldoende van een professional in de zaal:</w:t>
      </w:r>
    </w:p>
    <w:p w14:paraId="039A8ABB" w14:textId="6F257C6A" w:rsidR="007351A9" w:rsidRPr="00890CE2" w:rsidRDefault="007351A9" w:rsidP="002618D4">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i/>
          <w:iCs/>
          <w:color w:val="002060"/>
          <w:kern w:val="0"/>
          <w:lang w:val="nl-NL" w:eastAsia="nl-NL"/>
          <w14:ligatures w14:val="none"/>
        </w:rPr>
        <w:t>“Zij zijn het levende bewijs dat deze generatie niet alleen komt luisteren, maar ook om te bouwen.”</w:t>
      </w:r>
    </w:p>
    <w:p w14:paraId="5AC8CBAC" w14:textId="77777777" w:rsidR="007351A9" w:rsidRPr="00890CE2" w:rsidRDefault="007351A9" w:rsidP="007351A9">
      <w:pPr>
        <w:spacing w:before="480" w:after="240" w:line="240" w:lineRule="auto"/>
        <w:outlineLvl w:val="1"/>
        <w:rPr>
          <w:rFonts w:ascii="Calibri" w:eastAsia="Times New Roman" w:hAnsi="Calibri" w:cs="Calibri"/>
          <w:b/>
          <w:bCs/>
          <w:color w:val="002060"/>
          <w:kern w:val="0"/>
          <w:sz w:val="36"/>
          <w:szCs w:val="36"/>
          <w:lang w:val="nl-NL" w:eastAsia="nl-NL"/>
          <w14:ligatures w14:val="none"/>
        </w:rPr>
      </w:pPr>
      <w:r w:rsidRPr="00890CE2">
        <w:rPr>
          <w:rFonts w:ascii="Calibri" w:eastAsia="Times New Roman" w:hAnsi="Calibri" w:cs="Calibri"/>
          <w:b/>
          <w:bCs/>
          <w:color w:val="002060"/>
          <w:kern w:val="0"/>
          <w:sz w:val="36"/>
          <w:szCs w:val="36"/>
          <w:lang w:val="nl-NL" w:eastAsia="nl-NL"/>
          <w14:ligatures w14:val="none"/>
        </w:rPr>
        <w:t>Netwerkborrel &amp; afsluiting</w:t>
      </w:r>
    </w:p>
    <w:p w14:paraId="643A77F9"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Na het officiële programma (13.30 – 16.30 uur) kregen deelnemers, sprekers en vertegenwoordigers van instellingen de gelegenheid om na te praten tijdens een netwerkborrel.</w:t>
      </w:r>
    </w:p>
    <w:p w14:paraId="32197A47"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TCID wil van deze bijeenkomst een traditie maken en een platform creëren waar Nederlandse Turkse jongeren </w:t>
      </w:r>
      <w:r w:rsidRPr="00890CE2">
        <w:rPr>
          <w:rFonts w:ascii="Calibri" w:eastAsia="Times New Roman" w:hAnsi="Calibri" w:cs="Calibri"/>
          <w:b/>
          <w:bCs/>
          <w:color w:val="002060"/>
          <w:kern w:val="0"/>
          <w:lang w:val="nl-NL" w:eastAsia="nl-NL"/>
          <w14:ligatures w14:val="none"/>
        </w:rPr>
        <w:t>gezien en gehoord</w:t>
      </w:r>
      <w:r w:rsidRPr="00890CE2">
        <w:rPr>
          <w:rFonts w:ascii="Calibri" w:eastAsia="Times New Roman" w:hAnsi="Calibri" w:cs="Calibri"/>
          <w:color w:val="002060"/>
          <w:kern w:val="0"/>
          <w:lang w:val="nl-NL" w:eastAsia="nl-NL"/>
          <w14:ligatures w14:val="none"/>
        </w:rPr>
        <w:t> worden.</w:t>
      </w:r>
    </w:p>
    <w:p w14:paraId="1674C213"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b/>
          <w:bCs/>
          <w:color w:val="002060"/>
          <w:kern w:val="0"/>
          <w:lang w:val="nl-NL" w:eastAsia="nl-NL"/>
          <w14:ligatures w14:val="none"/>
        </w:rPr>
        <w:lastRenderedPageBreak/>
        <w:t>Mustafa Özcan</w:t>
      </w:r>
      <w:r w:rsidRPr="00890CE2">
        <w:rPr>
          <w:rFonts w:ascii="Calibri" w:eastAsia="Times New Roman" w:hAnsi="Calibri" w:cs="Calibri"/>
          <w:color w:val="002060"/>
          <w:kern w:val="0"/>
          <w:lang w:val="nl-NL" w:eastAsia="nl-NL"/>
          <w14:ligatures w14:val="none"/>
        </w:rPr>
        <w:t> sloot af met de woorden:</w:t>
      </w:r>
    </w:p>
    <w:p w14:paraId="50EB4EDC" w14:textId="54815B40" w:rsidR="007351A9" w:rsidRPr="00890CE2" w:rsidRDefault="007351A9" w:rsidP="002618D4">
      <w:pPr>
        <w:spacing w:after="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i/>
          <w:iCs/>
          <w:color w:val="002060"/>
          <w:kern w:val="0"/>
          <w:lang w:val="nl-NL" w:eastAsia="nl-NL"/>
          <w14:ligatures w14:val="none"/>
        </w:rPr>
        <w:t>“Jullie zijn de bouwers van morgen. Samen bouwen we aan een toekomst waarin niemand meer hoeft te zeggen: ‘Ik werd niet gehoord.’</w:t>
      </w:r>
      <w:r w:rsidR="00434870">
        <w:rPr>
          <w:rFonts w:ascii="Calibri" w:eastAsia="Times New Roman" w:hAnsi="Calibri" w:cs="Calibri"/>
          <w:i/>
          <w:iCs/>
          <w:color w:val="002060"/>
          <w:kern w:val="0"/>
          <w:lang w:val="nl-NL" w:eastAsia="nl-NL"/>
          <w14:ligatures w14:val="none"/>
        </w:rPr>
        <w:t xml:space="preserve"> </w:t>
      </w:r>
      <w:r w:rsidR="00434870">
        <w:rPr>
          <w:rFonts w:ascii="Calibri" w:eastAsia="Times New Roman" w:hAnsi="Calibri" w:cs="Calibri"/>
          <w:color w:val="002060"/>
          <w:kern w:val="0"/>
          <w:lang w:val="nl-NL" w:eastAsia="nl-NL"/>
          <w14:ligatures w14:val="none"/>
        </w:rPr>
        <w:t>Jouw stem Jouw toekomst.</w:t>
      </w:r>
    </w:p>
    <w:p w14:paraId="6E3D2510" w14:textId="77777777" w:rsidR="007351A9" w:rsidRPr="00890CE2" w:rsidRDefault="007351A9" w:rsidP="007351A9">
      <w:pPr>
        <w:spacing w:before="480" w:after="240" w:line="240" w:lineRule="auto"/>
        <w:outlineLvl w:val="1"/>
        <w:rPr>
          <w:rFonts w:ascii="Calibri" w:eastAsia="Times New Roman" w:hAnsi="Calibri" w:cs="Calibri"/>
          <w:b/>
          <w:bCs/>
          <w:color w:val="002060"/>
          <w:kern w:val="0"/>
          <w:sz w:val="36"/>
          <w:szCs w:val="36"/>
          <w:lang w:val="nl-NL" w:eastAsia="nl-NL"/>
          <w14:ligatures w14:val="none"/>
        </w:rPr>
      </w:pPr>
      <w:r w:rsidRPr="00890CE2">
        <w:rPr>
          <w:rFonts w:ascii="Calibri" w:eastAsia="Times New Roman" w:hAnsi="Calibri" w:cs="Calibri"/>
          <w:b/>
          <w:bCs/>
          <w:color w:val="002060"/>
          <w:kern w:val="0"/>
          <w:sz w:val="36"/>
          <w:szCs w:val="36"/>
          <w:lang w:val="nl-NL" w:eastAsia="nl-NL"/>
          <w14:ligatures w14:val="none"/>
        </w:rPr>
        <w:t>Over TCID</w:t>
      </w:r>
    </w:p>
    <w:p w14:paraId="3AC3BA2B"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Het Turks Centrum voor Informatie en Documentatie (TCID) is een onafhankelijke, non-profitorganisatie. De stichting stimuleert kennis, representatie en verbinding binnen de Turks-Nederlandse gemeenschap.</w:t>
      </w:r>
    </w:p>
    <w:p w14:paraId="01C9D7EB"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color w:val="002060"/>
          <w:kern w:val="0"/>
          <w:lang w:val="nl-NL" w:eastAsia="nl-NL"/>
          <w14:ligatures w14:val="none"/>
        </w:rPr>
        <w:t>TCID staat voor een inclusieve samenleving waarin identiteit, participatie en gelijke kansen centraal staan.</w:t>
      </w:r>
    </w:p>
    <w:p w14:paraId="376D131C" w14:textId="77777777" w:rsidR="007351A9" w:rsidRPr="00890CE2" w:rsidRDefault="007351A9" w:rsidP="007351A9">
      <w:pPr>
        <w:spacing w:before="240" w:after="240" w:line="240" w:lineRule="auto"/>
        <w:rPr>
          <w:rFonts w:ascii="Calibri" w:eastAsia="Times New Roman" w:hAnsi="Calibri" w:cs="Calibri"/>
          <w:color w:val="002060"/>
          <w:kern w:val="0"/>
          <w:lang w:val="nl-NL" w:eastAsia="nl-NL"/>
          <w14:ligatures w14:val="none"/>
        </w:rPr>
      </w:pPr>
      <w:r w:rsidRPr="00890CE2">
        <w:rPr>
          <w:rFonts w:ascii="Calibri" w:eastAsia="Times New Roman" w:hAnsi="Calibri" w:cs="Calibri"/>
          <w:b/>
          <w:bCs/>
          <w:color w:val="002060"/>
          <w:kern w:val="0"/>
          <w:lang w:val="nl-NL" w:eastAsia="nl-NL"/>
          <w14:ligatures w14:val="none"/>
        </w:rPr>
        <w:t>Volg ons voor toekomstige evenementen:</w:t>
      </w:r>
      <w:r w:rsidRPr="00890CE2">
        <w:rPr>
          <w:rFonts w:ascii="Calibri" w:eastAsia="Times New Roman" w:hAnsi="Calibri" w:cs="Calibri"/>
          <w:color w:val="002060"/>
          <w:kern w:val="0"/>
          <w:lang w:val="nl-NL" w:eastAsia="nl-NL"/>
          <w14:ligatures w14:val="none"/>
        </w:rPr>
        <w:br/>
      </w:r>
      <w:hyperlink r:id="rId7" w:tgtFrame="_blank" w:history="1">
        <w:r w:rsidRPr="00890CE2">
          <w:rPr>
            <w:rFonts w:ascii="Calibri" w:eastAsia="Times New Roman" w:hAnsi="Calibri" w:cs="Calibri"/>
            <w:color w:val="002060"/>
            <w:kern w:val="0"/>
            <w:lang w:val="nl-NL" w:eastAsia="nl-NL"/>
            <w14:ligatures w14:val="none"/>
          </w:rPr>
          <w:t>www.tc-id.nl</w:t>
        </w:r>
      </w:hyperlink>
    </w:p>
    <w:p w14:paraId="6E82F09D" w14:textId="77777777" w:rsidR="007351A9" w:rsidRPr="00890CE2" w:rsidRDefault="007351A9" w:rsidP="007351A9">
      <w:pPr>
        <w:spacing w:after="0" w:line="240" w:lineRule="auto"/>
        <w:rPr>
          <w:rFonts w:ascii="Times New Roman" w:eastAsia="Times New Roman" w:hAnsi="Times New Roman" w:cs="Times New Roman"/>
          <w:color w:val="002060"/>
          <w:kern w:val="0"/>
          <w:lang w:val="nl-NL" w:eastAsia="nl-NL"/>
          <w14:ligatures w14:val="none"/>
        </w:rPr>
      </w:pPr>
    </w:p>
    <w:p w14:paraId="43029CA6" w14:textId="77777777" w:rsidR="003C48E6" w:rsidRPr="00890CE2" w:rsidRDefault="003C48E6">
      <w:pPr>
        <w:rPr>
          <w:color w:val="002060"/>
        </w:rPr>
      </w:pPr>
    </w:p>
    <w:sectPr w:rsidR="003C48E6" w:rsidRPr="00890CE2" w:rsidSect="00402C68">
      <w:headerReference w:type="even" r:id="rId8"/>
      <w:headerReference w:type="default" r:id="rId9"/>
      <w:footerReference w:type="even" r:id="rId10"/>
      <w:footerReference w:type="default" r:id="rId11"/>
      <w:headerReference w:type="first" r:id="rId12"/>
      <w:footerReference w:type="first" r:id="rId13"/>
      <w:pgSz w:w="11906" w:h="16838"/>
      <w:pgMar w:top="1417" w:right="992" w:bottom="1417" w:left="127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8A60AB" w14:textId="77777777" w:rsidR="004353A0" w:rsidRDefault="004353A0" w:rsidP="00890CE2">
      <w:pPr>
        <w:spacing w:after="0" w:line="240" w:lineRule="auto"/>
      </w:pPr>
      <w:r>
        <w:separator/>
      </w:r>
    </w:p>
  </w:endnote>
  <w:endnote w:type="continuationSeparator" w:id="0">
    <w:p w14:paraId="70ECDA7C" w14:textId="77777777" w:rsidR="004353A0" w:rsidRDefault="004353A0" w:rsidP="00890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EC15F" w14:textId="77777777" w:rsidR="00890CE2" w:rsidRDefault="00890CE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964FAD" w14:textId="77777777" w:rsidR="00890CE2" w:rsidRDefault="00890CE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08119" w14:textId="77777777" w:rsidR="00890CE2" w:rsidRDefault="00890C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4F701C" w14:textId="77777777" w:rsidR="004353A0" w:rsidRDefault="004353A0" w:rsidP="00890CE2">
      <w:pPr>
        <w:spacing w:after="0" w:line="240" w:lineRule="auto"/>
      </w:pPr>
      <w:r>
        <w:separator/>
      </w:r>
    </w:p>
  </w:footnote>
  <w:footnote w:type="continuationSeparator" w:id="0">
    <w:p w14:paraId="395D4218" w14:textId="77777777" w:rsidR="004353A0" w:rsidRDefault="004353A0" w:rsidP="00890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BFD914" w14:textId="77777777" w:rsidR="00890CE2" w:rsidRDefault="00890CE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9D4D7A" w14:textId="77777777" w:rsidR="00890CE2" w:rsidRDefault="00890CE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79555B" w14:textId="77777777" w:rsidR="00890CE2" w:rsidRDefault="00890CE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3B6E65"/>
    <w:multiLevelType w:val="multilevel"/>
    <w:tmpl w:val="AF362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75291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1A9"/>
    <w:rsid w:val="00066597"/>
    <w:rsid w:val="000F130D"/>
    <w:rsid w:val="001F0765"/>
    <w:rsid w:val="002618D4"/>
    <w:rsid w:val="003A1B44"/>
    <w:rsid w:val="003C48E6"/>
    <w:rsid w:val="00402C68"/>
    <w:rsid w:val="00434870"/>
    <w:rsid w:val="004353A0"/>
    <w:rsid w:val="00604B96"/>
    <w:rsid w:val="0064640B"/>
    <w:rsid w:val="006A355A"/>
    <w:rsid w:val="007351A9"/>
    <w:rsid w:val="00820B3B"/>
    <w:rsid w:val="00890CE2"/>
    <w:rsid w:val="008B6809"/>
    <w:rsid w:val="008F3D88"/>
    <w:rsid w:val="0090344A"/>
    <w:rsid w:val="009677C3"/>
    <w:rsid w:val="00986728"/>
    <w:rsid w:val="00D02C4E"/>
    <w:rsid w:val="00D820E5"/>
    <w:rsid w:val="00EF3CED"/>
    <w:rsid w:val="00F81C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CF83A"/>
  <w15:chartTrackingRefBased/>
  <w15:docId w15:val="{986DC00C-1B15-CD4D-906D-A8E12A34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tr-TR"/>
    </w:rPr>
  </w:style>
  <w:style w:type="paragraph" w:styleId="Kop1">
    <w:name w:val="heading 1"/>
    <w:basedOn w:val="Standaard"/>
    <w:next w:val="Standaard"/>
    <w:link w:val="Kop1Char"/>
    <w:uiPriority w:val="9"/>
    <w:qFormat/>
    <w:rsid w:val="00735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35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351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351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51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51A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51A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51A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51A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51A9"/>
    <w:rPr>
      <w:rFonts w:asciiTheme="majorHAnsi" w:eastAsiaTheme="majorEastAsia" w:hAnsiTheme="majorHAnsi" w:cstheme="majorBidi"/>
      <w:color w:val="0F4761" w:themeColor="accent1" w:themeShade="BF"/>
      <w:sz w:val="40"/>
      <w:szCs w:val="40"/>
      <w:lang w:val="tr-TR"/>
    </w:rPr>
  </w:style>
  <w:style w:type="character" w:customStyle="1" w:styleId="Kop2Char">
    <w:name w:val="Kop 2 Char"/>
    <w:basedOn w:val="Standaardalinea-lettertype"/>
    <w:link w:val="Kop2"/>
    <w:uiPriority w:val="9"/>
    <w:rsid w:val="007351A9"/>
    <w:rPr>
      <w:rFonts w:asciiTheme="majorHAnsi" w:eastAsiaTheme="majorEastAsia" w:hAnsiTheme="majorHAnsi" w:cstheme="majorBidi"/>
      <w:color w:val="0F4761" w:themeColor="accent1" w:themeShade="BF"/>
      <w:sz w:val="32"/>
      <w:szCs w:val="32"/>
      <w:lang w:val="tr-TR"/>
    </w:rPr>
  </w:style>
  <w:style w:type="character" w:customStyle="1" w:styleId="Kop3Char">
    <w:name w:val="Kop 3 Char"/>
    <w:basedOn w:val="Standaardalinea-lettertype"/>
    <w:link w:val="Kop3"/>
    <w:uiPriority w:val="9"/>
    <w:rsid w:val="007351A9"/>
    <w:rPr>
      <w:rFonts w:eastAsiaTheme="majorEastAsia" w:cstheme="majorBidi"/>
      <w:color w:val="0F4761" w:themeColor="accent1" w:themeShade="BF"/>
      <w:sz w:val="28"/>
      <w:szCs w:val="28"/>
      <w:lang w:val="tr-TR"/>
    </w:rPr>
  </w:style>
  <w:style w:type="character" w:customStyle="1" w:styleId="Kop4Char">
    <w:name w:val="Kop 4 Char"/>
    <w:basedOn w:val="Standaardalinea-lettertype"/>
    <w:link w:val="Kop4"/>
    <w:uiPriority w:val="9"/>
    <w:semiHidden/>
    <w:rsid w:val="007351A9"/>
    <w:rPr>
      <w:rFonts w:eastAsiaTheme="majorEastAsia" w:cstheme="majorBidi"/>
      <w:i/>
      <w:iCs/>
      <w:color w:val="0F4761" w:themeColor="accent1" w:themeShade="BF"/>
      <w:lang w:val="tr-TR"/>
    </w:rPr>
  </w:style>
  <w:style w:type="character" w:customStyle="1" w:styleId="Kop5Char">
    <w:name w:val="Kop 5 Char"/>
    <w:basedOn w:val="Standaardalinea-lettertype"/>
    <w:link w:val="Kop5"/>
    <w:uiPriority w:val="9"/>
    <w:semiHidden/>
    <w:rsid w:val="007351A9"/>
    <w:rPr>
      <w:rFonts w:eastAsiaTheme="majorEastAsia" w:cstheme="majorBidi"/>
      <w:color w:val="0F4761" w:themeColor="accent1" w:themeShade="BF"/>
      <w:lang w:val="tr-TR"/>
    </w:rPr>
  </w:style>
  <w:style w:type="character" w:customStyle="1" w:styleId="Kop6Char">
    <w:name w:val="Kop 6 Char"/>
    <w:basedOn w:val="Standaardalinea-lettertype"/>
    <w:link w:val="Kop6"/>
    <w:uiPriority w:val="9"/>
    <w:semiHidden/>
    <w:rsid w:val="007351A9"/>
    <w:rPr>
      <w:rFonts w:eastAsiaTheme="majorEastAsia" w:cstheme="majorBidi"/>
      <w:i/>
      <w:iCs/>
      <w:color w:val="595959" w:themeColor="text1" w:themeTint="A6"/>
      <w:lang w:val="tr-TR"/>
    </w:rPr>
  </w:style>
  <w:style w:type="character" w:customStyle="1" w:styleId="Kop7Char">
    <w:name w:val="Kop 7 Char"/>
    <w:basedOn w:val="Standaardalinea-lettertype"/>
    <w:link w:val="Kop7"/>
    <w:uiPriority w:val="9"/>
    <w:semiHidden/>
    <w:rsid w:val="007351A9"/>
    <w:rPr>
      <w:rFonts w:eastAsiaTheme="majorEastAsia" w:cstheme="majorBidi"/>
      <w:color w:val="595959" w:themeColor="text1" w:themeTint="A6"/>
      <w:lang w:val="tr-TR"/>
    </w:rPr>
  </w:style>
  <w:style w:type="character" w:customStyle="1" w:styleId="Kop8Char">
    <w:name w:val="Kop 8 Char"/>
    <w:basedOn w:val="Standaardalinea-lettertype"/>
    <w:link w:val="Kop8"/>
    <w:uiPriority w:val="9"/>
    <w:semiHidden/>
    <w:rsid w:val="007351A9"/>
    <w:rPr>
      <w:rFonts w:eastAsiaTheme="majorEastAsia" w:cstheme="majorBidi"/>
      <w:i/>
      <w:iCs/>
      <w:color w:val="272727" w:themeColor="text1" w:themeTint="D8"/>
      <w:lang w:val="tr-TR"/>
    </w:rPr>
  </w:style>
  <w:style w:type="character" w:customStyle="1" w:styleId="Kop9Char">
    <w:name w:val="Kop 9 Char"/>
    <w:basedOn w:val="Standaardalinea-lettertype"/>
    <w:link w:val="Kop9"/>
    <w:uiPriority w:val="9"/>
    <w:semiHidden/>
    <w:rsid w:val="007351A9"/>
    <w:rPr>
      <w:rFonts w:eastAsiaTheme="majorEastAsia" w:cstheme="majorBidi"/>
      <w:color w:val="272727" w:themeColor="text1" w:themeTint="D8"/>
      <w:lang w:val="tr-TR"/>
    </w:rPr>
  </w:style>
  <w:style w:type="paragraph" w:styleId="Titel">
    <w:name w:val="Title"/>
    <w:basedOn w:val="Standaard"/>
    <w:next w:val="Standaard"/>
    <w:link w:val="TitelChar"/>
    <w:uiPriority w:val="10"/>
    <w:qFormat/>
    <w:rsid w:val="00735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51A9"/>
    <w:rPr>
      <w:rFonts w:asciiTheme="majorHAnsi" w:eastAsiaTheme="majorEastAsia" w:hAnsiTheme="majorHAnsi" w:cstheme="majorBidi"/>
      <w:spacing w:val="-10"/>
      <w:kern w:val="28"/>
      <w:sz w:val="56"/>
      <w:szCs w:val="56"/>
      <w:lang w:val="tr-TR"/>
    </w:rPr>
  </w:style>
  <w:style w:type="paragraph" w:styleId="Ondertitel">
    <w:name w:val="Subtitle"/>
    <w:basedOn w:val="Standaard"/>
    <w:next w:val="Standaard"/>
    <w:link w:val="OndertitelChar"/>
    <w:uiPriority w:val="11"/>
    <w:qFormat/>
    <w:rsid w:val="007351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51A9"/>
    <w:rPr>
      <w:rFonts w:eastAsiaTheme="majorEastAsia" w:cstheme="majorBidi"/>
      <w:color w:val="595959" w:themeColor="text1" w:themeTint="A6"/>
      <w:spacing w:val="15"/>
      <w:sz w:val="28"/>
      <w:szCs w:val="28"/>
      <w:lang w:val="tr-TR"/>
    </w:rPr>
  </w:style>
  <w:style w:type="paragraph" w:styleId="Citaat">
    <w:name w:val="Quote"/>
    <w:basedOn w:val="Standaard"/>
    <w:next w:val="Standaard"/>
    <w:link w:val="CitaatChar"/>
    <w:uiPriority w:val="29"/>
    <w:qFormat/>
    <w:rsid w:val="007351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51A9"/>
    <w:rPr>
      <w:i/>
      <w:iCs/>
      <w:color w:val="404040" w:themeColor="text1" w:themeTint="BF"/>
      <w:lang w:val="tr-TR"/>
    </w:rPr>
  </w:style>
  <w:style w:type="paragraph" w:styleId="Lijstalinea">
    <w:name w:val="List Paragraph"/>
    <w:basedOn w:val="Standaard"/>
    <w:uiPriority w:val="34"/>
    <w:qFormat/>
    <w:rsid w:val="007351A9"/>
    <w:pPr>
      <w:ind w:left="720"/>
      <w:contextualSpacing/>
    </w:pPr>
  </w:style>
  <w:style w:type="character" w:styleId="Intensievebenadrukking">
    <w:name w:val="Intense Emphasis"/>
    <w:basedOn w:val="Standaardalinea-lettertype"/>
    <w:uiPriority w:val="21"/>
    <w:qFormat/>
    <w:rsid w:val="007351A9"/>
    <w:rPr>
      <w:i/>
      <w:iCs/>
      <w:color w:val="0F4761" w:themeColor="accent1" w:themeShade="BF"/>
    </w:rPr>
  </w:style>
  <w:style w:type="paragraph" w:styleId="Duidelijkcitaat">
    <w:name w:val="Intense Quote"/>
    <w:basedOn w:val="Standaard"/>
    <w:next w:val="Standaard"/>
    <w:link w:val="DuidelijkcitaatChar"/>
    <w:uiPriority w:val="30"/>
    <w:qFormat/>
    <w:rsid w:val="00735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51A9"/>
    <w:rPr>
      <w:i/>
      <w:iCs/>
      <w:color w:val="0F4761" w:themeColor="accent1" w:themeShade="BF"/>
      <w:lang w:val="tr-TR"/>
    </w:rPr>
  </w:style>
  <w:style w:type="character" w:styleId="Intensieveverwijzing">
    <w:name w:val="Intense Reference"/>
    <w:basedOn w:val="Standaardalinea-lettertype"/>
    <w:uiPriority w:val="32"/>
    <w:qFormat/>
    <w:rsid w:val="007351A9"/>
    <w:rPr>
      <w:b/>
      <w:bCs/>
      <w:smallCaps/>
      <w:color w:val="0F4761" w:themeColor="accent1" w:themeShade="BF"/>
      <w:spacing w:val="5"/>
    </w:rPr>
  </w:style>
  <w:style w:type="paragraph" w:customStyle="1" w:styleId="ds-markdown-paragraph">
    <w:name w:val="ds-markdown-paragraph"/>
    <w:basedOn w:val="Standaard"/>
    <w:rsid w:val="007351A9"/>
    <w:pPr>
      <w:spacing w:before="100" w:beforeAutospacing="1" w:after="100" w:afterAutospacing="1" w:line="240" w:lineRule="auto"/>
    </w:pPr>
    <w:rPr>
      <w:rFonts w:ascii="Times New Roman" w:eastAsia="Times New Roman" w:hAnsi="Times New Roman" w:cs="Times New Roman"/>
      <w:kern w:val="0"/>
      <w:lang w:val="nl-NL" w:eastAsia="nl-NL"/>
      <w14:ligatures w14:val="none"/>
    </w:rPr>
  </w:style>
  <w:style w:type="character" w:styleId="Zwaar">
    <w:name w:val="Strong"/>
    <w:basedOn w:val="Standaardalinea-lettertype"/>
    <w:uiPriority w:val="22"/>
    <w:qFormat/>
    <w:rsid w:val="007351A9"/>
    <w:rPr>
      <w:b/>
      <w:bCs/>
    </w:rPr>
  </w:style>
  <w:style w:type="character" w:customStyle="1" w:styleId="apple-converted-space">
    <w:name w:val="apple-converted-space"/>
    <w:basedOn w:val="Standaardalinea-lettertype"/>
    <w:rsid w:val="007351A9"/>
  </w:style>
  <w:style w:type="character" w:styleId="Nadruk">
    <w:name w:val="Emphasis"/>
    <w:basedOn w:val="Standaardalinea-lettertype"/>
    <w:uiPriority w:val="20"/>
    <w:qFormat/>
    <w:rsid w:val="007351A9"/>
    <w:rPr>
      <w:i/>
      <w:iCs/>
    </w:rPr>
  </w:style>
  <w:style w:type="character" w:styleId="Hyperlink">
    <w:name w:val="Hyperlink"/>
    <w:basedOn w:val="Standaardalinea-lettertype"/>
    <w:uiPriority w:val="99"/>
    <w:semiHidden/>
    <w:unhideWhenUsed/>
    <w:rsid w:val="007351A9"/>
    <w:rPr>
      <w:color w:val="0000FF"/>
      <w:u w:val="single"/>
    </w:rPr>
  </w:style>
  <w:style w:type="paragraph" w:styleId="Koptekst">
    <w:name w:val="header"/>
    <w:basedOn w:val="Standaard"/>
    <w:link w:val="KoptekstChar"/>
    <w:uiPriority w:val="99"/>
    <w:unhideWhenUsed/>
    <w:rsid w:val="00890C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90CE2"/>
    <w:rPr>
      <w:lang w:val="tr-TR"/>
    </w:rPr>
  </w:style>
  <w:style w:type="paragraph" w:styleId="Voettekst">
    <w:name w:val="footer"/>
    <w:basedOn w:val="Standaard"/>
    <w:link w:val="VoettekstChar"/>
    <w:uiPriority w:val="99"/>
    <w:unhideWhenUsed/>
    <w:rsid w:val="00890C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90CE2"/>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c-id.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962</Words>
  <Characters>5293</Characters>
  <Application>Microsoft Office Word</Application>
  <DocSecurity>0</DocSecurity>
  <Lines>44</Lines>
  <Paragraphs>12</Paragraphs>
  <ScaleCrop>false</ScaleCrop>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Ozcan</dc:creator>
  <cp:keywords/>
  <dc:description/>
  <cp:lastModifiedBy>Mustafa Ozcan</cp:lastModifiedBy>
  <cp:revision>8</cp:revision>
  <dcterms:created xsi:type="dcterms:W3CDTF">2026-05-28T10:22:00Z</dcterms:created>
  <dcterms:modified xsi:type="dcterms:W3CDTF">2026-06-28T13:21:00Z</dcterms:modified>
</cp:coreProperties>
</file>