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57" w:after="57"/>
        <w:rPr/>
      </w:pPr>
      <w:r>
        <w:rPr>
          <w:sz w:val="20"/>
          <w:szCs w:val="20"/>
        </w:rPr>
        <w:t>Dear Brothers and Sisters in Christ,</w:t>
      </w:r>
    </w:p>
    <w:p>
      <w:pPr>
        <w:pStyle w:val="Normal"/>
        <w:spacing w:lineRule="auto" w:line="360" w:before="57" w:after="57"/>
        <w:rPr>
          <w:sz w:val="20"/>
          <w:szCs w:val="20"/>
        </w:rPr>
      </w:pPr>
      <w:r>
        <w:rPr>
          <w:sz w:val="20"/>
          <w:szCs w:val="20"/>
        </w:rPr>
      </w:r>
    </w:p>
    <w:p>
      <w:pPr>
        <w:pStyle w:val="Normal"/>
        <w:spacing w:lineRule="auto" w:line="360" w:before="57" w:after="57"/>
        <w:rPr>
          <w:sz w:val="20"/>
          <w:szCs w:val="20"/>
        </w:rPr>
      </w:pPr>
      <w:r>
        <w:rPr>
          <w:sz w:val="20"/>
          <w:szCs w:val="20"/>
        </w:rPr>
        <w:t>Peace and all good things to you!  With this celebration of the Paschal Triduum and the Easter season, we enter the heart of the liturgical year.  Without the passion, death, and resurrection of Jesus, our life would be empty of meaning.  Easter Sunday is early this year (April 5), but the Easter season continues for 50 days as we continue to live the new life won for us by Jesus, refreshed and renewed by our Lenten penances.</w:t>
      </w:r>
    </w:p>
    <w:p>
      <w:pPr>
        <w:pStyle w:val="Normal"/>
        <w:spacing w:lineRule="auto" w:line="360" w:before="57" w:after="57"/>
        <w:rPr>
          <w:sz w:val="20"/>
          <w:szCs w:val="20"/>
        </w:rPr>
      </w:pPr>
      <w:r>
        <w:rPr>
          <w:sz w:val="20"/>
          <w:szCs w:val="20"/>
        </w:rPr>
      </w:r>
    </w:p>
    <w:p>
      <w:pPr>
        <w:pStyle w:val="Normal"/>
        <w:spacing w:lineRule="auto" w:line="360" w:before="57" w:after="57"/>
        <w:rPr/>
      </w:pPr>
      <w:r>
        <w:rPr>
          <w:sz w:val="20"/>
          <w:szCs w:val="20"/>
        </w:rPr>
        <w:t>This year we are also blessed to be celebrating another Jubilee, the 800</w:t>
      </w:r>
      <w:r>
        <w:rPr>
          <w:sz w:val="20"/>
          <w:szCs w:val="20"/>
          <w:vertAlign w:val="superscript"/>
        </w:rPr>
        <w:t>th</w:t>
      </w:r>
      <w:r>
        <w:rPr>
          <w:sz w:val="20"/>
          <w:szCs w:val="20"/>
        </w:rPr>
        <w:t xml:space="preserve"> anniversary of the passing into eternal life of St. Francis of Assisi (1226-2026).  Pope Leo XIV has granted a special plenary indulgence, according to the usual conditions, after a visit and prayer in a Franciscan church or church dedicated to the patronage of St. Francis.  We hope you will avail yourself of this special gift granted by the Holy Father to help us celebrate the founder of the Franciscan family.</w:t>
      </w:r>
    </w:p>
    <w:p>
      <w:pPr>
        <w:pStyle w:val="Normal"/>
        <w:spacing w:lineRule="auto" w:line="360" w:before="57" w:after="57"/>
        <w:rPr>
          <w:sz w:val="20"/>
          <w:szCs w:val="20"/>
        </w:rPr>
      </w:pPr>
      <w:r>
        <w:rPr>
          <w:sz w:val="20"/>
          <w:szCs w:val="20"/>
        </w:rPr>
      </w:r>
    </w:p>
    <w:p>
      <w:pPr>
        <w:pStyle w:val="Normal"/>
        <w:spacing w:lineRule="auto" w:line="360" w:before="57" w:after="57"/>
        <w:rPr/>
      </w:pPr>
      <w:r>
        <w:rPr>
          <w:sz w:val="20"/>
          <w:szCs w:val="20"/>
        </w:rPr>
        <w:t>May the blessings of this Easter feast shine in and through you and your loved ones!  Happy Easter! Wesołego Alleluja!</w:t>
      </w:r>
    </w:p>
    <w:p>
      <w:pPr>
        <w:pStyle w:val="Normal"/>
        <w:spacing w:lineRule="auto" w:line="360" w:before="57" w:after="57"/>
        <w:rPr>
          <w:sz w:val="20"/>
          <w:szCs w:val="20"/>
        </w:rPr>
      </w:pPr>
      <w:r>
        <w:rPr>
          <w:sz w:val="20"/>
          <w:szCs w:val="20"/>
        </w:rPr>
      </w:r>
    </w:p>
    <w:p>
      <w:pPr>
        <w:pStyle w:val="Normal"/>
        <w:spacing w:lineRule="auto" w:line="360" w:before="57" w:after="57"/>
        <w:rPr/>
      </w:pPr>
      <w:r>
        <w:rPr>
          <w:sz w:val="20"/>
          <w:szCs w:val="20"/>
        </w:rPr>
        <w:t>Easter peace,</w:t>
      </w:r>
    </w:p>
    <w:p>
      <w:pPr>
        <w:pStyle w:val="Normal"/>
        <w:spacing w:lineRule="auto" w:line="360" w:before="57" w:after="57"/>
        <w:rPr>
          <w:sz w:val="20"/>
          <w:szCs w:val="20"/>
        </w:rPr>
      </w:pPr>
      <w:r>
        <w:rPr>
          <w:sz w:val="20"/>
          <w:szCs w:val="20"/>
        </w:rPr>
      </w:r>
    </w:p>
    <w:p>
      <w:pPr>
        <w:pStyle w:val="Normal"/>
        <w:spacing w:lineRule="auto" w:line="360" w:before="57" w:after="57"/>
        <w:rPr/>
      </w:pPr>
      <w:r>
        <w:rPr>
          <w:sz w:val="20"/>
          <w:szCs w:val="20"/>
        </w:rPr>
        <w:t>Fr. Brad Milunski, OFM Conv.</w:t>
      </w:r>
    </w:p>
    <w:p>
      <w:pPr>
        <w:pStyle w:val="Normal"/>
        <w:spacing w:lineRule="auto" w:line="360" w:before="57" w:after="57"/>
        <w:rPr/>
      </w:pPr>
      <w:r>
        <w:rPr>
          <w:sz w:val="20"/>
          <w:szCs w:val="20"/>
        </w:rPr>
        <w:t>Pastor/Rector</w:t>
      </w:r>
    </w:p>
    <w:p>
      <w:pPr>
        <w:pStyle w:val="Normal"/>
        <w:jc w:val="center"/>
        <w:rPr>
          <w:b/>
          <w:bCs/>
        </w:rPr>
      </w:pPr>
      <w:r>
        <w:rPr>
          <w:b/>
          <w:bCs/>
        </w:rPr>
      </w:r>
      <w:r>
        <w:br w:type="page"/>
      </w:r>
    </w:p>
    <w:p>
      <w:pPr>
        <w:pStyle w:val="Normal"/>
        <w:jc w:val="center"/>
        <w:rPr>
          <w:b/>
          <w:bCs/>
        </w:rPr>
      </w:pPr>
      <w:r>
        <w:rPr>
          <w:b/>
          <w:bCs/>
        </w:rPr>
        <w:t>HOLY WEEK – PASCHAL TRIDUUM 2026</w:t>
      </w:r>
    </w:p>
    <w:p>
      <w:pPr>
        <w:pStyle w:val="Normal"/>
        <w:jc w:val="center"/>
        <w:rPr/>
      </w:pPr>
      <w:r>
        <w:rPr/>
      </w:r>
    </w:p>
    <w:p>
      <w:pPr>
        <w:pStyle w:val="Normal"/>
        <w:jc w:val="center"/>
        <w:rPr>
          <w:u w:val="single"/>
        </w:rPr>
      </w:pPr>
      <w:r>
        <w:rPr>
          <w:u w:val="single"/>
        </w:rPr>
        <w:t>Monday, March 30</w:t>
      </w:r>
    </w:p>
    <w:p>
      <w:pPr>
        <w:pStyle w:val="Normal"/>
        <w:jc w:val="center"/>
        <w:rPr/>
      </w:pPr>
      <w:r>
        <w:rPr/>
        <w:t>**Masses at 6:30 A.M. and 12:00 Noon</w:t>
      </w:r>
    </w:p>
    <w:p>
      <w:pPr>
        <w:pStyle w:val="Normal"/>
        <w:jc w:val="center"/>
        <w:rPr/>
      </w:pPr>
      <w:r>
        <w:rPr/>
        <w:t>**Adoration 7:00 – 11:55 A.M.</w:t>
      </w:r>
    </w:p>
    <w:p>
      <w:pPr>
        <w:pStyle w:val="Normal"/>
        <w:jc w:val="center"/>
        <w:rPr/>
      </w:pPr>
      <w:r>
        <w:rPr/>
        <w:t>**Confessions after 6:30 A.M. Mass and 10:45-11:45 A.M.</w:t>
      </w:r>
    </w:p>
    <w:p>
      <w:pPr>
        <w:pStyle w:val="Normal"/>
        <w:jc w:val="center"/>
        <w:rPr>
          <w:i/>
          <w:i/>
          <w:iCs/>
        </w:rPr>
      </w:pPr>
      <w:r>
        <w:rPr/>
        <w:t xml:space="preserve">6:00 – 8:00 P.M. Confessions </w:t>
      </w:r>
      <w:r>
        <w:rPr>
          <w:i/>
          <w:iCs/>
        </w:rPr>
        <w:t>(upper church)</w:t>
      </w:r>
    </w:p>
    <w:p>
      <w:pPr>
        <w:pStyle w:val="Normal"/>
        <w:jc w:val="center"/>
        <w:rPr>
          <w:i/>
          <w:i/>
          <w:iCs/>
        </w:rPr>
      </w:pPr>
      <w:r>
        <w:rPr>
          <w:i/>
          <w:iCs/>
        </w:rPr>
      </w:r>
    </w:p>
    <w:p>
      <w:pPr>
        <w:pStyle w:val="Normal"/>
        <w:jc w:val="center"/>
        <w:rPr>
          <w:u w:val="single"/>
        </w:rPr>
      </w:pPr>
      <w:r>
        <w:rPr>
          <w:u w:val="single"/>
        </w:rPr>
        <w:t>Tuesday, March 31</w:t>
      </w:r>
    </w:p>
    <w:p>
      <w:pPr>
        <w:pStyle w:val="Normal"/>
        <w:jc w:val="center"/>
        <w:rPr/>
      </w:pPr>
      <w:r>
        <w:rPr/>
        <w:t>**Masses at 6:30 A.M. and 12:00 Noon</w:t>
      </w:r>
    </w:p>
    <w:p>
      <w:pPr>
        <w:pStyle w:val="Normal"/>
        <w:jc w:val="center"/>
        <w:rPr/>
      </w:pPr>
      <w:r>
        <w:rPr/>
        <w:t>**Adoration 7:00 – 11:55 A.M.</w:t>
      </w:r>
    </w:p>
    <w:p>
      <w:pPr>
        <w:pStyle w:val="Normal"/>
        <w:jc w:val="center"/>
        <w:rPr/>
      </w:pPr>
      <w:r>
        <w:rPr/>
        <w:t>**Confessions after 6:30 A.M. Mass and 10:45-11:45 A.M.</w:t>
      </w:r>
    </w:p>
    <w:p>
      <w:pPr>
        <w:pStyle w:val="Normal"/>
        <w:jc w:val="center"/>
        <w:rPr/>
      </w:pPr>
      <w:r>
        <w:rPr/>
      </w:r>
    </w:p>
    <w:p>
      <w:pPr>
        <w:pStyle w:val="Normal"/>
        <w:jc w:val="center"/>
        <w:rPr>
          <w:u w:val="single"/>
        </w:rPr>
      </w:pPr>
      <w:r>
        <w:rPr>
          <w:u w:val="single"/>
        </w:rPr>
        <w:t>Wednesday, April 1</w:t>
      </w:r>
    </w:p>
    <w:p>
      <w:pPr>
        <w:pStyle w:val="Normal"/>
        <w:jc w:val="center"/>
        <w:rPr/>
      </w:pPr>
      <w:r>
        <w:rPr/>
        <w:t>**Masses at 6:30 A.M. and 12:00 Noon</w:t>
      </w:r>
    </w:p>
    <w:p>
      <w:pPr>
        <w:pStyle w:val="Normal"/>
        <w:jc w:val="center"/>
        <w:rPr>
          <w:i/>
          <w:i/>
          <w:iCs/>
        </w:rPr>
      </w:pPr>
      <w:r>
        <w:rPr/>
        <w:t xml:space="preserve">School Mass 8:45 A.M. </w:t>
      </w:r>
      <w:r>
        <w:rPr>
          <w:i/>
          <w:iCs/>
        </w:rPr>
        <w:t>(upper church)</w:t>
      </w:r>
    </w:p>
    <w:p>
      <w:pPr>
        <w:pStyle w:val="Normal"/>
        <w:jc w:val="center"/>
        <w:rPr/>
      </w:pPr>
      <w:r>
        <w:rPr/>
        <w:t>**Adoration 7:00 A.M. – 11:55 A.M.</w:t>
      </w:r>
    </w:p>
    <w:p>
      <w:pPr>
        <w:pStyle w:val="Normal"/>
        <w:jc w:val="center"/>
        <w:rPr/>
      </w:pPr>
      <w:r>
        <w:rPr/>
        <w:t>**Confessions after 6:30 A.M. Mass and 10:45-11:45 A.M.</w:t>
      </w:r>
    </w:p>
    <w:p>
      <w:pPr>
        <w:pStyle w:val="Normal"/>
        <w:jc w:val="center"/>
        <w:rPr/>
      </w:pPr>
      <w:r>
        <w:rPr/>
        <w:t>7:00 P.M. Stations of the Cross (Polish)</w:t>
      </w:r>
    </w:p>
    <w:p>
      <w:pPr>
        <w:pStyle w:val="Normal"/>
        <w:jc w:val="center"/>
        <w:rPr>
          <w:i/>
          <w:i/>
          <w:iCs/>
        </w:rPr>
      </w:pPr>
      <w:r>
        <w:rPr>
          <w:i/>
          <w:iCs/>
        </w:rPr>
        <w:t>No confessions scheduled after Wednesday morning</w:t>
      </w:r>
    </w:p>
    <w:p>
      <w:pPr>
        <w:pStyle w:val="Normal"/>
        <w:jc w:val="center"/>
        <w:rPr/>
      </w:pPr>
      <w:r>
        <w:rPr/>
      </w:r>
    </w:p>
    <w:p>
      <w:pPr>
        <w:pStyle w:val="Normal"/>
        <w:jc w:val="center"/>
        <w:rPr>
          <w:u w:val="single"/>
        </w:rPr>
      </w:pPr>
      <w:r>
        <w:rPr>
          <w:u w:val="single"/>
        </w:rPr>
        <w:t>Holy Thursday, April 2</w:t>
      </w:r>
    </w:p>
    <w:p>
      <w:pPr>
        <w:pStyle w:val="Normal"/>
        <w:jc w:val="center"/>
        <w:rPr/>
      </w:pPr>
      <w:r>
        <w:rPr/>
        <w:t>7:00 P.M. Mass of the Lord’s Supper (Polish/English)</w:t>
      </w:r>
    </w:p>
    <w:p>
      <w:pPr>
        <w:pStyle w:val="Normal"/>
        <w:jc w:val="center"/>
        <w:rPr/>
      </w:pPr>
      <w:r>
        <w:rPr/>
        <w:t>Church open until midnight for Adoration</w:t>
      </w:r>
    </w:p>
    <w:p>
      <w:pPr>
        <w:pStyle w:val="Normal"/>
        <w:jc w:val="center"/>
        <w:rPr/>
      </w:pPr>
      <w:r>
        <w:rPr/>
      </w:r>
    </w:p>
    <w:p>
      <w:pPr>
        <w:pStyle w:val="Normal"/>
        <w:jc w:val="center"/>
        <w:rPr>
          <w:u w:val="single"/>
        </w:rPr>
      </w:pPr>
      <w:r>
        <w:rPr>
          <w:u w:val="single"/>
        </w:rPr>
        <w:t>Good Friday, April 3</w:t>
      </w:r>
    </w:p>
    <w:p>
      <w:pPr>
        <w:pStyle w:val="Normal"/>
        <w:jc w:val="center"/>
        <w:rPr/>
      </w:pPr>
      <w:r>
        <w:rPr/>
        <w:t>2:30 P.M. Liturgy of the Lord’s Passion (Polish/English)</w:t>
      </w:r>
    </w:p>
    <w:p>
      <w:pPr>
        <w:pStyle w:val="Normal"/>
        <w:jc w:val="center"/>
        <w:rPr>
          <w:i/>
          <w:i/>
          <w:iCs/>
        </w:rPr>
      </w:pPr>
      <w:r>
        <w:rPr>
          <w:i/>
          <w:iCs/>
        </w:rPr>
        <w:t>[Liturgy of the Word – Polish – Lower Basilica;</w:t>
      </w:r>
    </w:p>
    <w:p>
      <w:pPr>
        <w:pStyle w:val="Normal"/>
        <w:jc w:val="center"/>
        <w:rPr>
          <w:i/>
          <w:i/>
          <w:iCs/>
        </w:rPr>
      </w:pPr>
      <w:r>
        <w:rPr>
          <w:i/>
          <w:iCs/>
        </w:rPr>
        <w:t>English – Upper Basilica]</w:t>
      </w:r>
    </w:p>
    <w:p>
      <w:pPr>
        <w:pStyle w:val="Normal"/>
        <w:jc w:val="center"/>
        <w:rPr/>
      </w:pPr>
      <w:r>
        <w:rPr/>
        <w:t>4:00 P.M. Stations of the Cross (Polish)</w:t>
      </w:r>
    </w:p>
    <w:p>
      <w:pPr>
        <w:pStyle w:val="Normal"/>
        <w:jc w:val="center"/>
        <w:rPr/>
      </w:pPr>
      <w:r>
        <w:rPr/>
        <w:t>6:00 P.M. Living Stations of the Cross</w:t>
      </w:r>
    </w:p>
    <w:p>
      <w:pPr>
        <w:pStyle w:val="Normal"/>
        <w:jc w:val="center"/>
        <w:rPr/>
      </w:pPr>
      <w:r>
        <w:rPr/>
      </w:r>
    </w:p>
    <w:p>
      <w:pPr>
        <w:pStyle w:val="Normal"/>
        <w:jc w:val="center"/>
        <w:rPr>
          <w:u w:val="single"/>
        </w:rPr>
      </w:pPr>
      <w:r>
        <w:rPr>
          <w:u w:val="single"/>
        </w:rPr>
        <w:t>Holy Saturday, April 4</w:t>
      </w:r>
    </w:p>
    <w:p>
      <w:pPr>
        <w:pStyle w:val="Normal"/>
        <w:jc w:val="center"/>
        <w:rPr/>
      </w:pPr>
      <w:r>
        <w:rPr/>
        <w:t>Blessing of Food / Święconka (School cafeteria – Polish/English)</w:t>
      </w:r>
    </w:p>
    <w:p>
      <w:pPr>
        <w:pStyle w:val="Normal"/>
        <w:jc w:val="center"/>
        <w:rPr/>
      </w:pPr>
      <w:r>
        <w:rPr/>
        <w:t>10:00 A.M. – 11:00 A.M. – 12:00 Noon – 1:00 P.M.</w:t>
      </w:r>
    </w:p>
    <w:p>
      <w:pPr>
        <w:pStyle w:val="Normal"/>
        <w:jc w:val="center"/>
        <w:rPr/>
      </w:pPr>
      <w:r>
        <w:rPr/>
        <w:t>7:30 P.M. Easter Vigil (English/Polish)</w:t>
      </w:r>
    </w:p>
    <w:p>
      <w:pPr>
        <w:pStyle w:val="Normal"/>
        <w:jc w:val="center"/>
        <w:rPr/>
      </w:pPr>
      <w:r>
        <w:rPr/>
      </w:r>
    </w:p>
    <w:p>
      <w:pPr>
        <w:pStyle w:val="Normal"/>
        <w:jc w:val="center"/>
        <w:rPr>
          <w:u w:val="single"/>
        </w:rPr>
      </w:pPr>
      <w:r>
        <w:rPr>
          <w:u w:val="single"/>
        </w:rPr>
        <w:t>Easter Sunday, April 5</w:t>
      </w:r>
    </w:p>
    <w:p>
      <w:pPr>
        <w:pStyle w:val="Normal"/>
        <w:jc w:val="center"/>
        <w:rPr/>
      </w:pPr>
      <w:r>
        <w:rPr/>
        <w:t>6:00 A.M. (Polish)</w:t>
      </w:r>
    </w:p>
    <w:p>
      <w:pPr>
        <w:pStyle w:val="Normal"/>
        <w:jc w:val="center"/>
        <w:rPr/>
      </w:pPr>
      <w:r>
        <w:rPr/>
        <w:t>9:00 A.M. (Polish/English)</w:t>
      </w:r>
    </w:p>
    <w:p>
      <w:pPr>
        <w:pStyle w:val="Normal"/>
        <w:jc w:val="center"/>
        <w:rPr/>
      </w:pPr>
      <w:r>
        <w:rPr/>
        <w:t>11:00 A.M. (English)</w:t>
      </w:r>
    </w:p>
    <w:p>
      <w:pPr>
        <w:pStyle w:val="Normal"/>
        <w:jc w:val="center"/>
        <w:rPr/>
      </w:pPr>
      <w:r>
        <w:rPr/>
      </w:r>
    </w:p>
    <w:p>
      <w:pPr>
        <w:pStyle w:val="Normal"/>
        <w:jc w:val="center"/>
        <w:rPr>
          <w:i/>
          <w:i/>
          <w:iCs/>
          <w:lang w:val="pl-PL"/>
        </w:rPr>
      </w:pPr>
      <w:r>
        <w:rPr>
          <w:i/>
          <w:iCs/>
          <w:lang w:val="pl-PL"/>
        </w:rPr>
        <w:t>**Lower church</w:t>
      </w:r>
    </w:p>
    <w:p>
      <w:pPr>
        <w:pStyle w:val="Normal"/>
        <w:rPr>
          <w:lang w:val="pl-PL"/>
        </w:rPr>
      </w:pPr>
      <w:r>
        <w:rPr>
          <w:lang w:val="pl-PL"/>
        </w:rPr>
      </w:r>
    </w:p>
    <w:p>
      <w:pPr>
        <w:pStyle w:val="Normal"/>
        <w:rPr>
          <w:lang w:val="pl-PL"/>
        </w:rPr>
      </w:pPr>
      <w:r>
        <w:rPr>
          <w:lang w:val="pl-PL"/>
        </w:rPr>
      </w:r>
    </w:p>
    <w:p>
      <w:pPr>
        <w:pStyle w:val="Normal"/>
        <w:rPr>
          <w:lang w:val="pl-PL"/>
        </w:rPr>
      </w:pPr>
      <w:r>
        <w:rPr>
          <w:lang w:val="pl-PL"/>
        </w:rPr>
      </w:r>
    </w:p>
    <w:p>
      <w:pPr>
        <w:pStyle w:val="NormalWeb"/>
        <w:spacing w:beforeAutospacing="0" w:before="0" w:afterAutospacing="0" w:after="0"/>
        <w:rPr>
          <w:color w:val="000000"/>
          <w:sz w:val="20"/>
          <w:szCs w:val="20"/>
          <w:lang w:val="pl-P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Times New Roman">
    <w:charset w:val="01"/>
    <w:family w:val="roman"/>
    <w:pitch w:val="variable"/>
  </w:font>
  <w:font w:name="Aptos Display">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val="bestFit" w:percent="165"/>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5cb9"/>
    <w:pPr>
      <w:widowControl/>
      <w:bidi w:val="0"/>
      <w:spacing w:before="0" w:after="0"/>
      <w:jc w:val="left"/>
    </w:pPr>
    <w:rPr>
      <w:rFonts w:ascii="Times New Roman" w:hAnsi="Times New Roman" w:eastAsia="Times New Roman" w:cs="Times New Roman"/>
      <w:color w:val="auto"/>
      <w:kern w:val="0"/>
      <w:sz w:val="24"/>
      <w:szCs w:val="24"/>
      <w:lang w:val="en-US" w:eastAsia="en-US" w:bidi="ar-SA"/>
      <w14:ligatures w14:val="none"/>
    </w:rPr>
  </w:style>
  <w:style w:type="paragraph" w:styleId="Heading1">
    <w:name w:val="heading 1"/>
    <w:basedOn w:val="Normal"/>
    <w:next w:val="Normal"/>
    <w:link w:val="Heading1Char"/>
    <w:uiPriority w:val="9"/>
    <w:qFormat/>
    <w:rsid w:val="00165cb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14:ligatures w14:val="standardContextual"/>
    </w:rPr>
  </w:style>
  <w:style w:type="paragraph" w:styleId="Heading2">
    <w:name w:val="heading 2"/>
    <w:basedOn w:val="Normal"/>
    <w:next w:val="Normal"/>
    <w:link w:val="Heading2Char"/>
    <w:uiPriority w:val="9"/>
    <w:semiHidden/>
    <w:unhideWhenUsed/>
    <w:qFormat/>
    <w:rsid w:val="00165cb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14:ligatures w14:val="standardContextual"/>
    </w:rPr>
  </w:style>
  <w:style w:type="paragraph" w:styleId="Heading3">
    <w:name w:val="heading 3"/>
    <w:basedOn w:val="Normal"/>
    <w:next w:val="Normal"/>
    <w:link w:val="Heading3Char"/>
    <w:uiPriority w:val="9"/>
    <w:semiHidden/>
    <w:unhideWhenUsed/>
    <w:qFormat/>
    <w:rsid w:val="00165cb9"/>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kern w:val="2"/>
      <w:sz w:val="28"/>
      <w:szCs w:val="28"/>
      <w14:ligatures w14:val="standardContextual"/>
    </w:rPr>
  </w:style>
  <w:style w:type="paragraph" w:styleId="Heading4">
    <w:name w:val="heading 4"/>
    <w:basedOn w:val="Normal"/>
    <w:next w:val="Normal"/>
    <w:link w:val="Heading4Char"/>
    <w:uiPriority w:val="9"/>
    <w:semiHidden/>
    <w:unhideWhenUsed/>
    <w:qFormat/>
    <w:rsid w:val="00165cb9"/>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kern w:val="2"/>
      <w14:ligatures w14:val="standardContextual"/>
    </w:rPr>
  </w:style>
  <w:style w:type="paragraph" w:styleId="Heading5">
    <w:name w:val="heading 5"/>
    <w:basedOn w:val="Normal"/>
    <w:next w:val="Normal"/>
    <w:link w:val="Heading5Char"/>
    <w:uiPriority w:val="9"/>
    <w:semiHidden/>
    <w:unhideWhenUsed/>
    <w:qFormat/>
    <w:rsid w:val="00165cb9"/>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kern w:val="2"/>
      <w14:ligatures w14:val="standardContextual"/>
    </w:rPr>
  </w:style>
  <w:style w:type="paragraph" w:styleId="Heading6">
    <w:name w:val="heading 6"/>
    <w:basedOn w:val="Normal"/>
    <w:next w:val="Normal"/>
    <w:link w:val="Heading6Char"/>
    <w:uiPriority w:val="9"/>
    <w:semiHidden/>
    <w:unhideWhenUsed/>
    <w:qFormat/>
    <w:rsid w:val="00165cb9"/>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kern w:val="2"/>
      <w14:ligatures w14:val="standardContextual"/>
    </w:rPr>
  </w:style>
  <w:style w:type="paragraph" w:styleId="Heading7">
    <w:name w:val="heading 7"/>
    <w:basedOn w:val="Normal"/>
    <w:next w:val="Normal"/>
    <w:link w:val="Heading7Char"/>
    <w:uiPriority w:val="9"/>
    <w:semiHidden/>
    <w:unhideWhenUsed/>
    <w:qFormat/>
    <w:rsid w:val="00165cb9"/>
    <w:pPr>
      <w:keepNext w:val="true"/>
      <w:keepLines/>
      <w:spacing w:before="40" w:after="0"/>
      <w:outlineLvl w:val="6"/>
    </w:pPr>
    <w:rPr>
      <w:rFonts w:ascii="Aptos" w:hAnsi="Aptos" w:eastAsia="" w:cs="" w:asciiTheme="minorHAnsi" w:cstheme="majorBidi" w:eastAsiaTheme="majorEastAsia" w:hAnsiTheme="minorHAnsi"/>
      <w:color w:themeColor="text1" w:themeTint="a6" w:val="595959"/>
      <w:kern w:val="2"/>
      <w14:ligatures w14:val="standardContextual"/>
    </w:rPr>
  </w:style>
  <w:style w:type="paragraph" w:styleId="Heading8">
    <w:name w:val="heading 8"/>
    <w:basedOn w:val="Normal"/>
    <w:next w:val="Normal"/>
    <w:link w:val="Heading8Char"/>
    <w:uiPriority w:val="9"/>
    <w:semiHidden/>
    <w:unhideWhenUsed/>
    <w:qFormat/>
    <w:rsid w:val="00165cb9"/>
    <w:pPr>
      <w:keepNext w:val="true"/>
      <w:keepLines/>
      <w:outlineLvl w:val="7"/>
    </w:pPr>
    <w:rPr>
      <w:rFonts w:ascii="Aptos" w:hAnsi="Aptos" w:eastAsia="" w:cs="" w:asciiTheme="minorHAnsi" w:cstheme="majorBidi" w:eastAsiaTheme="majorEastAsia" w:hAnsiTheme="minorHAnsi"/>
      <w:i/>
      <w:iCs/>
      <w:color w:themeColor="text1" w:themeTint="d8" w:val="272727"/>
      <w:kern w:val="2"/>
      <w14:ligatures w14:val="standardContextual"/>
    </w:rPr>
  </w:style>
  <w:style w:type="paragraph" w:styleId="Heading9">
    <w:name w:val="heading 9"/>
    <w:basedOn w:val="Normal"/>
    <w:next w:val="Normal"/>
    <w:link w:val="Heading9Char"/>
    <w:uiPriority w:val="9"/>
    <w:semiHidden/>
    <w:unhideWhenUsed/>
    <w:qFormat/>
    <w:rsid w:val="00165cb9"/>
    <w:pPr>
      <w:keepNext w:val="true"/>
      <w:keepLines/>
      <w:outlineLvl w:val="8"/>
    </w:pPr>
    <w:rPr>
      <w:rFonts w:ascii="Aptos" w:hAnsi="Aptos" w:eastAsia="" w:cs="" w:asciiTheme="minorHAnsi" w:cstheme="majorBidi" w:eastAsiaTheme="majorEastAsia" w:hAnsiTheme="minorHAnsi"/>
      <w:color w:themeColor="text1" w:themeTint="d8" w:val="272727"/>
      <w:kern w:val="2"/>
      <w14:ligatures w14:val="standardContextual"/>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65cb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65cb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65cb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65cb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65cb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65cb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65cb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65cb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65cb9"/>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65cb9"/>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65cb9"/>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65cb9"/>
    <w:rPr>
      <w:i/>
      <w:iCs/>
      <w:color w:themeColor="text1" w:themeTint="bf" w:val="404040"/>
    </w:rPr>
  </w:style>
  <w:style w:type="character" w:styleId="IntenseEmphasis">
    <w:name w:val="Intense Emphasis"/>
    <w:basedOn w:val="DefaultParagraphFont"/>
    <w:uiPriority w:val="21"/>
    <w:qFormat/>
    <w:rsid w:val="00165cb9"/>
    <w:rPr>
      <w:i/>
      <w:iCs/>
      <w:color w:themeColor="accent1" w:themeShade="bf" w:val="0F4761"/>
    </w:rPr>
  </w:style>
  <w:style w:type="character" w:styleId="IntenseQuoteChar" w:customStyle="1">
    <w:name w:val="Intense Quote Char"/>
    <w:basedOn w:val="DefaultParagraphFont"/>
    <w:link w:val="IntenseQuote"/>
    <w:uiPriority w:val="30"/>
    <w:qFormat/>
    <w:rsid w:val="00165cb9"/>
    <w:rPr>
      <w:i/>
      <w:iCs/>
      <w:color w:themeColor="accent1" w:themeShade="bf" w:val="0F4761"/>
    </w:rPr>
  </w:style>
  <w:style w:type="character" w:styleId="IntenseReference">
    <w:name w:val="Intense Reference"/>
    <w:basedOn w:val="DefaultParagraphFont"/>
    <w:uiPriority w:val="32"/>
    <w:qFormat/>
    <w:rsid w:val="00165cb9"/>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165cb9"/>
    <w:pPr>
      <w:spacing w:before="0" w:after="80"/>
      <w:contextualSpacing/>
    </w:pPr>
    <w:rPr>
      <w:rFonts w:ascii="Aptos Display" w:hAnsi="Aptos Display" w:eastAsia="" w:cs="" w:asciiTheme="majorHAnsi" w:cstheme="majorBidi" w:eastAsiaTheme="majorEastAsia" w:hAnsiTheme="majorHAnsi"/>
      <w:spacing w:val="-10"/>
      <w:kern w:val="2"/>
      <w:sz w:val="56"/>
      <w:szCs w:val="56"/>
      <w14:ligatures w14:val="standardContextual"/>
    </w:rPr>
  </w:style>
  <w:style w:type="paragraph" w:styleId="Subtitle">
    <w:name w:val="Subtitle"/>
    <w:basedOn w:val="Normal"/>
    <w:next w:val="Normal"/>
    <w:link w:val="SubtitleChar"/>
    <w:uiPriority w:val="11"/>
    <w:qFormat/>
    <w:rsid w:val="00165cb9"/>
    <w:pPr>
      <w:spacing w:before="0" w:after="160"/>
    </w:pPr>
    <w:rPr>
      <w:rFonts w:ascii="Aptos" w:hAnsi="Aptos" w:eastAsia="" w:cs="" w:asciiTheme="minorHAnsi" w:cstheme="majorBidi" w:eastAsiaTheme="majorEastAsia" w:hAnsiTheme="minorHAnsi"/>
      <w:color w:themeColor="text1" w:themeTint="a6" w:val="595959"/>
      <w:spacing w:val="15"/>
      <w:kern w:val="2"/>
      <w:sz w:val="28"/>
      <w:szCs w:val="28"/>
      <w14:ligatures w14:val="standardContextual"/>
    </w:rPr>
  </w:style>
  <w:style w:type="paragraph" w:styleId="Quote">
    <w:name w:val="Quote"/>
    <w:basedOn w:val="Normal"/>
    <w:next w:val="Normal"/>
    <w:link w:val="QuoteChar"/>
    <w:uiPriority w:val="29"/>
    <w:qFormat/>
    <w:rsid w:val="00165cb9"/>
    <w:pPr>
      <w:spacing w:before="160" w:after="160"/>
      <w:jc w:val="center"/>
    </w:pPr>
    <w:rPr>
      <w:rFonts w:ascii="Aptos" w:hAnsi="Aptos" w:eastAsia="Aptos" w:cs="" w:asciiTheme="minorHAnsi" w:cstheme="minorBidi" w:eastAsiaTheme="minorHAnsi" w:hAnsiTheme="minorHAnsi"/>
      <w:i/>
      <w:iCs/>
      <w:color w:themeColor="text1" w:themeTint="bf" w:val="404040"/>
      <w:kern w:val="2"/>
      <w14:ligatures w14:val="standardContextual"/>
    </w:rPr>
  </w:style>
  <w:style w:type="paragraph" w:styleId="ListParagraph">
    <w:name w:val="List Paragraph"/>
    <w:basedOn w:val="Normal"/>
    <w:uiPriority w:val="34"/>
    <w:qFormat/>
    <w:rsid w:val="00165cb9"/>
    <w:pPr>
      <w:spacing w:before="0" w:after="0"/>
      <w:ind w:left="720"/>
      <w:contextualSpacing/>
    </w:pPr>
    <w:rPr>
      <w:rFonts w:ascii="Aptos" w:hAnsi="Aptos" w:eastAsia="Aptos" w:cs="" w:asciiTheme="minorHAnsi" w:cstheme="minorBidi" w:eastAsiaTheme="minorHAnsi" w:hAnsiTheme="minorHAnsi"/>
      <w:kern w:val="2"/>
      <w14:ligatures w14:val="standardContextual"/>
    </w:rPr>
  </w:style>
  <w:style w:type="paragraph" w:styleId="IntenseQuote">
    <w:name w:val="Intense Quote"/>
    <w:basedOn w:val="Normal"/>
    <w:next w:val="Normal"/>
    <w:link w:val="IntenseQuoteChar"/>
    <w:uiPriority w:val="30"/>
    <w:qFormat/>
    <w:rsid w:val="00165cb9"/>
    <w:pPr>
      <w:pBdr>
        <w:top w:val="single" w:sz="4" w:space="10" w:color="0F4761" w:themeColor="accent1" w:themeShade="bf"/>
        <w:bottom w:val="single" w:sz="4" w:space="10" w:color="0F4761" w:themeColor="accent1" w:themeShade="bf"/>
      </w:pBdr>
      <w:spacing w:before="360" w:after="360"/>
      <w:ind w:left="864" w:right="864"/>
      <w:jc w:val="center"/>
    </w:pPr>
    <w:rPr>
      <w:rFonts w:ascii="Aptos" w:hAnsi="Aptos" w:eastAsia="Aptos" w:cs="" w:asciiTheme="minorHAnsi" w:cstheme="minorBidi" w:eastAsiaTheme="minorHAnsi" w:hAnsiTheme="minorHAnsi"/>
      <w:i/>
      <w:iCs/>
      <w:color w:themeColor="accent1" w:themeShade="bf" w:val="0F4761"/>
      <w:kern w:val="2"/>
      <w14:ligatures w14:val="standardContextual"/>
    </w:rPr>
  </w:style>
  <w:style w:type="paragraph" w:styleId="NormalWeb">
    <w:name w:val="Normal (Web)"/>
    <w:basedOn w:val="Normal"/>
    <w:uiPriority w:val="99"/>
    <w:unhideWhenUsed/>
    <w:qFormat/>
    <w:rsid w:val="00165cb9"/>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LibreOffice/25.2.3.2$MacOSX_X86_64 LibreOffice_project/bbb074479178df812d175f709636b368952c2ce3</Application>
  <AppVersion>15.0000</AppVersion>
  <Pages>2</Pages>
  <Words>385</Words>
  <Characters>1993</Characters>
  <CharactersWithSpaces>2354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2026-02-24T14:14:00Z</dcterms:created>
  <dc:creator>Brad Brad</dc:creator>
  <dc:description/>
  <dc:language>en-US</dc:language>
  <cp:lastModifiedBy/>
  <dcterms:modified xsi:type="dcterms:W3CDTF">2026-03-09T15:53:24Z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