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BD7D144" w:rsidR="001729B4" w:rsidRPr="00694EB8" w:rsidRDefault="00695D1D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95D1D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LEGENDS FOOTBALL TOURNAMENT 2026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230FF2D" w:rsidR="001729B4" w:rsidRPr="00DA2981" w:rsidRDefault="00695D1D" w:rsidP="00AA1F19">
            <w:pPr>
              <w:jc w:val="center"/>
              <w:rPr>
                <w:rFonts w:cstheme="minorHAnsi"/>
              </w:rPr>
            </w:pPr>
            <w:r w:rsidRPr="00695D1D">
              <w:rPr>
                <w:rFonts w:cstheme="minorHAnsi"/>
              </w:rPr>
              <w:t>Las leyendas del fútbol regresan a Curaçao para dos noches emocionantes de acción internacional durante el Legends Football Tournament 2026 los días 9 y 10 de abril. Naciones icónicas como Argentina, Brasil, Colombia, Países Bajos, Portugal y Curaçao saltarán al campo, con Italia y España participando en el torneo por primera vez. Durante dos noches, los equipos competirán en partidos dinámicos en una fase de grupos que conducirá a las finales, llevando energía futbolíst</w:t>
            </w:r>
            <w:r w:rsidR="00AA1F19">
              <w:rPr>
                <w:rFonts w:cstheme="minorHAnsi"/>
              </w:rPr>
              <w:t>ica de clase mundial a la isla.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D72C5C">
        <w:trPr>
          <w:trHeight w:val="4376"/>
        </w:trPr>
        <w:tc>
          <w:tcPr>
            <w:tcW w:w="5400" w:type="dxa"/>
            <w:vAlign w:val="center"/>
          </w:tcPr>
          <w:p w14:paraId="1CD6A0EF" w14:textId="724FAD43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Tiquetes aéreos: Bogotá – Curazao – Bogotá vía </w:t>
            </w:r>
            <w:r w:rsidR="00695D1D">
              <w:t>Avianca</w:t>
            </w:r>
            <w:r w:rsidRPr="00DA2981">
              <w:t>.</w:t>
            </w:r>
          </w:p>
          <w:p w14:paraId="72B22810" w14:textId="6AD27CD9" w:rsidR="000C511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Impuestos del tiquete y salida de los países.</w:t>
            </w:r>
          </w:p>
          <w:p w14:paraId="782FA984" w14:textId="0139A53B" w:rsidR="000C5118" w:rsidRDefault="000C5118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0C5118">
              <w:t>Traslados aeropuerto – hotel – aeropuerto en compartido</w:t>
            </w:r>
          </w:p>
          <w:p w14:paraId="79E63010" w14:textId="75B6D142" w:rsidR="0020157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Alojamiento</w:t>
            </w:r>
            <w:r w:rsidR="003504DB">
              <w:t xml:space="preserve"> 4</w:t>
            </w:r>
            <w:r w:rsidR="00C02266">
              <w:t xml:space="preserve"> </w:t>
            </w:r>
            <w:r w:rsidR="003504DB">
              <w:t>días en el hotel seleccionado</w:t>
            </w:r>
          </w:p>
          <w:p w14:paraId="5D79DC72" w14:textId="1E237E79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Alimentación </w:t>
            </w:r>
            <w:r w:rsidR="00DA2981" w:rsidRPr="00DA2981">
              <w:t>según hotel seleccionado</w:t>
            </w:r>
            <w:r w:rsidRPr="00DA2981">
              <w:t>.</w:t>
            </w:r>
          </w:p>
          <w:p w14:paraId="1E930602" w14:textId="51ED377C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Propinas e impuestos hoteleros.</w:t>
            </w:r>
          </w:p>
          <w:p w14:paraId="095A36D3" w14:textId="69436B32" w:rsidR="00DF522A" w:rsidRPr="00DA2981" w:rsidRDefault="00720930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A</w:t>
            </w:r>
            <w:r w:rsidR="00695D1D" w:rsidRPr="00695D1D">
              <w:t>rtículo personal </w:t>
            </w:r>
            <w:r w:rsidR="00DF522A" w:rsidRPr="00DA2981">
              <w:t>el cual debe caber debajo del asiento del avión.</w:t>
            </w:r>
          </w:p>
          <w:p w14:paraId="16734A59" w14:textId="77777777" w:rsidR="00552D49" w:rsidRDefault="00695D1D" w:rsidP="00CB3C6D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Equipaje de Mano de 10</w:t>
            </w:r>
            <w:r w:rsidR="00DF522A" w:rsidRPr="00DA2981">
              <w:t xml:space="preserve"> Kg.</w:t>
            </w:r>
          </w:p>
          <w:p w14:paraId="7668DDC6" w14:textId="77777777" w:rsidR="00CB3C6D" w:rsidRDefault="00CB3C6D" w:rsidP="00CB3C6D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Entradas  al torneo 9 y 10 Abril.</w:t>
            </w:r>
          </w:p>
          <w:p w14:paraId="3010ECD1" w14:textId="77777777" w:rsidR="00A71994" w:rsidRPr="00DA2981" w:rsidRDefault="00A71994" w:rsidP="00A71994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Tarjeta de asistencia médica para menores de 85 años.</w:t>
            </w:r>
          </w:p>
          <w:p w14:paraId="20AFAAB3" w14:textId="2AD9178B" w:rsidR="00A71994" w:rsidRPr="00DA2981" w:rsidRDefault="00A71994" w:rsidP="00D72C5C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2% fee bancario.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866C7F2" w14:textId="77777777" w:rsidR="009F43B5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  <w:p w14:paraId="40F15896" w14:textId="125283EA" w:rsidR="004A5A52" w:rsidRPr="00DA2981" w:rsidRDefault="004A5A52" w:rsidP="004A5A52">
            <w:pPr>
              <w:pStyle w:val="Sinespaciado"/>
              <w:jc w:val="both"/>
            </w:pPr>
            <w:r w:rsidRPr="00DA2981">
              <w:t xml:space="preserve">• </w:t>
            </w:r>
            <w:r w:rsidR="003E35CB">
              <w:t>Traslados al torneo.</w:t>
            </w:r>
          </w:p>
        </w:tc>
      </w:tr>
      <w:tr w:rsidR="00DA2981" w14:paraId="2D98EF63" w14:textId="77777777" w:rsidTr="00DA2981">
        <w:trPr>
          <w:trHeight w:val="55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3DA63DAD" w14:textId="7DC3F8F2" w:rsidR="00DA2981" w:rsidRPr="00DF522A" w:rsidRDefault="00DA2981" w:rsidP="00DA2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DA2981" w14:paraId="4DDE53BA" w14:textId="77777777" w:rsidTr="00037D07">
        <w:trPr>
          <w:trHeight w:val="1823"/>
        </w:trPr>
        <w:tc>
          <w:tcPr>
            <w:tcW w:w="11082" w:type="dxa"/>
            <w:gridSpan w:val="2"/>
            <w:vAlign w:val="center"/>
          </w:tcPr>
          <w:p w14:paraId="7E074921" w14:textId="68337315" w:rsidR="00DA2981" w:rsidRPr="00DA2981" w:rsidRDefault="002870EC" w:rsidP="00DA2981">
            <w:pPr>
              <w:pStyle w:val="Sinespaciado"/>
              <w:jc w:val="center"/>
              <w:rPr>
                <w:sz w:val="20"/>
                <w:szCs w:val="20"/>
              </w:rPr>
            </w:pPr>
            <w:r w:rsidRPr="00DA2981">
              <w:t>•</w:t>
            </w:r>
            <w:r w:rsidR="00DA2981" w:rsidRPr="00DF52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981" w:rsidRPr="00DA2981">
              <w:t>Desayunos, almuerzos y cenas diarios tipo buffet</w:t>
            </w:r>
          </w:p>
          <w:p w14:paraId="30B439CF" w14:textId="4B7FB9CA" w:rsidR="00DA2981" w:rsidRPr="00DA2981" w:rsidRDefault="00DA2981" w:rsidP="00DA2981">
            <w:pPr>
              <w:pStyle w:val="Sinespaciado"/>
              <w:jc w:val="center"/>
            </w:pPr>
            <w:r w:rsidRPr="00DA2981">
              <w:t>•  Snacks entre comidas.</w:t>
            </w:r>
          </w:p>
          <w:p w14:paraId="0D1A7E0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Bebidas y licores ilimitados (+18).</w:t>
            </w:r>
          </w:p>
          <w:p w14:paraId="4C60FB5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Actividades Shows de entretenimiento Diurno y Nocturno.</w:t>
            </w:r>
          </w:p>
          <w:p w14:paraId="3F968EDF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Toallas para la playa y las piscinas.</w:t>
            </w:r>
          </w:p>
          <w:p w14:paraId="26E8D91F" w14:textId="5E1FDA60" w:rsidR="00DA2981" w:rsidRPr="00DA2981" w:rsidRDefault="00DA2981" w:rsidP="00DA29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981">
              <w:t>•  Deportes acuáticos no motorizados.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B53AA7" w14:textId="77777777" w:rsidR="009D5595" w:rsidRDefault="009D559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8D260A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50907F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EA389E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64EC40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4C2D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ACD9D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39A1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113EB2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1FC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3B46E1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B5A888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CA0B97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199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13C20" w14:textId="04109038" w:rsidR="001D73D3" w:rsidRPr="00393406" w:rsidRDefault="00E87962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BRION CITY HOTEL</w:t>
      </w:r>
      <w:bookmarkStart w:id="0" w:name="_GoBack"/>
      <w:bookmarkEnd w:id="0"/>
      <w:r w:rsidR="00CB3C6D" w:rsidRPr="00CB3C6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BW SIGNATURE COLLECTION </w:t>
      </w:r>
      <w:r w:rsidR="00CB3C6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(3</w:t>
      </w:r>
      <w:r w:rsidR="001D73D3"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73C4076" w14:textId="3393A12F" w:rsidR="001D73D3" w:rsidRPr="00360F23" w:rsidRDefault="00FE67EB" w:rsidP="001D73D3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D73D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4F606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Desayuno</w:t>
      </w:r>
    </w:p>
    <w:p w14:paraId="6D81C87B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510D2" w14:textId="0759F742" w:rsidR="001D73D3" w:rsidRDefault="00436F4F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16F44AB" wp14:editId="5B487F81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ON CITY HOTEL CURAZA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FEC4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87964" w14:textId="77777777" w:rsidR="001D73D3" w:rsidRDefault="001D73D3" w:rsidP="001D73D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FD3C2F8" w14:textId="12B7F101" w:rsidR="00FB0D54" w:rsidRPr="00FB0D54" w:rsidRDefault="00FB0D54" w:rsidP="001D73D3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E35CE9E" w14:textId="77777777" w:rsidR="001D73D3" w:rsidRDefault="001D73D3" w:rsidP="001D73D3">
      <w:pPr>
        <w:pStyle w:val="Sinespaciado"/>
      </w:pPr>
    </w:p>
    <w:tbl>
      <w:tblPr>
        <w:tblStyle w:val="Tablade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436F4F" w:rsidRPr="000F7502" w14:paraId="5A782801" w14:textId="77777777" w:rsidTr="00436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43C58" w14:textId="77777777" w:rsidR="00436F4F" w:rsidRPr="000F7502" w:rsidRDefault="00436F4F" w:rsidP="00FC0E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CBD79A" w14:textId="77777777" w:rsidR="00436F4F" w:rsidRPr="000F7502" w:rsidRDefault="00436F4F" w:rsidP="00FC0E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1B34C5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C42CEE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FC6541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C52A56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5CFCE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1CBE9" w14:textId="77777777" w:rsidR="00436F4F" w:rsidRPr="000F7502" w:rsidRDefault="00436F4F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436F4F" w:rsidRPr="000F7502" w14:paraId="7D780A21" w14:textId="77777777" w:rsidTr="00947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E822F1B" w14:textId="5BD1E4E8" w:rsidR="00436F4F" w:rsidRPr="00C02266" w:rsidRDefault="00436F4F" w:rsidP="00436F4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560E28" w14:textId="55761279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9C502" w14:textId="2CEE07FF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7CB92" w14:textId="35D2425B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90984D2" w14:textId="3BFA5AED" w:rsidR="00436F4F" w:rsidRPr="00921D5C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</w:tcPr>
          <w:p w14:paraId="6D392B87" w14:textId="384EC17E" w:rsidR="00436F4F" w:rsidRPr="00921D5C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</w:tcPr>
          <w:p w14:paraId="4547BF92" w14:textId="7FCB1F6C" w:rsidR="00436F4F" w:rsidRPr="00921D5C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6F4F">
              <w:rPr>
                <w:rFonts w:cs="Arial"/>
                <w:sz w:val="20"/>
                <w:szCs w:val="20"/>
              </w:rPr>
              <w:t>$ 875</w:t>
            </w:r>
          </w:p>
        </w:tc>
      </w:tr>
    </w:tbl>
    <w:p w14:paraId="05EA281B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DF5C38" w14:textId="77777777" w:rsidR="005045B1" w:rsidRDefault="005045B1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8AC61A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E9AE5" w14:textId="77777777" w:rsidR="00037D07" w:rsidRDefault="00037D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5063B0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0D1907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85DCF6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7AA4C8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105737" w14:textId="77777777" w:rsidR="00436F4F" w:rsidRDefault="00436F4F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7651B8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2DFFDD73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AA8938D" w14:textId="04531A73" w:rsidR="00DA2981" w:rsidRDefault="00FE67EB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DA298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todo incluido</w:t>
      </w:r>
    </w:p>
    <w:p w14:paraId="4663A3E2" w14:textId="77777777" w:rsidR="00B00F12" w:rsidRPr="00AF18E8" w:rsidRDefault="00B00F12" w:rsidP="00AF18E8">
      <w:pPr>
        <w:pStyle w:val="Sinespaciado"/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FD45D3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436F4F" w:rsidRPr="000F7502" w14:paraId="0B4B4159" w14:textId="7B296EC4" w:rsidTr="00436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436F4F" w:rsidRPr="002870EC" w:rsidRDefault="00436F4F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436F4F" w:rsidRPr="002870EC" w:rsidRDefault="00436F4F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20C8FE34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0E9FC91F" w:rsidR="00436F4F" w:rsidRPr="002870EC" w:rsidRDefault="00436F4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21E58958" w14:textId="59CCE183" w:rsidR="00436F4F" w:rsidRPr="002870EC" w:rsidRDefault="00436F4F" w:rsidP="00436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F8B54CD" w14:textId="7DD2BE8B" w:rsidR="00436F4F" w:rsidRPr="002870EC" w:rsidRDefault="00436F4F" w:rsidP="00436F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36F4F" w:rsidRPr="000F7502" w14:paraId="44261803" w14:textId="1F414991" w:rsidTr="00E00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D600A1B" w14:textId="7C7E545E" w:rsidR="00436F4F" w:rsidRPr="00C02266" w:rsidRDefault="00436F4F" w:rsidP="00436F4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27DC66DB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5D390934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12-abr</w:t>
            </w:r>
            <w:r w:rsidRPr="00C02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074AD2A7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20DF246F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6F4F"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14669314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33981A52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61C3B6E9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AFF45A" w14:textId="1D34B9BD" w:rsidR="00436F4F" w:rsidRPr="00C02266" w:rsidRDefault="00436F4F" w:rsidP="0043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$ 735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88D991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CC5C70A" w14:textId="77777777" w:rsidR="005045B1" w:rsidRDefault="005045B1" w:rsidP="002870EC">
      <w:pPr>
        <w:pStyle w:val="Sinespaciado"/>
        <w:rPr>
          <w:lang w:val="en-US"/>
        </w:rPr>
      </w:pPr>
    </w:p>
    <w:p w14:paraId="15093298" w14:textId="77777777" w:rsidR="007523CC" w:rsidRDefault="007523CC" w:rsidP="002870EC">
      <w:pPr>
        <w:pStyle w:val="Sinespaciado"/>
        <w:rPr>
          <w:lang w:val="en-US"/>
        </w:rPr>
      </w:pPr>
    </w:p>
    <w:p w14:paraId="1CE69E54" w14:textId="77777777" w:rsidR="007523CC" w:rsidRDefault="007523CC" w:rsidP="002870EC">
      <w:pPr>
        <w:pStyle w:val="Sinespaciado"/>
        <w:rPr>
          <w:lang w:val="en-US"/>
        </w:rPr>
      </w:pPr>
    </w:p>
    <w:p w14:paraId="3AEE8231" w14:textId="77777777" w:rsidR="00436F4F" w:rsidRPr="00FB0D54" w:rsidRDefault="00436F4F" w:rsidP="002870EC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70845260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397C9CF3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04E7D526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0528B6" w:rsidP="004E72B8">
            <w:pPr>
              <w:jc w:val="center"/>
              <w:rPr>
                <w:b/>
              </w:rPr>
            </w:pPr>
            <w:hyperlink r:id="rId10" w:history="1">
              <w:r w:rsidR="004E72B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4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4F3FEBFF" w14:textId="77777777" w:rsidR="004E72B8" w:rsidRPr="00E37A93" w:rsidRDefault="004E72B8" w:rsidP="004E72B8">
            <w:pPr>
              <w:rPr>
                <w:sz w:val="20"/>
                <w:szCs w:val="20"/>
              </w:rPr>
            </w:pP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037D07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2FFCB" w14:textId="77777777" w:rsidR="000528B6" w:rsidRDefault="000528B6" w:rsidP="00FA60C3">
      <w:pPr>
        <w:spacing w:after="0" w:line="240" w:lineRule="auto"/>
      </w:pPr>
      <w:r>
        <w:separator/>
      </w:r>
    </w:p>
  </w:endnote>
  <w:endnote w:type="continuationSeparator" w:id="0">
    <w:p w14:paraId="3BDA36E1" w14:textId="77777777" w:rsidR="000528B6" w:rsidRDefault="000528B6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E9521" w14:textId="77777777" w:rsidR="000528B6" w:rsidRDefault="000528B6" w:rsidP="00FA60C3">
      <w:pPr>
        <w:spacing w:after="0" w:line="240" w:lineRule="auto"/>
      </w:pPr>
      <w:r>
        <w:separator/>
      </w:r>
    </w:p>
  </w:footnote>
  <w:footnote w:type="continuationSeparator" w:id="0">
    <w:p w14:paraId="6D3F00F6" w14:textId="77777777" w:rsidR="000528B6" w:rsidRDefault="000528B6" w:rsidP="00FA6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091D"/>
    <w:multiLevelType w:val="hybridMultilevel"/>
    <w:tmpl w:val="95845B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37D07"/>
    <w:rsid w:val="000528B6"/>
    <w:rsid w:val="0005411F"/>
    <w:rsid w:val="00080956"/>
    <w:rsid w:val="000848C5"/>
    <w:rsid w:val="00092695"/>
    <w:rsid w:val="000A2371"/>
    <w:rsid w:val="000A45FA"/>
    <w:rsid w:val="000C5118"/>
    <w:rsid w:val="000E0015"/>
    <w:rsid w:val="000E26CE"/>
    <w:rsid w:val="000E6FF3"/>
    <w:rsid w:val="000F58B2"/>
    <w:rsid w:val="000F7502"/>
    <w:rsid w:val="00102009"/>
    <w:rsid w:val="00121F1E"/>
    <w:rsid w:val="0012357F"/>
    <w:rsid w:val="0013566E"/>
    <w:rsid w:val="00153243"/>
    <w:rsid w:val="0015609D"/>
    <w:rsid w:val="001729B4"/>
    <w:rsid w:val="00186FAE"/>
    <w:rsid w:val="001B334D"/>
    <w:rsid w:val="001B6089"/>
    <w:rsid w:val="001D73D3"/>
    <w:rsid w:val="00201578"/>
    <w:rsid w:val="0021700A"/>
    <w:rsid w:val="00244BC7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04DB"/>
    <w:rsid w:val="003514E7"/>
    <w:rsid w:val="00355782"/>
    <w:rsid w:val="00393406"/>
    <w:rsid w:val="003A3B5D"/>
    <w:rsid w:val="003C0E5D"/>
    <w:rsid w:val="003D18BE"/>
    <w:rsid w:val="003D2804"/>
    <w:rsid w:val="003E35CB"/>
    <w:rsid w:val="003E45C8"/>
    <w:rsid w:val="003E49D7"/>
    <w:rsid w:val="004075B4"/>
    <w:rsid w:val="00425794"/>
    <w:rsid w:val="00435B1C"/>
    <w:rsid w:val="00436F4F"/>
    <w:rsid w:val="00446E03"/>
    <w:rsid w:val="00447B3E"/>
    <w:rsid w:val="00454EE5"/>
    <w:rsid w:val="00462EB6"/>
    <w:rsid w:val="00465181"/>
    <w:rsid w:val="00466330"/>
    <w:rsid w:val="004A38A0"/>
    <w:rsid w:val="004A5A52"/>
    <w:rsid w:val="004C299D"/>
    <w:rsid w:val="004C4C89"/>
    <w:rsid w:val="004D641B"/>
    <w:rsid w:val="004E3855"/>
    <w:rsid w:val="004E72B8"/>
    <w:rsid w:val="004F5F57"/>
    <w:rsid w:val="004F606E"/>
    <w:rsid w:val="004F6CA3"/>
    <w:rsid w:val="004F7926"/>
    <w:rsid w:val="005045B1"/>
    <w:rsid w:val="00534ED4"/>
    <w:rsid w:val="00535BE7"/>
    <w:rsid w:val="00546ABC"/>
    <w:rsid w:val="00552D49"/>
    <w:rsid w:val="00561601"/>
    <w:rsid w:val="00575C4A"/>
    <w:rsid w:val="005A17C9"/>
    <w:rsid w:val="005B7F5D"/>
    <w:rsid w:val="005C6BFF"/>
    <w:rsid w:val="005F5BF4"/>
    <w:rsid w:val="006039C6"/>
    <w:rsid w:val="00607BC5"/>
    <w:rsid w:val="0061733D"/>
    <w:rsid w:val="00620CF1"/>
    <w:rsid w:val="00635FE7"/>
    <w:rsid w:val="00660644"/>
    <w:rsid w:val="00666703"/>
    <w:rsid w:val="0067409B"/>
    <w:rsid w:val="00676D7E"/>
    <w:rsid w:val="00676F65"/>
    <w:rsid w:val="006877DE"/>
    <w:rsid w:val="00694EB8"/>
    <w:rsid w:val="00695D1D"/>
    <w:rsid w:val="00697244"/>
    <w:rsid w:val="006973E7"/>
    <w:rsid w:val="006B6CA4"/>
    <w:rsid w:val="006C554C"/>
    <w:rsid w:val="006D609F"/>
    <w:rsid w:val="006D6F9B"/>
    <w:rsid w:val="006E2C6C"/>
    <w:rsid w:val="006E4296"/>
    <w:rsid w:val="00720930"/>
    <w:rsid w:val="00720CB5"/>
    <w:rsid w:val="00724FD0"/>
    <w:rsid w:val="007523CC"/>
    <w:rsid w:val="00757D02"/>
    <w:rsid w:val="00774351"/>
    <w:rsid w:val="007B4BB3"/>
    <w:rsid w:val="007B4E5D"/>
    <w:rsid w:val="007E7837"/>
    <w:rsid w:val="007F0365"/>
    <w:rsid w:val="0080629E"/>
    <w:rsid w:val="008521A3"/>
    <w:rsid w:val="00852C38"/>
    <w:rsid w:val="00882B03"/>
    <w:rsid w:val="00891858"/>
    <w:rsid w:val="008973D1"/>
    <w:rsid w:val="00897CA4"/>
    <w:rsid w:val="008A54B7"/>
    <w:rsid w:val="008C51E3"/>
    <w:rsid w:val="008D120D"/>
    <w:rsid w:val="008E2EB5"/>
    <w:rsid w:val="008F2C5D"/>
    <w:rsid w:val="008F3BE8"/>
    <w:rsid w:val="009058BE"/>
    <w:rsid w:val="009060CC"/>
    <w:rsid w:val="00921D5C"/>
    <w:rsid w:val="00937315"/>
    <w:rsid w:val="00963FA3"/>
    <w:rsid w:val="0096595E"/>
    <w:rsid w:val="009677FB"/>
    <w:rsid w:val="00997FA5"/>
    <w:rsid w:val="009A0181"/>
    <w:rsid w:val="009B3690"/>
    <w:rsid w:val="009C4E53"/>
    <w:rsid w:val="009D5595"/>
    <w:rsid w:val="009D5A79"/>
    <w:rsid w:val="009F32A1"/>
    <w:rsid w:val="009F43B5"/>
    <w:rsid w:val="00A002D0"/>
    <w:rsid w:val="00A51C52"/>
    <w:rsid w:val="00A61B9C"/>
    <w:rsid w:val="00A71994"/>
    <w:rsid w:val="00A81F3B"/>
    <w:rsid w:val="00AA1F19"/>
    <w:rsid w:val="00AA2D0B"/>
    <w:rsid w:val="00AC634B"/>
    <w:rsid w:val="00AE5084"/>
    <w:rsid w:val="00AF18E8"/>
    <w:rsid w:val="00AF4ECA"/>
    <w:rsid w:val="00AF4F88"/>
    <w:rsid w:val="00B00F12"/>
    <w:rsid w:val="00B0267B"/>
    <w:rsid w:val="00B02CC2"/>
    <w:rsid w:val="00B11A3E"/>
    <w:rsid w:val="00B247F7"/>
    <w:rsid w:val="00B27E37"/>
    <w:rsid w:val="00B67885"/>
    <w:rsid w:val="00B802CB"/>
    <w:rsid w:val="00B8340D"/>
    <w:rsid w:val="00BB5D34"/>
    <w:rsid w:val="00C02266"/>
    <w:rsid w:val="00C52CB6"/>
    <w:rsid w:val="00C64FA8"/>
    <w:rsid w:val="00C76336"/>
    <w:rsid w:val="00CA6C81"/>
    <w:rsid w:val="00CB3C6D"/>
    <w:rsid w:val="00CB4380"/>
    <w:rsid w:val="00CB7133"/>
    <w:rsid w:val="00CF0D02"/>
    <w:rsid w:val="00D070F0"/>
    <w:rsid w:val="00D2743F"/>
    <w:rsid w:val="00D3610B"/>
    <w:rsid w:val="00D52B39"/>
    <w:rsid w:val="00D72C5C"/>
    <w:rsid w:val="00D81F9C"/>
    <w:rsid w:val="00D86949"/>
    <w:rsid w:val="00D90667"/>
    <w:rsid w:val="00D94EBA"/>
    <w:rsid w:val="00D96B08"/>
    <w:rsid w:val="00DA2981"/>
    <w:rsid w:val="00DA7253"/>
    <w:rsid w:val="00DD0915"/>
    <w:rsid w:val="00DD4399"/>
    <w:rsid w:val="00DD558F"/>
    <w:rsid w:val="00DE79D5"/>
    <w:rsid w:val="00DF522A"/>
    <w:rsid w:val="00E17AE4"/>
    <w:rsid w:val="00E21D98"/>
    <w:rsid w:val="00E234FF"/>
    <w:rsid w:val="00E30668"/>
    <w:rsid w:val="00E37A93"/>
    <w:rsid w:val="00E5099E"/>
    <w:rsid w:val="00E52B9E"/>
    <w:rsid w:val="00E67E12"/>
    <w:rsid w:val="00E87962"/>
    <w:rsid w:val="00EB0671"/>
    <w:rsid w:val="00EC1955"/>
    <w:rsid w:val="00EC27FD"/>
    <w:rsid w:val="00EE0A23"/>
    <w:rsid w:val="00EF275E"/>
    <w:rsid w:val="00F0671C"/>
    <w:rsid w:val="00F46637"/>
    <w:rsid w:val="00F55483"/>
    <w:rsid w:val="00F554A1"/>
    <w:rsid w:val="00F55E0D"/>
    <w:rsid w:val="00F76222"/>
    <w:rsid w:val="00FA60C3"/>
    <w:rsid w:val="00FB0D54"/>
    <w:rsid w:val="00FD401A"/>
    <w:rsid w:val="00FD6100"/>
    <w:rsid w:val="00FE67E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dicardcuracao.com/dicar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86B7-9C9F-4FFA-9A62-92CF9EE1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130</cp:revision>
  <dcterms:created xsi:type="dcterms:W3CDTF">2025-03-21T19:12:00Z</dcterms:created>
  <dcterms:modified xsi:type="dcterms:W3CDTF">2026-03-05T21:34:00Z</dcterms:modified>
</cp:coreProperties>
</file>