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CB7F26E" w:rsidR="00B270F8" w:rsidRPr="0048694B" w:rsidRDefault="001004AF" w:rsidP="00B270F8">
            <w:pPr>
              <w:pStyle w:val="TableParagraph"/>
              <w:spacing w:before="20"/>
              <w:ind w:left="18" w:right="4"/>
              <w:jc w:val="center"/>
              <w:rPr>
                <w:rFonts w:asciiTheme="minorHAnsi" w:hAnsiTheme="minorHAnsi" w:cstheme="minorHAnsi"/>
                <w:b/>
                <w:sz w:val="40"/>
                <w:szCs w:val="44"/>
              </w:rPr>
            </w:pPr>
            <w:r w:rsidRPr="001004AF">
              <w:rPr>
                <w:rFonts w:asciiTheme="minorHAnsi" w:hAnsiTheme="minorHAnsi" w:cstheme="minorHAnsi"/>
                <w:b/>
                <w:color w:val="FFFFFF"/>
                <w:spacing w:val="-6"/>
                <w:sz w:val="40"/>
                <w:szCs w:val="44"/>
              </w:rPr>
              <w:t>BUENOS AIRES Y CATARATAS DEL IGUAZU</w:t>
            </w:r>
          </w:p>
        </w:tc>
      </w:tr>
      <w:tr w:rsidR="00B270F8" w14:paraId="0DE99862" w14:textId="77777777" w:rsidTr="004D2B54">
        <w:trPr>
          <w:trHeight w:val="972"/>
          <w:jc w:val="center"/>
        </w:trPr>
        <w:tc>
          <w:tcPr>
            <w:tcW w:w="14454" w:type="dxa"/>
            <w:gridSpan w:val="2"/>
            <w:vAlign w:val="center"/>
          </w:tcPr>
          <w:p w14:paraId="58E96C38" w14:textId="6CEA53CC" w:rsidR="00B270F8" w:rsidRPr="00B270F8" w:rsidRDefault="001004AF" w:rsidP="00B270F8">
            <w:pPr>
              <w:jc w:val="center"/>
              <w:rPr>
                <w:rFonts w:cstheme="minorHAnsi"/>
              </w:rPr>
            </w:pPr>
            <w:r w:rsidRPr="001004AF">
              <w:rPr>
                <w:rFonts w:cstheme="minorHAnsi"/>
              </w:rPr>
              <w:t xml:space="preserve">Argentina y su gran envergadura nos </w:t>
            </w:r>
            <w:r w:rsidR="00894CEE"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68268876" w14:textId="79AFF477" w:rsidR="00F07C24" w:rsidRDefault="00F07C24" w:rsidP="001004AF">
            <w:pPr>
              <w:pStyle w:val="Prrafodelista"/>
              <w:numPr>
                <w:ilvl w:val="0"/>
                <w:numId w:val="23"/>
              </w:numPr>
              <w:rPr>
                <w:szCs w:val="18"/>
              </w:rPr>
            </w:pPr>
            <w:r w:rsidRPr="00F07C24">
              <w:rPr>
                <w:szCs w:val="18"/>
              </w:rPr>
              <w:t xml:space="preserve">Traslado Aeroparque / Hotel </w:t>
            </w:r>
            <w:r>
              <w:rPr>
                <w:szCs w:val="18"/>
              </w:rPr>
              <w:t xml:space="preserve">/ </w:t>
            </w:r>
            <w:r w:rsidRPr="00F07C24">
              <w:rPr>
                <w:szCs w:val="18"/>
              </w:rPr>
              <w:t>Aeroparque Privado sin guía</w:t>
            </w:r>
          </w:p>
          <w:p w14:paraId="62870E5A" w14:textId="5DF70277" w:rsidR="001004AF" w:rsidRDefault="001004AF" w:rsidP="001004AF">
            <w:pPr>
              <w:pStyle w:val="Prrafodelista"/>
              <w:numPr>
                <w:ilvl w:val="0"/>
                <w:numId w:val="23"/>
              </w:numPr>
              <w:rPr>
                <w:szCs w:val="18"/>
              </w:rPr>
            </w:pPr>
            <w:r w:rsidRPr="001004AF">
              <w:rPr>
                <w:szCs w:val="18"/>
              </w:rPr>
              <w:t>3 noches de alojamiento en hotel seleccionado de Buenos Aires con desayuno</w:t>
            </w:r>
          </w:p>
          <w:p w14:paraId="088DCB1D" w14:textId="77777777" w:rsidR="001004AF" w:rsidRDefault="001004AF" w:rsidP="001004AF">
            <w:pPr>
              <w:pStyle w:val="Prrafodelista"/>
              <w:numPr>
                <w:ilvl w:val="0"/>
                <w:numId w:val="23"/>
              </w:numPr>
              <w:rPr>
                <w:szCs w:val="18"/>
              </w:rPr>
            </w:pPr>
            <w:r w:rsidRPr="001004AF">
              <w:rPr>
                <w:szCs w:val="18"/>
              </w:rPr>
              <w:t>Excursión City Tour Premium</w:t>
            </w:r>
          </w:p>
          <w:p w14:paraId="20D1B35A" w14:textId="77777777" w:rsidR="00F07C24" w:rsidRDefault="00F07C24" w:rsidP="001004AF">
            <w:pPr>
              <w:pStyle w:val="Prrafodelista"/>
              <w:numPr>
                <w:ilvl w:val="0"/>
                <w:numId w:val="23"/>
              </w:numPr>
              <w:rPr>
                <w:szCs w:val="18"/>
              </w:rPr>
            </w:pPr>
            <w:r w:rsidRPr="00F07C24">
              <w:rPr>
                <w:szCs w:val="18"/>
              </w:rPr>
              <w:t xml:space="preserve">Cena Show en Cafe de Los Angelitos </w:t>
            </w:r>
          </w:p>
          <w:p w14:paraId="32CC5BC6" w14:textId="77777777" w:rsidR="001004AF" w:rsidRDefault="001004AF" w:rsidP="001004AF">
            <w:pPr>
              <w:pStyle w:val="Prrafodelista"/>
              <w:numPr>
                <w:ilvl w:val="0"/>
                <w:numId w:val="23"/>
              </w:numPr>
              <w:rPr>
                <w:szCs w:val="18"/>
              </w:rPr>
            </w:pPr>
            <w:r w:rsidRPr="001004AF">
              <w:rPr>
                <w:szCs w:val="18"/>
              </w:rPr>
              <w:t>Traslado Aeropuerto Puerto Iguazú / Hotel en servicio compartido</w:t>
            </w:r>
          </w:p>
          <w:p w14:paraId="170B582E" w14:textId="77777777" w:rsidR="001004AF" w:rsidRDefault="001004AF" w:rsidP="001004AF">
            <w:pPr>
              <w:pStyle w:val="Prrafodelista"/>
              <w:numPr>
                <w:ilvl w:val="0"/>
                <w:numId w:val="23"/>
              </w:numPr>
              <w:rPr>
                <w:szCs w:val="18"/>
              </w:rPr>
            </w:pPr>
            <w:r w:rsidRPr="001004AF">
              <w:rPr>
                <w:szCs w:val="18"/>
              </w:rPr>
              <w:t>2 noches de alojamiento en hotel seleccionado de Puerto Iguazú con desayuno.</w:t>
            </w:r>
          </w:p>
          <w:p w14:paraId="34023988" w14:textId="77777777" w:rsidR="001004AF" w:rsidRDefault="001004AF" w:rsidP="001004AF">
            <w:pPr>
              <w:pStyle w:val="Prrafodelista"/>
              <w:numPr>
                <w:ilvl w:val="0"/>
                <w:numId w:val="23"/>
              </w:numPr>
              <w:rPr>
                <w:szCs w:val="18"/>
              </w:rPr>
            </w:pPr>
            <w:r w:rsidRPr="001004AF">
              <w:rPr>
                <w:szCs w:val="18"/>
              </w:rPr>
              <w:t>Excursión Cataratas lado argentino con ingreso incluido en servicio regular</w:t>
            </w:r>
          </w:p>
          <w:p w14:paraId="13252108" w14:textId="77777777" w:rsidR="001004AF" w:rsidRDefault="001004AF" w:rsidP="001004AF">
            <w:pPr>
              <w:pStyle w:val="Prrafodelista"/>
              <w:numPr>
                <w:ilvl w:val="0"/>
                <w:numId w:val="23"/>
              </w:numPr>
              <w:rPr>
                <w:szCs w:val="18"/>
              </w:rPr>
            </w:pPr>
            <w:r w:rsidRPr="001004AF">
              <w:rPr>
                <w:szCs w:val="18"/>
              </w:rPr>
              <w:t>Excursión Cataratas lado brasilero con ingreso incluido en servicio regular</w:t>
            </w:r>
          </w:p>
          <w:p w14:paraId="6255C70D" w14:textId="6698E8BA" w:rsidR="00B270F8" w:rsidRPr="001004AF" w:rsidRDefault="001004AF" w:rsidP="001004AF">
            <w:pPr>
              <w:pStyle w:val="Prrafodelista"/>
              <w:numPr>
                <w:ilvl w:val="0"/>
                <w:numId w:val="23"/>
              </w:numPr>
              <w:rPr>
                <w:szCs w:val="18"/>
              </w:rPr>
            </w:pPr>
            <w:r w:rsidRPr="001004AF">
              <w:rPr>
                <w:szCs w:val="18"/>
              </w:rPr>
              <w:t>Traslado Hotel / Aeropuerto Puerto Iguazú en servicio compartido.</w:t>
            </w:r>
          </w:p>
          <w:p w14:paraId="27E60A64" w14:textId="7C962263" w:rsidR="001004AF" w:rsidRPr="001004AF" w:rsidRDefault="001004AF" w:rsidP="001004AF">
            <w:pPr>
              <w:pStyle w:val="Prrafodelista"/>
              <w:numPr>
                <w:ilvl w:val="0"/>
                <w:numId w:val="23"/>
              </w:numPr>
              <w:rPr>
                <w:sz w:val="18"/>
                <w:szCs w:val="18"/>
                <w:lang w:val="es-ES"/>
              </w:rPr>
            </w:pPr>
            <w:r w:rsidRPr="001004AF">
              <w:rPr>
                <w:lang w:val="es-ES"/>
              </w:rPr>
              <w:t>Tarjeta de asistencia médica para menores de 85 años</w:t>
            </w:r>
          </w:p>
        </w:tc>
        <w:tc>
          <w:tcPr>
            <w:tcW w:w="7791" w:type="dxa"/>
            <w:vAlign w:val="center"/>
          </w:tcPr>
          <w:p w14:paraId="3AE484A5" w14:textId="1D7B2B30" w:rsidR="001004AF" w:rsidRPr="001004AF" w:rsidRDefault="001004AF" w:rsidP="001004AF">
            <w:pPr>
              <w:pStyle w:val="Prrafodelista"/>
              <w:numPr>
                <w:ilvl w:val="0"/>
                <w:numId w:val="24"/>
              </w:numPr>
            </w:pPr>
            <w:r w:rsidRPr="001004AF">
              <w:t>Tiquetes aéreos.</w:t>
            </w:r>
          </w:p>
          <w:p w14:paraId="6BC17319" w14:textId="0FBB0DEA" w:rsidR="001004AF" w:rsidRPr="001004AF" w:rsidRDefault="001004AF" w:rsidP="001004AF">
            <w:pPr>
              <w:pStyle w:val="Prrafodelista"/>
              <w:numPr>
                <w:ilvl w:val="0"/>
                <w:numId w:val="24"/>
              </w:numPr>
            </w:pPr>
            <w:r w:rsidRPr="001004AF">
              <w:t>Impuestos del tiquete y salida de los países.</w:t>
            </w:r>
          </w:p>
          <w:p w14:paraId="77697905" w14:textId="3941219F" w:rsidR="001004AF" w:rsidRPr="001004AF" w:rsidRDefault="001004AF" w:rsidP="001004AF">
            <w:pPr>
              <w:pStyle w:val="Prrafodelista"/>
              <w:numPr>
                <w:ilvl w:val="0"/>
                <w:numId w:val="24"/>
              </w:numPr>
            </w:pPr>
            <w:r w:rsidRPr="001004AF">
              <w:t>Tasa de uso urbano en Buenos Aires (aprox usd 1 por pax por noche) a abonar en recepción. </w:t>
            </w:r>
          </w:p>
          <w:p w14:paraId="2454A73C" w14:textId="133FB520" w:rsidR="001004AF" w:rsidRPr="001004AF" w:rsidRDefault="001004AF" w:rsidP="001004AF">
            <w:pPr>
              <w:pStyle w:val="Prrafodelista"/>
              <w:numPr>
                <w:ilvl w:val="0"/>
                <w:numId w:val="24"/>
              </w:numPr>
            </w:pPr>
            <w:r w:rsidRPr="001004AF">
              <w:t>Eco Tasa en Iguazú (aprox usd 1 por pax por noche) a abonar en recepción. </w:t>
            </w:r>
          </w:p>
          <w:p w14:paraId="5EA06A5C" w14:textId="3D86AD9B" w:rsidR="001004AF" w:rsidRPr="001004AF" w:rsidRDefault="001004AF" w:rsidP="001004AF">
            <w:pPr>
              <w:pStyle w:val="Prrafodelista"/>
              <w:numPr>
                <w:ilvl w:val="0"/>
                <w:numId w:val="24"/>
              </w:numPr>
            </w:pPr>
            <w:r w:rsidRPr="001004AF">
              <w:t>Gastos no estipulados, propinas.</w:t>
            </w:r>
          </w:p>
          <w:p w14:paraId="5D42E32D" w14:textId="14952773" w:rsidR="00B270F8" w:rsidRPr="001004AF" w:rsidRDefault="001004AF" w:rsidP="001004AF">
            <w:pPr>
              <w:pStyle w:val="Prrafodelista"/>
              <w:numPr>
                <w:ilvl w:val="0"/>
                <w:numId w:val="24"/>
              </w:numPr>
            </w:pPr>
            <w:r w:rsidRPr="001004AF">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p w14:paraId="49436F7B"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4D2B54">
        <w:trPr>
          <w:trHeight w:val="2919"/>
          <w:jc w:val="center"/>
        </w:trPr>
        <w:tc>
          <w:tcPr>
            <w:tcW w:w="7045" w:type="dxa"/>
            <w:shd w:val="clear" w:color="auto" w:fill="F2F2F2" w:themeFill="background1" w:themeFillShade="F2"/>
          </w:tcPr>
          <w:p w14:paraId="3EF6E3BC" w14:textId="197D2898" w:rsidR="00E65BAC" w:rsidRDefault="004E4A88">
            <w:r>
              <w:rPr>
                <w:noProof/>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4"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655"/>
      </w:tblGrid>
      <w:tr w:rsidR="00215B93" w14:paraId="1798B780" w14:textId="77777777" w:rsidTr="004D2B54">
        <w:trPr>
          <w:trHeight w:val="374"/>
          <w:jc w:val="center"/>
        </w:trPr>
        <w:tc>
          <w:tcPr>
            <w:tcW w:w="14673"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4D2B54">
        <w:trPr>
          <w:trHeight w:val="2511"/>
          <w:jc w:val="center"/>
        </w:trPr>
        <w:tc>
          <w:tcPr>
            <w:tcW w:w="7018" w:type="dxa"/>
            <w:shd w:val="clear" w:color="auto" w:fill="F2F2F2" w:themeFill="background1" w:themeFillShade="F2"/>
            <w:vAlign w:val="center"/>
          </w:tcPr>
          <w:p w14:paraId="5780D627" w14:textId="6A51568D" w:rsidR="00AD7F39" w:rsidRDefault="001004AF" w:rsidP="004D2B54">
            <w:pPr>
              <w:pStyle w:val="Prrafodelista"/>
              <w:ind w:left="454" w:right="-107"/>
              <w:jc w:val="both"/>
            </w:pPr>
            <w:r w:rsidRPr="001004AF">
              <w:t xml:space="preserve">Desayuno.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 Por la noche podrán disfrutar de una cena show </w:t>
            </w:r>
            <w:r w:rsidR="00306007" w:rsidRPr="00F07C24">
              <w:rPr>
                <w:szCs w:val="18"/>
              </w:rPr>
              <w:t xml:space="preserve">en </w:t>
            </w:r>
            <w:r w:rsidR="00306007">
              <w:rPr>
                <w:szCs w:val="18"/>
              </w:rPr>
              <w:t>“</w:t>
            </w:r>
            <w:r w:rsidR="00306007" w:rsidRPr="00F07C24">
              <w:rPr>
                <w:szCs w:val="18"/>
              </w:rPr>
              <w:t>Cafe de Los Angelitos</w:t>
            </w:r>
            <w:r w:rsidR="00306007">
              <w:rPr>
                <w:szCs w:val="18"/>
              </w:rPr>
              <w:t>”</w:t>
            </w:r>
            <w:r w:rsidRPr="001004AF">
              <w:t>. (No incluye traslados). Alojamiento</w:t>
            </w:r>
          </w:p>
        </w:tc>
        <w:tc>
          <w:tcPr>
            <w:tcW w:w="7655" w:type="dxa"/>
            <w:shd w:val="clear" w:color="auto" w:fill="F2F2F2" w:themeFill="background1" w:themeFillShade="F2"/>
            <w:vAlign w:val="center"/>
          </w:tcPr>
          <w:p w14:paraId="04A46871" w14:textId="2E669A8E" w:rsidR="005D2EC7" w:rsidRDefault="004E4A88" w:rsidP="00A25C69">
            <w:pPr>
              <w:ind w:left="-108"/>
            </w:pPr>
            <w:r>
              <w:rPr>
                <w:noProof/>
              </w:rPr>
              <w:drawing>
                <wp:anchor distT="0" distB="0" distL="114300" distR="114300" simplePos="0" relativeHeight="251680768" behindDoc="0" locked="0" layoutInCell="1" allowOverlap="1" wp14:anchorId="31440C3C" wp14:editId="6CDFFE98">
                  <wp:simplePos x="0" y="0"/>
                  <wp:positionH relativeFrom="column">
                    <wp:posOffset>1002665</wp:posOffset>
                  </wp:positionH>
                  <wp:positionV relativeFrom="paragraph">
                    <wp:posOffset>-24765</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5088A5CD" w14:textId="77777777" w:rsidR="00954067" w:rsidRDefault="00954067"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7CC25A88" w:rsidR="00DB0967" w:rsidRDefault="004E4A88" w:rsidP="00DB0967">
            <w:r>
              <w:rPr>
                <w:noProof/>
              </w:rPr>
              <w:drawing>
                <wp:anchor distT="0" distB="0" distL="114300" distR="114300" simplePos="0" relativeHeight="251682816" behindDoc="0" locked="0" layoutInCell="1" allowOverlap="1" wp14:anchorId="47180C91" wp14:editId="6DBFA9BF">
                  <wp:simplePos x="0" y="0"/>
                  <wp:positionH relativeFrom="column">
                    <wp:posOffset>81280</wp:posOffset>
                  </wp:positionH>
                  <wp:positionV relativeFrom="paragraph">
                    <wp:posOffset>-97155</wp:posOffset>
                  </wp:positionV>
                  <wp:extent cx="2542540" cy="1693545"/>
                  <wp:effectExtent l="0" t="0" r="0" b="1905"/>
                  <wp:wrapNone/>
                  <wp:docPr id="18044407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5ADA8280" w14:textId="2E5A9A4B" w:rsidR="00DB0967" w:rsidRDefault="001004AF" w:rsidP="001004AF">
            <w:pPr>
              <w:jc w:val="both"/>
            </w:pPr>
            <w:r w:rsidRPr="001004AF">
              <w:t xml:space="preserve">Día libre para poder realizar alguna excursión opcional. Sugerimos HD Delta y Zona Norte con Branch. Recorre la zona norte del Gran Buenos Aires, Quinta Presidencial y San Isidro. Explora ríos importantes del delta argentino y visitando el Puerto de Frutos. Tomar contacto con el Delta significa valorar la generosidad de la naturaleza y darse cuenta que este singular lugar del mundo jamás puede ser invisible a los ojos. Para cumplir lo dicho, partiremos de Buenos Aires rumbo a este escenario natural que nos conduce por los suburbios del norte de Buenos Aires para obtener una visión general de cómo es la vida en las afueras de la capital de Argentina, donde vive aproximadamente el 35% de la población total del país. A lo largo del recorrido, observaremos en Capital la ciudad Universitaria y el estadio de Rever Plate, y en el gran Buenos Aires la Quinta residencial del presidente de la Nación (quinta de Olivos), Martinez y en San Isidro realizaremos una parada para visitar sus edificios históricos e Iglesia. En el Puerto de Tigre embarcaras y navegarás durante una hora por diferentes ríos. Admira las vistas panorámicas del delta mientras la audioguía te hablara sobre la región y sus numerosas características. Observa las casas, escuela e iglesia en la orilla del río, y descubre el estilo de vida único de las islas. Podrás disfrutar de uno de los lugares favoritos de muchas familias argentinas y observar el estilo de vida de los lugareños que viven en el delta del río. Es una aventura que ofrece el equilibrio perfecto entre naturaleza e historia. A la hora de comer, el barco te dejará en el puerto de Tigre, disfrutaras de un auténtico brunch que incluye empanadas (empanadillas locales) y bebida sin alcohol en un lugar histórico que pertenece al Club Italiano de Remo de la ciudad de Tigre. Luego visitaremos el Puerto de Frutos, una especie de bazar donde los lugareños compran artículos para el hogar y puedes encontrar algunos recuerdos auténticos. De regreso a Buenos Aires observaremos el permanente desfile aéreo de partidas y arribos del Aeropuerto Metropolitano. Opera de </w:t>
            </w:r>
            <w:r w:rsidR="00E2415E" w:rsidRPr="001004AF">
              <w:t>lunes</w:t>
            </w:r>
            <w:r w:rsidRPr="001004AF">
              <w:t xml:space="preserve"> a Lunes AM y finaliza aproximadamente 15:00 / 15:30hs. Alojamiento</w:t>
            </w:r>
          </w:p>
        </w:tc>
      </w:tr>
    </w:tbl>
    <w:p w14:paraId="60DAC2B6" w14:textId="77777777" w:rsidR="00DB0967" w:rsidRDefault="00DB0967" w:rsidP="00951A4D">
      <w:pPr>
        <w:pStyle w:val="Sinespaciado"/>
      </w:pPr>
    </w:p>
    <w:p w14:paraId="3CD361FA" w14:textId="77777777" w:rsidR="005256D7" w:rsidRDefault="005256D7"/>
    <w:p w14:paraId="71B218A8" w14:textId="77777777" w:rsidR="004D2B54" w:rsidRDefault="004D2B54"/>
    <w:p w14:paraId="47D0A757" w14:textId="77777777" w:rsidR="004D2B54" w:rsidRDefault="004D2B54"/>
    <w:p w14:paraId="549D02D5" w14:textId="77777777" w:rsidR="004D2B54" w:rsidRDefault="004D2B54"/>
    <w:p w14:paraId="7862ACFC"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6D511BB5" w14:textId="77777777" w:rsidR="00EF30EA" w:rsidRDefault="00EF30EA" w:rsidP="00446B65">
            <w:pPr>
              <w:jc w:val="right"/>
              <w:rPr>
                <w:b/>
                <w:sz w:val="32"/>
                <w:szCs w:val="32"/>
              </w:rPr>
            </w:pPr>
          </w:p>
          <w:p w14:paraId="486659E4" w14:textId="77777777" w:rsidR="00EF30EA" w:rsidRDefault="00EF30EA" w:rsidP="00446B65">
            <w:pPr>
              <w:jc w:val="right"/>
              <w:rPr>
                <w:b/>
                <w:sz w:val="32"/>
                <w:szCs w:val="32"/>
              </w:rPr>
            </w:pPr>
          </w:p>
          <w:p w14:paraId="4DB2E2D4" w14:textId="5BA0F1B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4D2B54">
              <w:t>BUENOS AIRES - PUERTO IGUAZU</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1CFE5072" w14:textId="33CDCF50" w:rsidR="00954067" w:rsidRDefault="004D2B54" w:rsidP="00954067">
            <w:pPr>
              <w:pStyle w:val="Prrafodelista"/>
              <w:ind w:left="29" w:right="-107"/>
              <w:jc w:val="both"/>
            </w:pPr>
            <w:r w:rsidRPr="004D2B54">
              <w:t>Traslado desde el hotel hacia Aeroparque para tomar el vuelo a Puerto Iguazú. Recepción en el aeropuerto y traslado al hotel seleccionado en servicio compartido.</w:t>
            </w:r>
            <w:r w:rsidR="00FB7B44">
              <w:t xml:space="preserve"> </w:t>
            </w:r>
            <w:r w:rsidRPr="004D2B54">
              <w:t>Por la tarde realizaremos la excursión Cataratas Brasileñas visitando su tradicional pasarela con las maravillosas vistas panorámicas.</w:t>
            </w:r>
            <w:r w:rsidR="00954067">
              <w:t xml:space="preserve"> </w:t>
            </w:r>
          </w:p>
          <w:p w14:paraId="0C2FDBBE" w14:textId="77777777" w:rsidR="00EF30EA" w:rsidRDefault="004D2B54" w:rsidP="00EF30EA">
            <w:pPr>
              <w:pStyle w:val="Prrafodelista"/>
              <w:ind w:left="29" w:right="-107"/>
              <w:jc w:val="both"/>
            </w:pPr>
            <w:r w:rsidRPr="004D2B54">
              <w:t xml:space="preserve">La extensión de las pasarelas es de 1.200 metros desde donde se obtiene una espectacular panorámica de los 275 saltos que componen las Cataratas del Iguazú, de los cuales los </w:t>
            </w:r>
            <w:r w:rsidR="00954067" w:rsidRPr="004D2B54">
              <w:t>más</w:t>
            </w:r>
            <w:r w:rsidRPr="004D2B54">
              <w:t xml:space="preserve"> importantes del lado brasileño son cuatro: Floriano, Deodoro, Benjamín Constant y Salto Unión o Garganta del Diablo. Finalizado el recorrido se tiene acceso al elevador panorámico que permite llegar al bus que nos dejará de nuevo en el portal de acceso.</w:t>
            </w:r>
            <w:r w:rsidR="00EF30EA">
              <w:t xml:space="preserve"> </w:t>
            </w:r>
          </w:p>
          <w:p w14:paraId="61ED2303" w14:textId="77777777" w:rsidR="00EF30EA" w:rsidRDefault="004D2B54" w:rsidP="00EF30EA">
            <w:pPr>
              <w:pStyle w:val="Prrafodelista"/>
              <w:ind w:left="29" w:right="-107"/>
              <w:jc w:val="both"/>
            </w:pPr>
            <w:r w:rsidRPr="004D2B54">
              <w:t>Esta excursión permite combinar la misma con la visita a Itaipu, la mayor represa hidroeléctrica del mundo.</w:t>
            </w:r>
            <w:r w:rsidR="00EF30EA">
              <w:t xml:space="preserve"> </w:t>
            </w:r>
            <w:r w:rsidRPr="004D2B54">
              <w:t xml:space="preserve">Se visita a las </w:t>
            </w:r>
            <w:r w:rsidR="00954067" w:rsidRPr="004D2B54">
              <w:t>áreas</w:t>
            </w:r>
            <w:r w:rsidRPr="004D2B54">
              <w:t xml:space="preserve"> externas de la central. Descripción: después de la exhibición de una </w:t>
            </w:r>
            <w:r w:rsidR="00954067" w:rsidRPr="004D2B54">
              <w:t>película</w:t>
            </w:r>
            <w:r w:rsidRPr="004D2B54">
              <w:t xml:space="preserve"> sobre Itaipú, los pasajeros entran en autobuses para la visita. Hay una parada em el mirante central de aproximadamente 10 minutos, em donde hay una breve explicación</w:t>
            </w:r>
            <w:r w:rsidR="00954067">
              <w:t xml:space="preserve"> </w:t>
            </w:r>
            <w:r w:rsidRPr="004D2B54">
              <w:t>sobre el funcionamiento de la central. La visita sigue em autobús, pasando por las tuberillas de presión y, dependiendo de la operación de la central, el autobús pasa e</w:t>
            </w:r>
            <w:r w:rsidR="00EF30EA">
              <w:t>n</w:t>
            </w:r>
            <w:r w:rsidRPr="004D2B54">
              <w:t xml:space="preserve"> la presa.</w:t>
            </w:r>
            <w:r w:rsidR="00EF30EA">
              <w:t xml:space="preserve"> </w:t>
            </w:r>
          </w:p>
          <w:p w14:paraId="0073582A" w14:textId="77777777" w:rsidR="00EF30EA" w:rsidRDefault="004D2B54" w:rsidP="00EF30EA">
            <w:pPr>
              <w:pStyle w:val="Prrafodelista"/>
              <w:ind w:left="29" w:right="-107"/>
              <w:jc w:val="both"/>
            </w:pPr>
            <w:r w:rsidRPr="004D2B54">
              <w:t>Duración aproximada: 1h30, con la película.</w:t>
            </w:r>
            <w:r w:rsidR="00954067">
              <w:t xml:space="preserve"> </w:t>
            </w:r>
          </w:p>
          <w:p w14:paraId="741BEB65" w14:textId="61652618" w:rsidR="004D2B54" w:rsidRDefault="004D2B54" w:rsidP="00EF30EA">
            <w:pPr>
              <w:pStyle w:val="Prrafodelista"/>
              <w:ind w:left="29" w:right="-107"/>
              <w:jc w:val="both"/>
            </w:pPr>
            <w:r w:rsidRPr="004D2B54">
              <w:t>Durante el paseo en Cataratas Brasileñas se pueden tomar excursiones opcionales como el Rafting y los vuelos de helicóptero. (Las excursiones opcionales no están incluidas).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44F7E5E3" w14:textId="77777777" w:rsidR="00EF30EA" w:rsidRDefault="00EF30EA" w:rsidP="00446B65">
            <w:pPr>
              <w:rPr>
                <w:b/>
                <w:sz w:val="32"/>
                <w:szCs w:val="32"/>
              </w:rPr>
            </w:pPr>
          </w:p>
          <w:p w14:paraId="7722C55B" w14:textId="77777777" w:rsidR="00EF30EA" w:rsidRDefault="00EF30EA" w:rsidP="00446B65">
            <w:pPr>
              <w:rPr>
                <w:b/>
                <w:sz w:val="32"/>
                <w:szCs w:val="32"/>
              </w:rPr>
            </w:pPr>
          </w:p>
          <w:p w14:paraId="18A8409B" w14:textId="77777777" w:rsidR="00EF30EA" w:rsidRDefault="00EF30EA" w:rsidP="00446B65">
            <w:pPr>
              <w:rPr>
                <w:b/>
                <w:sz w:val="32"/>
                <w:szCs w:val="32"/>
              </w:rPr>
            </w:pPr>
          </w:p>
          <w:p w14:paraId="2332C1FE" w14:textId="77777777" w:rsidR="00EF30EA" w:rsidRDefault="00EF30EA" w:rsidP="00446B65">
            <w:pPr>
              <w:rPr>
                <w:b/>
                <w:sz w:val="32"/>
                <w:szCs w:val="32"/>
              </w:rPr>
            </w:pPr>
          </w:p>
          <w:p w14:paraId="1FF156C7" w14:textId="77777777" w:rsidR="00EF30EA" w:rsidRDefault="00EF30EA" w:rsidP="00446B65">
            <w:pPr>
              <w:rPr>
                <w:b/>
                <w:sz w:val="32"/>
                <w:szCs w:val="32"/>
              </w:rPr>
            </w:pPr>
          </w:p>
          <w:p w14:paraId="36F0103C" w14:textId="77777777" w:rsidR="00EF30EA" w:rsidRDefault="00EF30EA" w:rsidP="00446B65">
            <w:pPr>
              <w:rPr>
                <w:b/>
                <w:sz w:val="32"/>
                <w:szCs w:val="32"/>
              </w:rPr>
            </w:pPr>
          </w:p>
          <w:p w14:paraId="72DE7619" w14:textId="32ABAA2F"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Pr="00954067">
              <w:t>PUERTO IGUAZU</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3F3322FB" w:rsidR="00954067" w:rsidRDefault="004E4A88" w:rsidP="00446B65">
            <w:r>
              <w:rPr>
                <w:noProof/>
              </w:rPr>
              <w:lastRenderedPageBreak/>
              <w:drawing>
                <wp:anchor distT="0" distB="0" distL="114300" distR="114300" simplePos="0" relativeHeight="251677696" behindDoc="0" locked="0" layoutInCell="1" allowOverlap="1" wp14:anchorId="40574106" wp14:editId="40A99784">
                  <wp:simplePos x="0" y="0"/>
                  <wp:positionH relativeFrom="column">
                    <wp:posOffset>77470</wp:posOffset>
                  </wp:positionH>
                  <wp:positionV relativeFrom="paragraph">
                    <wp:posOffset>-42545</wp:posOffset>
                  </wp:positionV>
                  <wp:extent cx="2553335" cy="1701165"/>
                  <wp:effectExtent l="0" t="0" r="0" b="0"/>
                  <wp:wrapNone/>
                  <wp:docPr id="9451511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1168" name="Imagen 9451511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33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D8AEDAE" w14:textId="4685641F" w:rsidR="00954067" w:rsidRDefault="00954067" w:rsidP="00446B65">
            <w:pPr>
              <w:jc w:val="both"/>
            </w:pPr>
            <w:r w:rsidRPr="00954067">
              <w:t>Desayuno en el hotel. Nos preparamos para realizar la excursión de día entero a las Cataratas Argentinas visitando los circuitos tradicionales: Paseo Superior, Inferior y La Garganta del Diablo. El paseo incluye el Tren Ecológico de la Selva.</w:t>
            </w:r>
            <w:r>
              <w:t xml:space="preserve"> </w:t>
            </w:r>
            <w:r w:rsidRPr="00954067">
              <w:t xml:space="preserve">Esta excursión permite combinar la misma con los paseos náuticos de aventura y los safaris fotográficos opcionales dentro del Parque Nacional. </w:t>
            </w:r>
          </w:p>
          <w:p w14:paraId="45E30E66" w14:textId="56B6D5C1" w:rsidR="00954067" w:rsidRDefault="00954067" w:rsidP="00446B65">
            <w:pPr>
              <w:jc w:val="both"/>
            </w:pPr>
            <w:r w:rsidRPr="00954067">
              <w:t>Paseo Inferior: este paseo circular de 1.700 metros, posibilita la observación de la mayor parte de los saltos, de frente y desde abajo, en distancias que varían desde amplias panorámicas y vistas lejanas de la Garganta del Diablo y saltos brasileros, hasta acercamientos espectaculares donde, si el visitante lo desea, puede disfrutar de la lluvia lateral del Salto Bossetti. La duración de este paseo es de aproximadamente 2 horas. Este paseo tiene un nivel de dificultad elevado por la cantidad de escaleras.</w:t>
            </w:r>
          </w:p>
          <w:p w14:paraId="1C5F3183" w14:textId="2A9E42D8" w:rsidR="00954067" w:rsidRDefault="00954067" w:rsidP="00446B65">
            <w:pPr>
              <w:jc w:val="both"/>
            </w:pPr>
            <w:r w:rsidRPr="00954067">
              <w:t>Paseo Superior: es un paseo de 1.750 metros de recorrido total (ida y vuelta). Las pasarelas elevadas lo llevarán sobre la línea de caída de varios de los principales saltos, llegando hasta el borde de los mismos. Brinda un panorama del conjunto desde una mayor altura. La duración de este paseo es de 1 hora y de los tres paseos tradicionales, es el que requiere menor esfuerzo físico. No posee escaleras.</w:t>
            </w:r>
          </w:p>
          <w:p w14:paraId="7C7DDE1B" w14:textId="1C3C913D" w:rsidR="00954067" w:rsidRDefault="00954067" w:rsidP="00446B65">
            <w:pPr>
              <w:jc w:val="both"/>
            </w:pPr>
            <w:r w:rsidRPr="00954067">
              <w:t>Garganta del Diablo: Se accede a través del Tren Ecológico de la Selva, descendiendo en la Estación Garganta del Diablo. A partir de allí se realiza una caminata por la nueva pasarela, que, serpenteando entre las islas, recorre 1.100 metros hasta los amplios balcones ubicados junto al borde y frente de la Garganta del Diablo. La duración de este paseo es de 2 horas aproximadamente. No posee escaleras.</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5F946C52"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Pr="004D2B54">
              <w:t>PUERTO IGUAZU</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44C6C9E3" w:rsidR="00C67021" w:rsidRDefault="00954067" w:rsidP="00C67021">
            <w:pPr>
              <w:pStyle w:val="Prrafodelista"/>
              <w:ind w:left="29" w:right="-107"/>
            </w:pPr>
            <w:r w:rsidRPr="00954067">
              <w:t>Desayuno en el hotel. En horario acordado traslado hacia el Aeropuerto Puerto Iguazú para tomar el vuelo de regreso. Fin de nuestros servicios</w:t>
            </w:r>
          </w:p>
        </w:tc>
        <w:tc>
          <w:tcPr>
            <w:tcW w:w="4527" w:type="dxa"/>
            <w:shd w:val="clear" w:color="auto" w:fill="F2F2F2" w:themeFill="background1" w:themeFillShade="F2"/>
            <w:vAlign w:val="center"/>
          </w:tcPr>
          <w:p w14:paraId="6CE10DD2" w14:textId="0D5CFEAC" w:rsidR="00954067" w:rsidRDefault="004E4A88" w:rsidP="00446B65">
            <w:pPr>
              <w:ind w:left="316"/>
            </w:pPr>
            <w:r>
              <w:rPr>
                <w:noProof/>
              </w:rPr>
              <w:drawing>
                <wp:anchor distT="0" distB="0" distL="114300" distR="114300" simplePos="0" relativeHeight="251679744" behindDoc="0" locked="0" layoutInCell="1" allowOverlap="1" wp14:anchorId="50FDBF40" wp14:editId="3CB32BF1">
                  <wp:simplePos x="0" y="0"/>
                  <wp:positionH relativeFrom="column">
                    <wp:posOffset>211455</wp:posOffset>
                  </wp:positionH>
                  <wp:positionV relativeFrom="paragraph">
                    <wp:posOffset>19050</wp:posOffset>
                  </wp:positionV>
                  <wp:extent cx="2281555" cy="1419225"/>
                  <wp:effectExtent l="0" t="0" r="4445" b="9525"/>
                  <wp:wrapNone/>
                  <wp:docPr id="2825736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3635" name="Imagen 2825736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1555" cy="141922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BF17CD" w14:paraId="392E98B4" w14:textId="77777777" w:rsidTr="0076068E">
        <w:trPr>
          <w:trHeight w:val="220"/>
          <w:jc w:val="center"/>
        </w:trPr>
        <w:tc>
          <w:tcPr>
            <w:tcW w:w="13603" w:type="dxa"/>
            <w:shd w:val="clear" w:color="auto" w:fill="33CC33"/>
            <w:vAlign w:val="center"/>
          </w:tcPr>
          <w:p w14:paraId="7E205375" w14:textId="77777777" w:rsidR="00BF17CD" w:rsidRPr="00B270F8" w:rsidRDefault="00BF17CD" w:rsidP="00446B65">
            <w:pPr>
              <w:jc w:val="center"/>
              <w:rPr>
                <w:b/>
                <w:sz w:val="40"/>
                <w:szCs w:val="40"/>
              </w:rPr>
            </w:pPr>
            <w:r w:rsidRPr="0048694B">
              <w:rPr>
                <w:b/>
                <w:color w:val="FFFFFF" w:themeColor="background1"/>
                <w:sz w:val="40"/>
                <w:szCs w:val="40"/>
              </w:rPr>
              <w:lastRenderedPageBreak/>
              <w:t>SERVICIOS EN COMPARTIDO</w:t>
            </w:r>
          </w:p>
        </w:tc>
      </w:tr>
    </w:tbl>
    <w:p w14:paraId="60BD273C" w14:textId="780EC741" w:rsidR="00BF17CD" w:rsidRDefault="00BF17CD">
      <w:r>
        <w:rPr>
          <w:noProof/>
        </w:rPr>
        <w:drawing>
          <wp:anchor distT="0" distB="0" distL="114300" distR="114300" simplePos="0" relativeHeight="251673600" behindDoc="0" locked="0" layoutInCell="1" allowOverlap="1" wp14:anchorId="5D7D0998" wp14:editId="2E910D02">
            <wp:simplePos x="0" y="0"/>
            <wp:positionH relativeFrom="margin">
              <wp:align>center</wp:align>
            </wp:positionH>
            <wp:positionV relativeFrom="paragraph">
              <wp:posOffset>2872</wp:posOffset>
            </wp:positionV>
            <wp:extent cx="8669020" cy="1804670"/>
            <wp:effectExtent l="0" t="0" r="0" b="5080"/>
            <wp:wrapNone/>
            <wp:docPr id="14590274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27494" name="Imagen 1459027494"/>
                    <pic:cNvPicPr/>
                  </pic:nvPicPr>
                  <pic:blipFill>
                    <a:blip r:embed="rId13">
                      <a:extLst>
                        <a:ext uri="{28A0092B-C50C-407E-A947-70E740481C1C}">
                          <a14:useLocalDpi xmlns:a14="http://schemas.microsoft.com/office/drawing/2010/main" val="0"/>
                        </a:ext>
                      </a:extLst>
                    </a:blip>
                    <a:stretch>
                      <a:fillRect/>
                    </a:stretch>
                  </pic:blipFill>
                  <pic:spPr>
                    <a:xfrm>
                      <a:off x="0" y="0"/>
                      <a:ext cx="8669020" cy="1804670"/>
                    </a:xfrm>
                    <a:prstGeom prst="rect">
                      <a:avLst/>
                    </a:prstGeom>
                  </pic:spPr>
                </pic:pic>
              </a:graphicData>
            </a:graphic>
          </wp:anchor>
        </w:drawing>
      </w:r>
    </w:p>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2F57AF7D" w14:textId="77777777" w:rsidR="00BF17CD" w:rsidRPr="007C3C13" w:rsidRDefault="00BF17CD" w:rsidP="00D80678">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577"/>
        <w:gridCol w:w="1400"/>
        <w:gridCol w:w="1701"/>
        <w:gridCol w:w="1842"/>
        <w:gridCol w:w="1843"/>
      </w:tblGrid>
      <w:tr w:rsidR="00BA426D" w:rsidRPr="000F7502" w14:paraId="42D10D4A" w14:textId="77777777" w:rsidTr="00AB2F50">
        <w:trPr>
          <w:cnfStyle w:val="100000000000" w:firstRow="1" w:lastRow="0" w:firstColumn="0" w:lastColumn="0" w:oddVBand="0" w:evenVBand="0" w:oddHBand="0"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BB49E6F" w:rsidR="00BF17CD" w:rsidRPr="00AB2F50" w:rsidRDefault="00BF17CD" w:rsidP="00446B65">
            <w:pPr>
              <w:jc w:val="center"/>
              <w:rPr>
                <w:rFonts w:eastAsia="Times New Roman" w:cs="Arial"/>
                <w:sz w:val="20"/>
                <w:szCs w:val="20"/>
                <w:lang w:eastAsia="es-CO"/>
              </w:rPr>
            </w:pPr>
            <w:r w:rsidRPr="00AB2F50">
              <w:rPr>
                <w:rFonts w:eastAsia="Times New Roman" w:cs="Arial"/>
                <w:sz w:val="20"/>
                <w:szCs w:val="20"/>
                <w:bdr w:val="none" w:sz="0" w:space="0" w:color="auto" w:frame="1"/>
                <w:lang w:eastAsia="es-CO"/>
              </w:rPr>
              <w:t>HOTELES</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lang w:eastAsia="es-CO"/>
              </w:rPr>
              <w:t>DESDE</w:t>
            </w:r>
          </w:p>
        </w:tc>
        <w:tc>
          <w:tcPr>
            <w:tcW w:w="1577"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lang w:eastAsia="es-CO"/>
              </w:rPr>
              <w:t>HASTA</w:t>
            </w:r>
          </w:p>
        </w:tc>
        <w:tc>
          <w:tcPr>
            <w:tcW w:w="1400"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lang w:eastAsia="es-CO"/>
              </w:rPr>
              <w:t>NOCHES</w:t>
            </w:r>
          </w:p>
        </w:tc>
        <w:tc>
          <w:tcPr>
            <w:tcW w:w="1701"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bdr w:val="none" w:sz="0" w:space="0" w:color="auto" w:frame="1"/>
                <w:lang w:eastAsia="es-CO"/>
              </w:rPr>
              <w:t>SENCILLA</w:t>
            </w:r>
          </w:p>
        </w:tc>
        <w:tc>
          <w:tcPr>
            <w:tcW w:w="1842"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bdr w:val="none" w:sz="0" w:space="0" w:color="auto" w:frame="1"/>
                <w:lang w:eastAsia="es-CO"/>
              </w:rPr>
              <w:t>DOBLE</w:t>
            </w:r>
          </w:p>
        </w:tc>
        <w:tc>
          <w:tcPr>
            <w:tcW w:w="1843"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AB2F50"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B2F50">
              <w:rPr>
                <w:rFonts w:eastAsia="Times New Roman" w:cs="Arial"/>
                <w:sz w:val="20"/>
                <w:szCs w:val="20"/>
                <w:bdr w:val="none" w:sz="0" w:space="0" w:color="auto" w:frame="1"/>
                <w:lang w:eastAsia="es-CO"/>
              </w:rPr>
              <w:t>TRIPLE</w:t>
            </w:r>
          </w:p>
        </w:tc>
      </w:tr>
      <w:tr w:rsidR="00D80678" w:rsidRPr="000F7502" w14:paraId="57C63465" w14:textId="77777777" w:rsidTr="00D80678">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FFFFFF" w:themeFill="background1"/>
            <w:vAlign w:val="center"/>
          </w:tcPr>
          <w:p w14:paraId="2E41E6FD" w14:textId="408A774D" w:rsidR="00D80678" w:rsidRDefault="00DE5B5E" w:rsidP="0076068E">
            <w:pPr>
              <w:jc w:val="center"/>
              <w:rPr>
                <w:rFonts w:cs="Arial"/>
                <w:sz w:val="20"/>
                <w:szCs w:val="20"/>
              </w:rPr>
            </w:pPr>
            <w:r>
              <w:rPr>
                <w:rFonts w:cs="Arial"/>
                <w:b w:val="0"/>
                <w:bCs w:val="0"/>
                <w:sz w:val="20"/>
                <w:szCs w:val="20"/>
              </w:rPr>
              <w:t>R</w:t>
            </w:r>
            <w:r w:rsidRPr="00CD195E">
              <w:rPr>
                <w:rFonts w:cs="Arial"/>
                <w:b w:val="0"/>
                <w:bCs w:val="0"/>
                <w:sz w:val="20"/>
                <w:szCs w:val="20"/>
              </w:rPr>
              <w:t>aíces esturión Hotel 4*</w:t>
            </w:r>
            <w:r>
              <w:rPr>
                <w:rFonts w:cs="Arial"/>
                <w:b w:val="0"/>
                <w:bCs w:val="0"/>
                <w:sz w:val="20"/>
                <w:szCs w:val="20"/>
              </w:rPr>
              <w:t xml:space="preserve">  /  </w:t>
            </w:r>
            <w:r w:rsidRPr="00CD195E">
              <w:rPr>
                <w:rFonts w:cs="Arial"/>
                <w:b w:val="0"/>
                <w:bCs w:val="0"/>
                <w:sz w:val="20"/>
                <w:szCs w:val="20"/>
              </w:rPr>
              <w:t xml:space="preserve"> </w:t>
            </w:r>
            <w:r>
              <w:rPr>
                <w:rFonts w:cs="Arial"/>
                <w:b w:val="0"/>
                <w:bCs w:val="0"/>
                <w:sz w:val="20"/>
                <w:szCs w:val="20"/>
              </w:rPr>
              <w:t xml:space="preserve"> </w:t>
            </w:r>
            <w:r w:rsidRPr="00CD195E">
              <w:rPr>
                <w:rFonts w:cs="Arial"/>
                <w:b w:val="0"/>
                <w:bCs w:val="0"/>
                <w:sz w:val="20"/>
                <w:szCs w:val="20"/>
              </w:rPr>
              <w:t>Two Hotel Buenos Aires 3*</w:t>
            </w:r>
          </w:p>
        </w:tc>
        <w:tc>
          <w:tcPr>
            <w:tcW w:w="1701" w:type="dxa"/>
            <w:shd w:val="clear" w:color="auto" w:fill="FFFFFF" w:themeFill="background1"/>
            <w:vAlign w:val="center"/>
          </w:tcPr>
          <w:p w14:paraId="31474A2F" w14:textId="0B27E25B" w:rsidR="00D80678" w:rsidRPr="007C3C13"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01-mar-26</w:t>
            </w:r>
          </w:p>
        </w:tc>
        <w:tc>
          <w:tcPr>
            <w:tcW w:w="1577" w:type="dxa"/>
            <w:shd w:val="clear" w:color="auto" w:fill="FFFFFF" w:themeFill="background1"/>
            <w:vAlign w:val="center"/>
          </w:tcPr>
          <w:p w14:paraId="16F5B17D" w14:textId="747246E5"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27 mar-26</w:t>
            </w:r>
          </w:p>
        </w:tc>
        <w:tc>
          <w:tcPr>
            <w:tcW w:w="1400" w:type="dxa"/>
            <w:vMerge w:val="restart"/>
            <w:shd w:val="clear" w:color="auto" w:fill="FFFFFF" w:themeFill="background1"/>
            <w:vAlign w:val="center"/>
          </w:tcPr>
          <w:p w14:paraId="6AA6B5AA" w14:textId="056447E8" w:rsidR="00D80678" w:rsidRDefault="00A23747"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w:t>
            </w:r>
          </w:p>
        </w:tc>
        <w:tc>
          <w:tcPr>
            <w:tcW w:w="1701" w:type="dxa"/>
            <w:shd w:val="clear" w:color="auto" w:fill="FFFFFF" w:themeFill="background1"/>
            <w:vAlign w:val="center"/>
          </w:tcPr>
          <w:p w14:paraId="18942FE0" w14:textId="62EDF04B" w:rsidR="00D80678" w:rsidRPr="0076068E"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$ 755</w:t>
            </w:r>
          </w:p>
        </w:tc>
        <w:tc>
          <w:tcPr>
            <w:tcW w:w="1842" w:type="dxa"/>
            <w:shd w:val="clear" w:color="auto" w:fill="FFFFFF" w:themeFill="background1"/>
            <w:vAlign w:val="center"/>
          </w:tcPr>
          <w:p w14:paraId="07FD542F" w14:textId="3C54609B" w:rsidR="00D80678" w:rsidRPr="0076068E"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$ 495</w:t>
            </w:r>
          </w:p>
        </w:tc>
        <w:tc>
          <w:tcPr>
            <w:tcW w:w="1843" w:type="dxa"/>
            <w:shd w:val="clear" w:color="auto" w:fill="FFFFFF" w:themeFill="background1"/>
            <w:vAlign w:val="center"/>
          </w:tcPr>
          <w:p w14:paraId="1C933E35" w14:textId="4426EF38" w:rsidR="00D80678" w:rsidRPr="0076068E"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$ 469</w:t>
            </w:r>
          </w:p>
        </w:tc>
      </w:tr>
      <w:tr w:rsidR="00D80678" w:rsidRPr="000F7502" w14:paraId="34A6B7BB" w14:textId="77777777" w:rsidTr="00D80678">
        <w:trPr>
          <w:trHeight w:val="411"/>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59B95611" w14:textId="77777777" w:rsidR="00D80678" w:rsidRDefault="00D80678" w:rsidP="0076068E">
            <w:pPr>
              <w:jc w:val="center"/>
              <w:rPr>
                <w:rFonts w:cs="Arial"/>
                <w:sz w:val="20"/>
                <w:szCs w:val="20"/>
              </w:rPr>
            </w:pPr>
          </w:p>
        </w:tc>
        <w:tc>
          <w:tcPr>
            <w:tcW w:w="1701" w:type="dxa"/>
            <w:shd w:val="clear" w:color="auto" w:fill="FFFFFF" w:themeFill="background1"/>
            <w:vAlign w:val="center"/>
          </w:tcPr>
          <w:p w14:paraId="3627B8EC" w14:textId="4544DEED"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06-abr-26</w:t>
            </w:r>
          </w:p>
        </w:tc>
        <w:tc>
          <w:tcPr>
            <w:tcW w:w="1577" w:type="dxa"/>
            <w:shd w:val="clear" w:color="auto" w:fill="FFFFFF" w:themeFill="background1"/>
            <w:vAlign w:val="center"/>
          </w:tcPr>
          <w:p w14:paraId="2CEDFB0B" w14:textId="79243F63"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30-jun-26</w:t>
            </w:r>
          </w:p>
        </w:tc>
        <w:tc>
          <w:tcPr>
            <w:tcW w:w="1400" w:type="dxa"/>
            <w:vMerge/>
            <w:shd w:val="clear" w:color="auto" w:fill="FFFFFF" w:themeFill="background1"/>
            <w:vAlign w:val="center"/>
          </w:tcPr>
          <w:p w14:paraId="40C4AF82" w14:textId="77777777"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548DF840" w14:textId="307C527D"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$ 765</w:t>
            </w:r>
          </w:p>
        </w:tc>
        <w:tc>
          <w:tcPr>
            <w:tcW w:w="1842" w:type="dxa"/>
            <w:shd w:val="clear" w:color="auto" w:fill="FFFFFF" w:themeFill="background1"/>
            <w:vAlign w:val="center"/>
          </w:tcPr>
          <w:p w14:paraId="657989E9" w14:textId="6B3B5873"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$ 505</w:t>
            </w:r>
          </w:p>
        </w:tc>
        <w:tc>
          <w:tcPr>
            <w:tcW w:w="1843" w:type="dxa"/>
            <w:shd w:val="clear" w:color="auto" w:fill="FFFFFF" w:themeFill="background1"/>
            <w:vAlign w:val="center"/>
          </w:tcPr>
          <w:p w14:paraId="02ACA79C" w14:textId="5C483A68" w:rsidR="00D80678" w:rsidRDefault="00D8067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$ 479</w:t>
            </w:r>
          </w:p>
        </w:tc>
      </w:tr>
      <w:tr w:rsidR="00D80678" w:rsidRPr="000F7502" w14:paraId="02F9E3DC" w14:textId="77777777" w:rsidTr="00D80678">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365F8F38" w14:textId="77777777" w:rsidR="00D80678" w:rsidRDefault="00D80678" w:rsidP="0076068E">
            <w:pPr>
              <w:jc w:val="center"/>
              <w:rPr>
                <w:rFonts w:cs="Arial"/>
                <w:sz w:val="20"/>
                <w:szCs w:val="20"/>
              </w:rPr>
            </w:pPr>
          </w:p>
        </w:tc>
        <w:tc>
          <w:tcPr>
            <w:tcW w:w="1701" w:type="dxa"/>
            <w:shd w:val="clear" w:color="auto" w:fill="FFFFFF" w:themeFill="background1"/>
            <w:vAlign w:val="center"/>
          </w:tcPr>
          <w:p w14:paraId="0B0620B4" w14:textId="4ECDA7AD"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01-jul-26</w:t>
            </w:r>
          </w:p>
        </w:tc>
        <w:tc>
          <w:tcPr>
            <w:tcW w:w="1577" w:type="dxa"/>
            <w:shd w:val="clear" w:color="auto" w:fill="FFFFFF" w:themeFill="background1"/>
            <w:vAlign w:val="center"/>
          </w:tcPr>
          <w:p w14:paraId="05214634" w14:textId="1A46F92B"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31-jul-26</w:t>
            </w:r>
          </w:p>
        </w:tc>
        <w:tc>
          <w:tcPr>
            <w:tcW w:w="1400" w:type="dxa"/>
            <w:vMerge/>
            <w:shd w:val="clear" w:color="auto" w:fill="FFFFFF" w:themeFill="background1"/>
            <w:vAlign w:val="center"/>
          </w:tcPr>
          <w:p w14:paraId="688EDDD4" w14:textId="77777777"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4BE0FCE9" w14:textId="07B6532F"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$ 799</w:t>
            </w:r>
          </w:p>
        </w:tc>
        <w:tc>
          <w:tcPr>
            <w:tcW w:w="1842" w:type="dxa"/>
            <w:shd w:val="clear" w:color="auto" w:fill="FFFFFF" w:themeFill="background1"/>
            <w:vAlign w:val="center"/>
          </w:tcPr>
          <w:p w14:paraId="115349E5" w14:textId="1C5227C8"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$ 519</w:t>
            </w:r>
          </w:p>
        </w:tc>
        <w:tc>
          <w:tcPr>
            <w:tcW w:w="1843" w:type="dxa"/>
            <w:shd w:val="clear" w:color="auto" w:fill="FFFFFF" w:themeFill="background1"/>
            <w:vAlign w:val="center"/>
          </w:tcPr>
          <w:p w14:paraId="43468219" w14:textId="049A4401" w:rsidR="00D80678" w:rsidRDefault="00D80678" w:rsidP="0076068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$ 489 </w:t>
            </w:r>
          </w:p>
        </w:tc>
      </w:tr>
      <w:tr w:rsidR="00D80678" w:rsidRPr="000F7502" w14:paraId="12CA26FC" w14:textId="77777777" w:rsidTr="00D80678">
        <w:trPr>
          <w:trHeight w:val="410"/>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23A155D6" w14:textId="77777777" w:rsidR="00D80678" w:rsidRDefault="00D80678" w:rsidP="00AB2F50">
            <w:pPr>
              <w:jc w:val="center"/>
              <w:rPr>
                <w:rFonts w:cs="Arial"/>
                <w:sz w:val="20"/>
                <w:szCs w:val="20"/>
              </w:rPr>
            </w:pPr>
          </w:p>
        </w:tc>
        <w:tc>
          <w:tcPr>
            <w:tcW w:w="1701" w:type="dxa"/>
            <w:shd w:val="clear" w:color="auto" w:fill="FFFFFF" w:themeFill="background1"/>
            <w:vAlign w:val="center"/>
          </w:tcPr>
          <w:p w14:paraId="7F66A7DD" w14:textId="00F2A9DC"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01-ago-26</w:t>
            </w:r>
          </w:p>
        </w:tc>
        <w:tc>
          <w:tcPr>
            <w:tcW w:w="1577" w:type="dxa"/>
            <w:shd w:val="clear" w:color="auto" w:fill="FFFFFF" w:themeFill="background1"/>
            <w:vAlign w:val="center"/>
          </w:tcPr>
          <w:p w14:paraId="2042C12C" w14:textId="3BC95185"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30-sep-26</w:t>
            </w:r>
          </w:p>
        </w:tc>
        <w:tc>
          <w:tcPr>
            <w:tcW w:w="1400" w:type="dxa"/>
            <w:vMerge/>
            <w:shd w:val="clear" w:color="auto" w:fill="FFFFFF" w:themeFill="background1"/>
            <w:vAlign w:val="center"/>
          </w:tcPr>
          <w:p w14:paraId="3BF98070" w14:textId="77777777"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6DC11F27" w14:textId="1BC3B599"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$ 765</w:t>
            </w:r>
          </w:p>
        </w:tc>
        <w:tc>
          <w:tcPr>
            <w:tcW w:w="1842" w:type="dxa"/>
            <w:shd w:val="clear" w:color="auto" w:fill="FFFFFF" w:themeFill="background1"/>
            <w:vAlign w:val="center"/>
          </w:tcPr>
          <w:p w14:paraId="24D50C89" w14:textId="3E1A7B75"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$ 505</w:t>
            </w:r>
          </w:p>
        </w:tc>
        <w:tc>
          <w:tcPr>
            <w:tcW w:w="1843" w:type="dxa"/>
            <w:shd w:val="clear" w:color="auto" w:fill="FFFFFF" w:themeFill="background1"/>
            <w:vAlign w:val="center"/>
          </w:tcPr>
          <w:p w14:paraId="1C4EB6DE" w14:textId="18FF1F48" w:rsidR="00D80678" w:rsidRDefault="00D80678" w:rsidP="00AB2F5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$ 479</w:t>
            </w:r>
          </w:p>
        </w:tc>
      </w:tr>
      <w:tr w:rsidR="00D80678" w:rsidRPr="000F7502" w14:paraId="3DB158B2" w14:textId="77777777" w:rsidTr="00D80678">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402DE32A" w14:textId="77777777" w:rsidR="00D80678" w:rsidRDefault="00D80678" w:rsidP="00AB2F50">
            <w:pPr>
              <w:jc w:val="center"/>
              <w:rPr>
                <w:rFonts w:cs="Arial"/>
                <w:sz w:val="20"/>
                <w:szCs w:val="20"/>
              </w:rPr>
            </w:pPr>
          </w:p>
        </w:tc>
        <w:tc>
          <w:tcPr>
            <w:tcW w:w="1701" w:type="dxa"/>
            <w:shd w:val="clear" w:color="auto" w:fill="FFFFFF" w:themeFill="background1"/>
            <w:vAlign w:val="center"/>
          </w:tcPr>
          <w:p w14:paraId="3B709D12" w14:textId="3FC05C51"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01-oct-26</w:t>
            </w:r>
          </w:p>
        </w:tc>
        <w:tc>
          <w:tcPr>
            <w:tcW w:w="1577" w:type="dxa"/>
            <w:shd w:val="clear" w:color="auto" w:fill="FFFFFF" w:themeFill="background1"/>
            <w:vAlign w:val="center"/>
          </w:tcPr>
          <w:p w14:paraId="6A469B12" w14:textId="5D151E16"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30-nov-26</w:t>
            </w:r>
          </w:p>
        </w:tc>
        <w:tc>
          <w:tcPr>
            <w:tcW w:w="1400" w:type="dxa"/>
            <w:vMerge/>
            <w:shd w:val="clear" w:color="auto" w:fill="FFFFFF" w:themeFill="background1"/>
            <w:vAlign w:val="center"/>
          </w:tcPr>
          <w:p w14:paraId="31B7F215" w14:textId="77777777"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78CEE2B9" w14:textId="41DF9763"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$ 809</w:t>
            </w:r>
          </w:p>
        </w:tc>
        <w:tc>
          <w:tcPr>
            <w:tcW w:w="1842" w:type="dxa"/>
            <w:shd w:val="clear" w:color="auto" w:fill="FFFFFF" w:themeFill="background1"/>
            <w:vAlign w:val="center"/>
          </w:tcPr>
          <w:p w14:paraId="33DCBDE8" w14:textId="39586AB2"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$ 539</w:t>
            </w:r>
          </w:p>
        </w:tc>
        <w:tc>
          <w:tcPr>
            <w:tcW w:w="1843" w:type="dxa"/>
            <w:shd w:val="clear" w:color="auto" w:fill="FFFFFF" w:themeFill="background1"/>
            <w:vAlign w:val="center"/>
          </w:tcPr>
          <w:p w14:paraId="366E39EF" w14:textId="2F332782" w:rsidR="00D80678" w:rsidRDefault="00D80678" w:rsidP="00AB2F5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$ 495</w:t>
            </w:r>
          </w:p>
        </w:tc>
      </w:tr>
      <w:tr w:rsidR="00D80678" w:rsidRPr="000F7502" w14:paraId="3EA8B2F2" w14:textId="77777777" w:rsidTr="00D80678">
        <w:trPr>
          <w:trHeight w:val="407"/>
          <w:jc w:val="center"/>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FFFFFF" w:themeFill="background1"/>
            <w:vAlign w:val="center"/>
          </w:tcPr>
          <w:p w14:paraId="45281362" w14:textId="044508DF" w:rsidR="00D80678" w:rsidRPr="00AB2F50" w:rsidRDefault="00D80678" w:rsidP="00D80678">
            <w:pPr>
              <w:jc w:val="center"/>
              <w:rPr>
                <w:rFonts w:eastAsia="Times New Roman" w:cs="Arial"/>
                <w:b w:val="0"/>
                <w:bCs w:val="0"/>
                <w:sz w:val="20"/>
                <w:szCs w:val="20"/>
                <w:bdr w:val="none" w:sz="0" w:space="0" w:color="auto" w:frame="1"/>
                <w:lang w:eastAsia="es-CO"/>
              </w:rPr>
            </w:pPr>
            <w:r w:rsidRPr="00AB2F50">
              <w:rPr>
                <w:rFonts w:eastAsia="Times New Roman" w:cs="Arial"/>
                <w:b w:val="0"/>
                <w:bCs w:val="0"/>
                <w:sz w:val="20"/>
                <w:szCs w:val="20"/>
                <w:bdr w:val="none" w:sz="0" w:space="0" w:color="auto" w:frame="1"/>
                <w:lang w:eastAsia="es-CO"/>
              </w:rPr>
              <w:t xml:space="preserve">Loi Suites Recoleta 5* </w:t>
            </w:r>
            <w:r>
              <w:rPr>
                <w:rFonts w:eastAsia="Times New Roman" w:cs="Arial"/>
                <w:b w:val="0"/>
                <w:bCs w:val="0"/>
                <w:sz w:val="20"/>
                <w:szCs w:val="20"/>
                <w:bdr w:val="none" w:sz="0" w:space="0" w:color="auto" w:frame="1"/>
                <w:lang w:eastAsia="es-CO"/>
              </w:rPr>
              <w:t xml:space="preserve">  /                  </w:t>
            </w:r>
            <w:r w:rsidRPr="00AB2F50">
              <w:rPr>
                <w:rFonts w:eastAsia="Times New Roman" w:cs="Arial"/>
                <w:b w:val="0"/>
                <w:bCs w:val="0"/>
                <w:sz w:val="20"/>
                <w:szCs w:val="20"/>
                <w:bdr w:val="none" w:sz="0" w:space="0" w:color="auto" w:frame="1"/>
                <w:lang w:eastAsia="es-CO"/>
              </w:rPr>
              <w:t>Loi Suites Iguazú Hotel 5*</w:t>
            </w:r>
          </w:p>
        </w:tc>
        <w:tc>
          <w:tcPr>
            <w:tcW w:w="1701" w:type="dxa"/>
            <w:shd w:val="clear" w:color="auto" w:fill="FFFFFF" w:themeFill="background1"/>
            <w:vAlign w:val="center"/>
          </w:tcPr>
          <w:p w14:paraId="2D7C7FCD" w14:textId="55F72571" w:rsidR="00D80678" w:rsidRPr="000F7502" w:rsidRDefault="00A23747"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Pr>
                <w:rFonts w:cs="Arial"/>
                <w:sz w:val="20"/>
                <w:szCs w:val="20"/>
              </w:rPr>
              <w:t>09</w:t>
            </w:r>
            <w:r w:rsidR="00D80678" w:rsidRPr="007C3C13">
              <w:rPr>
                <w:rFonts w:cs="Arial"/>
                <w:sz w:val="20"/>
                <w:szCs w:val="20"/>
              </w:rPr>
              <w:t>-</w:t>
            </w:r>
            <w:r>
              <w:rPr>
                <w:rFonts w:cs="Arial"/>
                <w:sz w:val="20"/>
                <w:szCs w:val="20"/>
              </w:rPr>
              <w:t>mar</w:t>
            </w:r>
            <w:r w:rsidR="00D80678" w:rsidRPr="007C3C13">
              <w:rPr>
                <w:rFonts w:cs="Arial"/>
                <w:sz w:val="20"/>
                <w:szCs w:val="20"/>
              </w:rPr>
              <w:t>-2</w:t>
            </w:r>
            <w:r w:rsidR="00D80678">
              <w:rPr>
                <w:rFonts w:cs="Arial"/>
                <w:sz w:val="20"/>
                <w:szCs w:val="20"/>
              </w:rPr>
              <w:t>6</w:t>
            </w:r>
          </w:p>
        </w:tc>
        <w:tc>
          <w:tcPr>
            <w:tcW w:w="1577" w:type="dxa"/>
            <w:shd w:val="clear" w:color="auto" w:fill="FFFFFF" w:themeFill="background1"/>
            <w:vAlign w:val="center"/>
          </w:tcPr>
          <w:p w14:paraId="1C3FB637" w14:textId="3FCFF7CB" w:rsidR="00D80678" w:rsidRPr="000F7502"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Pr>
                <w:rFonts w:cs="Arial"/>
                <w:sz w:val="20"/>
                <w:szCs w:val="20"/>
              </w:rPr>
              <w:t>27-mar-26</w:t>
            </w:r>
          </w:p>
        </w:tc>
        <w:tc>
          <w:tcPr>
            <w:tcW w:w="1400" w:type="dxa"/>
            <w:vMerge/>
            <w:shd w:val="clear" w:color="auto" w:fill="FFFFFF" w:themeFill="background1"/>
            <w:vAlign w:val="center"/>
          </w:tcPr>
          <w:p w14:paraId="533E0E2E" w14:textId="71025A05" w:rsidR="00D80678" w:rsidRPr="000F7502"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p>
        </w:tc>
        <w:tc>
          <w:tcPr>
            <w:tcW w:w="1701" w:type="dxa"/>
            <w:shd w:val="clear" w:color="auto" w:fill="FFFFFF" w:themeFill="background1"/>
            <w:vAlign w:val="center"/>
          </w:tcPr>
          <w:p w14:paraId="0EB2EF61" w14:textId="69FF7EC3" w:rsidR="00D80678" w:rsidRPr="000F7502"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$ 1.619</w:t>
            </w:r>
          </w:p>
        </w:tc>
        <w:tc>
          <w:tcPr>
            <w:tcW w:w="1842" w:type="dxa"/>
            <w:shd w:val="clear" w:color="auto" w:fill="FFFFFF" w:themeFill="background1"/>
            <w:vAlign w:val="center"/>
          </w:tcPr>
          <w:p w14:paraId="0196089A" w14:textId="691E70D1" w:rsidR="00D80678" w:rsidRPr="000F7502"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$ 929</w:t>
            </w:r>
          </w:p>
        </w:tc>
        <w:tc>
          <w:tcPr>
            <w:tcW w:w="1843" w:type="dxa"/>
            <w:shd w:val="clear" w:color="auto" w:fill="FFFFFF" w:themeFill="background1"/>
            <w:vAlign w:val="center"/>
          </w:tcPr>
          <w:p w14:paraId="73D49D6F" w14:textId="728EDCBC" w:rsidR="00D80678" w:rsidRPr="000F7502"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$ 859</w:t>
            </w:r>
          </w:p>
        </w:tc>
      </w:tr>
      <w:tr w:rsidR="00D80678" w:rsidRPr="000F7502" w14:paraId="00DF99F4" w14:textId="77777777" w:rsidTr="00D80678">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1E03FC6B" w14:textId="77777777" w:rsidR="00D80678" w:rsidRPr="00AB2F50" w:rsidRDefault="00D80678" w:rsidP="00D80678">
            <w:pPr>
              <w:jc w:val="center"/>
              <w:rPr>
                <w:rFonts w:eastAsia="Times New Roman" w:cs="Arial"/>
                <w:b w:val="0"/>
                <w:bCs w:val="0"/>
                <w:sz w:val="20"/>
                <w:szCs w:val="20"/>
                <w:bdr w:val="none" w:sz="0" w:space="0" w:color="auto" w:frame="1"/>
                <w:lang w:eastAsia="es-CO"/>
              </w:rPr>
            </w:pPr>
          </w:p>
        </w:tc>
        <w:tc>
          <w:tcPr>
            <w:tcW w:w="1701" w:type="dxa"/>
            <w:shd w:val="clear" w:color="auto" w:fill="FFFFFF" w:themeFill="background1"/>
            <w:vAlign w:val="center"/>
          </w:tcPr>
          <w:p w14:paraId="19F76040" w14:textId="49A3B131" w:rsidR="00D80678" w:rsidRDefault="00D80678" w:rsidP="00D8067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06-abr-26</w:t>
            </w:r>
          </w:p>
        </w:tc>
        <w:tc>
          <w:tcPr>
            <w:tcW w:w="1577" w:type="dxa"/>
            <w:shd w:val="clear" w:color="auto" w:fill="FFFFFF" w:themeFill="background1"/>
            <w:vAlign w:val="center"/>
          </w:tcPr>
          <w:p w14:paraId="423446C0" w14:textId="204B81A2" w:rsidR="00D80678" w:rsidRDefault="00D80678" w:rsidP="00D8067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30-sep-26</w:t>
            </w:r>
          </w:p>
        </w:tc>
        <w:tc>
          <w:tcPr>
            <w:tcW w:w="1400" w:type="dxa"/>
            <w:vMerge/>
            <w:shd w:val="clear" w:color="auto" w:fill="FFFFFF" w:themeFill="background1"/>
            <w:vAlign w:val="center"/>
          </w:tcPr>
          <w:p w14:paraId="6A8B02DF" w14:textId="77777777" w:rsidR="00D80678" w:rsidRDefault="00D80678" w:rsidP="00D8067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p>
        </w:tc>
        <w:tc>
          <w:tcPr>
            <w:tcW w:w="1701" w:type="dxa"/>
            <w:shd w:val="clear" w:color="auto" w:fill="FFFFFF" w:themeFill="background1"/>
            <w:vAlign w:val="center"/>
          </w:tcPr>
          <w:p w14:paraId="71FA1E05" w14:textId="583297C2" w:rsidR="00D80678" w:rsidRDefault="00D80678" w:rsidP="00D8067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$ 1.635</w:t>
            </w:r>
          </w:p>
        </w:tc>
        <w:tc>
          <w:tcPr>
            <w:tcW w:w="1842" w:type="dxa"/>
            <w:shd w:val="clear" w:color="auto" w:fill="FFFFFF" w:themeFill="background1"/>
            <w:vAlign w:val="center"/>
          </w:tcPr>
          <w:p w14:paraId="235E8D12" w14:textId="1EEE5BF6" w:rsidR="00D80678" w:rsidRDefault="00D80678" w:rsidP="00D8067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$ 945</w:t>
            </w:r>
          </w:p>
        </w:tc>
        <w:tc>
          <w:tcPr>
            <w:tcW w:w="1843" w:type="dxa"/>
            <w:shd w:val="clear" w:color="auto" w:fill="FFFFFF" w:themeFill="background1"/>
            <w:vAlign w:val="center"/>
          </w:tcPr>
          <w:p w14:paraId="7D56AAB3" w14:textId="2895F9D8" w:rsidR="00D80678" w:rsidRDefault="00D80678" w:rsidP="00D8067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$ 875</w:t>
            </w:r>
          </w:p>
        </w:tc>
      </w:tr>
      <w:tr w:rsidR="00D80678" w:rsidRPr="000F7502" w14:paraId="4423B5DE" w14:textId="77777777" w:rsidTr="00AB2F50">
        <w:trPr>
          <w:trHeight w:val="495"/>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FFFFFF" w:themeFill="background1"/>
            <w:vAlign w:val="center"/>
          </w:tcPr>
          <w:p w14:paraId="2D42A71C" w14:textId="77777777" w:rsidR="00D80678" w:rsidRPr="00AB2F50" w:rsidRDefault="00D80678" w:rsidP="00D80678">
            <w:pPr>
              <w:jc w:val="center"/>
              <w:rPr>
                <w:rFonts w:eastAsia="Times New Roman" w:cs="Arial"/>
                <w:b w:val="0"/>
                <w:bCs w:val="0"/>
                <w:sz w:val="20"/>
                <w:szCs w:val="20"/>
                <w:bdr w:val="none" w:sz="0" w:space="0" w:color="auto" w:frame="1"/>
                <w:lang w:eastAsia="es-CO"/>
              </w:rPr>
            </w:pPr>
          </w:p>
        </w:tc>
        <w:tc>
          <w:tcPr>
            <w:tcW w:w="1701" w:type="dxa"/>
            <w:shd w:val="clear" w:color="auto" w:fill="FFFFFF" w:themeFill="background1"/>
            <w:vAlign w:val="center"/>
          </w:tcPr>
          <w:p w14:paraId="7111A6AD" w14:textId="4BDF5C79" w:rsidR="00D80678" w:rsidRDefault="00D80678" w:rsidP="00D8067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577" w:type="dxa"/>
            <w:shd w:val="clear" w:color="auto" w:fill="FFFFFF" w:themeFill="background1"/>
            <w:vAlign w:val="center"/>
          </w:tcPr>
          <w:p w14:paraId="4D341BF4" w14:textId="140E5272" w:rsidR="00D80678" w:rsidRDefault="00D80678" w:rsidP="00D8067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30-nov-26</w:t>
            </w:r>
          </w:p>
        </w:tc>
        <w:tc>
          <w:tcPr>
            <w:tcW w:w="1400" w:type="dxa"/>
            <w:vMerge/>
            <w:shd w:val="clear" w:color="auto" w:fill="FFFFFF" w:themeFill="background1"/>
            <w:vAlign w:val="center"/>
          </w:tcPr>
          <w:p w14:paraId="63214910" w14:textId="77777777" w:rsidR="00D80678"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p>
        </w:tc>
        <w:tc>
          <w:tcPr>
            <w:tcW w:w="1701" w:type="dxa"/>
            <w:shd w:val="clear" w:color="auto" w:fill="FFFFFF" w:themeFill="background1"/>
            <w:vAlign w:val="center"/>
          </w:tcPr>
          <w:p w14:paraId="0EFCDA75" w14:textId="22123A93" w:rsidR="00D80678"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$ 1.745</w:t>
            </w:r>
          </w:p>
        </w:tc>
        <w:tc>
          <w:tcPr>
            <w:tcW w:w="1842" w:type="dxa"/>
            <w:shd w:val="clear" w:color="auto" w:fill="FFFFFF" w:themeFill="background1"/>
            <w:vAlign w:val="center"/>
          </w:tcPr>
          <w:p w14:paraId="155586B5" w14:textId="42142705" w:rsidR="00D80678"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$ 999</w:t>
            </w:r>
          </w:p>
        </w:tc>
        <w:tc>
          <w:tcPr>
            <w:tcW w:w="1843" w:type="dxa"/>
            <w:shd w:val="clear" w:color="auto" w:fill="FFFFFF" w:themeFill="background1"/>
            <w:vAlign w:val="center"/>
          </w:tcPr>
          <w:p w14:paraId="0D1D9D2E" w14:textId="7791E211" w:rsidR="00D80678" w:rsidRDefault="00D80678" w:rsidP="00D8067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sz w:val="20"/>
                <w:szCs w:val="20"/>
                <w:bdr w:val="none" w:sz="0" w:space="0" w:color="auto" w:frame="1"/>
                <w:lang w:eastAsia="es-CO"/>
              </w:rPr>
              <w:t>$ 925</w:t>
            </w:r>
          </w:p>
        </w:tc>
      </w:tr>
    </w:tbl>
    <w:p w14:paraId="2C1C7111" w14:textId="77777777" w:rsidR="00BF17CD" w:rsidRDefault="00BF17CD" w:rsidP="005256D7">
      <w:pPr>
        <w:pStyle w:val="Sinespaciado"/>
      </w:pPr>
    </w:p>
    <w:p w14:paraId="25AE5E9D" w14:textId="77777777" w:rsidR="00BF17CD" w:rsidRDefault="00BF17CD" w:rsidP="005256D7">
      <w:pPr>
        <w:pStyle w:val="Sinespaciado"/>
      </w:pPr>
    </w:p>
    <w:p w14:paraId="6A6D77E4" w14:textId="77777777" w:rsidR="00BF17CD" w:rsidRDefault="00BF17CD" w:rsidP="005256D7">
      <w:pPr>
        <w:pStyle w:val="Sinespaciado"/>
      </w:pPr>
    </w:p>
    <w:p w14:paraId="5E082A2D" w14:textId="1EA9B46C" w:rsidR="0076068E" w:rsidRDefault="0076068E" w:rsidP="0076068E">
      <w:pPr>
        <w:pStyle w:val="Sinespaciado"/>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page" w:tblpXSpec="center" w:tblpY="42"/>
        <w:tblW w:w="13736" w:type="dxa"/>
        <w:tblLook w:val="04A0" w:firstRow="1" w:lastRow="0" w:firstColumn="1" w:lastColumn="0" w:noHBand="0" w:noVBand="1"/>
      </w:tblPr>
      <w:tblGrid>
        <w:gridCol w:w="3397"/>
        <w:gridCol w:w="3402"/>
        <w:gridCol w:w="3402"/>
        <w:gridCol w:w="3535"/>
      </w:tblGrid>
      <w:tr w:rsidR="0076068E" w14:paraId="0C9D248F" w14:textId="77777777" w:rsidTr="0076068E">
        <w:trPr>
          <w:trHeight w:val="267"/>
        </w:trPr>
        <w:tc>
          <w:tcPr>
            <w:tcW w:w="13736" w:type="dxa"/>
            <w:gridSpan w:val="4"/>
            <w:shd w:val="clear" w:color="auto" w:fill="E16D01"/>
          </w:tcPr>
          <w:p w14:paraId="7A46E3C6" w14:textId="77777777" w:rsidR="0076068E" w:rsidRPr="003210B0" w:rsidRDefault="0076068E" w:rsidP="00BA615E">
            <w:pPr>
              <w:jc w:val="center"/>
              <w:rPr>
                <w:b/>
                <w:sz w:val="28"/>
                <w:szCs w:val="28"/>
              </w:rPr>
            </w:pPr>
            <w:r w:rsidRPr="003210B0">
              <w:rPr>
                <w:b/>
                <w:color w:val="FFFFFF" w:themeColor="background1"/>
                <w:sz w:val="28"/>
                <w:szCs w:val="28"/>
              </w:rPr>
              <w:t>OPCIONALES EN DESTINO</w:t>
            </w:r>
          </w:p>
        </w:tc>
      </w:tr>
      <w:tr w:rsidR="0076068E" w14:paraId="59169BCD" w14:textId="77777777" w:rsidTr="0076068E">
        <w:trPr>
          <w:trHeight w:val="5169"/>
        </w:trPr>
        <w:tc>
          <w:tcPr>
            <w:tcW w:w="3397" w:type="dxa"/>
            <w:shd w:val="clear" w:color="auto" w:fill="FFE599"/>
            <w:vAlign w:val="center"/>
          </w:tcPr>
          <w:p w14:paraId="29E1F063" w14:textId="77777777" w:rsidR="0076068E" w:rsidRPr="0076068E" w:rsidRDefault="0076068E" w:rsidP="0076068E">
            <w:pPr>
              <w:pStyle w:val="Sinespaciado"/>
              <w:jc w:val="center"/>
              <w:rPr>
                <w:b/>
                <w:bCs/>
                <w:sz w:val="20"/>
                <w:szCs w:val="20"/>
              </w:rPr>
            </w:pPr>
            <w:r w:rsidRPr="0076068E">
              <w:rPr>
                <w:b/>
                <w:bCs/>
                <w:sz w:val="20"/>
                <w:szCs w:val="20"/>
              </w:rPr>
              <w:t>Tigre Clásico</w:t>
            </w:r>
          </w:p>
          <w:p w14:paraId="5BCFCB32" w14:textId="77777777" w:rsidR="0076068E" w:rsidRPr="0076068E" w:rsidRDefault="0076068E" w:rsidP="0076068E">
            <w:pPr>
              <w:pStyle w:val="Sinespaciado"/>
              <w:jc w:val="center"/>
              <w:rPr>
                <w:b/>
                <w:bCs/>
                <w:sz w:val="20"/>
                <w:szCs w:val="20"/>
              </w:rPr>
            </w:pPr>
          </w:p>
          <w:p w14:paraId="4DB33712" w14:textId="77777777" w:rsidR="0076068E" w:rsidRPr="0076068E" w:rsidRDefault="0076068E" w:rsidP="0076068E">
            <w:pPr>
              <w:pStyle w:val="Sinespaciado"/>
              <w:jc w:val="center"/>
              <w:rPr>
                <w:sz w:val="20"/>
                <w:szCs w:val="20"/>
              </w:rPr>
            </w:pPr>
            <w:r w:rsidRPr="0076068E">
              <w:rPr>
                <w:sz w:val="20"/>
                <w:szCs w:val="20"/>
              </w:rPr>
              <w:t>Recorrido hacia la ciudad de Tigre. En una embarcación se realiza un recorrido por la 1° sección de islas del famoso Delta del Río Paraná, luego City tour por la ciudad de Tigre. Paseo Victorica, Museo Naval. Museo de Arte de Tigre</w:t>
            </w:r>
          </w:p>
          <w:p w14:paraId="6F549BAE" w14:textId="77777777" w:rsidR="0076068E" w:rsidRPr="0076068E" w:rsidRDefault="0076068E" w:rsidP="0076068E">
            <w:pPr>
              <w:pStyle w:val="Sinespaciado"/>
              <w:jc w:val="center"/>
              <w:rPr>
                <w:b/>
                <w:bCs/>
                <w:sz w:val="20"/>
                <w:szCs w:val="20"/>
              </w:rPr>
            </w:pPr>
          </w:p>
          <w:p w14:paraId="1BE562DE" w14:textId="77777777" w:rsidR="0076068E" w:rsidRPr="0076068E" w:rsidRDefault="0076068E" w:rsidP="0076068E">
            <w:pPr>
              <w:pStyle w:val="Sinespaciado"/>
              <w:jc w:val="center"/>
              <w:rPr>
                <w:b/>
                <w:bCs/>
                <w:sz w:val="20"/>
                <w:szCs w:val="20"/>
              </w:rPr>
            </w:pPr>
            <w:r w:rsidRPr="0076068E">
              <w:rPr>
                <w:b/>
                <w:bCs/>
                <w:sz w:val="20"/>
                <w:szCs w:val="20"/>
              </w:rPr>
              <w:t>Incluye:</w:t>
            </w:r>
          </w:p>
          <w:p w14:paraId="4A0E8D7A" w14:textId="77777777" w:rsidR="0076068E" w:rsidRPr="0076068E" w:rsidRDefault="0076068E" w:rsidP="0076068E">
            <w:pPr>
              <w:pStyle w:val="Sinespaciado"/>
              <w:jc w:val="center"/>
              <w:rPr>
                <w:b/>
                <w:bCs/>
                <w:sz w:val="20"/>
                <w:szCs w:val="20"/>
              </w:rPr>
            </w:pPr>
          </w:p>
          <w:p w14:paraId="2B566F51" w14:textId="77777777" w:rsidR="0076068E" w:rsidRPr="0076068E" w:rsidRDefault="0076068E" w:rsidP="0076068E">
            <w:pPr>
              <w:pStyle w:val="Sinespaciado"/>
              <w:jc w:val="center"/>
              <w:rPr>
                <w:sz w:val="20"/>
                <w:szCs w:val="20"/>
              </w:rPr>
            </w:pPr>
            <w:r w:rsidRPr="0076068E">
              <w:rPr>
                <w:sz w:val="20"/>
                <w:szCs w:val="20"/>
              </w:rPr>
              <w:t>*Transporte ida y vuelta</w:t>
            </w:r>
          </w:p>
          <w:p w14:paraId="2DF942C7" w14:textId="77777777" w:rsidR="0076068E" w:rsidRPr="0076068E" w:rsidRDefault="0076068E" w:rsidP="0076068E">
            <w:pPr>
              <w:pStyle w:val="Sinespaciado"/>
              <w:jc w:val="center"/>
              <w:rPr>
                <w:sz w:val="20"/>
                <w:szCs w:val="20"/>
              </w:rPr>
            </w:pPr>
            <w:r w:rsidRPr="0076068E">
              <w:rPr>
                <w:sz w:val="20"/>
                <w:szCs w:val="20"/>
              </w:rPr>
              <w:t>*Guia</w:t>
            </w:r>
          </w:p>
          <w:p w14:paraId="4E83A9A7" w14:textId="77777777" w:rsidR="0076068E" w:rsidRPr="0076068E" w:rsidRDefault="0076068E" w:rsidP="0076068E">
            <w:pPr>
              <w:pStyle w:val="Sinespaciado"/>
              <w:jc w:val="center"/>
              <w:rPr>
                <w:b/>
                <w:bCs/>
                <w:sz w:val="20"/>
                <w:szCs w:val="20"/>
              </w:rPr>
            </w:pPr>
          </w:p>
          <w:p w14:paraId="64509401" w14:textId="657C106F"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79</w:t>
            </w:r>
          </w:p>
        </w:tc>
        <w:tc>
          <w:tcPr>
            <w:tcW w:w="3402" w:type="dxa"/>
            <w:shd w:val="clear" w:color="auto" w:fill="FFE599"/>
            <w:vAlign w:val="center"/>
          </w:tcPr>
          <w:p w14:paraId="01F2F192" w14:textId="77777777" w:rsidR="0076068E" w:rsidRPr="0076068E" w:rsidRDefault="0076068E" w:rsidP="0076068E">
            <w:pPr>
              <w:pStyle w:val="Sinespaciado"/>
              <w:jc w:val="center"/>
              <w:rPr>
                <w:b/>
                <w:bCs/>
                <w:sz w:val="20"/>
                <w:szCs w:val="20"/>
              </w:rPr>
            </w:pPr>
            <w:r w:rsidRPr="0076068E">
              <w:rPr>
                <w:b/>
                <w:bCs/>
                <w:sz w:val="20"/>
                <w:szCs w:val="20"/>
              </w:rPr>
              <w:t>Delta Premium</w:t>
            </w:r>
          </w:p>
          <w:p w14:paraId="602A1EBE" w14:textId="77777777" w:rsidR="0076068E" w:rsidRPr="0076068E" w:rsidRDefault="0076068E" w:rsidP="0076068E">
            <w:pPr>
              <w:pStyle w:val="Sinespaciado"/>
              <w:jc w:val="center"/>
              <w:rPr>
                <w:b/>
                <w:bCs/>
                <w:sz w:val="20"/>
                <w:szCs w:val="20"/>
              </w:rPr>
            </w:pPr>
          </w:p>
          <w:p w14:paraId="4AEA3B69" w14:textId="77777777" w:rsidR="0076068E" w:rsidRPr="0076068E" w:rsidRDefault="0076068E" w:rsidP="0076068E">
            <w:pPr>
              <w:pStyle w:val="Sinespaciado"/>
              <w:jc w:val="center"/>
              <w:rPr>
                <w:sz w:val="20"/>
                <w:szCs w:val="20"/>
              </w:rPr>
            </w:pPr>
            <w:r w:rsidRPr="0076068E">
              <w:rPr>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76068E" w:rsidRPr="0076068E" w:rsidRDefault="0076068E" w:rsidP="0076068E">
            <w:pPr>
              <w:pStyle w:val="Sinespaciado"/>
              <w:jc w:val="center"/>
              <w:rPr>
                <w:b/>
                <w:bCs/>
                <w:sz w:val="20"/>
                <w:szCs w:val="20"/>
              </w:rPr>
            </w:pPr>
          </w:p>
          <w:p w14:paraId="7A65E3F8" w14:textId="77777777" w:rsidR="0076068E" w:rsidRPr="0076068E" w:rsidRDefault="0076068E" w:rsidP="0076068E">
            <w:pPr>
              <w:pStyle w:val="Sinespaciado"/>
              <w:jc w:val="center"/>
              <w:rPr>
                <w:b/>
                <w:bCs/>
                <w:sz w:val="20"/>
                <w:szCs w:val="20"/>
              </w:rPr>
            </w:pPr>
            <w:r w:rsidRPr="0076068E">
              <w:rPr>
                <w:b/>
                <w:bCs/>
                <w:sz w:val="20"/>
                <w:szCs w:val="20"/>
              </w:rPr>
              <w:t>Incluye:</w:t>
            </w:r>
          </w:p>
          <w:p w14:paraId="31E7A33F" w14:textId="77777777" w:rsidR="0076068E" w:rsidRPr="0076068E" w:rsidRDefault="0076068E" w:rsidP="0076068E">
            <w:pPr>
              <w:pStyle w:val="Sinespaciado"/>
              <w:jc w:val="center"/>
              <w:rPr>
                <w:b/>
                <w:bCs/>
                <w:sz w:val="20"/>
                <w:szCs w:val="20"/>
              </w:rPr>
            </w:pPr>
          </w:p>
          <w:p w14:paraId="1E6E6EFF" w14:textId="77777777" w:rsidR="0076068E" w:rsidRPr="0076068E" w:rsidRDefault="0076068E" w:rsidP="0076068E">
            <w:pPr>
              <w:pStyle w:val="Sinespaciado"/>
              <w:jc w:val="center"/>
              <w:rPr>
                <w:sz w:val="20"/>
                <w:szCs w:val="20"/>
              </w:rPr>
            </w:pPr>
            <w:r w:rsidRPr="0076068E">
              <w:rPr>
                <w:sz w:val="20"/>
                <w:szCs w:val="20"/>
              </w:rPr>
              <w:t>*Transporte ida y vuelta</w:t>
            </w:r>
          </w:p>
          <w:p w14:paraId="0DA4EE94" w14:textId="77777777" w:rsidR="0076068E" w:rsidRPr="0076068E" w:rsidRDefault="0076068E" w:rsidP="0076068E">
            <w:pPr>
              <w:pStyle w:val="Sinespaciado"/>
              <w:jc w:val="center"/>
              <w:rPr>
                <w:sz w:val="20"/>
                <w:szCs w:val="20"/>
              </w:rPr>
            </w:pPr>
            <w:r w:rsidRPr="0076068E">
              <w:rPr>
                <w:sz w:val="20"/>
                <w:szCs w:val="20"/>
              </w:rPr>
              <w:t>*Guía</w:t>
            </w:r>
          </w:p>
          <w:p w14:paraId="0B615140" w14:textId="77777777" w:rsidR="0076068E" w:rsidRPr="0076068E" w:rsidRDefault="0076068E" w:rsidP="0076068E">
            <w:pPr>
              <w:pStyle w:val="Sinespaciado"/>
              <w:jc w:val="center"/>
              <w:rPr>
                <w:b/>
                <w:bCs/>
                <w:sz w:val="20"/>
                <w:szCs w:val="20"/>
              </w:rPr>
            </w:pPr>
          </w:p>
          <w:p w14:paraId="170DAB6F" w14:textId="29C5AAAF"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135</w:t>
            </w:r>
          </w:p>
        </w:tc>
        <w:tc>
          <w:tcPr>
            <w:tcW w:w="3402" w:type="dxa"/>
            <w:shd w:val="clear" w:color="auto" w:fill="FFE599"/>
            <w:vAlign w:val="center"/>
          </w:tcPr>
          <w:p w14:paraId="7072E674" w14:textId="77777777" w:rsidR="0076068E" w:rsidRPr="0076068E" w:rsidRDefault="0076068E" w:rsidP="0076068E">
            <w:pPr>
              <w:pStyle w:val="Sinespaciado"/>
              <w:jc w:val="center"/>
              <w:rPr>
                <w:b/>
                <w:bCs/>
                <w:sz w:val="20"/>
                <w:szCs w:val="20"/>
              </w:rPr>
            </w:pPr>
            <w:r w:rsidRPr="0076068E">
              <w:rPr>
                <w:b/>
                <w:bCs/>
                <w:sz w:val="20"/>
                <w:szCs w:val="20"/>
              </w:rPr>
              <w:t>Tour de futbol visita Museo de Boca y Estadio de River</w:t>
            </w:r>
          </w:p>
          <w:p w14:paraId="02FFED0D" w14:textId="77777777" w:rsidR="0076068E" w:rsidRPr="0076068E" w:rsidRDefault="0076068E" w:rsidP="0076068E">
            <w:pPr>
              <w:pStyle w:val="Sinespaciado"/>
              <w:jc w:val="center"/>
              <w:rPr>
                <w:b/>
                <w:bCs/>
                <w:sz w:val="20"/>
                <w:szCs w:val="20"/>
              </w:rPr>
            </w:pPr>
          </w:p>
          <w:p w14:paraId="2F35B768" w14:textId="77777777" w:rsidR="0076068E" w:rsidRPr="0076068E" w:rsidRDefault="0076068E" w:rsidP="0076068E">
            <w:pPr>
              <w:pStyle w:val="Sinespaciado"/>
              <w:jc w:val="center"/>
              <w:rPr>
                <w:sz w:val="20"/>
                <w:szCs w:val="20"/>
              </w:rPr>
            </w:pPr>
            <w:r w:rsidRPr="0076068E">
              <w:rPr>
                <w:sz w:val="20"/>
                <w:szCs w:val="20"/>
              </w:rPr>
              <w:t>Visita a los dos estadios más famosos de Argentina: La Bombonera de Boca Juniors y Monumental de Núñez de River Plate. Se visitarán los museos de cada estadio.</w:t>
            </w:r>
          </w:p>
          <w:p w14:paraId="3AC9E6A7" w14:textId="77777777" w:rsidR="0076068E" w:rsidRPr="0076068E" w:rsidRDefault="0076068E" w:rsidP="0076068E">
            <w:pPr>
              <w:pStyle w:val="Sinespaciado"/>
              <w:jc w:val="center"/>
              <w:rPr>
                <w:b/>
                <w:bCs/>
                <w:sz w:val="20"/>
                <w:szCs w:val="20"/>
              </w:rPr>
            </w:pPr>
          </w:p>
          <w:p w14:paraId="6EA2654A" w14:textId="77777777" w:rsidR="0076068E" w:rsidRPr="0076068E" w:rsidRDefault="0076068E" w:rsidP="0076068E">
            <w:pPr>
              <w:pStyle w:val="Sinespaciado"/>
              <w:jc w:val="center"/>
              <w:rPr>
                <w:b/>
                <w:bCs/>
                <w:sz w:val="20"/>
                <w:szCs w:val="20"/>
              </w:rPr>
            </w:pPr>
            <w:r w:rsidRPr="0076068E">
              <w:rPr>
                <w:b/>
                <w:bCs/>
                <w:sz w:val="20"/>
                <w:szCs w:val="20"/>
              </w:rPr>
              <w:t>Incluye:</w:t>
            </w:r>
          </w:p>
          <w:p w14:paraId="6714B2CE" w14:textId="77777777" w:rsidR="0076068E" w:rsidRPr="0076068E" w:rsidRDefault="0076068E" w:rsidP="0076068E">
            <w:pPr>
              <w:pStyle w:val="Sinespaciado"/>
              <w:jc w:val="center"/>
              <w:rPr>
                <w:b/>
                <w:bCs/>
                <w:sz w:val="20"/>
                <w:szCs w:val="20"/>
              </w:rPr>
            </w:pPr>
          </w:p>
          <w:p w14:paraId="201C6A78" w14:textId="77777777" w:rsidR="0076068E" w:rsidRPr="0076068E" w:rsidRDefault="0076068E" w:rsidP="0076068E">
            <w:pPr>
              <w:pStyle w:val="Sinespaciado"/>
              <w:jc w:val="center"/>
              <w:rPr>
                <w:sz w:val="20"/>
                <w:szCs w:val="20"/>
              </w:rPr>
            </w:pPr>
            <w:r w:rsidRPr="0076068E">
              <w:rPr>
                <w:sz w:val="20"/>
                <w:szCs w:val="20"/>
              </w:rPr>
              <w:t>*Transporte ida y vuelta</w:t>
            </w:r>
          </w:p>
          <w:p w14:paraId="7D2D4B11" w14:textId="77777777" w:rsidR="0076068E" w:rsidRPr="0076068E" w:rsidRDefault="0076068E" w:rsidP="0076068E">
            <w:pPr>
              <w:pStyle w:val="Sinespaciado"/>
              <w:jc w:val="center"/>
              <w:rPr>
                <w:sz w:val="20"/>
                <w:szCs w:val="20"/>
              </w:rPr>
            </w:pPr>
            <w:r w:rsidRPr="0076068E">
              <w:rPr>
                <w:sz w:val="20"/>
                <w:szCs w:val="20"/>
              </w:rPr>
              <w:t>*Guía</w:t>
            </w:r>
          </w:p>
          <w:p w14:paraId="4DA5C456" w14:textId="77777777" w:rsidR="0076068E" w:rsidRPr="0076068E" w:rsidRDefault="0076068E" w:rsidP="0076068E">
            <w:pPr>
              <w:pStyle w:val="Sinespaciado"/>
              <w:jc w:val="center"/>
              <w:rPr>
                <w:b/>
                <w:bCs/>
                <w:sz w:val="20"/>
                <w:szCs w:val="20"/>
              </w:rPr>
            </w:pPr>
          </w:p>
          <w:p w14:paraId="3137651C" w14:textId="5C790940" w:rsidR="0076068E" w:rsidRPr="00660644" w:rsidRDefault="0076068E" w:rsidP="0076068E">
            <w:pPr>
              <w:pStyle w:val="Sinespaciado"/>
              <w:jc w:val="center"/>
              <w:rPr>
                <w:b/>
                <w:bCs/>
                <w:sz w:val="20"/>
                <w:szCs w:val="20"/>
              </w:rPr>
            </w:pPr>
            <w:r w:rsidRPr="0076068E">
              <w:rPr>
                <w:b/>
                <w:bCs/>
                <w:sz w:val="20"/>
                <w:szCs w:val="20"/>
              </w:rPr>
              <w:t xml:space="preserve">Desde USD </w:t>
            </w:r>
            <w:r w:rsidR="00084886">
              <w:rPr>
                <w:b/>
                <w:bCs/>
                <w:sz w:val="20"/>
                <w:szCs w:val="20"/>
              </w:rPr>
              <w:t>149</w:t>
            </w:r>
          </w:p>
        </w:tc>
        <w:tc>
          <w:tcPr>
            <w:tcW w:w="3535" w:type="dxa"/>
            <w:vMerge w:val="restart"/>
            <w:shd w:val="clear" w:color="auto" w:fill="FFE599"/>
            <w:vAlign w:val="center"/>
          </w:tcPr>
          <w:p w14:paraId="352EA256" w14:textId="174BB720" w:rsidR="0076068E" w:rsidRPr="003210B0" w:rsidRDefault="0076068E" w:rsidP="00BA615E">
            <w:pPr>
              <w:jc w:val="center"/>
              <w:rPr>
                <w:b/>
              </w:rPr>
            </w:pPr>
            <w:hyperlink r:id="rId14" w:history="1">
              <w:r w:rsidRPr="003210B0">
                <w:rPr>
                  <w:rStyle w:val="Hipervnculo"/>
                  <w:b/>
                </w:rPr>
                <w:t>Pregunta por estas y más excursiones</w:t>
              </w:r>
            </w:hyperlink>
          </w:p>
        </w:tc>
      </w:tr>
      <w:tr w:rsidR="0076068E" w14:paraId="68E53415" w14:textId="77777777" w:rsidTr="0076068E">
        <w:trPr>
          <w:trHeight w:val="2253"/>
        </w:trPr>
        <w:tc>
          <w:tcPr>
            <w:tcW w:w="3397" w:type="dxa"/>
          </w:tcPr>
          <w:p w14:paraId="44A9B68D" w14:textId="63CB974E" w:rsidR="0076068E" w:rsidRDefault="0076068E" w:rsidP="00BA615E">
            <w:r>
              <w:rPr>
                <w:noProof/>
              </w:rPr>
              <w:drawing>
                <wp:anchor distT="0" distB="0" distL="114300" distR="114300" simplePos="0" relativeHeight="251674624" behindDoc="0" locked="0" layoutInCell="1" allowOverlap="1" wp14:anchorId="02609B69" wp14:editId="3281F889">
                  <wp:simplePos x="0" y="0"/>
                  <wp:positionH relativeFrom="column">
                    <wp:posOffset>-68690</wp:posOffset>
                  </wp:positionH>
                  <wp:positionV relativeFrom="paragraph">
                    <wp:posOffset>6737</wp:posOffset>
                  </wp:positionV>
                  <wp:extent cx="2162754" cy="1430655"/>
                  <wp:effectExtent l="0" t="0" r="9525" b="0"/>
                  <wp:wrapNone/>
                  <wp:docPr id="2098932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2743" name="Imagen 2098932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5066" cy="143218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DCD231A" w14:textId="47AA70F5" w:rsidR="0076068E" w:rsidRDefault="0076068E" w:rsidP="00BA615E">
            <w:r>
              <w:rPr>
                <w:noProof/>
              </w:rPr>
              <w:drawing>
                <wp:anchor distT="0" distB="0" distL="114300" distR="114300" simplePos="0" relativeHeight="251675648" behindDoc="0" locked="0" layoutInCell="1" allowOverlap="1" wp14:anchorId="0B2E4ADB" wp14:editId="48B3BDB7">
                  <wp:simplePos x="0" y="0"/>
                  <wp:positionH relativeFrom="column">
                    <wp:posOffset>-63031</wp:posOffset>
                  </wp:positionH>
                  <wp:positionV relativeFrom="paragraph">
                    <wp:posOffset>6736</wp:posOffset>
                  </wp:positionV>
                  <wp:extent cx="2161331" cy="1430655"/>
                  <wp:effectExtent l="0" t="0" r="0"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8985" cy="144234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76068E" w:rsidRDefault="0076068E" w:rsidP="00BA615E">
            <w:r>
              <w:rPr>
                <w:noProof/>
              </w:rPr>
              <w:drawing>
                <wp:anchor distT="0" distB="0" distL="114300" distR="114300" simplePos="0" relativeHeight="251676672" behindDoc="0" locked="0" layoutInCell="1" allowOverlap="1" wp14:anchorId="6DCAE767" wp14:editId="0952CDF4">
                  <wp:simplePos x="0" y="0"/>
                  <wp:positionH relativeFrom="column">
                    <wp:posOffset>-52595</wp:posOffset>
                  </wp:positionH>
                  <wp:positionV relativeFrom="paragraph">
                    <wp:posOffset>6738</wp:posOffset>
                  </wp:positionV>
                  <wp:extent cx="2138901" cy="1425934"/>
                  <wp:effectExtent l="0" t="0" r="0" b="317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6883" cy="1431255"/>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76068E" w:rsidRDefault="0076068E" w:rsidP="00BA615E"/>
        </w:tc>
      </w:tr>
    </w:tbl>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306007">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lastRenderedPageBreak/>
              <w:t>TERMINOS Y CO</w:t>
            </w:r>
            <w:r w:rsidRPr="003210B0">
              <w:rPr>
                <w:b/>
                <w:color w:val="FFFFFF" w:themeColor="background1"/>
                <w:sz w:val="24"/>
                <w:szCs w:val="24"/>
                <w:shd w:val="clear" w:color="auto" w:fill="E16D01"/>
              </w:rPr>
              <w:t>NDICIONES</w:t>
            </w:r>
          </w:p>
        </w:tc>
      </w:tr>
      <w:tr w:rsidR="0076068E" w14:paraId="7764ADA5" w14:textId="77777777" w:rsidTr="00306007">
        <w:trPr>
          <w:trHeight w:val="2434"/>
        </w:trPr>
        <w:tc>
          <w:tcPr>
            <w:tcW w:w="13887" w:type="dxa"/>
            <w:vAlign w:val="center"/>
          </w:tcPr>
          <w:p w14:paraId="0B86E45E" w14:textId="77777777" w:rsidR="00B66C53" w:rsidRPr="00B66C53" w:rsidRDefault="00B66C53" w:rsidP="00692002">
            <w:pPr>
              <w:rPr>
                <w:sz w:val="20"/>
                <w:szCs w:val="20"/>
              </w:rPr>
            </w:pPr>
            <w:r w:rsidRPr="00B66C53">
              <w:rPr>
                <w:sz w:val="20"/>
                <w:szCs w:val="20"/>
              </w:rPr>
              <w:t xml:space="preserve">• Reserva hasta agotar existencia </w:t>
            </w:r>
          </w:p>
          <w:p w14:paraId="50F39049" w14:textId="77777777" w:rsidR="00B66C53" w:rsidRPr="00B66C53" w:rsidRDefault="00B66C53" w:rsidP="00692002">
            <w:pPr>
              <w:rPr>
                <w:sz w:val="20"/>
                <w:szCs w:val="20"/>
              </w:rPr>
            </w:pPr>
            <w:r w:rsidRPr="00B66C53">
              <w:rPr>
                <w:sz w:val="20"/>
                <w:szCs w:val="20"/>
              </w:rPr>
              <w:t xml:space="preserve">• Se consideran niños de 2 a 11 años. La tarifa de niño se debe consultar con el operador ya que depende de la temporada y el hotel. </w:t>
            </w:r>
          </w:p>
          <w:p w14:paraId="2AF32BD2" w14:textId="77777777" w:rsidR="00B66C53" w:rsidRPr="00B66C53" w:rsidRDefault="00B66C53" w:rsidP="00692002">
            <w:pPr>
              <w:rPr>
                <w:sz w:val="20"/>
                <w:szCs w:val="20"/>
              </w:rPr>
            </w:pPr>
            <w:r w:rsidRPr="00B66C53">
              <w:rPr>
                <w:sz w:val="20"/>
                <w:szCs w:val="20"/>
              </w:rPr>
              <w:t xml:space="preserve">• Aplica suplementos para otras fechas </w:t>
            </w:r>
          </w:p>
          <w:p w14:paraId="4DE4CEF6" w14:textId="77777777" w:rsidR="00B66C53" w:rsidRPr="00B66C53" w:rsidRDefault="00B66C53" w:rsidP="00692002">
            <w:pPr>
              <w:rPr>
                <w:sz w:val="20"/>
                <w:szCs w:val="20"/>
              </w:rPr>
            </w:pPr>
            <w:r w:rsidRPr="00B66C53">
              <w:rPr>
                <w:sz w:val="20"/>
                <w:szCs w:val="20"/>
              </w:rPr>
              <w:t xml:space="preserve">• Los precios mencionados son condicionales hasta el momento que se confirme la reserva </w:t>
            </w:r>
          </w:p>
          <w:p w14:paraId="5DE48BA2" w14:textId="77777777" w:rsidR="00B66C53" w:rsidRPr="00B66C53" w:rsidRDefault="00B66C53" w:rsidP="00692002">
            <w:pPr>
              <w:rPr>
                <w:sz w:val="20"/>
                <w:szCs w:val="20"/>
              </w:rPr>
            </w:pPr>
            <w:r w:rsidRPr="00B66C53">
              <w:rPr>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B66C53" w:rsidRDefault="00B66C53" w:rsidP="00692002">
            <w:pPr>
              <w:rPr>
                <w:sz w:val="20"/>
                <w:szCs w:val="20"/>
              </w:rPr>
            </w:pPr>
            <w:r w:rsidRPr="00B66C53">
              <w:rPr>
                <w:sz w:val="20"/>
                <w:szCs w:val="20"/>
              </w:rPr>
              <w:t xml:space="preserve">• Para viajar se requiere pasaporte con vigencia mínima de 6 meses, cédula de ciudadanía original. </w:t>
            </w:r>
          </w:p>
          <w:p w14:paraId="6849EF0D" w14:textId="34AC7D48" w:rsidR="0076068E" w:rsidRDefault="00B66C53" w:rsidP="00692002">
            <w:r w:rsidRPr="00B66C53">
              <w:rPr>
                <w:sz w:val="20"/>
                <w:szCs w:val="20"/>
              </w:rPr>
              <w:t>• SALIDAS DIARIAS no aplica a fechas especiales</w:t>
            </w:r>
            <w:r>
              <w:rPr>
                <w:sz w:val="20"/>
                <w:szCs w:val="20"/>
              </w:rPr>
              <w:t xml:space="preserve">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3A880409" w:rsidR="00B66C53" w:rsidRPr="009811DB" w:rsidRDefault="00B66C53" w:rsidP="00692002">
            <w:pPr>
              <w:rPr>
                <w:b/>
                <w:bCs/>
                <w:sz w:val="20"/>
                <w:szCs w:val="20"/>
              </w:rPr>
            </w:pPr>
            <w:r w:rsidRPr="00B66C53">
              <w:rPr>
                <w:sz w:val="20"/>
                <w:szCs w:val="20"/>
              </w:rPr>
              <w:t xml:space="preserve">• </w:t>
            </w:r>
            <w:r w:rsidR="009811DB" w:rsidRPr="009811DB">
              <w:rPr>
                <w:b/>
                <w:bCs/>
                <w:sz w:val="20"/>
                <w:szCs w:val="20"/>
              </w:rPr>
              <w:t xml:space="preserve">Para traslados desde y hacia Aeropuerto Ezeiza adicionar por tramo por persona USD </w:t>
            </w:r>
            <w:r w:rsidR="009811DB">
              <w:rPr>
                <w:b/>
                <w:bCs/>
                <w:sz w:val="20"/>
                <w:szCs w:val="20"/>
              </w:rPr>
              <w:t>35</w:t>
            </w:r>
            <w:r w:rsidR="009811DB" w:rsidRPr="009811DB">
              <w:rPr>
                <w:b/>
                <w:bCs/>
                <w:sz w:val="20"/>
                <w:szCs w:val="20"/>
              </w:rPr>
              <w:t>.- Base 2 pax</w:t>
            </w:r>
            <w:r w:rsidRPr="009811DB">
              <w:rPr>
                <w:b/>
                <w:bCs/>
                <w:sz w:val="20"/>
                <w:szCs w:val="20"/>
              </w:rPr>
              <w:t>.</w:t>
            </w:r>
          </w:p>
          <w:p w14:paraId="6000E5F2" w14:textId="77777777" w:rsidR="00B66C53" w:rsidRPr="00B66C53" w:rsidRDefault="00B66C53" w:rsidP="00692002">
            <w:pPr>
              <w:rPr>
                <w:sz w:val="20"/>
                <w:szCs w:val="20"/>
              </w:rPr>
            </w:pPr>
            <w:r w:rsidRPr="00B66C53">
              <w:rPr>
                <w:sz w:val="20"/>
                <w:szCs w:val="20"/>
              </w:rPr>
              <w:t>• Alojamiento pago en dólares americanos.</w:t>
            </w:r>
          </w:p>
          <w:p w14:paraId="1D824FA8" w14:textId="77777777" w:rsidR="00B66C53" w:rsidRPr="00B66C53" w:rsidRDefault="00B66C53" w:rsidP="00692002">
            <w:pPr>
              <w:rPr>
                <w:sz w:val="20"/>
                <w:szCs w:val="20"/>
              </w:rPr>
            </w:pPr>
            <w:r w:rsidRPr="00B66C53">
              <w:rPr>
                <w:sz w:val="20"/>
                <w:szCs w:val="20"/>
              </w:rPr>
              <w:t>• Tarifas e impuestos sujetos a cambios sin previo aviso.</w:t>
            </w:r>
          </w:p>
          <w:p w14:paraId="2B36923C" w14:textId="77777777" w:rsidR="00B66C53" w:rsidRPr="00B66C53" w:rsidRDefault="00B66C53" w:rsidP="00692002">
            <w:pPr>
              <w:rPr>
                <w:sz w:val="20"/>
                <w:szCs w:val="20"/>
              </w:rPr>
            </w:pPr>
            <w:r w:rsidRPr="00B66C53">
              <w:rPr>
                <w:sz w:val="20"/>
                <w:szCs w:val="20"/>
              </w:rPr>
              <w:t>• En caso de no SHOW se aplica penalidad del 100 % sobre el valor del paquete.</w:t>
            </w:r>
          </w:p>
          <w:p w14:paraId="6794D618" w14:textId="77777777" w:rsidR="00B66C53" w:rsidRPr="00B66C53" w:rsidRDefault="00B66C53" w:rsidP="00692002">
            <w:pPr>
              <w:rPr>
                <w:sz w:val="20"/>
                <w:szCs w:val="20"/>
              </w:rPr>
            </w:pPr>
            <w:r w:rsidRPr="00B66C53">
              <w:rPr>
                <w:sz w:val="20"/>
                <w:szCs w:val="20"/>
              </w:rPr>
              <w:t>• Es importante que este en el aeropuerto como mínimo con cuatro (4) horas antes de la salida del vuelo.</w:t>
            </w:r>
          </w:p>
          <w:p w14:paraId="53E64FCD" w14:textId="77777777" w:rsidR="00B66C53" w:rsidRPr="00B66C53" w:rsidRDefault="00B66C53" w:rsidP="00692002">
            <w:pPr>
              <w:rPr>
                <w:sz w:val="20"/>
                <w:szCs w:val="20"/>
              </w:rPr>
            </w:pPr>
            <w:r w:rsidRPr="00B66C53">
              <w:rPr>
                <w:sz w:val="20"/>
                <w:szCs w:val="20"/>
              </w:rPr>
              <w:t>• Para adultos mayores de 85 años y hasta 99 años el valor de suplemento por asistencia médica es de Usd 2 dólares diarios</w:t>
            </w:r>
          </w:p>
          <w:p w14:paraId="459059B1" w14:textId="77777777" w:rsidR="00B66C53" w:rsidRPr="00B66C53" w:rsidRDefault="00B66C53" w:rsidP="00692002">
            <w:pPr>
              <w:rPr>
                <w:sz w:val="20"/>
                <w:szCs w:val="20"/>
              </w:rPr>
            </w:pPr>
            <w:r w:rsidRPr="00B66C53">
              <w:rPr>
                <w:sz w:val="20"/>
                <w:szCs w:val="20"/>
              </w:rPr>
              <w:t>• Para menores de edad deben presentar pasaporte, registro civil de nacimiento y permiso autenticado en notaria por los padres.</w:t>
            </w:r>
          </w:p>
          <w:p w14:paraId="4DCDBC8F" w14:textId="77777777" w:rsidR="00B66C53" w:rsidRPr="00B66C53" w:rsidRDefault="00B66C53" w:rsidP="00692002">
            <w:pPr>
              <w:rPr>
                <w:sz w:val="20"/>
                <w:szCs w:val="20"/>
              </w:rPr>
            </w:pPr>
          </w:p>
          <w:p w14:paraId="1AE460D3" w14:textId="68C78AF2" w:rsidR="0076068E" w:rsidRDefault="00B66C53" w:rsidP="00692002">
            <w:r w:rsidRPr="00B66C53">
              <w:rPr>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CF782" w14:textId="77777777" w:rsidR="00E66E0E" w:rsidRDefault="00E66E0E" w:rsidP="004D2B54">
      <w:pPr>
        <w:spacing w:after="0" w:line="240" w:lineRule="auto"/>
      </w:pPr>
      <w:r>
        <w:separator/>
      </w:r>
    </w:p>
  </w:endnote>
  <w:endnote w:type="continuationSeparator" w:id="0">
    <w:p w14:paraId="7728947F" w14:textId="77777777" w:rsidR="00E66E0E" w:rsidRDefault="00E66E0E"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FC689" w14:textId="77777777" w:rsidR="00E66E0E" w:rsidRDefault="00E66E0E" w:rsidP="004D2B54">
      <w:pPr>
        <w:spacing w:after="0" w:line="240" w:lineRule="auto"/>
      </w:pPr>
      <w:r>
        <w:separator/>
      </w:r>
    </w:p>
  </w:footnote>
  <w:footnote w:type="continuationSeparator" w:id="0">
    <w:p w14:paraId="66EAB3AE" w14:textId="77777777" w:rsidR="00E66E0E" w:rsidRDefault="00E66E0E"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8"/>
  </w:num>
  <w:num w:numId="9" w16cid:durableId="2039743317">
    <w:abstractNumId w:val="16"/>
  </w:num>
  <w:num w:numId="10" w16cid:durableId="1699773161">
    <w:abstractNumId w:val="23"/>
  </w:num>
  <w:num w:numId="11" w16cid:durableId="1941374611">
    <w:abstractNumId w:val="22"/>
  </w:num>
  <w:num w:numId="12" w16cid:durableId="156506274">
    <w:abstractNumId w:val="11"/>
  </w:num>
  <w:num w:numId="13" w16cid:durableId="282273971">
    <w:abstractNumId w:val="0"/>
  </w:num>
  <w:num w:numId="14" w16cid:durableId="1408960654">
    <w:abstractNumId w:val="21"/>
  </w:num>
  <w:num w:numId="15" w16cid:durableId="1668437695">
    <w:abstractNumId w:val="6"/>
  </w:num>
  <w:num w:numId="16" w16cid:durableId="1346010888">
    <w:abstractNumId w:val="17"/>
  </w:num>
  <w:num w:numId="17" w16cid:durableId="285351449">
    <w:abstractNumId w:val="14"/>
  </w:num>
  <w:num w:numId="18" w16cid:durableId="631325564">
    <w:abstractNumId w:val="19"/>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0"/>
  </w:num>
  <w:num w:numId="24" w16cid:durableId="21053740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796D"/>
    <w:rsid w:val="00084886"/>
    <w:rsid w:val="000C27E3"/>
    <w:rsid w:val="001004AF"/>
    <w:rsid w:val="00167D4A"/>
    <w:rsid w:val="00215B93"/>
    <w:rsid w:val="00303027"/>
    <w:rsid w:val="00306007"/>
    <w:rsid w:val="00366888"/>
    <w:rsid w:val="00415021"/>
    <w:rsid w:val="00455A6A"/>
    <w:rsid w:val="004650F4"/>
    <w:rsid w:val="00467BA2"/>
    <w:rsid w:val="00482950"/>
    <w:rsid w:val="0048694B"/>
    <w:rsid w:val="004B58B9"/>
    <w:rsid w:val="004D2B54"/>
    <w:rsid w:val="004E4A88"/>
    <w:rsid w:val="005256D7"/>
    <w:rsid w:val="005D11CB"/>
    <w:rsid w:val="005D2EC7"/>
    <w:rsid w:val="00652EEC"/>
    <w:rsid w:val="00692002"/>
    <w:rsid w:val="00692BBF"/>
    <w:rsid w:val="00736E4B"/>
    <w:rsid w:val="0076068E"/>
    <w:rsid w:val="007F3D94"/>
    <w:rsid w:val="00894CEE"/>
    <w:rsid w:val="009061D0"/>
    <w:rsid w:val="00951A4D"/>
    <w:rsid w:val="00954067"/>
    <w:rsid w:val="00954F86"/>
    <w:rsid w:val="009811DB"/>
    <w:rsid w:val="00A23747"/>
    <w:rsid w:val="00A25C69"/>
    <w:rsid w:val="00A6269B"/>
    <w:rsid w:val="00AB2F50"/>
    <w:rsid w:val="00AD7F39"/>
    <w:rsid w:val="00B270F8"/>
    <w:rsid w:val="00B461B9"/>
    <w:rsid w:val="00B66C53"/>
    <w:rsid w:val="00BA426D"/>
    <w:rsid w:val="00BB6396"/>
    <w:rsid w:val="00BF17CD"/>
    <w:rsid w:val="00C54671"/>
    <w:rsid w:val="00C6190A"/>
    <w:rsid w:val="00C67021"/>
    <w:rsid w:val="00C90BD8"/>
    <w:rsid w:val="00CD195E"/>
    <w:rsid w:val="00CD4B0A"/>
    <w:rsid w:val="00D650FD"/>
    <w:rsid w:val="00D74DC0"/>
    <w:rsid w:val="00D80678"/>
    <w:rsid w:val="00D957AA"/>
    <w:rsid w:val="00DB0967"/>
    <w:rsid w:val="00DE5B5E"/>
    <w:rsid w:val="00E04323"/>
    <w:rsid w:val="00E153EC"/>
    <w:rsid w:val="00E2415E"/>
    <w:rsid w:val="00E65BAC"/>
    <w:rsid w:val="00E66E0E"/>
    <w:rsid w:val="00E72FDB"/>
    <w:rsid w:val="00E9635D"/>
    <w:rsid w:val="00EE4B05"/>
    <w:rsid w:val="00EF09E6"/>
    <w:rsid w:val="00EF305E"/>
    <w:rsid w:val="00EF30EA"/>
    <w:rsid w:val="00F07C24"/>
    <w:rsid w:val="00F42961"/>
    <w:rsid w:val="00FA5EB2"/>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pi.whatsapp.com/send?phone=5731246528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8</Pages>
  <Words>1723</Words>
  <Characters>9479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30</cp:revision>
  <dcterms:created xsi:type="dcterms:W3CDTF">2025-03-26T16:10:00Z</dcterms:created>
  <dcterms:modified xsi:type="dcterms:W3CDTF">2026-03-04T16:36:00Z</dcterms:modified>
</cp:coreProperties>
</file>