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7D08CDA9" w:rsidR="00B270F8" w:rsidRPr="0048694B" w:rsidRDefault="00E97A30" w:rsidP="00B270F8">
            <w:pPr>
              <w:pStyle w:val="TableParagraph"/>
              <w:spacing w:before="20"/>
              <w:ind w:left="18" w:right="4"/>
              <w:jc w:val="center"/>
              <w:rPr>
                <w:rFonts w:asciiTheme="minorHAnsi" w:hAnsiTheme="minorHAnsi" w:cstheme="minorHAnsi"/>
                <w:b/>
                <w:sz w:val="40"/>
                <w:szCs w:val="44"/>
              </w:rPr>
            </w:pPr>
            <w:r w:rsidRPr="00E97A30">
              <w:rPr>
                <w:rFonts w:asciiTheme="minorHAnsi" w:hAnsiTheme="minorHAnsi" w:cstheme="minorHAnsi"/>
                <w:b/>
                <w:bCs/>
                <w:color w:val="FFFFFF"/>
                <w:spacing w:val="-6"/>
                <w:sz w:val="40"/>
                <w:szCs w:val="44"/>
                <w:lang w:val="es-CO"/>
              </w:rPr>
              <w:t>BOLIVIA CLÁSICO</w:t>
            </w:r>
          </w:p>
        </w:tc>
      </w:tr>
      <w:tr w:rsidR="00B270F8" w14:paraId="0BB4367B" w14:textId="77777777" w:rsidTr="00DA7FAA">
        <w:trPr>
          <w:trHeight w:val="1127"/>
          <w:jc w:val="center"/>
        </w:trPr>
        <w:tc>
          <w:tcPr>
            <w:tcW w:w="10627" w:type="dxa"/>
            <w:gridSpan w:val="2"/>
            <w:vAlign w:val="center"/>
          </w:tcPr>
          <w:p w14:paraId="7A28D65A" w14:textId="0EB39D2D" w:rsidR="00B270F8" w:rsidRPr="00B270F8" w:rsidRDefault="00E97A30" w:rsidP="00B270F8">
            <w:pPr>
              <w:jc w:val="center"/>
              <w:rPr>
                <w:rFonts w:cstheme="minorHAnsi"/>
              </w:rPr>
            </w:pPr>
            <w:r w:rsidRPr="00E97A30">
              <w:rPr>
                <w:rFonts w:cstheme="minorHAnsi"/>
              </w:rPr>
              <w:t>Descubre lo mejor de Bolivia recorriendo La Paz, una ciudad llena de historia, cultura y paisajes únicos. Luego maravíllate con el imponente Salar de Uyuni, el más grande del planeta, donde vivirás la inolvidable experiencia de un atardecer mágico sobre su inmenso espejo natural.</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DA7FAA">
        <w:trPr>
          <w:trHeight w:val="3658"/>
          <w:jc w:val="center"/>
        </w:trPr>
        <w:tc>
          <w:tcPr>
            <w:tcW w:w="5098" w:type="dxa"/>
            <w:vAlign w:val="center"/>
          </w:tcPr>
          <w:p w14:paraId="56200F47" w14:textId="77777777" w:rsidR="00DA7FAA" w:rsidRPr="00AE62FE" w:rsidRDefault="00DA7FAA" w:rsidP="00DA7FAA">
            <w:pPr>
              <w:pStyle w:val="Prrafodelista"/>
              <w:numPr>
                <w:ilvl w:val="0"/>
                <w:numId w:val="23"/>
              </w:numPr>
              <w:ind w:left="283" w:hanging="283"/>
              <w:jc w:val="both"/>
              <w:rPr>
                <w:szCs w:val="18"/>
              </w:rPr>
            </w:pPr>
            <w:r w:rsidRPr="00DA7FAA">
              <w:rPr>
                <w:szCs w:val="18"/>
              </w:rPr>
              <w:t xml:space="preserve">Traslados de ingreso y salida en la ciudad de </w:t>
            </w:r>
            <w:r w:rsidRPr="00AE62FE">
              <w:rPr>
                <w:szCs w:val="18"/>
              </w:rPr>
              <w:t>La Paz y Uyuni</w:t>
            </w:r>
          </w:p>
          <w:p w14:paraId="26F6FBA6" w14:textId="77777777" w:rsidR="00DA7FAA" w:rsidRPr="00DA7FAA" w:rsidRDefault="00DA7FAA" w:rsidP="00DA7FAA">
            <w:pPr>
              <w:pStyle w:val="Prrafodelista"/>
              <w:numPr>
                <w:ilvl w:val="0"/>
                <w:numId w:val="23"/>
              </w:numPr>
              <w:ind w:left="283" w:hanging="283"/>
              <w:jc w:val="both"/>
              <w:rPr>
                <w:szCs w:val="18"/>
              </w:rPr>
            </w:pPr>
            <w:r w:rsidRPr="00DA7FAA">
              <w:rPr>
                <w:szCs w:val="18"/>
              </w:rPr>
              <w:t>Excursiones mencionadas en el itinerario:</w:t>
            </w:r>
          </w:p>
          <w:p w14:paraId="6C20D583" w14:textId="77777777" w:rsidR="00DA7FAA" w:rsidRPr="00AE62FE" w:rsidRDefault="00DA7FAA" w:rsidP="00DA7FAA">
            <w:pPr>
              <w:pStyle w:val="Prrafodelista"/>
              <w:numPr>
                <w:ilvl w:val="0"/>
                <w:numId w:val="28"/>
              </w:numPr>
              <w:ind w:left="643"/>
              <w:jc w:val="both"/>
              <w:rPr>
                <w:szCs w:val="18"/>
              </w:rPr>
            </w:pPr>
            <w:r w:rsidRPr="00AE62FE">
              <w:rPr>
                <w:szCs w:val="18"/>
              </w:rPr>
              <w:t>Templo Tiwanaku (medio día) – Compartido  </w:t>
            </w:r>
          </w:p>
          <w:p w14:paraId="42ABE3FF" w14:textId="77777777" w:rsidR="00DA7FAA" w:rsidRPr="00AE62FE" w:rsidRDefault="00DA7FAA" w:rsidP="00DA7FAA">
            <w:pPr>
              <w:pStyle w:val="Prrafodelista"/>
              <w:numPr>
                <w:ilvl w:val="0"/>
                <w:numId w:val="28"/>
              </w:numPr>
              <w:ind w:left="643"/>
              <w:jc w:val="both"/>
              <w:rPr>
                <w:szCs w:val="18"/>
              </w:rPr>
            </w:pPr>
            <w:r w:rsidRPr="00AE62FE">
              <w:rPr>
                <w:szCs w:val="18"/>
              </w:rPr>
              <w:t>City Tour La Paz + Valle de la Luna (medio día) – Compartido   </w:t>
            </w:r>
          </w:p>
          <w:p w14:paraId="57568C92" w14:textId="77777777" w:rsidR="00DA7FAA" w:rsidRPr="00AE62FE" w:rsidRDefault="00DA7FAA" w:rsidP="00DA7FAA">
            <w:pPr>
              <w:pStyle w:val="Prrafodelista"/>
              <w:numPr>
                <w:ilvl w:val="0"/>
                <w:numId w:val="28"/>
              </w:numPr>
              <w:ind w:left="643"/>
              <w:jc w:val="both"/>
              <w:rPr>
                <w:szCs w:val="18"/>
              </w:rPr>
            </w:pPr>
            <w:r w:rsidRPr="00AE62FE">
              <w:rPr>
                <w:szCs w:val="18"/>
              </w:rPr>
              <w:t>Tour Salar de Uyuni + Almuerzo + Atardecer en el Salar – Privado (solo chofer español)    </w:t>
            </w:r>
          </w:p>
          <w:p w14:paraId="2E5B9C33" w14:textId="7B198A37" w:rsidR="00DA7FAA" w:rsidRPr="00AE62FE" w:rsidRDefault="00DA7FAA" w:rsidP="00DA7FAA">
            <w:pPr>
              <w:pStyle w:val="Prrafodelista"/>
              <w:numPr>
                <w:ilvl w:val="0"/>
                <w:numId w:val="23"/>
              </w:numPr>
              <w:ind w:left="283" w:hanging="283"/>
              <w:jc w:val="both"/>
              <w:rPr>
                <w:szCs w:val="18"/>
              </w:rPr>
            </w:pPr>
            <w:r w:rsidRPr="00AE62FE">
              <w:rPr>
                <w:szCs w:val="18"/>
              </w:rPr>
              <w:t>3 noches de alojamiento en la ciudad de La Paz con desayunos </w:t>
            </w:r>
          </w:p>
          <w:p w14:paraId="0B841E3B" w14:textId="1DD86A4D" w:rsidR="00DA7FAA" w:rsidRPr="00DA7FAA" w:rsidRDefault="00DA7FAA" w:rsidP="00DA7FAA">
            <w:pPr>
              <w:pStyle w:val="Prrafodelista"/>
              <w:numPr>
                <w:ilvl w:val="0"/>
                <w:numId w:val="23"/>
              </w:numPr>
              <w:ind w:left="283" w:hanging="283"/>
              <w:jc w:val="both"/>
              <w:rPr>
                <w:szCs w:val="18"/>
              </w:rPr>
            </w:pPr>
            <w:r w:rsidRPr="00DA7FAA">
              <w:rPr>
                <w:szCs w:val="18"/>
              </w:rPr>
              <w:t>1 noche de alojamiento en la ciudad de Uyuni con desayuno </w:t>
            </w:r>
          </w:p>
          <w:p w14:paraId="66887EC5" w14:textId="77777777" w:rsidR="00DA7FAA" w:rsidRPr="00DA7FAA" w:rsidRDefault="00DA7FAA" w:rsidP="00DA7FAA">
            <w:pPr>
              <w:pStyle w:val="Prrafodelista"/>
              <w:numPr>
                <w:ilvl w:val="0"/>
                <w:numId w:val="23"/>
              </w:numPr>
              <w:ind w:left="283" w:hanging="283"/>
              <w:jc w:val="both"/>
              <w:rPr>
                <w:szCs w:val="18"/>
              </w:rPr>
            </w:pPr>
            <w:r w:rsidRPr="00DA7FAA">
              <w:rPr>
                <w:szCs w:val="18"/>
              </w:rPr>
              <w:t>Alimentación según el itinerario </w:t>
            </w:r>
          </w:p>
          <w:p w14:paraId="7C4BB9A7" w14:textId="77777777" w:rsidR="00DA7FAA" w:rsidRDefault="00DA7FAA" w:rsidP="00DA7FAA">
            <w:pPr>
              <w:pStyle w:val="Prrafodelista"/>
              <w:numPr>
                <w:ilvl w:val="0"/>
                <w:numId w:val="23"/>
              </w:numPr>
              <w:ind w:left="283" w:hanging="283"/>
              <w:jc w:val="both"/>
              <w:rPr>
                <w:szCs w:val="18"/>
              </w:rPr>
            </w:pPr>
            <w:r w:rsidRPr="00DA7FAA">
              <w:rPr>
                <w:szCs w:val="18"/>
              </w:rPr>
              <w:t>Entradas y/o tickets de ingresos según el itinerario</w:t>
            </w:r>
          </w:p>
          <w:p w14:paraId="3C60E1BD" w14:textId="76D45FB1" w:rsidR="00B270F8" w:rsidRPr="00DA7FAA" w:rsidRDefault="00DA7FAA" w:rsidP="00DA7FAA">
            <w:pPr>
              <w:pStyle w:val="Prrafodelista"/>
              <w:numPr>
                <w:ilvl w:val="0"/>
                <w:numId w:val="23"/>
              </w:numPr>
              <w:ind w:left="283" w:hanging="283"/>
              <w:jc w:val="both"/>
              <w:rPr>
                <w:szCs w:val="18"/>
              </w:rPr>
            </w:pPr>
            <w:r w:rsidRPr="00DA7FAA">
              <w:rPr>
                <w:szCs w:val="18"/>
              </w:rPr>
              <w:t>Tarjeta de asistencia médica para menores de 85 años.  </w:t>
            </w:r>
          </w:p>
        </w:tc>
        <w:tc>
          <w:tcPr>
            <w:tcW w:w="5529" w:type="dxa"/>
            <w:vAlign w:val="center"/>
          </w:tcPr>
          <w:p w14:paraId="2C378FCB" w14:textId="0C288840" w:rsidR="00C55177" w:rsidRPr="00C55177" w:rsidRDefault="00C55177" w:rsidP="00C55177">
            <w:pPr>
              <w:rPr>
                <w:lang w:val="es-ES"/>
              </w:rPr>
            </w:pPr>
            <w:r w:rsidRPr="00C55177">
              <w:rPr>
                <w:lang w:val="es-ES"/>
              </w:rPr>
              <w:t xml:space="preserve">• Tiquetes aéreos </w:t>
            </w:r>
            <w:r w:rsidR="00DA7FAA">
              <w:rPr>
                <w:lang w:val="es-ES"/>
              </w:rPr>
              <w:t xml:space="preserve">Internacionales </w:t>
            </w:r>
            <w:r w:rsidR="00DA7FAA">
              <w:rPr>
                <w:lang w:val="es-ES"/>
              </w:rPr>
              <w:br/>
            </w:r>
            <w:r w:rsidR="00DA7FAA" w:rsidRPr="00C55177">
              <w:rPr>
                <w:lang w:val="es-ES"/>
              </w:rPr>
              <w:t xml:space="preserve">• </w:t>
            </w:r>
            <w:r w:rsidR="00DA7FAA" w:rsidRPr="00DA7FAA">
              <w:t>Tickets Aéreos Nacionales La Paz – Uyuni – La Paz</w:t>
            </w:r>
          </w:p>
          <w:p w14:paraId="6A9420D5" w14:textId="4A7737B9" w:rsidR="00C55177" w:rsidRPr="00C55177" w:rsidRDefault="00C55177" w:rsidP="00C55177">
            <w:pPr>
              <w:rPr>
                <w:lang w:val="es-ES"/>
              </w:rPr>
            </w:pPr>
            <w:r w:rsidRPr="00C55177">
              <w:rPr>
                <w:lang w:val="es-ES"/>
              </w:rPr>
              <w:t xml:space="preserve">• </w:t>
            </w:r>
            <w:r w:rsidR="00DA7FAA">
              <w:rPr>
                <w:lang w:val="es-ES"/>
              </w:rPr>
              <w:t xml:space="preserve">Alimentación no descrita en el itinerario. </w:t>
            </w:r>
          </w:p>
          <w:p w14:paraId="4FBC6D29" w14:textId="77777777" w:rsidR="00C55177" w:rsidRPr="00C55177" w:rsidRDefault="00C55177" w:rsidP="00C55177">
            <w:pPr>
              <w:rPr>
                <w:lang w:val="es-ES"/>
              </w:rPr>
            </w:pPr>
            <w:r w:rsidRPr="00C55177">
              <w:rPr>
                <w:lang w:val="es-ES"/>
              </w:rPr>
              <w:t>• Gastos no estipulados, propinas.</w:t>
            </w:r>
          </w:p>
          <w:p w14:paraId="0B9253F0" w14:textId="0AB49950" w:rsidR="00B270F8" w:rsidRPr="004B58B9" w:rsidRDefault="00C55177" w:rsidP="00C55177">
            <w:pPr>
              <w:rPr>
                <w:sz w:val="18"/>
                <w:lang w:val="es-ES"/>
              </w:rPr>
            </w:pPr>
            <w:r w:rsidRPr="00C55177">
              <w:rPr>
                <w:lang w:val="es-ES"/>
              </w:rPr>
              <w:t>• Actividades no descritas en el programa.</w:t>
            </w:r>
          </w:p>
        </w:tc>
      </w:tr>
    </w:tbl>
    <w:p w14:paraId="41FA78BF" w14:textId="5EE56D10" w:rsidR="00E65BAC" w:rsidRDefault="004B58B9" w:rsidP="00951A4D">
      <w:pPr>
        <w:pStyle w:val="Sinespaciado"/>
      </w:pPr>
      <w:r>
        <w:tab/>
      </w:r>
    </w:p>
    <w:p w14:paraId="1334BDAA" w14:textId="064E6FAE" w:rsidR="00E763AF" w:rsidRDefault="00E763AF"/>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4C680754" w:rsidR="00F42961" w:rsidRDefault="00F42961" w:rsidP="00E763AF">
      <w:pPr>
        <w:pStyle w:val="Sinespaciado"/>
      </w:pPr>
    </w:p>
    <w:p w14:paraId="699FAF80" w14:textId="4B999FB2" w:rsidR="00C55177" w:rsidRDefault="00574543" w:rsidP="00E763AF">
      <w:pPr>
        <w:pStyle w:val="Sinespaciado"/>
      </w:pPr>
      <w:r>
        <w:rPr>
          <w:noProof/>
        </w:rPr>
        <w:drawing>
          <wp:inline distT="0" distB="0" distL="0" distR="0" wp14:anchorId="5F905DF5" wp14:editId="4CD8E3C0">
            <wp:extent cx="5612130" cy="1168400"/>
            <wp:effectExtent l="0" t="0" r="7620" b="0"/>
            <wp:docPr id="144741870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18706" name="Imagen 1447418706"/>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86B7917" w14:textId="77777777" w:rsidR="00C55177" w:rsidRDefault="00C55177" w:rsidP="00E763AF">
      <w:pPr>
        <w:pStyle w:val="Sinespaciado"/>
      </w:pPr>
    </w:p>
    <w:p w14:paraId="62E47A43" w14:textId="4DEE0F6F" w:rsidR="007C3C13" w:rsidRPr="007C3C13" w:rsidRDefault="007C3C13" w:rsidP="007C3C13">
      <w:pPr>
        <w:pStyle w:val="Sinespaciado"/>
        <w:jc w:val="center"/>
        <w:rPr>
          <w:b/>
        </w:rPr>
      </w:pPr>
      <w:r w:rsidRPr="007C3C13">
        <w:rPr>
          <w:b/>
        </w:rPr>
        <w:t>PRECIO POR PERSONA EN DÓLARES AMERICANOS</w:t>
      </w:r>
    </w:p>
    <w:p w14:paraId="03CB968D" w14:textId="77777777" w:rsidR="007C3C13" w:rsidRDefault="007C3C13" w:rsidP="00E763AF">
      <w:pPr>
        <w:pStyle w:val="Sinespaciado"/>
      </w:pPr>
    </w:p>
    <w:tbl>
      <w:tblPr>
        <w:tblStyle w:val="Tablaconcuadrcula4-nfasis6"/>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gridCol w:w="1276"/>
        <w:gridCol w:w="1134"/>
        <w:gridCol w:w="1275"/>
        <w:gridCol w:w="1140"/>
        <w:gridCol w:w="1296"/>
      </w:tblGrid>
      <w:tr w:rsidR="000F6B8F" w:rsidRPr="000F7502" w14:paraId="431F32C1" w14:textId="77777777" w:rsidTr="000F6B8F">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1E1FD4BE"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5"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140"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0F6B8F" w:rsidRPr="000F7502" w14:paraId="39DAC1AA" w14:textId="77777777" w:rsidTr="000F6B8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1EEAE2B1" w14:textId="431A80D0" w:rsidR="000F6B8F" w:rsidRPr="000F7502" w:rsidRDefault="000F6B8F" w:rsidP="00C5503C">
            <w:pPr>
              <w:jc w:val="center"/>
              <w:rPr>
                <w:rFonts w:cs="Arial"/>
                <w:b w:val="0"/>
                <w:bCs w:val="0"/>
                <w:sz w:val="20"/>
                <w:szCs w:val="20"/>
              </w:rPr>
            </w:pPr>
            <w:r w:rsidRPr="000935E7">
              <w:rPr>
                <w:rFonts w:cs="Arial"/>
                <w:b w:val="0"/>
                <w:bCs w:val="0"/>
                <w:sz w:val="20"/>
                <w:szCs w:val="20"/>
              </w:rPr>
              <w:t>Madero 3*</w:t>
            </w:r>
            <w:r>
              <w:rPr>
                <w:rFonts w:cs="Arial"/>
                <w:b w:val="0"/>
                <w:bCs w:val="0"/>
                <w:sz w:val="20"/>
                <w:szCs w:val="20"/>
              </w:rPr>
              <w:t xml:space="preserve"> / </w:t>
            </w:r>
            <w:r w:rsidRPr="000935E7">
              <w:rPr>
                <w:rFonts w:cs="Arial"/>
                <w:b w:val="0"/>
                <w:bCs w:val="0"/>
                <w:sz w:val="20"/>
                <w:szCs w:val="20"/>
              </w:rPr>
              <w:t>Kachi 3*</w:t>
            </w:r>
            <w:r>
              <w:rPr>
                <w:rFonts w:cs="Arial"/>
                <w:b w:val="0"/>
                <w:bCs w:val="0"/>
                <w:sz w:val="20"/>
                <w:szCs w:val="20"/>
              </w:rPr>
              <w:t xml:space="preserve">                    o similar </w:t>
            </w:r>
          </w:p>
        </w:tc>
        <w:tc>
          <w:tcPr>
            <w:tcW w:w="1276" w:type="dxa"/>
            <w:vMerge w:val="restart"/>
            <w:shd w:val="clear" w:color="auto" w:fill="FFFFFF" w:themeFill="background1"/>
            <w:vAlign w:val="center"/>
          </w:tcPr>
          <w:p w14:paraId="34076C34" w14:textId="2A2B9366" w:rsidR="000F6B8F" w:rsidRPr="007C3C13" w:rsidRDefault="009046FD" w:rsidP="00C77E3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w:t>
            </w:r>
            <w:r w:rsidR="000F6B8F" w:rsidRPr="007C3C13">
              <w:rPr>
                <w:rFonts w:cs="Arial"/>
                <w:sz w:val="20"/>
                <w:szCs w:val="20"/>
              </w:rPr>
              <w:t>-</w:t>
            </w:r>
            <w:r w:rsidR="0051061B">
              <w:rPr>
                <w:rFonts w:cs="Arial"/>
                <w:sz w:val="20"/>
                <w:szCs w:val="20"/>
              </w:rPr>
              <w:t>Jun</w:t>
            </w:r>
            <w:r w:rsidR="000F6B8F" w:rsidRPr="007C3C13">
              <w:rPr>
                <w:rFonts w:cs="Arial"/>
                <w:sz w:val="20"/>
                <w:szCs w:val="20"/>
              </w:rPr>
              <w:t>-2</w:t>
            </w:r>
            <w:r w:rsidR="000F6B8F">
              <w:rPr>
                <w:rFonts w:cs="Arial"/>
                <w:sz w:val="20"/>
                <w:szCs w:val="20"/>
              </w:rPr>
              <w:t>6</w:t>
            </w:r>
          </w:p>
        </w:tc>
        <w:tc>
          <w:tcPr>
            <w:tcW w:w="1276" w:type="dxa"/>
            <w:vMerge w:val="restart"/>
            <w:shd w:val="clear" w:color="auto" w:fill="FFFFFF" w:themeFill="background1"/>
            <w:vAlign w:val="center"/>
          </w:tcPr>
          <w:p w14:paraId="1BCEE0CF" w14:textId="6FD714F2" w:rsidR="000F6B8F" w:rsidRPr="007C3C13" w:rsidRDefault="000F6B8F"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15-dic-</w:t>
            </w:r>
            <w:r w:rsidRPr="007C3C13">
              <w:rPr>
                <w:rFonts w:cs="Arial"/>
                <w:sz w:val="20"/>
                <w:szCs w:val="20"/>
              </w:rPr>
              <w:t>202</w:t>
            </w:r>
            <w:r>
              <w:rPr>
                <w:rFonts w:cs="Arial"/>
                <w:sz w:val="20"/>
                <w:szCs w:val="20"/>
              </w:rPr>
              <w:t>6</w:t>
            </w:r>
          </w:p>
        </w:tc>
        <w:tc>
          <w:tcPr>
            <w:tcW w:w="1134" w:type="dxa"/>
            <w:vMerge w:val="restart"/>
            <w:shd w:val="clear" w:color="auto" w:fill="FFFFFF" w:themeFill="background1"/>
            <w:vAlign w:val="center"/>
          </w:tcPr>
          <w:p w14:paraId="6A931779" w14:textId="4EC65A45" w:rsidR="000F6B8F" w:rsidRPr="00864D81" w:rsidRDefault="000F6B8F"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275" w:type="dxa"/>
            <w:shd w:val="clear" w:color="auto" w:fill="FFFFFF" w:themeFill="background1"/>
            <w:vAlign w:val="center"/>
          </w:tcPr>
          <w:p w14:paraId="27F87897" w14:textId="4F195C94"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w:t>
            </w:r>
            <w:r w:rsidR="004B19D6">
              <w:rPr>
                <w:rFonts w:cs="Arial"/>
                <w:sz w:val="20"/>
                <w:szCs w:val="20"/>
              </w:rPr>
              <w:t>909</w:t>
            </w:r>
          </w:p>
        </w:tc>
        <w:tc>
          <w:tcPr>
            <w:tcW w:w="1140" w:type="dxa"/>
            <w:shd w:val="clear" w:color="auto" w:fill="FFFFFF" w:themeFill="background1"/>
            <w:vAlign w:val="center"/>
          </w:tcPr>
          <w:p w14:paraId="02370776" w14:textId="48DE8CC3"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1.009</w:t>
            </w:r>
          </w:p>
        </w:tc>
        <w:tc>
          <w:tcPr>
            <w:tcW w:w="1296" w:type="dxa"/>
            <w:shd w:val="clear" w:color="auto" w:fill="FFFFFF" w:themeFill="background1"/>
            <w:vAlign w:val="center"/>
          </w:tcPr>
          <w:p w14:paraId="1425DBBD" w14:textId="1971C4EA"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799</w:t>
            </w:r>
          </w:p>
        </w:tc>
      </w:tr>
      <w:tr w:rsidR="004B633A" w:rsidRPr="000F7502" w14:paraId="54019711" w14:textId="77777777" w:rsidTr="000F6B8F">
        <w:trPr>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266FCACC" w14:textId="60FE3752" w:rsidR="004B633A" w:rsidRPr="000935E7" w:rsidRDefault="004B633A" w:rsidP="004B633A">
            <w:pPr>
              <w:jc w:val="center"/>
              <w:rPr>
                <w:rFonts w:cs="Arial"/>
                <w:b w:val="0"/>
                <w:bCs w:val="0"/>
                <w:sz w:val="20"/>
                <w:szCs w:val="20"/>
              </w:rPr>
            </w:pPr>
            <w:r w:rsidRPr="000935E7">
              <w:rPr>
                <w:rFonts w:cs="Arial"/>
                <w:b w:val="0"/>
                <w:bCs w:val="0"/>
                <w:sz w:val="20"/>
                <w:szCs w:val="20"/>
              </w:rPr>
              <w:t>Novum 3*</w:t>
            </w:r>
            <w:r>
              <w:rPr>
                <w:rFonts w:cs="Arial"/>
                <w:b w:val="0"/>
                <w:bCs w:val="0"/>
                <w:sz w:val="20"/>
                <w:szCs w:val="20"/>
              </w:rPr>
              <w:t xml:space="preserve"> / </w:t>
            </w:r>
            <w:r w:rsidRPr="000935E7">
              <w:rPr>
                <w:rFonts w:cs="Arial"/>
                <w:b w:val="0"/>
                <w:bCs w:val="0"/>
                <w:sz w:val="20"/>
                <w:szCs w:val="20"/>
              </w:rPr>
              <w:t>Coscaña 3*</w:t>
            </w:r>
            <w:r>
              <w:rPr>
                <w:rFonts w:cs="Arial"/>
                <w:b w:val="0"/>
                <w:bCs w:val="0"/>
                <w:sz w:val="20"/>
                <w:szCs w:val="20"/>
              </w:rPr>
              <w:t xml:space="preserve">             o similar</w:t>
            </w:r>
          </w:p>
        </w:tc>
        <w:tc>
          <w:tcPr>
            <w:tcW w:w="1276" w:type="dxa"/>
            <w:vMerge/>
            <w:shd w:val="clear" w:color="auto" w:fill="FFFFFF" w:themeFill="background1"/>
            <w:vAlign w:val="center"/>
          </w:tcPr>
          <w:p w14:paraId="147C30DD" w14:textId="7AB93D55"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276" w:type="dxa"/>
            <w:vMerge/>
            <w:shd w:val="clear" w:color="auto" w:fill="FFFFFF" w:themeFill="background1"/>
            <w:vAlign w:val="center"/>
          </w:tcPr>
          <w:p w14:paraId="7B6B4D4C" w14:textId="36D3E9B3"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134" w:type="dxa"/>
            <w:vMerge/>
            <w:shd w:val="clear" w:color="auto" w:fill="FFFFFF" w:themeFill="background1"/>
            <w:vAlign w:val="center"/>
          </w:tcPr>
          <w:p w14:paraId="29C3B081" w14:textId="2F72E6C2"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275" w:type="dxa"/>
            <w:shd w:val="clear" w:color="auto" w:fill="FFFFFF" w:themeFill="background1"/>
            <w:vAlign w:val="center"/>
          </w:tcPr>
          <w:p w14:paraId="535707C6" w14:textId="15FEEBC9"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2.099</w:t>
            </w:r>
          </w:p>
        </w:tc>
        <w:tc>
          <w:tcPr>
            <w:tcW w:w="1140" w:type="dxa"/>
            <w:shd w:val="clear" w:color="auto" w:fill="FFFFFF" w:themeFill="background1"/>
            <w:vAlign w:val="center"/>
          </w:tcPr>
          <w:p w14:paraId="4CD218A3" w14:textId="1724F676"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1.139</w:t>
            </w:r>
          </w:p>
        </w:tc>
        <w:tc>
          <w:tcPr>
            <w:tcW w:w="1296" w:type="dxa"/>
            <w:shd w:val="clear" w:color="auto" w:fill="FFFFFF" w:themeFill="background1"/>
            <w:vAlign w:val="center"/>
          </w:tcPr>
          <w:p w14:paraId="3307F9A9" w14:textId="4CC85376"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929</w:t>
            </w:r>
          </w:p>
        </w:tc>
      </w:tr>
      <w:tr w:rsidR="004B633A" w:rsidRPr="000F7502" w14:paraId="4EAA7B12" w14:textId="77777777" w:rsidTr="000F6B8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1B06038E" w14:textId="7D7F8ABB" w:rsidR="004B633A" w:rsidRPr="000935E7" w:rsidRDefault="004B633A" w:rsidP="004B633A">
            <w:pPr>
              <w:jc w:val="center"/>
              <w:rPr>
                <w:rFonts w:cs="Arial"/>
                <w:b w:val="0"/>
                <w:bCs w:val="0"/>
                <w:sz w:val="20"/>
                <w:szCs w:val="20"/>
              </w:rPr>
            </w:pPr>
            <w:r w:rsidRPr="000935E7">
              <w:rPr>
                <w:rFonts w:cs="Arial"/>
                <w:b w:val="0"/>
                <w:bCs w:val="0"/>
                <w:sz w:val="20"/>
                <w:szCs w:val="20"/>
              </w:rPr>
              <w:t>Mitru Sur 5*</w:t>
            </w:r>
            <w:r>
              <w:rPr>
                <w:rFonts w:cs="Arial"/>
                <w:b w:val="0"/>
                <w:bCs w:val="0"/>
                <w:sz w:val="20"/>
                <w:szCs w:val="20"/>
              </w:rPr>
              <w:t xml:space="preserve"> / </w:t>
            </w:r>
            <w:r w:rsidRPr="000F6B8F">
              <w:rPr>
                <w:rFonts w:cs="Arial"/>
                <w:b w:val="0"/>
                <w:bCs w:val="0"/>
                <w:sz w:val="20"/>
                <w:szCs w:val="20"/>
              </w:rPr>
              <w:t>Palacio de Sal 4*</w:t>
            </w:r>
            <w:r>
              <w:rPr>
                <w:rFonts w:cs="Arial"/>
                <w:b w:val="0"/>
                <w:bCs w:val="0"/>
                <w:sz w:val="20"/>
                <w:szCs w:val="20"/>
              </w:rPr>
              <w:t xml:space="preserve"> o similar</w:t>
            </w:r>
          </w:p>
        </w:tc>
        <w:tc>
          <w:tcPr>
            <w:tcW w:w="1276" w:type="dxa"/>
            <w:vMerge/>
            <w:shd w:val="clear" w:color="auto" w:fill="FFFFFF" w:themeFill="background1"/>
            <w:vAlign w:val="center"/>
          </w:tcPr>
          <w:p w14:paraId="50C328FD"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276" w:type="dxa"/>
            <w:vMerge/>
            <w:shd w:val="clear" w:color="auto" w:fill="FFFFFF" w:themeFill="background1"/>
            <w:vAlign w:val="center"/>
          </w:tcPr>
          <w:p w14:paraId="6A0859E9"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134" w:type="dxa"/>
            <w:vMerge/>
            <w:shd w:val="clear" w:color="auto" w:fill="FFFFFF" w:themeFill="background1"/>
            <w:vAlign w:val="center"/>
          </w:tcPr>
          <w:p w14:paraId="5D6E1DFA"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275" w:type="dxa"/>
            <w:shd w:val="clear" w:color="auto" w:fill="FFFFFF" w:themeFill="background1"/>
            <w:vAlign w:val="center"/>
          </w:tcPr>
          <w:p w14:paraId="6480F3F5" w14:textId="16EB9C73"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2.709</w:t>
            </w:r>
          </w:p>
        </w:tc>
        <w:tc>
          <w:tcPr>
            <w:tcW w:w="1140" w:type="dxa"/>
            <w:shd w:val="clear" w:color="auto" w:fill="FFFFFF" w:themeFill="background1"/>
            <w:vAlign w:val="center"/>
          </w:tcPr>
          <w:p w14:paraId="421BECAC" w14:textId="5C0C3DFD"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1.445</w:t>
            </w:r>
          </w:p>
        </w:tc>
        <w:tc>
          <w:tcPr>
            <w:tcW w:w="1296" w:type="dxa"/>
            <w:shd w:val="clear" w:color="auto" w:fill="FFFFFF" w:themeFill="background1"/>
            <w:vAlign w:val="center"/>
          </w:tcPr>
          <w:p w14:paraId="44536730" w14:textId="4A825CBA"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1.219</w:t>
            </w:r>
          </w:p>
        </w:tc>
      </w:tr>
    </w:tbl>
    <w:tbl>
      <w:tblPr>
        <w:tblStyle w:val="Tablaconcuadrcula"/>
        <w:tblpPr w:leftFromText="141" w:rightFromText="141" w:vertAnchor="text" w:horzAnchor="margin" w:tblpXSpec="center" w:tblpY="241"/>
        <w:tblW w:w="10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3"/>
      </w:tblGrid>
      <w:tr w:rsidR="00E64E06" w14:paraId="2800084A" w14:textId="77777777" w:rsidTr="005F5986">
        <w:trPr>
          <w:trHeight w:val="624"/>
        </w:trPr>
        <w:tc>
          <w:tcPr>
            <w:tcW w:w="10853" w:type="dxa"/>
          </w:tcPr>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529"/>
            </w:tblGrid>
            <w:tr w:rsidR="00496BF4" w14:paraId="09339179" w14:textId="77777777" w:rsidTr="005F5986">
              <w:trPr>
                <w:jc w:val="center"/>
              </w:trPr>
              <w:tc>
                <w:tcPr>
                  <w:tcW w:w="10632" w:type="dxa"/>
                  <w:gridSpan w:val="2"/>
                  <w:shd w:val="clear" w:color="auto" w:fill="F2F2F2" w:themeFill="background1" w:themeFillShade="F2"/>
                  <w:vAlign w:val="center"/>
                </w:tcPr>
                <w:p w14:paraId="21CB2412" w14:textId="77777777" w:rsidR="00496BF4" w:rsidRPr="00DB0967" w:rsidRDefault="00496BF4" w:rsidP="00496BF4">
                  <w:pPr>
                    <w:framePr w:hSpace="141" w:wrap="around" w:vAnchor="text" w:hAnchor="margin" w:xAlign="center" w:y="241"/>
                    <w:jc w:val="center"/>
                    <w:rPr>
                      <w:b/>
                      <w:sz w:val="72"/>
                      <w:szCs w:val="72"/>
                    </w:rPr>
                  </w:pPr>
                  <w:r w:rsidRPr="0048694B">
                    <w:rPr>
                      <w:b/>
                      <w:color w:val="70AD47" w:themeColor="accent6"/>
                      <w:sz w:val="40"/>
                      <w:szCs w:val="72"/>
                    </w:rPr>
                    <w:lastRenderedPageBreak/>
                    <w:t>ITINERARIO</w:t>
                  </w:r>
                </w:p>
              </w:tc>
            </w:tr>
            <w:tr w:rsidR="00496BF4" w14:paraId="0167C5CC" w14:textId="77777777" w:rsidTr="005F5986">
              <w:trPr>
                <w:jc w:val="center"/>
              </w:trPr>
              <w:tc>
                <w:tcPr>
                  <w:tcW w:w="10632" w:type="dxa"/>
                  <w:gridSpan w:val="2"/>
                </w:tcPr>
                <w:p w14:paraId="5D5DF746" w14:textId="77777777" w:rsidR="00991023" w:rsidRDefault="00991023" w:rsidP="00496BF4">
                  <w:pPr>
                    <w:framePr w:hSpace="141" w:wrap="around" w:vAnchor="text" w:hAnchor="margin" w:xAlign="center" w:y="241"/>
                    <w:rPr>
                      <w:b/>
                      <w:sz w:val="32"/>
                      <w:szCs w:val="32"/>
                    </w:rPr>
                  </w:pPr>
                </w:p>
                <w:p w14:paraId="4D8BC531" w14:textId="77777777" w:rsidR="00AB06C5" w:rsidRDefault="00AB06C5" w:rsidP="00496BF4">
                  <w:pPr>
                    <w:framePr w:hSpace="141" w:wrap="around" w:vAnchor="text" w:hAnchor="margin" w:xAlign="center" w:y="241"/>
                    <w:rPr>
                      <w:b/>
                      <w:sz w:val="32"/>
                      <w:szCs w:val="32"/>
                    </w:rPr>
                  </w:pPr>
                </w:p>
                <w:p w14:paraId="1A6074A6" w14:textId="2060E233" w:rsidR="00496BF4" w:rsidRDefault="00496BF4" w:rsidP="00496BF4">
                  <w:pPr>
                    <w:framePr w:hSpace="141" w:wrap="around" w:vAnchor="text" w:hAnchor="margin" w:xAlign="center" w:y="241"/>
                  </w:pPr>
                  <w:r w:rsidRPr="00215B93">
                    <w:rPr>
                      <w:b/>
                      <w:sz w:val="32"/>
                      <w:szCs w:val="32"/>
                    </w:rPr>
                    <w:t xml:space="preserve">Día 1 </w:t>
                  </w:r>
                  <w:r w:rsidR="000F6B8F" w:rsidRPr="00215B93">
                    <w:rPr>
                      <w:b/>
                      <w:sz w:val="32"/>
                      <w:szCs w:val="32"/>
                    </w:rPr>
                    <w:t>–</w:t>
                  </w:r>
                  <w:r w:rsidR="000F6B8F">
                    <w:t xml:space="preserve"> La</w:t>
                  </w:r>
                  <w:r w:rsidR="000F6B8F" w:rsidRPr="000F6B8F">
                    <w:t xml:space="preserve"> Paz</w:t>
                  </w:r>
                </w:p>
              </w:tc>
            </w:tr>
            <w:tr w:rsidR="00496BF4" w14:paraId="510CB3F6" w14:textId="77777777" w:rsidTr="005F5986">
              <w:trPr>
                <w:trHeight w:val="2532"/>
                <w:jc w:val="center"/>
              </w:trPr>
              <w:tc>
                <w:tcPr>
                  <w:tcW w:w="5103" w:type="dxa"/>
                  <w:shd w:val="clear" w:color="auto" w:fill="F2F2F2" w:themeFill="background1" w:themeFillShade="F2"/>
                </w:tcPr>
                <w:p w14:paraId="26E92C42" w14:textId="486DAE13" w:rsidR="00496BF4" w:rsidRDefault="005F5986" w:rsidP="00496BF4">
                  <w:pPr>
                    <w:framePr w:hSpace="141" w:wrap="around" w:vAnchor="text" w:hAnchor="margin" w:xAlign="center" w:y="241"/>
                  </w:pPr>
                  <w:r>
                    <w:rPr>
                      <w:noProof/>
                    </w:rPr>
                    <w:drawing>
                      <wp:anchor distT="0" distB="0" distL="114300" distR="114300" simplePos="0" relativeHeight="251658240" behindDoc="0" locked="0" layoutInCell="1" allowOverlap="1" wp14:anchorId="36DAC652" wp14:editId="42B0D1C2">
                        <wp:simplePos x="0" y="0"/>
                        <wp:positionH relativeFrom="column">
                          <wp:posOffset>332684</wp:posOffset>
                        </wp:positionH>
                        <wp:positionV relativeFrom="paragraph">
                          <wp:posOffset>246491</wp:posOffset>
                        </wp:positionV>
                        <wp:extent cx="2464904" cy="1095135"/>
                        <wp:effectExtent l="0" t="0" r="0" b="0"/>
                        <wp:wrapNone/>
                        <wp:docPr id="1381109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4904" cy="1095135"/>
                                </a:xfrm>
                                <a:prstGeom prst="rect">
                                  <a:avLst/>
                                </a:prstGeom>
                                <a:noFill/>
                                <a:ln>
                                  <a:noFill/>
                                </a:ln>
                              </pic:spPr>
                            </pic:pic>
                          </a:graphicData>
                        </a:graphic>
                      </wp:anchor>
                    </w:drawing>
                  </w:r>
                </w:p>
              </w:tc>
              <w:tc>
                <w:tcPr>
                  <w:tcW w:w="5529" w:type="dxa"/>
                  <w:shd w:val="clear" w:color="auto" w:fill="F2F2F2" w:themeFill="background1" w:themeFillShade="F2"/>
                  <w:vAlign w:val="center"/>
                </w:tcPr>
                <w:p w14:paraId="507C7120" w14:textId="5CC0FEB2" w:rsidR="00BA63FC" w:rsidRPr="00BA63FC" w:rsidRDefault="000F6B8F" w:rsidP="000F6B8F">
                  <w:pPr>
                    <w:framePr w:hSpace="141" w:wrap="around" w:vAnchor="text" w:hAnchor="margin" w:xAlign="center" w:y="241"/>
                    <w:jc w:val="both"/>
                  </w:pPr>
                  <w:r w:rsidRPr="000F6B8F">
                    <w:rPr>
                      <w:sz w:val="20"/>
                      <w:szCs w:val="20"/>
                    </w:rPr>
                    <w:t>Llegada a la imponente ciudad de La Paz a 3600 msnm, donde nuestro exclusivo guía los estará esperando y explicará el itinerario detallado para que su estadía sea una de las mejores de su vida. Traslado al hotel de la ciudad.</w:t>
                  </w:r>
                </w:p>
              </w:tc>
            </w:tr>
          </w:tbl>
          <w:p w14:paraId="6F60CE50" w14:textId="77777777" w:rsidR="00496BF4" w:rsidRDefault="00496BF4" w:rsidP="00496BF4">
            <w:pPr>
              <w:pStyle w:val="Sinespaciado"/>
            </w:pPr>
          </w:p>
          <w:p w14:paraId="60C8D0CC" w14:textId="77777777" w:rsidR="00991023" w:rsidRDefault="00991023" w:rsidP="00496BF4">
            <w:pPr>
              <w:pStyle w:val="Sinespaciado"/>
            </w:pPr>
          </w:p>
          <w:p w14:paraId="44E4F40E" w14:textId="77777777" w:rsidR="00496BF4" w:rsidRDefault="00496BF4" w:rsidP="00496BF4">
            <w:pPr>
              <w:pStyle w:val="Sinespaciado"/>
            </w:pPr>
          </w:p>
          <w:tbl>
            <w:tblPr>
              <w:tblStyle w:val="Tablaconcuadrcula1"/>
              <w:tblW w:w="108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45"/>
              <w:gridCol w:w="215"/>
              <w:gridCol w:w="21"/>
            </w:tblGrid>
            <w:tr w:rsidR="00496BF4" w14:paraId="48437780" w14:textId="77777777" w:rsidTr="005F5986">
              <w:trPr>
                <w:gridAfter w:val="1"/>
                <w:wAfter w:w="21" w:type="dxa"/>
                <w:jc w:val="center"/>
              </w:trPr>
              <w:tc>
                <w:tcPr>
                  <w:tcW w:w="10860" w:type="dxa"/>
                  <w:gridSpan w:val="2"/>
                </w:tcPr>
                <w:p w14:paraId="1CB43434" w14:textId="46945342" w:rsidR="00496BF4" w:rsidRDefault="00496BF4" w:rsidP="00496BF4">
                  <w:pPr>
                    <w:framePr w:hSpace="141" w:wrap="around" w:vAnchor="text" w:hAnchor="margin" w:xAlign="center" w:y="241"/>
                    <w:jc w:val="right"/>
                  </w:pPr>
                  <w:r w:rsidRPr="00951A4D">
                    <w:rPr>
                      <w:b/>
                      <w:sz w:val="32"/>
                      <w:szCs w:val="32"/>
                    </w:rPr>
                    <w:t xml:space="preserve">Día 2 </w:t>
                  </w:r>
                  <w:r w:rsidR="000F6B8F" w:rsidRPr="00951A4D">
                    <w:rPr>
                      <w:b/>
                      <w:sz w:val="32"/>
                      <w:szCs w:val="32"/>
                    </w:rPr>
                    <w:t>–</w:t>
                  </w:r>
                  <w:r w:rsidR="000F6B8F">
                    <w:t xml:space="preserve"> La</w:t>
                  </w:r>
                  <w:r w:rsidR="000F6B8F" w:rsidRPr="000F6B8F">
                    <w:rPr>
                      <w:rFonts w:ascii="Calibri" w:hAnsi="Calibri" w:cs="Calibri"/>
                      <w:color w:val="323E4F"/>
                    </w:rPr>
                    <w:t xml:space="preserve"> Paz</w:t>
                  </w:r>
                </w:p>
              </w:tc>
            </w:tr>
            <w:tr w:rsidR="00BA63FC" w14:paraId="2A3A73EC" w14:textId="77777777" w:rsidTr="005F5986">
              <w:trPr>
                <w:trHeight w:val="6097"/>
                <w:jc w:val="center"/>
              </w:trPr>
              <w:tc>
                <w:tcPr>
                  <w:tcW w:w="10645" w:type="dxa"/>
                  <w:shd w:val="clear" w:color="auto" w:fill="F2F2F2" w:themeFill="background1" w:themeFillShade="F2"/>
                  <w:vAlign w:val="center"/>
                </w:tcPr>
                <w:p w14:paraId="004DF936" w14:textId="20F60AE3" w:rsidR="000F6B8F" w:rsidRPr="000F6B8F" w:rsidRDefault="00402872" w:rsidP="000F6B8F">
                  <w:pPr>
                    <w:framePr w:hSpace="141" w:wrap="around" w:vAnchor="text" w:hAnchor="margin" w:xAlign="center" w:y="241"/>
                    <w:jc w:val="both"/>
                    <w:rPr>
                      <w:sz w:val="20"/>
                      <w:szCs w:val="20"/>
                    </w:rPr>
                  </w:pPr>
                  <w:r w:rsidRPr="00402872">
                    <w:rPr>
                      <w:noProof/>
                      <w:sz w:val="20"/>
                      <w:szCs w:val="20"/>
                    </w:rPr>
                    <w:drawing>
                      <wp:anchor distT="0" distB="0" distL="114300" distR="114300" simplePos="0" relativeHeight="251659264" behindDoc="0" locked="0" layoutInCell="1" allowOverlap="1" wp14:anchorId="4C0413A8" wp14:editId="58DE203D">
                        <wp:simplePos x="0" y="0"/>
                        <wp:positionH relativeFrom="column">
                          <wp:posOffset>3717925</wp:posOffset>
                        </wp:positionH>
                        <wp:positionV relativeFrom="paragraph">
                          <wp:posOffset>151765</wp:posOffset>
                        </wp:positionV>
                        <wp:extent cx="2874010" cy="1915795"/>
                        <wp:effectExtent l="0" t="0" r="2540" b="8255"/>
                        <wp:wrapSquare wrapText="bothSides"/>
                        <wp:docPr id="6339336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4010" cy="191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B8F" w:rsidRPr="000F6B8F">
                    <w:rPr>
                      <w:sz w:val="20"/>
                      <w:szCs w:val="20"/>
                    </w:rPr>
                    <w:t>Desayuno en el hotel. Iniciamos su majestuosa aventura con un viaje de hora y media por una carretera totalmente asfaltada para conocer Tiwanaku “Cuna de la civilización americana”, este sitio arqueológico está entre los más antiguos de las culturas andinas y sus restos sorprenden por su monumentalidad y por la perfección de la técnica constructiva y decorativa. Se visitará los siguientes atractivos: Museos de Tiwanaku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tiwanacotas y aimaras; de igual manera la alfarería trabajada con gran maestría como vasos ceremoniales, sahumadores, puerta del sol y otros. Adicionalmente, visitaremos el Templo Puma Punku, también conocido como un taller pre-inca. Retorno al hotel. </w:t>
                  </w:r>
                  <w:r w:rsidR="000F6B8F" w:rsidRPr="000F6B8F">
                    <w:rPr>
                      <w:b/>
                      <w:bCs/>
                      <w:sz w:val="20"/>
                      <w:szCs w:val="20"/>
                    </w:rPr>
                    <w:t>Almuerzo NO incluido.</w:t>
                  </w:r>
                </w:p>
                <w:p w14:paraId="64A7EB42" w14:textId="0135AE6F" w:rsidR="00496BF4" w:rsidRPr="000F6B8F" w:rsidRDefault="000F6B8F" w:rsidP="000F6B8F">
                  <w:pPr>
                    <w:framePr w:hSpace="141" w:wrap="around" w:vAnchor="text" w:hAnchor="margin" w:xAlign="center" w:y="241"/>
                    <w:jc w:val="both"/>
                    <w:rPr>
                      <w:sz w:val="20"/>
                      <w:szCs w:val="20"/>
                    </w:rPr>
                  </w:pPr>
                  <w:r w:rsidRPr="000F6B8F">
                    <w:rPr>
                      <w:sz w:val="20"/>
                      <w:szCs w:val="20"/>
                    </w:rPr>
                    <w:t xml:space="preserve">Por la tarde, continuamos conociendo esta maravillosa ciudad y apreciará la riqueza cultural, histórica, arquitectónica y natural. Se visita la plaza </w:t>
                  </w:r>
                  <w:r w:rsidRPr="00AB06C5">
                    <w:rPr>
                      <w:sz w:val="20"/>
                      <w:szCs w:val="20"/>
                    </w:rPr>
                    <w:t>principal “Pedro Domingo Murillo”, la Catedral Metropolitana, el Congreso Nacional y el Palacio de Gobierno (vista exterior), Museo de los metales preciosos (cerrado lunes), mirador de Killi Killi de donde tienen una vista panorámica de la ciudad de La Paz y la montaña nevada del Illimani, replica del templete semisubterráneo de Tiwanaku.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w:t>
                  </w:r>
                  <w:r w:rsidRPr="000F6B8F">
                    <w:rPr>
                      <w:sz w:val="20"/>
                      <w:szCs w:val="20"/>
                    </w:rPr>
                    <w:t xml:space="preserve"> (madre tierra). Retorno al hotel para descansar.</w:t>
                  </w:r>
                  <w:r w:rsidR="005F5986">
                    <w:t xml:space="preserve"> </w:t>
                  </w:r>
                </w:p>
              </w:tc>
              <w:tc>
                <w:tcPr>
                  <w:tcW w:w="236" w:type="dxa"/>
                  <w:gridSpan w:val="2"/>
                  <w:shd w:val="clear" w:color="auto" w:fill="F2F2F2" w:themeFill="background1" w:themeFillShade="F2"/>
                  <w:vAlign w:val="center"/>
                </w:tcPr>
                <w:p w14:paraId="18F92CDA" w14:textId="79C991A6" w:rsidR="00496BF4" w:rsidRDefault="00496BF4" w:rsidP="005F5986">
                  <w:pPr>
                    <w:framePr w:hSpace="141" w:wrap="around" w:vAnchor="text" w:hAnchor="margin" w:xAlign="center" w:y="241"/>
                    <w:ind w:left="3290"/>
                  </w:pPr>
                </w:p>
              </w:tc>
            </w:tr>
          </w:tbl>
          <w:p w14:paraId="00DE4903" w14:textId="77777777" w:rsidR="00E64E06" w:rsidRDefault="00E64E06" w:rsidP="00202FD0">
            <w:pPr>
              <w:jc w:val="center"/>
            </w:pPr>
          </w:p>
          <w:p w14:paraId="212B0BAF" w14:textId="77777777" w:rsidR="00AB06C5" w:rsidRDefault="00AB06C5" w:rsidP="00202FD0">
            <w:pPr>
              <w:jc w:val="center"/>
            </w:pPr>
          </w:p>
          <w:p w14:paraId="1DB47F16" w14:textId="77777777" w:rsidR="00AB06C5" w:rsidRDefault="00AB06C5" w:rsidP="00202FD0">
            <w:pPr>
              <w:jc w:val="center"/>
            </w:pPr>
          </w:p>
          <w:p w14:paraId="60B8AE35" w14:textId="77777777" w:rsidR="00402872" w:rsidRDefault="00402872" w:rsidP="00202FD0">
            <w:pPr>
              <w:jc w:val="center"/>
            </w:pPr>
          </w:p>
        </w:tc>
      </w:tr>
    </w:tbl>
    <w:tbl>
      <w:tblPr>
        <w:tblStyle w:val="Tablaconcuadrcula"/>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348"/>
      </w:tblGrid>
      <w:tr w:rsidR="00731650" w14:paraId="11633412" w14:textId="77777777" w:rsidTr="00EF5A0B">
        <w:tc>
          <w:tcPr>
            <w:tcW w:w="10628" w:type="dxa"/>
            <w:gridSpan w:val="2"/>
          </w:tcPr>
          <w:p w14:paraId="01E6E170" w14:textId="7CC5AC95" w:rsidR="00731650" w:rsidRDefault="00731650" w:rsidP="00731650">
            <w:r w:rsidRPr="00215B93">
              <w:rPr>
                <w:b/>
                <w:sz w:val="32"/>
                <w:szCs w:val="32"/>
              </w:rPr>
              <w:lastRenderedPageBreak/>
              <w:t xml:space="preserve">Día </w:t>
            </w:r>
            <w:r>
              <w:rPr>
                <w:b/>
                <w:sz w:val="32"/>
                <w:szCs w:val="32"/>
              </w:rPr>
              <w:t>3</w:t>
            </w:r>
            <w:r w:rsidRPr="00215B93">
              <w:rPr>
                <w:b/>
                <w:sz w:val="32"/>
                <w:szCs w:val="32"/>
              </w:rPr>
              <w:t xml:space="preserve"> –</w:t>
            </w:r>
            <w:r>
              <w:t xml:space="preserve"> </w:t>
            </w:r>
            <w:r w:rsidR="002500DB" w:rsidRPr="002500DB">
              <w:t>La Paz – Uyuni</w:t>
            </w:r>
          </w:p>
        </w:tc>
      </w:tr>
      <w:tr w:rsidR="00731650" w14:paraId="6D614ABB" w14:textId="77777777" w:rsidTr="00EF5A0B">
        <w:trPr>
          <w:trHeight w:val="3587"/>
        </w:trPr>
        <w:tc>
          <w:tcPr>
            <w:tcW w:w="284" w:type="dxa"/>
            <w:shd w:val="clear" w:color="auto" w:fill="F2F2F2" w:themeFill="background1" w:themeFillShade="F2"/>
          </w:tcPr>
          <w:p w14:paraId="25D15ABA" w14:textId="6B1211F9" w:rsidR="00731650" w:rsidRDefault="00731650" w:rsidP="00731650"/>
          <w:p w14:paraId="6B926749" w14:textId="53D1CEE5" w:rsidR="00731650" w:rsidRDefault="00731650" w:rsidP="00731650"/>
          <w:p w14:paraId="331D6460" w14:textId="33288C0D" w:rsidR="00731650" w:rsidRDefault="00731650" w:rsidP="00731650"/>
        </w:tc>
        <w:tc>
          <w:tcPr>
            <w:tcW w:w="10348" w:type="dxa"/>
            <w:shd w:val="clear" w:color="auto" w:fill="F2F2F2" w:themeFill="background1" w:themeFillShade="F2"/>
            <w:vAlign w:val="center"/>
          </w:tcPr>
          <w:p w14:paraId="668296FA" w14:textId="0F63F4F0" w:rsidR="002500DB" w:rsidRPr="002500DB" w:rsidRDefault="00AE780A" w:rsidP="002500DB">
            <w:pPr>
              <w:jc w:val="both"/>
              <w:rPr>
                <w:sz w:val="20"/>
                <w:szCs w:val="20"/>
              </w:rPr>
            </w:pPr>
            <w:r>
              <w:rPr>
                <w:noProof/>
                <w:sz w:val="20"/>
                <w:szCs w:val="20"/>
              </w:rPr>
              <w:drawing>
                <wp:anchor distT="0" distB="0" distL="114300" distR="114300" simplePos="0" relativeHeight="251664384" behindDoc="0" locked="0" layoutInCell="1" allowOverlap="1" wp14:anchorId="7BEE4B23" wp14:editId="062C178D">
                  <wp:simplePos x="0" y="0"/>
                  <wp:positionH relativeFrom="column">
                    <wp:posOffset>-1640840</wp:posOffset>
                  </wp:positionH>
                  <wp:positionV relativeFrom="paragraph">
                    <wp:posOffset>88900</wp:posOffset>
                  </wp:positionV>
                  <wp:extent cx="1520190" cy="2281555"/>
                  <wp:effectExtent l="0" t="0" r="3810" b="4445"/>
                  <wp:wrapSquare wrapText="bothSides"/>
                  <wp:docPr id="93900879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08795" name="Imagen 9390087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0190" cy="2281555"/>
                          </a:xfrm>
                          <a:prstGeom prst="rect">
                            <a:avLst/>
                          </a:prstGeom>
                        </pic:spPr>
                      </pic:pic>
                    </a:graphicData>
                  </a:graphic>
                  <wp14:sizeRelH relativeFrom="margin">
                    <wp14:pctWidth>0</wp14:pctWidth>
                  </wp14:sizeRelH>
                  <wp14:sizeRelV relativeFrom="margin">
                    <wp14:pctHeight>0</wp14:pctHeight>
                  </wp14:sizeRelV>
                </wp:anchor>
              </w:drawing>
            </w:r>
            <w:r w:rsidR="002500DB" w:rsidRPr="002500DB">
              <w:rPr>
                <w:sz w:val="20"/>
                <w:szCs w:val="20"/>
              </w:rPr>
              <w:t>Desayuno ligero en el hotel muy temprano. Traslado al aeropuerto para abordar el vuelo domestico al impresionante Salar de Uyuni. </w:t>
            </w:r>
          </w:p>
          <w:p w14:paraId="3AE6F39A" w14:textId="77777777" w:rsidR="002500DB" w:rsidRPr="002500DB" w:rsidRDefault="002500DB" w:rsidP="002500DB">
            <w:pPr>
              <w:jc w:val="both"/>
              <w:rPr>
                <w:sz w:val="20"/>
                <w:szCs w:val="20"/>
              </w:rPr>
            </w:pPr>
            <w:r w:rsidRPr="002500DB">
              <w:rPr>
                <w:sz w:val="20"/>
                <w:szCs w:val="20"/>
              </w:rPr>
              <w:t>Llegada y traslado al centro de la ciudad para iniciar el recorrido por una de las maravillas turísticas de Bolivia. </w:t>
            </w:r>
          </w:p>
          <w:p w14:paraId="491C1B4F" w14:textId="660205D4" w:rsidR="002500DB" w:rsidRPr="002500DB" w:rsidRDefault="002500DB" w:rsidP="00EF5A0B">
            <w:pPr>
              <w:ind w:left="-104"/>
              <w:jc w:val="both"/>
              <w:rPr>
                <w:sz w:val="20"/>
                <w:szCs w:val="20"/>
              </w:rPr>
            </w:pPr>
            <w:r w:rsidRPr="002500DB">
              <w:rPr>
                <w:sz w:val="20"/>
                <w:szCs w:val="20"/>
              </w:rPr>
              <w:t xml:space="preserve">Iniciamos con la visita al Cementerio de Trenes a 10 minutos de Uyuni, visita a Colchani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w:t>
            </w:r>
            <w:r w:rsidRPr="00AB06C5">
              <w:rPr>
                <w:sz w:val="20"/>
                <w:szCs w:val="20"/>
              </w:rPr>
              <w:t>realizará</w:t>
            </w:r>
            <w:r w:rsidRPr="002500DB">
              <w:rPr>
                <w:sz w:val="20"/>
                <w:szCs w:val="20"/>
              </w:rPr>
              <w:t xml:space="preserve"> el almuerzo, cuando hace frio y hay viento con polvo. El almuerzo es picnic sobre salar, con manteles y almohadas de colores. Después del almuerzo visitaremos la Isla de Incahuasi con cactus gigantes, donde se </w:t>
            </w:r>
            <w:r w:rsidRPr="00AB06C5">
              <w:rPr>
                <w:sz w:val="20"/>
                <w:szCs w:val="20"/>
              </w:rPr>
              <w:t>realizará</w:t>
            </w:r>
            <w:r w:rsidRPr="002500DB">
              <w:rPr>
                <w:sz w:val="20"/>
                <w:szCs w:val="20"/>
              </w:rPr>
              <w:t xml:space="preserve">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09A08029" w14:textId="677E8E79" w:rsidR="00731650" w:rsidRPr="00AB06C5" w:rsidRDefault="002500DB" w:rsidP="00EF5A0B">
            <w:pPr>
              <w:ind w:left="-246"/>
              <w:jc w:val="both"/>
              <w:rPr>
                <w:sz w:val="20"/>
                <w:szCs w:val="20"/>
              </w:rPr>
            </w:pPr>
            <w:r w:rsidRPr="002500DB">
              <w:rPr>
                <w:b/>
                <w:bCs/>
                <w:sz w:val="20"/>
                <w:szCs w:val="20"/>
              </w:rPr>
              <w:t>Nota:</w:t>
            </w:r>
            <w:r w:rsidRPr="002500DB">
              <w:rPr>
                <w:sz w:val="20"/>
                <w:szCs w:val="20"/>
              </w:rPr>
              <w:t xml:space="preserve"> Isla Incahuasi solo se visita en temporada seca de abril a noviembre.</w:t>
            </w:r>
          </w:p>
        </w:tc>
      </w:tr>
    </w:tbl>
    <w:p w14:paraId="487CDDB8" w14:textId="51162033" w:rsidR="00731650" w:rsidRDefault="00402872" w:rsidP="00731650">
      <w:pPr>
        <w:pStyle w:val="Sinespaciado"/>
      </w:pPr>
      <w:r>
        <w:t xml:space="preserve">           </w:t>
      </w:r>
    </w:p>
    <w:p w14:paraId="3B37D386" w14:textId="77777777" w:rsidR="008B04A0" w:rsidRDefault="008B04A0" w:rsidP="005256D7">
      <w:pPr>
        <w:pStyle w:val="Sinespaciado"/>
      </w:pPr>
    </w:p>
    <w:tbl>
      <w:tblPr>
        <w:tblStyle w:val="Tablaconcuadrcula1"/>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731650" w14:paraId="1B056B0C" w14:textId="77777777" w:rsidTr="00EF5A0B">
        <w:tc>
          <w:tcPr>
            <w:tcW w:w="10769" w:type="dxa"/>
            <w:gridSpan w:val="2"/>
          </w:tcPr>
          <w:p w14:paraId="3F437C54" w14:textId="07B852B0" w:rsidR="00731650" w:rsidRDefault="00731650" w:rsidP="00731650">
            <w:pPr>
              <w:jc w:val="right"/>
            </w:pPr>
            <w:r w:rsidRPr="00951A4D">
              <w:rPr>
                <w:b/>
                <w:sz w:val="32"/>
                <w:szCs w:val="32"/>
              </w:rPr>
              <w:t xml:space="preserve">Día </w:t>
            </w:r>
            <w:r>
              <w:rPr>
                <w:b/>
                <w:sz w:val="32"/>
                <w:szCs w:val="32"/>
              </w:rPr>
              <w:t>4</w:t>
            </w:r>
            <w:r w:rsidRPr="00951A4D">
              <w:rPr>
                <w:b/>
                <w:sz w:val="32"/>
                <w:szCs w:val="32"/>
              </w:rPr>
              <w:t xml:space="preserve"> –</w:t>
            </w:r>
            <w:r>
              <w:t xml:space="preserve"> </w:t>
            </w:r>
            <w:r w:rsidR="002500DB" w:rsidRPr="002500DB">
              <w:t>Uyuni – La Paz</w:t>
            </w:r>
          </w:p>
        </w:tc>
      </w:tr>
      <w:tr w:rsidR="00731650" w14:paraId="2A951BC1" w14:textId="77777777" w:rsidTr="00EF5A0B">
        <w:trPr>
          <w:trHeight w:val="3286"/>
        </w:trPr>
        <w:tc>
          <w:tcPr>
            <w:tcW w:w="5671" w:type="dxa"/>
            <w:shd w:val="clear" w:color="auto" w:fill="F2F2F2" w:themeFill="background1" w:themeFillShade="F2"/>
            <w:vAlign w:val="center"/>
          </w:tcPr>
          <w:p w14:paraId="274DD295" w14:textId="48368B33" w:rsidR="00731650" w:rsidRDefault="002500DB" w:rsidP="00EF5A0B">
            <w:pPr>
              <w:ind w:left="171"/>
              <w:jc w:val="both"/>
            </w:pPr>
            <w:r w:rsidRPr="00AB06C5">
              <w:rPr>
                <w:sz w:val="20"/>
                <w:szCs w:val="20"/>
              </w:rPr>
              <w:t>Desayuno en el hotel. Traslado al aeropuerto para abordar el vuelo con destino a la ciudad de La Paz. Llegada y traslado al hotel. Tarde libre para actividades personales. Pernocte en hotel seleccionado. </w:t>
            </w:r>
          </w:p>
        </w:tc>
        <w:tc>
          <w:tcPr>
            <w:tcW w:w="5103" w:type="dxa"/>
            <w:shd w:val="clear" w:color="auto" w:fill="F2F2F2" w:themeFill="background1" w:themeFillShade="F2"/>
            <w:vAlign w:val="center"/>
          </w:tcPr>
          <w:p w14:paraId="6F946289" w14:textId="4A82844C" w:rsidR="00731650" w:rsidRDefault="00FE58F4" w:rsidP="00731650">
            <w:pPr>
              <w:ind w:left="-108"/>
            </w:pPr>
            <w:r>
              <w:rPr>
                <w:noProof/>
              </w:rPr>
              <w:drawing>
                <wp:anchor distT="0" distB="0" distL="114300" distR="114300" simplePos="0" relativeHeight="251663360" behindDoc="0" locked="0" layoutInCell="1" allowOverlap="1" wp14:anchorId="6A3FEB85" wp14:editId="3F74C965">
                  <wp:simplePos x="0" y="0"/>
                  <wp:positionH relativeFrom="column">
                    <wp:posOffset>401955</wp:posOffset>
                  </wp:positionH>
                  <wp:positionV relativeFrom="paragraph">
                    <wp:posOffset>-8890</wp:posOffset>
                  </wp:positionV>
                  <wp:extent cx="2204720" cy="1653540"/>
                  <wp:effectExtent l="0" t="0" r="5080" b="3810"/>
                  <wp:wrapNone/>
                  <wp:docPr id="16782666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72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8C2669E" w14:textId="77777777" w:rsidR="008B04A0" w:rsidRDefault="008B04A0" w:rsidP="005256D7">
      <w:pPr>
        <w:pStyle w:val="Sinespaciado"/>
      </w:pPr>
    </w:p>
    <w:tbl>
      <w:tblPr>
        <w:tblStyle w:val="Tablaconcuadrcula"/>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5"/>
      </w:tblGrid>
      <w:tr w:rsidR="00731650" w14:paraId="0A2987FB" w14:textId="77777777" w:rsidTr="003D2C5E">
        <w:tc>
          <w:tcPr>
            <w:tcW w:w="10632" w:type="dxa"/>
            <w:gridSpan w:val="2"/>
          </w:tcPr>
          <w:p w14:paraId="06F1ED4E" w14:textId="323D9609" w:rsidR="00731650" w:rsidRDefault="00731650" w:rsidP="00202FD0">
            <w:r w:rsidRPr="00215B93">
              <w:rPr>
                <w:b/>
                <w:sz w:val="32"/>
                <w:szCs w:val="32"/>
              </w:rPr>
              <w:t xml:space="preserve">Día </w:t>
            </w:r>
            <w:r>
              <w:rPr>
                <w:b/>
                <w:sz w:val="32"/>
                <w:szCs w:val="32"/>
              </w:rPr>
              <w:t>5</w:t>
            </w:r>
            <w:r w:rsidRPr="00215B93">
              <w:rPr>
                <w:b/>
                <w:sz w:val="32"/>
                <w:szCs w:val="32"/>
              </w:rPr>
              <w:t xml:space="preserve"> –</w:t>
            </w:r>
            <w:r>
              <w:t xml:space="preserve"> </w:t>
            </w:r>
            <w:r w:rsidR="002500DB" w:rsidRPr="002500DB">
              <w:t>La Paz</w:t>
            </w:r>
          </w:p>
        </w:tc>
      </w:tr>
      <w:tr w:rsidR="00731650" w14:paraId="33107118" w14:textId="77777777" w:rsidTr="00EF5A0B">
        <w:trPr>
          <w:trHeight w:val="3173"/>
        </w:trPr>
        <w:tc>
          <w:tcPr>
            <w:tcW w:w="4537" w:type="dxa"/>
            <w:shd w:val="clear" w:color="auto" w:fill="F2F2F2" w:themeFill="background1" w:themeFillShade="F2"/>
          </w:tcPr>
          <w:p w14:paraId="765255F6" w14:textId="431FF12C" w:rsidR="00731650" w:rsidRDefault="00731650" w:rsidP="00202FD0"/>
          <w:p w14:paraId="4FB8BDE5" w14:textId="069822C5" w:rsidR="00731650" w:rsidRDefault="00FE58F4" w:rsidP="00202FD0">
            <w:r>
              <w:rPr>
                <w:noProof/>
              </w:rPr>
              <w:drawing>
                <wp:anchor distT="0" distB="0" distL="114300" distR="114300" simplePos="0" relativeHeight="251662336" behindDoc="0" locked="0" layoutInCell="1" allowOverlap="1" wp14:anchorId="157A90DF" wp14:editId="3AE006E1">
                  <wp:simplePos x="0" y="0"/>
                  <wp:positionH relativeFrom="column">
                    <wp:posOffset>353281</wp:posOffset>
                  </wp:positionH>
                  <wp:positionV relativeFrom="paragraph">
                    <wp:posOffset>46879</wp:posOffset>
                  </wp:positionV>
                  <wp:extent cx="2088543" cy="1566407"/>
                  <wp:effectExtent l="0" t="0" r="6985" b="0"/>
                  <wp:wrapNone/>
                  <wp:docPr id="64595350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8543" cy="1566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9DA05" w14:textId="65C30160" w:rsidR="00731650" w:rsidRDefault="00731650" w:rsidP="00202FD0"/>
          <w:p w14:paraId="1B7F133A" w14:textId="77777777" w:rsidR="00731650" w:rsidRDefault="00731650" w:rsidP="00202FD0"/>
        </w:tc>
        <w:tc>
          <w:tcPr>
            <w:tcW w:w="6095" w:type="dxa"/>
            <w:shd w:val="clear" w:color="auto" w:fill="F2F2F2" w:themeFill="background1" w:themeFillShade="F2"/>
            <w:vAlign w:val="center"/>
          </w:tcPr>
          <w:p w14:paraId="252BC7FC" w14:textId="77777777" w:rsidR="002500DB" w:rsidRPr="002500DB" w:rsidRDefault="002500DB" w:rsidP="002500DB">
            <w:pPr>
              <w:jc w:val="both"/>
              <w:rPr>
                <w:sz w:val="20"/>
                <w:szCs w:val="20"/>
              </w:rPr>
            </w:pPr>
            <w:r w:rsidRPr="002500DB">
              <w:rPr>
                <w:sz w:val="20"/>
                <w:szCs w:val="20"/>
              </w:rPr>
              <w:t>Desayuno en el hotel.</w:t>
            </w:r>
          </w:p>
          <w:p w14:paraId="75114852" w14:textId="552E5B7D" w:rsidR="00731650" w:rsidRDefault="002500DB" w:rsidP="00EF5A0B">
            <w:pPr>
              <w:ind w:right="168"/>
              <w:jc w:val="both"/>
            </w:pPr>
            <w:r w:rsidRPr="002500DB">
              <w:rPr>
                <w:sz w:val="20"/>
                <w:szCs w:val="20"/>
              </w:rPr>
              <w:t>A la hora acordada, traslado hacia el aeropuerto para abordar el vuelo su vuelo internacional. </w:t>
            </w:r>
          </w:p>
        </w:tc>
      </w:tr>
    </w:tbl>
    <w:p w14:paraId="35236849" w14:textId="77777777" w:rsidR="00BC197D" w:rsidRDefault="00BC197D" w:rsidP="005256D7">
      <w:pPr>
        <w:pStyle w:val="Sinespaciado"/>
      </w:pPr>
    </w:p>
    <w:p w14:paraId="575ECF6B" w14:textId="77777777" w:rsidR="00E45706" w:rsidRDefault="00E45706" w:rsidP="00C6190A">
      <w:pPr>
        <w:pStyle w:val="Sinespaciado"/>
      </w:pPr>
    </w:p>
    <w:p w14:paraId="7094767A" w14:textId="77777777" w:rsidR="00BC197D" w:rsidRDefault="00BC197D"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77777777"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66C0A002" w14:textId="1D73619F" w:rsidR="00E45706" w:rsidRPr="00E45706" w:rsidRDefault="00E45706" w:rsidP="00E45706">
            <w:pPr>
              <w:rPr>
                <w:sz w:val="20"/>
                <w:szCs w:val="20"/>
              </w:rPr>
            </w:pPr>
            <w:r w:rsidRPr="00E45706">
              <w:rPr>
                <w:sz w:val="20"/>
                <w:szCs w:val="20"/>
              </w:rPr>
              <w:t xml:space="preserve">• Reserva hasta agotar existencia                                                                                                                                                                                                                                                                             </w:t>
            </w:r>
          </w:p>
          <w:p w14:paraId="6557F484" w14:textId="659E32D4" w:rsidR="00126DA3" w:rsidRPr="00E45706" w:rsidRDefault="00126DA3" w:rsidP="00E45706">
            <w:pPr>
              <w:rPr>
                <w:sz w:val="20"/>
                <w:szCs w:val="20"/>
              </w:rPr>
            </w:pPr>
            <w:r w:rsidRPr="00E45706">
              <w:rPr>
                <w:sz w:val="20"/>
                <w:szCs w:val="20"/>
              </w:rPr>
              <w:t>•</w:t>
            </w:r>
            <w:r>
              <w:rPr>
                <w:sz w:val="20"/>
                <w:szCs w:val="20"/>
              </w:rPr>
              <w:t xml:space="preserve"> </w:t>
            </w:r>
            <w:r w:rsidR="00AE62FE" w:rsidRPr="00AE62FE">
              <w:rPr>
                <w:sz w:val="20"/>
                <w:szCs w:val="20"/>
              </w:rPr>
              <w:t xml:space="preserve">Cada pasajero tiene derecho a 1 maleta documentada </w:t>
            </w:r>
            <w:r w:rsidR="00AE62FE">
              <w:rPr>
                <w:sz w:val="20"/>
                <w:szCs w:val="20"/>
              </w:rPr>
              <w:t xml:space="preserve">de 20kl </w:t>
            </w:r>
            <w:r w:rsidR="00AE62FE" w:rsidRPr="00AE62FE">
              <w:rPr>
                <w:sz w:val="20"/>
                <w:szCs w:val="20"/>
              </w:rPr>
              <w:t>y 1 maleta de mano</w:t>
            </w:r>
            <w:r w:rsidR="00AE62FE">
              <w:rPr>
                <w:sz w:val="20"/>
                <w:szCs w:val="20"/>
              </w:rPr>
              <w:t xml:space="preserve"> de 8kl</w:t>
            </w:r>
          </w:p>
          <w:p w14:paraId="37F88771" w14:textId="77777777" w:rsidR="00E45706" w:rsidRPr="00E45706" w:rsidRDefault="00E45706" w:rsidP="00E45706">
            <w:pPr>
              <w:rPr>
                <w:sz w:val="20"/>
                <w:szCs w:val="20"/>
              </w:rPr>
            </w:pPr>
            <w:r w:rsidRPr="00E45706">
              <w:rPr>
                <w:sz w:val="20"/>
                <w:szCs w:val="20"/>
              </w:rPr>
              <w:t xml:space="preserve">• Los precios mencionados son condicionales hasta el momento que se confirme la reserva </w:t>
            </w:r>
          </w:p>
          <w:p w14:paraId="5470C68D" w14:textId="77777777" w:rsidR="00E45706" w:rsidRPr="00E45706" w:rsidRDefault="00E45706" w:rsidP="00E45706">
            <w:pPr>
              <w:rPr>
                <w:sz w:val="20"/>
                <w:szCs w:val="20"/>
              </w:rPr>
            </w:pPr>
            <w:r w:rsidRPr="00E45706">
              <w:rPr>
                <w:sz w:val="20"/>
                <w:szCs w:val="20"/>
              </w:rPr>
              <w:t xml:space="preserve">• Estas tarifas pueden variar si se cambian hoteles, fechas de viaje, servicios, número de Integrantes y temporadas especiales, en estos casos pueden aplicar suplementos                                                                                                                                                                                                          </w:t>
            </w:r>
          </w:p>
          <w:p w14:paraId="057DFA86" w14:textId="77777777" w:rsidR="00E45706" w:rsidRDefault="00E45706" w:rsidP="00E45706">
            <w:pPr>
              <w:rPr>
                <w:sz w:val="20"/>
                <w:szCs w:val="20"/>
              </w:rPr>
            </w:pPr>
            <w:r w:rsidRPr="00E45706">
              <w:rPr>
                <w:sz w:val="20"/>
                <w:szCs w:val="20"/>
              </w:rPr>
              <w:t xml:space="preserve">• Para viajar se requiere pasaporte con vigencia mínima de 6 meses, cédula de ciudadanía original.  </w:t>
            </w:r>
          </w:p>
          <w:p w14:paraId="27925EAE" w14:textId="1C29CDB5" w:rsidR="00E03821" w:rsidRPr="00E45706" w:rsidRDefault="00E03821" w:rsidP="00E45706">
            <w:pPr>
              <w:rPr>
                <w:sz w:val="20"/>
                <w:szCs w:val="20"/>
              </w:rPr>
            </w:pPr>
            <w:r w:rsidRPr="00E45706">
              <w:rPr>
                <w:sz w:val="20"/>
                <w:szCs w:val="20"/>
              </w:rPr>
              <w:t xml:space="preserve">• </w:t>
            </w:r>
            <w:r>
              <w:rPr>
                <w:sz w:val="20"/>
                <w:szCs w:val="20"/>
              </w:rPr>
              <w:t xml:space="preserve"> </w:t>
            </w:r>
            <w:r w:rsidRPr="00E03821">
              <w:rPr>
                <w:sz w:val="20"/>
                <w:szCs w:val="20"/>
              </w:rPr>
              <w:t>Vacuna contra la Fiebre Amarilla en caso se visite: Pando, Beni, Santa Cruz o Cochabamba</w:t>
            </w:r>
          </w:p>
          <w:p w14:paraId="420A3BFA" w14:textId="5EBC907B" w:rsidR="00E45706" w:rsidRDefault="00E45706" w:rsidP="00E45706">
            <w:r w:rsidRPr="00E45706">
              <w:rPr>
                <w:sz w:val="20"/>
                <w:szCs w:val="20"/>
              </w:rPr>
              <w:t xml:space="preserve">• Diligenciar para la entrada a </w:t>
            </w:r>
            <w:r w:rsidR="006E6A2F">
              <w:rPr>
                <w:sz w:val="20"/>
                <w:szCs w:val="20"/>
              </w:rPr>
              <w:t>Bolivia</w:t>
            </w:r>
            <w:r w:rsidRPr="00E45706">
              <w:rPr>
                <w:sz w:val="20"/>
                <w:szCs w:val="20"/>
              </w:rPr>
              <w:t xml:space="preserve"> el </w:t>
            </w:r>
            <w:r w:rsidR="0035025E">
              <w:rPr>
                <w:sz w:val="20"/>
                <w:szCs w:val="20"/>
              </w:rPr>
              <w:t xml:space="preserve">siguiente </w:t>
            </w:r>
            <w:r w:rsidRPr="00E45706">
              <w:rPr>
                <w:sz w:val="20"/>
                <w:szCs w:val="20"/>
              </w:rPr>
              <w:t xml:space="preserve">formulario antes al viaje. </w:t>
            </w:r>
            <w:hyperlink r:id="rId11" w:history="1">
              <w:r w:rsidRPr="00E45706">
                <w:rPr>
                  <w:rStyle w:val="Hipervnculo"/>
                  <w:sz w:val="20"/>
                  <w:szCs w:val="20"/>
                </w:rPr>
                <w:t>CLICK AQUÍ</w:t>
              </w:r>
            </w:hyperlink>
          </w:p>
        </w:tc>
      </w:tr>
    </w:tbl>
    <w:p w14:paraId="44C6D307" w14:textId="77777777" w:rsidR="00BC197D" w:rsidRDefault="00BC197D"/>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3277FF62" w14:textId="2834D5B5" w:rsidR="00BA0A53" w:rsidRPr="00BA0A53" w:rsidRDefault="00BA0A53" w:rsidP="00BA0A53">
            <w:pPr>
              <w:rPr>
                <w:sz w:val="20"/>
                <w:szCs w:val="20"/>
              </w:rPr>
            </w:pPr>
            <w:r w:rsidRPr="00BA0A53">
              <w:rPr>
                <w:sz w:val="20"/>
                <w:szCs w:val="20"/>
              </w:rPr>
              <w:t xml:space="preserve">• Alojamiento pago en dólares americanos.                                                                                                                                                                                                                                                                                                                                                            </w:t>
            </w:r>
          </w:p>
          <w:p w14:paraId="408D2BD7" w14:textId="77777777" w:rsidR="00BA0A53" w:rsidRPr="00BA0A53" w:rsidRDefault="00BA0A53" w:rsidP="00BA0A53">
            <w:pPr>
              <w:rPr>
                <w:sz w:val="20"/>
                <w:szCs w:val="20"/>
              </w:rPr>
            </w:pPr>
            <w:r w:rsidRPr="00BA0A53">
              <w:rPr>
                <w:sz w:val="20"/>
                <w:szCs w:val="20"/>
              </w:rPr>
              <w:t>• Tarifas e impuestos sujetos a cambios sin previo aviso.</w:t>
            </w:r>
          </w:p>
          <w:p w14:paraId="02D7BDC3" w14:textId="77777777" w:rsidR="00BA0A53" w:rsidRPr="00BA0A53" w:rsidRDefault="00BA0A53" w:rsidP="00BA0A53">
            <w:pPr>
              <w:rPr>
                <w:sz w:val="20"/>
                <w:szCs w:val="20"/>
              </w:rPr>
            </w:pPr>
            <w:r w:rsidRPr="00BA0A53">
              <w:rPr>
                <w:sz w:val="20"/>
                <w:szCs w:val="20"/>
              </w:rPr>
              <w:t>• En caso de no SHOW se aplica penalidad del 100 % sobre el valor del paquete.</w:t>
            </w:r>
          </w:p>
          <w:p w14:paraId="29978F79" w14:textId="77777777" w:rsidR="00BA0A53" w:rsidRPr="00BA0A53" w:rsidRDefault="00BA0A53" w:rsidP="00BA0A53">
            <w:pPr>
              <w:rPr>
                <w:sz w:val="20"/>
                <w:szCs w:val="20"/>
              </w:rPr>
            </w:pPr>
            <w:r w:rsidRPr="00BA0A53">
              <w:rPr>
                <w:sz w:val="20"/>
                <w:szCs w:val="20"/>
              </w:rPr>
              <w:t>• Es importante que este en el aeropuerto como mínimo con cuatro (4) horas antes de la salida del vuelo.</w:t>
            </w:r>
          </w:p>
          <w:p w14:paraId="3667E030" w14:textId="77777777" w:rsidR="00BA0A53" w:rsidRPr="00BA0A53" w:rsidRDefault="00BA0A53" w:rsidP="00BA0A53">
            <w:pPr>
              <w:rPr>
                <w:sz w:val="20"/>
                <w:szCs w:val="20"/>
              </w:rPr>
            </w:pPr>
            <w:r w:rsidRPr="00BA0A53">
              <w:rPr>
                <w:sz w:val="20"/>
                <w:szCs w:val="20"/>
              </w:rPr>
              <w:t>• Para adultos mayores de 85 años y hasta 99 años el valor de suplemento por asistencia médica es de Usd 2 dólares diarios</w:t>
            </w:r>
          </w:p>
          <w:p w14:paraId="4A106A01" w14:textId="77777777" w:rsidR="00BA0A53" w:rsidRPr="00BA0A53" w:rsidRDefault="00BA0A53" w:rsidP="00BA0A53">
            <w:pPr>
              <w:rPr>
                <w:sz w:val="20"/>
                <w:szCs w:val="20"/>
              </w:rPr>
            </w:pPr>
            <w:r w:rsidRPr="00BA0A53">
              <w:rPr>
                <w:sz w:val="20"/>
                <w:szCs w:val="20"/>
              </w:rPr>
              <w:t xml:space="preserve">• Para menores de edad deben presentar pasaporte, registro civil de nacimiento y permiso autenticado en notaria por los padres.                                                                                                                             </w:t>
            </w:r>
          </w:p>
          <w:p w14:paraId="72BF76A9" w14:textId="77777777" w:rsidR="00BA0A53" w:rsidRPr="00BA0A53" w:rsidRDefault="00BA0A53" w:rsidP="00BA0A53">
            <w:pPr>
              <w:rPr>
                <w:sz w:val="20"/>
                <w:szCs w:val="20"/>
              </w:rPr>
            </w:pPr>
          </w:p>
          <w:p w14:paraId="3D055157" w14:textId="36382A7B" w:rsidR="00E45706" w:rsidRDefault="00BA0A53" w:rsidP="00BA0A53">
            <w:r w:rsidRPr="00BA0A5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rsidP="00BE7A4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C0552C"/>
    <w:multiLevelType w:val="hybridMultilevel"/>
    <w:tmpl w:val="6736E4D4"/>
    <w:lvl w:ilvl="0" w:tplc="240A000B">
      <w:start w:val="1"/>
      <w:numFmt w:val="bullet"/>
      <w:lvlText w:val=""/>
      <w:lvlJc w:val="left"/>
      <w:pPr>
        <w:ind w:left="814" w:hanging="360"/>
      </w:pPr>
      <w:rPr>
        <w:rFonts w:ascii="Wingdings" w:hAnsi="Wingdings" w:hint="default"/>
      </w:rPr>
    </w:lvl>
    <w:lvl w:ilvl="1" w:tplc="240A0003" w:tentative="1">
      <w:start w:val="1"/>
      <w:numFmt w:val="bullet"/>
      <w:lvlText w:val="o"/>
      <w:lvlJc w:val="left"/>
      <w:pPr>
        <w:ind w:left="1534" w:hanging="360"/>
      </w:pPr>
      <w:rPr>
        <w:rFonts w:ascii="Courier New" w:hAnsi="Courier New" w:cs="Courier New" w:hint="default"/>
      </w:rPr>
    </w:lvl>
    <w:lvl w:ilvl="2" w:tplc="240A0005" w:tentative="1">
      <w:start w:val="1"/>
      <w:numFmt w:val="bullet"/>
      <w:lvlText w:val=""/>
      <w:lvlJc w:val="left"/>
      <w:pPr>
        <w:ind w:left="2254" w:hanging="360"/>
      </w:pPr>
      <w:rPr>
        <w:rFonts w:ascii="Wingdings" w:hAnsi="Wingdings" w:hint="default"/>
      </w:rPr>
    </w:lvl>
    <w:lvl w:ilvl="3" w:tplc="240A0001" w:tentative="1">
      <w:start w:val="1"/>
      <w:numFmt w:val="bullet"/>
      <w:lvlText w:val=""/>
      <w:lvlJc w:val="left"/>
      <w:pPr>
        <w:ind w:left="2974" w:hanging="360"/>
      </w:pPr>
      <w:rPr>
        <w:rFonts w:ascii="Symbol" w:hAnsi="Symbol" w:hint="default"/>
      </w:rPr>
    </w:lvl>
    <w:lvl w:ilvl="4" w:tplc="240A0003" w:tentative="1">
      <w:start w:val="1"/>
      <w:numFmt w:val="bullet"/>
      <w:lvlText w:val="o"/>
      <w:lvlJc w:val="left"/>
      <w:pPr>
        <w:ind w:left="3694" w:hanging="360"/>
      </w:pPr>
      <w:rPr>
        <w:rFonts w:ascii="Courier New" w:hAnsi="Courier New" w:cs="Courier New" w:hint="default"/>
      </w:rPr>
    </w:lvl>
    <w:lvl w:ilvl="5" w:tplc="240A0005" w:tentative="1">
      <w:start w:val="1"/>
      <w:numFmt w:val="bullet"/>
      <w:lvlText w:val=""/>
      <w:lvlJc w:val="left"/>
      <w:pPr>
        <w:ind w:left="4414" w:hanging="360"/>
      </w:pPr>
      <w:rPr>
        <w:rFonts w:ascii="Wingdings" w:hAnsi="Wingdings" w:hint="default"/>
      </w:rPr>
    </w:lvl>
    <w:lvl w:ilvl="6" w:tplc="240A0001" w:tentative="1">
      <w:start w:val="1"/>
      <w:numFmt w:val="bullet"/>
      <w:lvlText w:val=""/>
      <w:lvlJc w:val="left"/>
      <w:pPr>
        <w:ind w:left="5134" w:hanging="360"/>
      </w:pPr>
      <w:rPr>
        <w:rFonts w:ascii="Symbol" w:hAnsi="Symbol" w:hint="default"/>
      </w:rPr>
    </w:lvl>
    <w:lvl w:ilvl="7" w:tplc="240A0003" w:tentative="1">
      <w:start w:val="1"/>
      <w:numFmt w:val="bullet"/>
      <w:lvlText w:val="o"/>
      <w:lvlJc w:val="left"/>
      <w:pPr>
        <w:ind w:left="5854" w:hanging="360"/>
      </w:pPr>
      <w:rPr>
        <w:rFonts w:ascii="Courier New" w:hAnsi="Courier New" w:cs="Courier New" w:hint="default"/>
      </w:rPr>
    </w:lvl>
    <w:lvl w:ilvl="8" w:tplc="240A0005" w:tentative="1">
      <w:start w:val="1"/>
      <w:numFmt w:val="bullet"/>
      <w:lvlText w:val=""/>
      <w:lvlJc w:val="left"/>
      <w:pPr>
        <w:ind w:left="6574" w:hanging="360"/>
      </w:pPr>
      <w:rPr>
        <w:rFonts w:ascii="Wingdings" w:hAnsi="Wingdings" w:hint="default"/>
      </w:rPr>
    </w:lvl>
  </w:abstractNum>
  <w:abstractNum w:abstractNumId="2" w15:restartNumberingAfterBreak="0">
    <w:nsid w:val="17037B9F"/>
    <w:multiLevelType w:val="multilevel"/>
    <w:tmpl w:val="BA2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0C65"/>
    <w:multiLevelType w:val="multilevel"/>
    <w:tmpl w:val="61C4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1254C"/>
    <w:multiLevelType w:val="hybridMultilevel"/>
    <w:tmpl w:val="BC3E09C2"/>
    <w:lvl w:ilvl="0" w:tplc="AFD63EDE">
      <w:start w:val="1"/>
      <w:numFmt w:val="bullet"/>
      <w:lvlText w:val=""/>
      <w:lvlJc w:val="left"/>
      <w:pPr>
        <w:ind w:left="720" w:hanging="360"/>
      </w:pPr>
      <w:rPr>
        <w:rFonts w:ascii="Symbol" w:hAnsi="Symbol" w:hint="default"/>
        <w:b/>
        <w:bCs/>
        <w:sz w:val="18"/>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9"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6"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F3D5A"/>
    <w:multiLevelType w:val="multilevel"/>
    <w:tmpl w:val="B67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76120B"/>
    <w:multiLevelType w:val="multilevel"/>
    <w:tmpl w:val="AB0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8"/>
  </w:num>
  <w:num w:numId="2" w16cid:durableId="1506171783">
    <w:abstractNumId w:val="15"/>
  </w:num>
  <w:num w:numId="3" w16cid:durableId="733116640">
    <w:abstractNumId w:val="16"/>
  </w:num>
  <w:num w:numId="4" w16cid:durableId="2084450672">
    <w:abstractNumId w:val="4"/>
  </w:num>
  <w:num w:numId="5" w16cid:durableId="829252604">
    <w:abstractNumId w:val="11"/>
  </w:num>
  <w:num w:numId="6" w16cid:durableId="1909873659">
    <w:abstractNumId w:val="18"/>
  </w:num>
  <w:num w:numId="7" w16cid:durableId="1787189192">
    <w:abstractNumId w:val="13"/>
  </w:num>
  <w:num w:numId="8" w16cid:durableId="1223515630">
    <w:abstractNumId w:val="22"/>
  </w:num>
  <w:num w:numId="9" w16cid:durableId="152337383">
    <w:abstractNumId w:val="19"/>
  </w:num>
  <w:num w:numId="10" w16cid:durableId="879052708">
    <w:abstractNumId w:val="27"/>
  </w:num>
  <w:num w:numId="11" w16cid:durableId="1726640550">
    <w:abstractNumId w:val="25"/>
  </w:num>
  <w:num w:numId="12" w16cid:durableId="418798039">
    <w:abstractNumId w:val="14"/>
  </w:num>
  <w:num w:numId="13" w16cid:durableId="1884709277">
    <w:abstractNumId w:val="0"/>
  </w:num>
  <w:num w:numId="14" w16cid:durableId="238634547">
    <w:abstractNumId w:val="24"/>
  </w:num>
  <w:num w:numId="15" w16cid:durableId="393965443">
    <w:abstractNumId w:val="10"/>
  </w:num>
  <w:num w:numId="16" w16cid:durableId="1814524540">
    <w:abstractNumId w:val="20"/>
  </w:num>
  <w:num w:numId="17" w16cid:durableId="818035769">
    <w:abstractNumId w:val="17"/>
  </w:num>
  <w:num w:numId="18" w16cid:durableId="1282029524">
    <w:abstractNumId w:val="23"/>
  </w:num>
  <w:num w:numId="19" w16cid:durableId="518397132">
    <w:abstractNumId w:val="6"/>
  </w:num>
  <w:num w:numId="20" w16cid:durableId="1826894782">
    <w:abstractNumId w:val="9"/>
  </w:num>
  <w:num w:numId="21" w16cid:durableId="1236163239">
    <w:abstractNumId w:val="12"/>
  </w:num>
  <w:num w:numId="22" w16cid:durableId="1610425961">
    <w:abstractNumId w:val="5"/>
  </w:num>
  <w:num w:numId="23" w16cid:durableId="1955404655">
    <w:abstractNumId w:val="7"/>
  </w:num>
  <w:num w:numId="24" w16cid:durableId="1234969369">
    <w:abstractNumId w:val="3"/>
  </w:num>
  <w:num w:numId="25" w16cid:durableId="979961521">
    <w:abstractNumId w:val="26"/>
  </w:num>
  <w:num w:numId="26" w16cid:durableId="1070929120">
    <w:abstractNumId w:val="21"/>
  </w:num>
  <w:num w:numId="27" w16cid:durableId="1660499397">
    <w:abstractNumId w:val="2"/>
  </w:num>
  <w:num w:numId="28" w16cid:durableId="200358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172EF"/>
    <w:rsid w:val="000737E7"/>
    <w:rsid w:val="00082E1C"/>
    <w:rsid w:val="00091C1F"/>
    <w:rsid w:val="000935E7"/>
    <w:rsid w:val="000B6C4A"/>
    <w:rsid w:val="000D00FF"/>
    <w:rsid w:val="000F6B61"/>
    <w:rsid w:val="000F6B8F"/>
    <w:rsid w:val="001101D9"/>
    <w:rsid w:val="00126DA3"/>
    <w:rsid w:val="00184BCF"/>
    <w:rsid w:val="00186C3A"/>
    <w:rsid w:val="00215B93"/>
    <w:rsid w:val="002500DB"/>
    <w:rsid w:val="002710AA"/>
    <w:rsid w:val="002A060E"/>
    <w:rsid w:val="0035025E"/>
    <w:rsid w:val="00366888"/>
    <w:rsid w:val="003D2C5E"/>
    <w:rsid w:val="00402872"/>
    <w:rsid w:val="004060B3"/>
    <w:rsid w:val="00437D98"/>
    <w:rsid w:val="0048694B"/>
    <w:rsid w:val="00496BF4"/>
    <w:rsid w:val="004B19D6"/>
    <w:rsid w:val="004B58B9"/>
    <w:rsid w:val="004B633A"/>
    <w:rsid w:val="0051061B"/>
    <w:rsid w:val="005256D7"/>
    <w:rsid w:val="00574543"/>
    <w:rsid w:val="005D2EC7"/>
    <w:rsid w:val="005F5986"/>
    <w:rsid w:val="00607990"/>
    <w:rsid w:val="00692BBF"/>
    <w:rsid w:val="006E6A2F"/>
    <w:rsid w:val="006F3D8F"/>
    <w:rsid w:val="00731650"/>
    <w:rsid w:val="00735BEB"/>
    <w:rsid w:val="007633BE"/>
    <w:rsid w:val="007951F2"/>
    <w:rsid w:val="007C3C13"/>
    <w:rsid w:val="007E6060"/>
    <w:rsid w:val="00826397"/>
    <w:rsid w:val="0084135A"/>
    <w:rsid w:val="008B04A0"/>
    <w:rsid w:val="009046FD"/>
    <w:rsid w:val="00910CBD"/>
    <w:rsid w:val="009144A6"/>
    <w:rsid w:val="00941E2F"/>
    <w:rsid w:val="00950C22"/>
    <w:rsid w:val="00951A4D"/>
    <w:rsid w:val="00954350"/>
    <w:rsid w:val="00954F86"/>
    <w:rsid w:val="00991023"/>
    <w:rsid w:val="009C661E"/>
    <w:rsid w:val="00A2206B"/>
    <w:rsid w:val="00A25C69"/>
    <w:rsid w:val="00A72F8A"/>
    <w:rsid w:val="00AB06C5"/>
    <w:rsid w:val="00AC6D5C"/>
    <w:rsid w:val="00AD7F39"/>
    <w:rsid w:val="00AE2382"/>
    <w:rsid w:val="00AE62FE"/>
    <w:rsid w:val="00AE780A"/>
    <w:rsid w:val="00AF6213"/>
    <w:rsid w:val="00B02048"/>
    <w:rsid w:val="00B154DB"/>
    <w:rsid w:val="00B270F8"/>
    <w:rsid w:val="00B431AE"/>
    <w:rsid w:val="00B46F32"/>
    <w:rsid w:val="00BA0A53"/>
    <w:rsid w:val="00BA63FC"/>
    <w:rsid w:val="00BB6396"/>
    <w:rsid w:val="00BC197D"/>
    <w:rsid w:val="00BE7A4C"/>
    <w:rsid w:val="00C536BC"/>
    <w:rsid w:val="00C54671"/>
    <w:rsid w:val="00C5503C"/>
    <w:rsid w:val="00C55177"/>
    <w:rsid w:val="00C6190A"/>
    <w:rsid w:val="00C77E35"/>
    <w:rsid w:val="00C90BD8"/>
    <w:rsid w:val="00C951BA"/>
    <w:rsid w:val="00CD3B5D"/>
    <w:rsid w:val="00D74DC0"/>
    <w:rsid w:val="00DA1808"/>
    <w:rsid w:val="00DA7FAA"/>
    <w:rsid w:val="00DB0967"/>
    <w:rsid w:val="00E03821"/>
    <w:rsid w:val="00E04323"/>
    <w:rsid w:val="00E40A5D"/>
    <w:rsid w:val="00E4273B"/>
    <w:rsid w:val="00E45706"/>
    <w:rsid w:val="00E5796A"/>
    <w:rsid w:val="00E64E06"/>
    <w:rsid w:val="00E65BAC"/>
    <w:rsid w:val="00E71C60"/>
    <w:rsid w:val="00E72FDB"/>
    <w:rsid w:val="00E763AF"/>
    <w:rsid w:val="00E97A30"/>
    <w:rsid w:val="00EF5A0B"/>
    <w:rsid w:val="00F12FBD"/>
    <w:rsid w:val="00F42961"/>
    <w:rsid w:val="00FE58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 w:type="character" w:styleId="Hipervnculovisitado">
    <w:name w:val="FollowedHyperlink"/>
    <w:basedOn w:val="Fuentedeprrafopredeter"/>
    <w:uiPriority w:val="99"/>
    <w:semiHidden/>
    <w:unhideWhenUsed/>
    <w:rsid w:val="00350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674382564">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547567513">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anbsw01.aduana.gob.bo:7401/viajero/formPublico250.do"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4</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TU RESERVA</cp:lastModifiedBy>
  <cp:revision>43</cp:revision>
  <dcterms:created xsi:type="dcterms:W3CDTF">2025-03-26T16:10:00Z</dcterms:created>
  <dcterms:modified xsi:type="dcterms:W3CDTF">2026-06-02T15:50:00Z</dcterms:modified>
</cp:coreProperties>
</file>