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6536" w14:textId="2C1CBECB" w:rsidR="0083548E" w:rsidRPr="00E86C98" w:rsidRDefault="0083548E" w:rsidP="0083548E">
      <w:pPr>
        <w:ind w:firstLine="720"/>
        <w:jc w:val="center"/>
        <w:rPr>
          <w:rFonts w:ascii="Bookman Old Style" w:eastAsia="Times New Roman" w:hAnsi="Bookman Old Style" w:cs="Times New Roman"/>
          <w:b/>
          <w:bCs/>
          <w:color w:val="000000" w:themeColor="text1"/>
          <w:u w:val="single"/>
        </w:rPr>
      </w:pPr>
      <w:r w:rsidRPr="00E86C98">
        <w:rPr>
          <w:rFonts w:ascii="Bookman Old Style" w:eastAsia="Times New Roman" w:hAnsi="Bookman Old Style" w:cs="Times New Roman"/>
          <w:b/>
          <w:bCs/>
          <w:color w:val="000000" w:themeColor="text1"/>
          <w:u w:val="single"/>
        </w:rPr>
        <w:t>Homily for the Third Sunday of Easter Year A</w:t>
      </w:r>
    </w:p>
    <w:p w14:paraId="08AB34D9" w14:textId="77777777" w:rsidR="004D6627" w:rsidRPr="00E86C98" w:rsidRDefault="004D6627" w:rsidP="0083548E">
      <w:pPr>
        <w:ind w:firstLine="720"/>
        <w:jc w:val="center"/>
        <w:rPr>
          <w:rFonts w:ascii="Bookman Old Style" w:eastAsia="Times New Roman" w:hAnsi="Bookman Old Style" w:cs="Times New Roman"/>
          <w:b/>
          <w:bCs/>
          <w:color w:val="000000" w:themeColor="text1"/>
          <w:u w:val="single"/>
        </w:rPr>
      </w:pPr>
    </w:p>
    <w:p w14:paraId="4EF6C18C" w14:textId="0BDBC230" w:rsidR="0024228F" w:rsidRPr="00C16481" w:rsidRDefault="0024228F" w:rsidP="0024228F">
      <w:pPr>
        <w:ind w:firstLine="720"/>
        <w:jc w:val="both"/>
        <w:rPr>
          <w:rFonts w:ascii="Bookman Old Style" w:eastAsia="Times New Roman" w:hAnsi="Bookman Old Style" w:cs="Times New Roman"/>
          <w:color w:val="0000FF"/>
          <w:sz w:val="30"/>
          <w:szCs w:val="30"/>
        </w:rPr>
      </w:pPr>
      <w:r w:rsidRPr="0024228F">
        <w:rPr>
          <w:rFonts w:ascii="Bookman Old Style" w:eastAsia="Times New Roman" w:hAnsi="Bookman Old Style" w:cs="Times New Roman"/>
          <w:color w:val="0000FF"/>
          <w:sz w:val="30"/>
          <w:szCs w:val="30"/>
        </w:rPr>
        <w:t>A young priest once visited an elderly man who lived alone.</w:t>
      </w:r>
      <w:r w:rsidRPr="00C16481">
        <w:rPr>
          <w:rFonts w:ascii="Bookman Old Style" w:eastAsia="Times New Roman" w:hAnsi="Bookman Old Style" w:cs="Times New Roman"/>
          <w:color w:val="0000FF"/>
          <w:sz w:val="30"/>
          <w:szCs w:val="30"/>
        </w:rPr>
        <w:t xml:space="preserve"> </w:t>
      </w:r>
      <w:r w:rsidRPr="0024228F">
        <w:rPr>
          <w:rFonts w:ascii="Bookman Old Style" w:eastAsia="Times New Roman" w:hAnsi="Bookman Old Style" w:cs="Times New Roman"/>
          <w:color w:val="0000FF"/>
          <w:sz w:val="30"/>
          <w:szCs w:val="30"/>
        </w:rPr>
        <w:t>For years this man had stopped coming to church.</w:t>
      </w:r>
      <w:r w:rsidRPr="00C16481">
        <w:rPr>
          <w:rFonts w:ascii="Bookman Old Style" w:eastAsia="Times New Roman" w:hAnsi="Bookman Old Style" w:cs="Times New Roman"/>
          <w:color w:val="0000FF"/>
          <w:sz w:val="30"/>
          <w:szCs w:val="30"/>
        </w:rPr>
        <w:t xml:space="preserve"> </w:t>
      </w:r>
      <w:r w:rsidRPr="0024228F">
        <w:rPr>
          <w:rFonts w:ascii="Bookman Old Style" w:eastAsia="Times New Roman" w:hAnsi="Bookman Old Style" w:cs="Times New Roman"/>
          <w:color w:val="0000FF"/>
          <w:sz w:val="30"/>
          <w:szCs w:val="30"/>
        </w:rPr>
        <w:t>He felt disappointed with life, hurt by people, and distant from God.</w:t>
      </w:r>
    </w:p>
    <w:p w14:paraId="6B6BEC60" w14:textId="7AD70AF5" w:rsidR="0024228F" w:rsidRPr="00C16481" w:rsidRDefault="0024228F" w:rsidP="0024228F">
      <w:pPr>
        <w:ind w:firstLine="720"/>
        <w:jc w:val="both"/>
        <w:rPr>
          <w:rFonts w:ascii="Bookman Old Style" w:eastAsia="Times New Roman" w:hAnsi="Bookman Old Style" w:cs="Times New Roman"/>
          <w:color w:val="00B050"/>
          <w:sz w:val="30"/>
          <w:szCs w:val="30"/>
        </w:rPr>
      </w:pPr>
      <w:r w:rsidRPr="0024228F">
        <w:rPr>
          <w:rFonts w:ascii="Bookman Old Style" w:eastAsia="Times New Roman" w:hAnsi="Bookman Old Style" w:cs="Times New Roman"/>
          <w:color w:val="0000FF"/>
          <w:sz w:val="30"/>
          <w:szCs w:val="30"/>
        </w:rPr>
        <w:t>The priest sat with him in silence for a while.</w:t>
      </w:r>
      <w:r w:rsidRPr="00C16481">
        <w:rPr>
          <w:rFonts w:ascii="Bookman Old Style" w:eastAsia="Times New Roman" w:hAnsi="Bookman Old Style" w:cs="Times New Roman"/>
          <w:color w:val="0000FF"/>
          <w:sz w:val="30"/>
          <w:szCs w:val="30"/>
        </w:rPr>
        <w:t xml:space="preserve"> </w:t>
      </w:r>
      <w:r w:rsidRPr="0024228F">
        <w:rPr>
          <w:rFonts w:ascii="Bookman Old Style" w:eastAsia="Times New Roman" w:hAnsi="Bookman Old Style" w:cs="Times New Roman"/>
          <w:color w:val="00B050"/>
          <w:sz w:val="30"/>
          <w:szCs w:val="30"/>
        </w:rPr>
        <w:t>Then he walked over to the fireplace, took a burning coal from the fire,</w:t>
      </w:r>
      <w:r w:rsidRPr="00C16481">
        <w:rPr>
          <w:rFonts w:ascii="Bookman Old Style" w:eastAsia="Times New Roman" w:hAnsi="Bookman Old Style" w:cs="Times New Roman"/>
          <w:color w:val="00B050"/>
          <w:sz w:val="30"/>
          <w:szCs w:val="30"/>
        </w:rPr>
        <w:t xml:space="preserve"> </w:t>
      </w:r>
      <w:r w:rsidRPr="0024228F">
        <w:rPr>
          <w:rFonts w:ascii="Bookman Old Style" w:eastAsia="Times New Roman" w:hAnsi="Bookman Old Style" w:cs="Times New Roman"/>
          <w:color w:val="00B050"/>
          <w:sz w:val="30"/>
          <w:szCs w:val="30"/>
        </w:rPr>
        <w:t xml:space="preserve">and placed it alone on the </w:t>
      </w:r>
      <w:proofErr w:type="gramStart"/>
      <w:r w:rsidRPr="0024228F">
        <w:rPr>
          <w:rFonts w:ascii="Bookman Old Style" w:eastAsia="Times New Roman" w:hAnsi="Bookman Old Style" w:cs="Times New Roman"/>
          <w:color w:val="00B050"/>
          <w:sz w:val="30"/>
          <w:szCs w:val="30"/>
        </w:rPr>
        <w:t>hearth</w:t>
      </w:r>
      <w:proofErr w:type="gramEnd"/>
      <w:r w:rsidRPr="0024228F">
        <w:rPr>
          <w:rFonts w:ascii="Bookman Old Style" w:eastAsia="Times New Roman" w:hAnsi="Bookman Old Style" w:cs="Times New Roman"/>
          <w:color w:val="00B050"/>
          <w:sz w:val="30"/>
          <w:szCs w:val="30"/>
        </w:rPr>
        <w:t>.</w:t>
      </w:r>
    </w:p>
    <w:p w14:paraId="0F97FC50" w14:textId="77777777" w:rsidR="0024228F" w:rsidRPr="00C16481" w:rsidRDefault="0024228F" w:rsidP="0024228F">
      <w:pPr>
        <w:ind w:firstLine="720"/>
        <w:jc w:val="both"/>
        <w:rPr>
          <w:rFonts w:ascii="Bookman Old Style" w:eastAsia="Times New Roman" w:hAnsi="Bookman Old Style" w:cs="Times New Roman"/>
          <w:color w:val="0000FF"/>
          <w:sz w:val="30"/>
          <w:szCs w:val="30"/>
        </w:rPr>
      </w:pPr>
      <w:r w:rsidRPr="0024228F">
        <w:rPr>
          <w:rFonts w:ascii="Bookman Old Style" w:eastAsia="Times New Roman" w:hAnsi="Bookman Old Style" w:cs="Times New Roman"/>
          <w:color w:val="0000FF"/>
          <w:sz w:val="30"/>
          <w:szCs w:val="30"/>
        </w:rPr>
        <w:t>As they watched, the single coal slowly lost its glow.</w:t>
      </w:r>
      <w:r w:rsidRPr="00C16481">
        <w:rPr>
          <w:rFonts w:ascii="Bookman Old Style" w:eastAsia="Times New Roman" w:hAnsi="Bookman Old Style" w:cs="Times New Roman"/>
          <w:color w:val="0000FF"/>
          <w:sz w:val="30"/>
          <w:szCs w:val="30"/>
        </w:rPr>
        <w:t xml:space="preserve"> </w:t>
      </w:r>
      <w:r w:rsidRPr="0024228F">
        <w:rPr>
          <w:rFonts w:ascii="Bookman Old Style" w:eastAsia="Times New Roman" w:hAnsi="Bookman Old Style" w:cs="Times New Roman"/>
          <w:color w:val="0000FF"/>
          <w:sz w:val="30"/>
          <w:szCs w:val="30"/>
        </w:rPr>
        <w:t>The flame faded.</w:t>
      </w:r>
      <w:r w:rsidRPr="00C16481">
        <w:rPr>
          <w:rFonts w:ascii="Bookman Old Style" w:eastAsia="Times New Roman" w:hAnsi="Bookman Old Style" w:cs="Times New Roman"/>
          <w:color w:val="0000FF"/>
          <w:sz w:val="30"/>
          <w:szCs w:val="30"/>
        </w:rPr>
        <w:t xml:space="preserve"> </w:t>
      </w:r>
      <w:r w:rsidRPr="0024228F">
        <w:rPr>
          <w:rFonts w:ascii="Bookman Old Style" w:eastAsia="Times New Roman" w:hAnsi="Bookman Old Style" w:cs="Times New Roman"/>
          <w:color w:val="0000FF"/>
          <w:sz w:val="30"/>
          <w:szCs w:val="30"/>
        </w:rPr>
        <w:t>The heat disappeared.</w:t>
      </w:r>
      <w:r w:rsidRPr="00C16481">
        <w:rPr>
          <w:rFonts w:ascii="Bookman Old Style" w:eastAsia="Times New Roman" w:hAnsi="Bookman Old Style" w:cs="Times New Roman"/>
          <w:color w:val="0000FF"/>
          <w:sz w:val="30"/>
          <w:szCs w:val="30"/>
        </w:rPr>
        <w:t xml:space="preserve"> </w:t>
      </w:r>
      <w:r w:rsidRPr="0024228F">
        <w:rPr>
          <w:rFonts w:ascii="Bookman Old Style" w:eastAsia="Times New Roman" w:hAnsi="Bookman Old Style" w:cs="Times New Roman"/>
          <w:color w:val="0000FF"/>
          <w:sz w:val="30"/>
          <w:szCs w:val="30"/>
        </w:rPr>
        <w:t>Soon it became a cold, grey stone.</w:t>
      </w:r>
      <w:r w:rsidRPr="00C16481">
        <w:rPr>
          <w:rFonts w:ascii="Bookman Old Style" w:eastAsia="Times New Roman" w:hAnsi="Bookman Old Style" w:cs="Times New Roman"/>
          <w:color w:val="0000FF"/>
          <w:sz w:val="30"/>
          <w:szCs w:val="30"/>
        </w:rPr>
        <w:t xml:space="preserve"> </w:t>
      </w:r>
    </w:p>
    <w:p w14:paraId="747E6D91" w14:textId="29788521" w:rsidR="0024228F" w:rsidRPr="0024228F" w:rsidRDefault="0024228F" w:rsidP="0024228F">
      <w:pPr>
        <w:ind w:firstLine="720"/>
        <w:jc w:val="both"/>
        <w:rPr>
          <w:rFonts w:ascii="Bookman Old Style" w:eastAsia="Times New Roman" w:hAnsi="Bookman Old Style" w:cs="Times New Roman"/>
          <w:color w:val="0000FF"/>
          <w:sz w:val="30"/>
          <w:szCs w:val="30"/>
        </w:rPr>
      </w:pPr>
      <w:r w:rsidRPr="0024228F">
        <w:rPr>
          <w:rFonts w:ascii="Bookman Old Style" w:eastAsia="Times New Roman" w:hAnsi="Bookman Old Style" w:cs="Times New Roman"/>
          <w:color w:val="0000FF"/>
          <w:sz w:val="30"/>
          <w:szCs w:val="30"/>
        </w:rPr>
        <w:t>The elderly man said,</w:t>
      </w:r>
      <w:r w:rsidRPr="00C16481">
        <w:rPr>
          <w:rFonts w:ascii="Bookman Old Style" w:eastAsia="Times New Roman" w:hAnsi="Bookman Old Style" w:cs="Times New Roman"/>
          <w:color w:val="0000FF"/>
          <w:sz w:val="30"/>
          <w:szCs w:val="30"/>
        </w:rPr>
        <w:t xml:space="preserve"> </w:t>
      </w:r>
      <w:r w:rsidRPr="0024228F">
        <w:rPr>
          <w:rFonts w:ascii="Bookman Old Style" w:eastAsia="Times New Roman" w:hAnsi="Bookman Old Style" w:cs="Times New Roman"/>
          <w:color w:val="EE0000"/>
          <w:sz w:val="30"/>
          <w:szCs w:val="30"/>
        </w:rPr>
        <w:t>“Father</w:t>
      </w:r>
      <w:r w:rsidRPr="00C16481">
        <w:rPr>
          <w:rFonts w:ascii="Bookman Old Style" w:eastAsia="Times New Roman" w:hAnsi="Bookman Old Style" w:cs="Times New Roman"/>
          <w:color w:val="EE0000"/>
          <w:sz w:val="30"/>
          <w:szCs w:val="30"/>
        </w:rPr>
        <w:t>,</w:t>
      </w:r>
      <w:r w:rsidRPr="0024228F">
        <w:rPr>
          <w:rFonts w:ascii="Bookman Old Style" w:eastAsia="Times New Roman" w:hAnsi="Bookman Old Style" w:cs="Times New Roman"/>
          <w:color w:val="EE0000"/>
          <w:sz w:val="30"/>
          <w:szCs w:val="30"/>
        </w:rPr>
        <w:t xml:space="preserve"> I understand.</w:t>
      </w:r>
      <w:r w:rsidRPr="00C16481">
        <w:rPr>
          <w:rFonts w:ascii="Bookman Old Style" w:eastAsia="Times New Roman" w:hAnsi="Bookman Old Style" w:cs="Times New Roman"/>
          <w:color w:val="EE0000"/>
          <w:sz w:val="30"/>
          <w:szCs w:val="30"/>
        </w:rPr>
        <w:t xml:space="preserve">  </w:t>
      </w:r>
      <w:r w:rsidRPr="0024228F">
        <w:rPr>
          <w:rFonts w:ascii="Bookman Old Style" w:eastAsia="Times New Roman" w:hAnsi="Bookman Old Style" w:cs="Times New Roman"/>
          <w:color w:val="EE0000"/>
          <w:sz w:val="30"/>
          <w:szCs w:val="30"/>
        </w:rPr>
        <w:t>Away from the fire, the coal loses its heat.</w:t>
      </w:r>
      <w:r w:rsidRPr="00C16481">
        <w:rPr>
          <w:rFonts w:ascii="Bookman Old Style" w:eastAsia="Times New Roman" w:hAnsi="Bookman Old Style" w:cs="Times New Roman"/>
          <w:color w:val="EE0000"/>
          <w:sz w:val="30"/>
          <w:szCs w:val="30"/>
        </w:rPr>
        <w:t xml:space="preserve"> </w:t>
      </w:r>
      <w:r w:rsidRPr="0024228F">
        <w:rPr>
          <w:rFonts w:ascii="Bookman Old Style" w:eastAsia="Times New Roman" w:hAnsi="Bookman Old Style" w:cs="Times New Roman"/>
          <w:color w:val="EE0000"/>
          <w:sz w:val="30"/>
          <w:szCs w:val="30"/>
        </w:rPr>
        <w:t>Away from the Church, away from Christ, I lost my fire too.”</w:t>
      </w:r>
      <w:r w:rsidRPr="00C16481">
        <w:rPr>
          <w:rFonts w:ascii="Bookman Old Style" w:eastAsia="Times New Roman" w:hAnsi="Bookman Old Style" w:cs="Times New Roman"/>
          <w:color w:val="EE0000"/>
          <w:sz w:val="30"/>
          <w:szCs w:val="30"/>
        </w:rPr>
        <w:t xml:space="preserve"> </w:t>
      </w:r>
      <w:r w:rsidRPr="0024228F">
        <w:rPr>
          <w:rFonts w:ascii="Bookman Old Style" w:eastAsia="Times New Roman" w:hAnsi="Bookman Old Style" w:cs="Times New Roman"/>
          <w:color w:val="EE0000"/>
          <w:sz w:val="30"/>
          <w:szCs w:val="30"/>
        </w:rPr>
        <w:t>The priest smiled gently.</w:t>
      </w:r>
      <w:r w:rsidRPr="00C16481">
        <w:rPr>
          <w:rFonts w:ascii="Bookman Old Style" w:eastAsia="Times New Roman" w:hAnsi="Bookman Old Style" w:cs="Times New Roman"/>
          <w:color w:val="EE0000"/>
          <w:sz w:val="30"/>
          <w:szCs w:val="30"/>
        </w:rPr>
        <w:t xml:space="preserve"> </w:t>
      </w:r>
      <w:r w:rsidRPr="0024228F">
        <w:rPr>
          <w:rFonts w:ascii="Bookman Old Style" w:eastAsia="Times New Roman" w:hAnsi="Bookman Old Style" w:cs="Times New Roman"/>
          <w:color w:val="0000FF"/>
          <w:sz w:val="30"/>
          <w:szCs w:val="30"/>
        </w:rPr>
        <w:t>“That is all I came to say.</w:t>
      </w:r>
      <w:r w:rsidRPr="00C16481">
        <w:rPr>
          <w:rFonts w:ascii="Bookman Old Style" w:eastAsia="Times New Roman" w:hAnsi="Bookman Old Style" w:cs="Times New Roman"/>
          <w:color w:val="0000FF"/>
          <w:sz w:val="30"/>
          <w:szCs w:val="30"/>
        </w:rPr>
        <w:t xml:space="preserve"> </w:t>
      </w:r>
      <w:r w:rsidRPr="0024228F">
        <w:rPr>
          <w:rFonts w:ascii="Bookman Old Style" w:eastAsia="Times New Roman" w:hAnsi="Bookman Old Style" w:cs="Times New Roman"/>
          <w:color w:val="0000FF"/>
          <w:sz w:val="30"/>
          <w:szCs w:val="30"/>
        </w:rPr>
        <w:t>Your heart will burn again when you return to the fire.”</w:t>
      </w:r>
    </w:p>
    <w:p w14:paraId="01B522CA" w14:textId="452243FD" w:rsidR="0024228F" w:rsidRPr="00F108A9" w:rsidRDefault="0024228F" w:rsidP="0024228F">
      <w:pPr>
        <w:ind w:firstLine="720"/>
        <w:jc w:val="both"/>
        <w:rPr>
          <w:rFonts w:ascii="Bookman Old Style" w:eastAsia="Times New Roman" w:hAnsi="Bookman Old Style" w:cs="Times New Roman"/>
          <w:b/>
          <w:bCs/>
          <w:color w:val="000000" w:themeColor="text1"/>
        </w:rPr>
      </w:pPr>
      <w:r w:rsidRPr="0024228F">
        <w:rPr>
          <w:rFonts w:ascii="Bookman Old Style" w:eastAsia="Times New Roman" w:hAnsi="Bookman Old Style" w:cs="Times New Roman"/>
          <w:color w:val="000000" w:themeColor="text1"/>
        </w:rPr>
        <w:t>This is exactly what happened to the disciples on the road to Emmaus.</w:t>
      </w:r>
      <w:r w:rsidRPr="00F108A9">
        <w:rPr>
          <w:rFonts w:ascii="Bookman Old Style" w:eastAsia="Times New Roman" w:hAnsi="Bookman Old Style" w:cs="Times New Roman"/>
          <w:color w:val="000000" w:themeColor="text1"/>
        </w:rPr>
        <w:t xml:space="preserve"> </w:t>
      </w:r>
      <w:r w:rsidRPr="0024228F">
        <w:rPr>
          <w:rFonts w:ascii="Bookman Old Style" w:eastAsia="Times New Roman" w:hAnsi="Bookman Old Style" w:cs="Times New Roman"/>
          <w:color w:val="000000" w:themeColor="text1"/>
        </w:rPr>
        <w:t xml:space="preserve">They </w:t>
      </w:r>
      <w:r w:rsidRPr="0024228F">
        <w:rPr>
          <w:rFonts w:ascii="Bookman Old Style" w:eastAsia="Times New Roman" w:hAnsi="Bookman Old Style" w:cs="Times New Roman"/>
          <w:b/>
          <w:bCs/>
          <w:color w:val="000000" w:themeColor="text1"/>
        </w:rPr>
        <w:t>walked away from Jerusalem</w:t>
      </w:r>
      <w:r w:rsidRPr="0024228F">
        <w:rPr>
          <w:rFonts w:ascii="Bookman Old Style" w:eastAsia="Times New Roman" w:hAnsi="Bookman Old Style" w:cs="Times New Roman"/>
          <w:color w:val="000000" w:themeColor="text1"/>
        </w:rPr>
        <w:t>,</w:t>
      </w:r>
      <w:r w:rsidRPr="00F108A9">
        <w:rPr>
          <w:rFonts w:ascii="Bookman Old Style" w:eastAsia="Times New Roman" w:hAnsi="Bookman Old Style" w:cs="Times New Roman"/>
          <w:color w:val="000000" w:themeColor="text1"/>
        </w:rPr>
        <w:t xml:space="preserve"> </w:t>
      </w:r>
      <w:r w:rsidRPr="0024228F">
        <w:rPr>
          <w:rFonts w:ascii="Bookman Old Style" w:eastAsia="Times New Roman" w:hAnsi="Bookman Old Style" w:cs="Times New Roman"/>
          <w:b/>
          <w:bCs/>
          <w:color w:val="000000" w:themeColor="text1"/>
        </w:rPr>
        <w:t xml:space="preserve">away from </w:t>
      </w:r>
      <w:r w:rsidRPr="00F108A9">
        <w:rPr>
          <w:rFonts w:ascii="Bookman Old Style" w:eastAsia="Times New Roman" w:hAnsi="Bookman Old Style" w:cs="Times New Roman"/>
          <w:b/>
          <w:bCs/>
          <w:color w:val="000000" w:themeColor="text1"/>
        </w:rPr>
        <w:t>the community</w:t>
      </w:r>
      <w:r w:rsidRPr="0024228F">
        <w:rPr>
          <w:rFonts w:ascii="Bookman Old Style" w:eastAsia="Times New Roman" w:hAnsi="Bookman Old Style" w:cs="Times New Roman"/>
          <w:b/>
          <w:bCs/>
          <w:color w:val="000000" w:themeColor="text1"/>
        </w:rPr>
        <w:t>,</w:t>
      </w:r>
      <w:r w:rsidRPr="00F108A9">
        <w:rPr>
          <w:rFonts w:ascii="Bookman Old Style" w:eastAsia="Times New Roman" w:hAnsi="Bookman Old Style" w:cs="Times New Roman"/>
          <w:b/>
          <w:bCs/>
          <w:color w:val="000000" w:themeColor="text1"/>
        </w:rPr>
        <w:t xml:space="preserve"> </w:t>
      </w:r>
      <w:r w:rsidRPr="0024228F">
        <w:rPr>
          <w:rFonts w:ascii="Bookman Old Style" w:eastAsia="Times New Roman" w:hAnsi="Bookman Old Style" w:cs="Times New Roman"/>
          <w:b/>
          <w:bCs/>
          <w:color w:val="000000" w:themeColor="text1"/>
        </w:rPr>
        <w:t>away from hope</w:t>
      </w:r>
      <w:r w:rsidRPr="00F108A9">
        <w:rPr>
          <w:rFonts w:ascii="Bookman Old Style" w:eastAsia="Times New Roman" w:hAnsi="Bookman Old Style" w:cs="Times New Roman"/>
          <w:b/>
          <w:bCs/>
          <w:color w:val="000000" w:themeColor="text1"/>
        </w:rPr>
        <w:t xml:space="preserve"> </w:t>
      </w:r>
      <w:r w:rsidRPr="0024228F">
        <w:rPr>
          <w:rFonts w:ascii="Bookman Old Style" w:eastAsia="Times New Roman" w:hAnsi="Bookman Old Style" w:cs="Times New Roman"/>
          <w:b/>
          <w:bCs/>
          <w:color w:val="000000" w:themeColor="text1"/>
        </w:rPr>
        <w:t>and their hearts grew cold.</w:t>
      </w:r>
      <w:r w:rsidRPr="00F108A9">
        <w:rPr>
          <w:rFonts w:ascii="Bookman Old Style" w:eastAsia="Times New Roman" w:hAnsi="Bookman Old Style" w:cs="Times New Roman"/>
          <w:color w:val="000000" w:themeColor="text1"/>
        </w:rPr>
        <w:t xml:space="preserve"> </w:t>
      </w:r>
      <w:r w:rsidRPr="0024228F">
        <w:rPr>
          <w:rFonts w:ascii="Bookman Old Style" w:eastAsia="Times New Roman" w:hAnsi="Bookman Old Style" w:cs="Times New Roman"/>
          <w:color w:val="000000" w:themeColor="text1"/>
        </w:rPr>
        <w:t>But when Jesus walked with them,</w:t>
      </w:r>
      <w:r w:rsidRPr="00F108A9">
        <w:rPr>
          <w:rFonts w:ascii="Bookman Old Style" w:eastAsia="Times New Roman" w:hAnsi="Bookman Old Style" w:cs="Times New Roman"/>
          <w:color w:val="000000" w:themeColor="text1"/>
        </w:rPr>
        <w:t xml:space="preserve"> </w:t>
      </w:r>
      <w:r w:rsidRPr="0024228F">
        <w:rPr>
          <w:rFonts w:ascii="Bookman Old Style" w:eastAsia="Times New Roman" w:hAnsi="Bookman Old Style" w:cs="Times New Roman"/>
          <w:color w:val="000000" w:themeColor="text1"/>
        </w:rPr>
        <w:t>when He opened the Scriptures,</w:t>
      </w:r>
      <w:r w:rsidRPr="00F108A9">
        <w:rPr>
          <w:rFonts w:ascii="Bookman Old Style" w:eastAsia="Times New Roman" w:hAnsi="Bookman Old Style" w:cs="Times New Roman"/>
          <w:color w:val="000000" w:themeColor="text1"/>
        </w:rPr>
        <w:t xml:space="preserve"> </w:t>
      </w:r>
      <w:r w:rsidRPr="0024228F">
        <w:rPr>
          <w:rFonts w:ascii="Bookman Old Style" w:eastAsia="Times New Roman" w:hAnsi="Bookman Old Style" w:cs="Times New Roman"/>
          <w:color w:val="000000" w:themeColor="text1"/>
        </w:rPr>
        <w:t>when He broke the Bread,</w:t>
      </w:r>
      <w:r w:rsidRPr="00F108A9">
        <w:rPr>
          <w:rFonts w:ascii="Bookman Old Style" w:eastAsia="Times New Roman" w:hAnsi="Bookman Old Style" w:cs="Times New Roman"/>
          <w:color w:val="000000" w:themeColor="text1"/>
        </w:rPr>
        <w:t xml:space="preserve"> </w:t>
      </w:r>
      <w:r w:rsidRPr="0024228F">
        <w:rPr>
          <w:rFonts w:ascii="Bookman Old Style" w:eastAsia="Times New Roman" w:hAnsi="Bookman Old Style" w:cs="Times New Roman"/>
          <w:b/>
          <w:bCs/>
          <w:color w:val="000000" w:themeColor="text1"/>
        </w:rPr>
        <w:t>their hearts burned again.</w:t>
      </w:r>
    </w:p>
    <w:p w14:paraId="73EB0892" w14:textId="77777777" w:rsidR="00CC27BC" w:rsidRPr="00F108A9" w:rsidRDefault="00CC27BC" w:rsidP="0024228F">
      <w:pPr>
        <w:ind w:firstLine="720"/>
        <w:jc w:val="both"/>
        <w:rPr>
          <w:rFonts w:ascii="Bookman Old Style" w:eastAsia="Times New Roman" w:hAnsi="Bookman Old Style" w:cs="Times New Roman"/>
          <w:b/>
          <w:bCs/>
          <w:color w:val="000000" w:themeColor="text1"/>
        </w:rPr>
      </w:pPr>
    </w:p>
    <w:p w14:paraId="21140933" w14:textId="1FDBC53A" w:rsidR="00C16481" w:rsidRPr="00F108A9" w:rsidRDefault="0024228F" w:rsidP="00D6052A">
      <w:pPr>
        <w:ind w:firstLine="720"/>
        <w:jc w:val="both"/>
        <w:rPr>
          <w:rFonts w:ascii="Bookman Old Style" w:hAnsi="Bookman Old Style"/>
        </w:rPr>
      </w:pPr>
      <w:r w:rsidRPr="0024228F">
        <w:rPr>
          <w:rFonts w:ascii="Bookman Old Style" w:eastAsia="Times New Roman" w:hAnsi="Bookman Old Style" w:cs="Times New Roman"/>
          <w:color w:val="000000" w:themeColor="text1"/>
        </w:rPr>
        <w:t>Just like the coal,</w:t>
      </w:r>
      <w:r w:rsidRPr="00F108A9">
        <w:rPr>
          <w:rFonts w:ascii="Bookman Old Style" w:eastAsia="Times New Roman" w:hAnsi="Bookman Old Style" w:cs="Times New Roman"/>
          <w:color w:val="000000" w:themeColor="text1"/>
        </w:rPr>
        <w:t xml:space="preserve"> </w:t>
      </w:r>
      <w:r w:rsidRPr="0024228F">
        <w:rPr>
          <w:rFonts w:ascii="Bookman Old Style" w:eastAsia="Times New Roman" w:hAnsi="Bookman Old Style" w:cs="Times New Roman"/>
          <w:color w:val="000000" w:themeColor="text1"/>
        </w:rPr>
        <w:t>their fire returned when they came back to the presence of Christ</w:t>
      </w:r>
      <w:r w:rsidRPr="00F108A9">
        <w:rPr>
          <w:rFonts w:ascii="Bookman Old Style" w:eastAsia="Times New Roman" w:hAnsi="Bookman Old Style" w:cs="Times New Roman"/>
          <w:color w:val="000000" w:themeColor="text1"/>
        </w:rPr>
        <w:t xml:space="preserve"> </w:t>
      </w:r>
      <w:r w:rsidRPr="0024228F">
        <w:rPr>
          <w:rFonts w:ascii="Bookman Old Style" w:eastAsia="Times New Roman" w:hAnsi="Bookman Old Style" w:cs="Times New Roman"/>
          <w:color w:val="000000" w:themeColor="text1"/>
        </w:rPr>
        <w:t>and rejoined the community in Jerusalem.</w:t>
      </w:r>
      <w:r w:rsidR="004F4B90" w:rsidRPr="00F108A9">
        <w:rPr>
          <w:rFonts w:ascii="Bookman Old Style" w:eastAsia="Times New Roman" w:hAnsi="Bookman Old Style" w:cs="Times New Roman"/>
          <w:color w:val="000000" w:themeColor="text1"/>
        </w:rPr>
        <w:t xml:space="preserve"> </w:t>
      </w:r>
      <w:r w:rsidR="00D6052A" w:rsidRPr="00F108A9">
        <w:rPr>
          <w:rFonts w:ascii="Bookman Old Style" w:hAnsi="Bookman Old Style"/>
        </w:rPr>
        <w:t>We listen to this Gospel twice</w:t>
      </w:r>
      <w:r w:rsidR="00D6052A" w:rsidRPr="00F108A9">
        <w:rPr>
          <w:rFonts w:ascii="Bookman Old Style" w:hAnsi="Bookman Old Style"/>
        </w:rPr>
        <w:t xml:space="preserve"> during this Easter season</w:t>
      </w:r>
      <w:r w:rsidR="00D6052A" w:rsidRPr="00F108A9">
        <w:rPr>
          <w:rFonts w:ascii="Bookman Old Style" w:hAnsi="Bookman Old Style"/>
        </w:rPr>
        <w:t>: once on Wednesday of the Easter Octave, and again on this Third Sunday of Easter.”</w:t>
      </w:r>
    </w:p>
    <w:p w14:paraId="3CE89E70" w14:textId="77777777" w:rsidR="00D6052A" w:rsidRPr="0024228F" w:rsidRDefault="00D6052A" w:rsidP="00D6052A">
      <w:pPr>
        <w:ind w:firstLine="720"/>
        <w:jc w:val="both"/>
        <w:rPr>
          <w:rFonts w:ascii="Bookman Old Style" w:eastAsia="Times New Roman" w:hAnsi="Bookman Old Style" w:cs="Times New Roman"/>
          <w:color w:val="000000" w:themeColor="text1"/>
          <w:sz w:val="30"/>
          <w:szCs w:val="30"/>
        </w:rPr>
      </w:pPr>
    </w:p>
    <w:p w14:paraId="59D0D612" w14:textId="215F0F9E" w:rsidR="00C63C3F" w:rsidRPr="00C16481" w:rsidRDefault="00C16481" w:rsidP="00C16481">
      <w:pPr>
        <w:rPr>
          <w:rFonts w:ascii="Bookman Old Style" w:hAnsi="Bookman Old Style"/>
          <w:b/>
          <w:bCs/>
          <w:color w:val="EE0000"/>
          <w:sz w:val="30"/>
          <w:szCs w:val="30"/>
          <w:u w:val="single"/>
        </w:rPr>
      </w:pPr>
      <w:r w:rsidRPr="00C16481">
        <w:rPr>
          <w:rFonts w:ascii="Bookman Old Style" w:hAnsi="Bookman Old Style"/>
          <w:b/>
          <w:bCs/>
          <w:color w:val="EE0000"/>
          <w:sz w:val="30"/>
          <w:szCs w:val="30"/>
          <w:u w:val="single"/>
        </w:rPr>
        <w:t>Why did they not recognize Jesus?</w:t>
      </w:r>
    </w:p>
    <w:p w14:paraId="743C7A5D" w14:textId="77777777" w:rsidR="00C16481" w:rsidRPr="00C63C3F" w:rsidRDefault="00C16481" w:rsidP="00C16481">
      <w:pPr>
        <w:rPr>
          <w:rFonts w:ascii="Bookman Old Style" w:hAnsi="Bookman Old Style"/>
          <w:b/>
          <w:bCs/>
          <w:color w:val="EE0000"/>
          <w:sz w:val="30"/>
          <w:szCs w:val="30"/>
          <w:u w:val="single"/>
        </w:rPr>
      </w:pPr>
    </w:p>
    <w:p w14:paraId="3AF5E98A" w14:textId="1F4F1E1B" w:rsidR="00347D0F" w:rsidRPr="00F108A9" w:rsidRDefault="00C63C3F" w:rsidP="0012078B">
      <w:pPr>
        <w:jc w:val="both"/>
        <w:outlineLvl w:val="2"/>
        <w:rPr>
          <w:rFonts w:ascii="Bookman Old Style" w:hAnsi="Bookman Old Style"/>
          <w:i/>
          <w:iCs/>
          <w:sz w:val="30"/>
          <w:szCs w:val="30"/>
        </w:rPr>
      </w:pPr>
      <w:r w:rsidRPr="00C16481">
        <w:rPr>
          <w:rFonts w:ascii="Bookman Old Style" w:eastAsia="Times New Roman" w:hAnsi="Bookman Old Style" w:cs="Times New Roman"/>
          <w:b/>
          <w:bCs/>
          <w:sz w:val="30"/>
          <w:szCs w:val="30"/>
          <w:u w:val="single"/>
        </w:rPr>
        <w:t>Their Eyes Were Spiritually Closed</w:t>
      </w:r>
      <w:r w:rsidR="003B11CF" w:rsidRPr="00C16481">
        <w:rPr>
          <w:rFonts w:ascii="Bookman Old Style" w:eastAsia="Times New Roman" w:hAnsi="Bookman Old Style" w:cs="Times New Roman"/>
          <w:b/>
          <w:bCs/>
          <w:sz w:val="30"/>
          <w:szCs w:val="30"/>
          <w:u w:val="single"/>
        </w:rPr>
        <w:t xml:space="preserve">:  </w:t>
      </w:r>
      <w:r w:rsidRPr="00C63C3F">
        <w:rPr>
          <w:rFonts w:ascii="Bookman Old Style" w:eastAsia="Times New Roman" w:hAnsi="Bookman Old Style" w:cs="Times New Roman"/>
          <w:sz w:val="30"/>
          <w:szCs w:val="30"/>
        </w:rPr>
        <w:t xml:space="preserve">Luke </w:t>
      </w:r>
      <w:r w:rsidR="0012078B" w:rsidRPr="00C16481">
        <w:rPr>
          <w:rFonts w:ascii="Bookman Old Style" w:eastAsia="Times New Roman" w:hAnsi="Bookman Old Style" w:cs="Times New Roman"/>
          <w:sz w:val="30"/>
          <w:szCs w:val="30"/>
        </w:rPr>
        <w:t>says,</w:t>
      </w:r>
      <w:r w:rsidRPr="00C63C3F">
        <w:rPr>
          <w:rFonts w:ascii="Bookman Old Style" w:eastAsia="Times New Roman" w:hAnsi="Bookman Old Style" w:cs="Times New Roman"/>
          <w:sz w:val="30"/>
          <w:szCs w:val="30"/>
        </w:rPr>
        <w:t xml:space="preserve"> </w:t>
      </w:r>
      <w:r w:rsidRPr="00C63C3F">
        <w:rPr>
          <w:rFonts w:ascii="Bookman Old Style" w:eastAsia="Times New Roman" w:hAnsi="Bookman Old Style" w:cs="Times New Roman"/>
          <w:b/>
          <w:bCs/>
          <w:sz w:val="30"/>
          <w:szCs w:val="30"/>
        </w:rPr>
        <w:t xml:space="preserve">“their eyes were prevented from recognizing </w:t>
      </w:r>
      <w:r w:rsidR="00347D0F" w:rsidRPr="00C16481">
        <w:rPr>
          <w:rFonts w:ascii="Bookman Old Style" w:eastAsia="Times New Roman" w:hAnsi="Bookman Old Style" w:cs="Times New Roman"/>
          <w:b/>
          <w:bCs/>
          <w:sz w:val="30"/>
          <w:szCs w:val="30"/>
        </w:rPr>
        <w:t xml:space="preserve">Him. </w:t>
      </w:r>
      <w:r w:rsidR="00F108A9" w:rsidRPr="00F108A9">
        <w:rPr>
          <w:rFonts w:ascii="Bookman Old Style" w:hAnsi="Bookman Old Style"/>
          <w:sz w:val="30"/>
          <w:szCs w:val="30"/>
        </w:rPr>
        <w:t xml:space="preserve">Grief, disappointment, and discouragement can spiritually blind them. Sometimes their hearts were so heavy that even God’s presence felt hidden. The Fathers of the Church often say that a troubled heart becomes a closed eye, unable to perceive the divine presence. And for us, the same truth </w:t>
      </w:r>
      <w:r w:rsidR="00F108A9" w:rsidRPr="00F108A9">
        <w:rPr>
          <w:rFonts w:ascii="Bookman Old Style" w:hAnsi="Bookman Old Style"/>
          <w:sz w:val="30"/>
          <w:szCs w:val="30"/>
        </w:rPr>
        <w:t>remains</w:t>
      </w:r>
      <w:r w:rsidR="00F108A9" w:rsidRPr="00F108A9">
        <w:rPr>
          <w:rFonts w:ascii="Bookman Old Style" w:hAnsi="Bookman Old Style"/>
          <w:sz w:val="30"/>
          <w:szCs w:val="30"/>
        </w:rPr>
        <w:t xml:space="preserve"> </w:t>
      </w:r>
      <w:r w:rsidR="00F108A9" w:rsidRPr="00F108A9">
        <w:rPr>
          <w:rFonts w:ascii="Bookman Old Style" w:hAnsi="Bookman Old Style"/>
          <w:i/>
          <w:iCs/>
          <w:sz w:val="30"/>
          <w:szCs w:val="30"/>
        </w:rPr>
        <w:t xml:space="preserve">when we are burdened by sorrow or </w:t>
      </w:r>
      <w:r w:rsidR="00F108A9" w:rsidRPr="00F108A9">
        <w:rPr>
          <w:rFonts w:ascii="Bookman Old Style" w:hAnsi="Bookman Old Style"/>
          <w:i/>
          <w:iCs/>
          <w:sz w:val="30"/>
          <w:szCs w:val="30"/>
        </w:rPr>
        <w:lastRenderedPageBreak/>
        <w:t>confusion, our hearts too can fail to recognize the Lord who walks with us.</w:t>
      </w:r>
    </w:p>
    <w:p w14:paraId="569D3143" w14:textId="77777777" w:rsidR="00F108A9" w:rsidRPr="00F108A9" w:rsidRDefault="00F108A9" w:rsidP="0012078B">
      <w:pPr>
        <w:jc w:val="both"/>
        <w:outlineLvl w:val="2"/>
        <w:rPr>
          <w:rFonts w:ascii="Bookman Old Style" w:eastAsia="Times New Roman" w:hAnsi="Bookman Old Style" w:cs="Times New Roman"/>
          <w:sz w:val="30"/>
          <w:szCs w:val="30"/>
        </w:rPr>
      </w:pPr>
    </w:p>
    <w:p w14:paraId="69ADB6DF" w14:textId="4E159828" w:rsidR="00C63C3F" w:rsidRPr="00C16481" w:rsidRDefault="00C63C3F" w:rsidP="0012078B">
      <w:pPr>
        <w:jc w:val="both"/>
        <w:outlineLvl w:val="2"/>
        <w:rPr>
          <w:rFonts w:ascii="Bookman Old Style" w:eastAsia="Times New Roman" w:hAnsi="Bookman Old Style" w:cs="Times New Roman"/>
          <w:sz w:val="30"/>
          <w:szCs w:val="30"/>
        </w:rPr>
      </w:pPr>
      <w:r w:rsidRPr="00C16481">
        <w:rPr>
          <w:rFonts w:ascii="Bookman Old Style" w:eastAsia="Times New Roman" w:hAnsi="Bookman Old Style" w:cs="Times New Roman"/>
          <w:b/>
          <w:bCs/>
          <w:sz w:val="30"/>
          <w:szCs w:val="30"/>
          <w:u w:val="single"/>
        </w:rPr>
        <w:t>They Were Walking in the Wrong Direction</w:t>
      </w:r>
      <w:r w:rsidR="0012078B" w:rsidRPr="00C16481">
        <w:rPr>
          <w:rFonts w:ascii="Bookman Old Style" w:eastAsia="Times New Roman" w:hAnsi="Bookman Old Style" w:cs="Times New Roman"/>
          <w:b/>
          <w:bCs/>
          <w:sz w:val="30"/>
          <w:szCs w:val="30"/>
          <w:u w:val="single"/>
        </w:rPr>
        <w:t xml:space="preserve">: </w:t>
      </w:r>
      <w:r w:rsidRPr="00C63C3F">
        <w:rPr>
          <w:rFonts w:ascii="Bookman Old Style" w:eastAsia="Times New Roman" w:hAnsi="Bookman Old Style" w:cs="Times New Roman"/>
          <w:sz w:val="30"/>
          <w:szCs w:val="30"/>
        </w:rPr>
        <w:t xml:space="preserve">They were </w:t>
      </w:r>
      <w:r w:rsidRPr="00C63C3F">
        <w:rPr>
          <w:rFonts w:ascii="Bookman Old Style" w:eastAsia="Times New Roman" w:hAnsi="Bookman Old Style" w:cs="Times New Roman"/>
          <w:b/>
          <w:bCs/>
          <w:sz w:val="30"/>
          <w:szCs w:val="30"/>
        </w:rPr>
        <w:t>leaving Jerusalem</w:t>
      </w:r>
      <w:r w:rsidR="00DD10CB" w:rsidRPr="00C16481">
        <w:rPr>
          <w:rFonts w:ascii="Bookman Old Style" w:eastAsia="Times New Roman" w:hAnsi="Bookman Old Style" w:cs="Times New Roman"/>
          <w:sz w:val="30"/>
          <w:szCs w:val="30"/>
        </w:rPr>
        <w:t>.</w:t>
      </w:r>
      <w:r w:rsidRPr="00C63C3F">
        <w:rPr>
          <w:rFonts w:ascii="Bookman Old Style" w:eastAsia="Times New Roman" w:hAnsi="Bookman Old Style" w:cs="Times New Roman"/>
          <w:sz w:val="30"/>
          <w:szCs w:val="30"/>
        </w:rPr>
        <w:t xml:space="preserve"> </w:t>
      </w:r>
      <w:r w:rsidR="00DD10CB" w:rsidRPr="00C16481">
        <w:rPr>
          <w:rFonts w:ascii="Bookman Old Style" w:hAnsi="Bookman Old Style"/>
          <w:sz w:val="30"/>
          <w:szCs w:val="30"/>
        </w:rPr>
        <w:t xml:space="preserve">Theologically, Jerusalem is not just a </w:t>
      </w:r>
      <w:r w:rsidR="00DD10CB" w:rsidRPr="00C16481">
        <w:rPr>
          <w:rFonts w:ascii="Bookman Old Style" w:hAnsi="Bookman Old Style"/>
          <w:sz w:val="30"/>
          <w:szCs w:val="30"/>
        </w:rPr>
        <w:t>city,</w:t>
      </w:r>
      <w:r w:rsidR="00DD10CB" w:rsidRPr="00C16481">
        <w:rPr>
          <w:rFonts w:ascii="Bookman Old Style" w:eastAsia="Times New Roman" w:hAnsi="Bookman Old Style" w:cs="Times New Roman"/>
          <w:sz w:val="30"/>
          <w:szCs w:val="30"/>
        </w:rPr>
        <w:t xml:space="preserve"> </w:t>
      </w:r>
      <w:r w:rsidRPr="00C63C3F">
        <w:rPr>
          <w:rFonts w:ascii="Bookman Old Style" w:eastAsia="Times New Roman" w:hAnsi="Bookman Old Style" w:cs="Times New Roman"/>
          <w:sz w:val="30"/>
          <w:szCs w:val="30"/>
        </w:rPr>
        <w:t>the place of hope, resurrection, and community.</w:t>
      </w:r>
      <w:r w:rsidR="0012078B" w:rsidRPr="00C16481">
        <w:rPr>
          <w:rFonts w:ascii="Bookman Old Style" w:eastAsia="Times New Roman" w:hAnsi="Bookman Old Style" w:cs="Times New Roman"/>
          <w:sz w:val="30"/>
          <w:szCs w:val="30"/>
        </w:rPr>
        <w:t xml:space="preserve">  </w:t>
      </w:r>
      <w:r w:rsidRPr="00C63C3F">
        <w:rPr>
          <w:rFonts w:ascii="Bookman Old Style" w:eastAsia="Times New Roman" w:hAnsi="Bookman Old Style" w:cs="Times New Roman"/>
          <w:sz w:val="30"/>
          <w:szCs w:val="30"/>
        </w:rPr>
        <w:t>When we walk away from prayer, Church, or faith, we often lose sight of Jesus.</w:t>
      </w:r>
    </w:p>
    <w:p w14:paraId="56D0A660" w14:textId="77777777" w:rsidR="0030195F" w:rsidRPr="00C16481" w:rsidRDefault="0030195F" w:rsidP="0012078B">
      <w:pPr>
        <w:jc w:val="both"/>
        <w:outlineLvl w:val="2"/>
        <w:rPr>
          <w:rFonts w:ascii="Bookman Old Style" w:eastAsia="Times New Roman" w:hAnsi="Bookman Old Style" w:cs="Times New Roman"/>
          <w:sz w:val="30"/>
          <w:szCs w:val="30"/>
        </w:rPr>
      </w:pPr>
    </w:p>
    <w:p w14:paraId="5CCC7E66" w14:textId="403C6554" w:rsidR="00B9103D" w:rsidRPr="00C16481" w:rsidRDefault="00E63F78" w:rsidP="0012078B">
      <w:pPr>
        <w:jc w:val="both"/>
        <w:outlineLvl w:val="2"/>
        <w:rPr>
          <w:rFonts w:ascii="Bookman Old Style" w:eastAsia="Times New Roman" w:hAnsi="Bookman Old Style" w:cs="Times New Roman"/>
          <w:sz w:val="30"/>
          <w:szCs w:val="30"/>
        </w:rPr>
      </w:pPr>
      <w:r w:rsidRPr="00C16481">
        <w:rPr>
          <w:rFonts w:ascii="Bookman Old Style" w:hAnsi="Bookman Old Style"/>
          <w:b/>
          <w:bCs/>
          <w:sz w:val="30"/>
          <w:szCs w:val="30"/>
          <w:u w:val="single"/>
        </w:rPr>
        <w:t>Jesus appeared in a different form</w:t>
      </w:r>
      <w:r w:rsidR="0012078B" w:rsidRPr="00C16481">
        <w:rPr>
          <w:rFonts w:ascii="Bookman Old Style" w:hAnsi="Bookman Old Style"/>
          <w:b/>
          <w:bCs/>
          <w:sz w:val="30"/>
          <w:szCs w:val="30"/>
          <w:u w:val="single"/>
        </w:rPr>
        <w:t>:</w:t>
      </w:r>
      <w:r w:rsidR="0012078B" w:rsidRPr="00C16481">
        <w:rPr>
          <w:rFonts w:ascii="Bookman Old Style" w:hAnsi="Bookman Old Style"/>
          <w:sz w:val="30"/>
          <w:szCs w:val="30"/>
        </w:rPr>
        <w:t xml:space="preserve">  </w:t>
      </w:r>
      <w:r w:rsidR="00C63C3F" w:rsidRPr="00C63C3F">
        <w:rPr>
          <w:rFonts w:ascii="Bookman Old Style" w:hAnsi="Bookman Old Style"/>
          <w:sz w:val="30"/>
          <w:szCs w:val="30"/>
        </w:rPr>
        <w:t>After the Resurrection, Jesus is the</w:t>
      </w:r>
      <w:r w:rsidR="00C63C3F" w:rsidRPr="00C63C3F">
        <w:rPr>
          <w:rFonts w:ascii="Bookman Old Style" w:eastAsia="Times New Roman" w:hAnsi="Bookman Old Style" w:cs="Times New Roman"/>
          <w:sz w:val="30"/>
          <w:szCs w:val="30"/>
        </w:rPr>
        <w:t xml:space="preserve"> same person, but </w:t>
      </w:r>
      <w:r w:rsidR="00C63C3F" w:rsidRPr="00C63C3F">
        <w:rPr>
          <w:rFonts w:ascii="Bookman Old Style" w:eastAsia="Times New Roman" w:hAnsi="Bookman Old Style" w:cs="Times New Roman"/>
          <w:b/>
          <w:bCs/>
          <w:sz w:val="30"/>
          <w:szCs w:val="30"/>
        </w:rPr>
        <w:t>glorified</w:t>
      </w:r>
      <w:r w:rsidRPr="00C16481">
        <w:rPr>
          <w:rFonts w:ascii="Bookman Old Style" w:eastAsia="Times New Roman" w:hAnsi="Bookman Old Style" w:cs="Times New Roman"/>
          <w:sz w:val="30"/>
          <w:szCs w:val="30"/>
        </w:rPr>
        <w:t>.</w:t>
      </w:r>
      <w:r w:rsidR="00B9103D" w:rsidRPr="00C16481">
        <w:rPr>
          <w:rFonts w:ascii="Bookman Old Style" w:hAnsi="Bookman Old Style"/>
          <w:sz w:val="30"/>
          <w:szCs w:val="30"/>
        </w:rPr>
        <w:t xml:space="preserve"> Even Mary Magdalene and the apostles did not recognize Him at first. God often comes to us in unexpected ways.</w:t>
      </w:r>
    </w:p>
    <w:p w14:paraId="78B50E9C" w14:textId="77777777" w:rsidR="00B9103D" w:rsidRPr="00C16481" w:rsidRDefault="00B9103D" w:rsidP="0012078B">
      <w:pPr>
        <w:jc w:val="both"/>
        <w:outlineLvl w:val="2"/>
        <w:rPr>
          <w:rFonts w:ascii="Bookman Old Style" w:eastAsia="Times New Roman" w:hAnsi="Bookman Old Style" w:cs="Times New Roman"/>
          <w:sz w:val="30"/>
          <w:szCs w:val="30"/>
        </w:rPr>
      </w:pPr>
    </w:p>
    <w:p w14:paraId="31A3EE63" w14:textId="6536C9C9" w:rsidR="0095686E" w:rsidRPr="00C16481" w:rsidRDefault="000001F7" w:rsidP="0012078B">
      <w:pPr>
        <w:jc w:val="both"/>
        <w:outlineLvl w:val="2"/>
        <w:rPr>
          <w:rFonts w:ascii="Bookman Old Style" w:hAnsi="Bookman Old Style"/>
          <w:sz w:val="30"/>
          <w:szCs w:val="30"/>
        </w:rPr>
      </w:pPr>
      <w:r w:rsidRPr="00C16481">
        <w:rPr>
          <w:rFonts w:ascii="Bookman Old Style" w:eastAsia="Times New Roman" w:hAnsi="Bookman Old Style" w:cs="Times New Roman"/>
          <w:b/>
          <w:bCs/>
          <w:sz w:val="30"/>
          <w:szCs w:val="30"/>
          <w:u w:val="single"/>
        </w:rPr>
        <w:t>They</w:t>
      </w:r>
      <w:r w:rsidR="00C63C3F" w:rsidRPr="00C16481">
        <w:rPr>
          <w:rFonts w:ascii="Bookman Old Style" w:eastAsia="Times New Roman" w:hAnsi="Bookman Old Style" w:cs="Times New Roman"/>
          <w:b/>
          <w:bCs/>
          <w:sz w:val="30"/>
          <w:szCs w:val="30"/>
          <w:u w:val="single"/>
        </w:rPr>
        <w:t xml:space="preserve"> Expected a Different </w:t>
      </w:r>
      <w:r w:rsidR="00D77527" w:rsidRPr="00C16481">
        <w:rPr>
          <w:rFonts w:ascii="Bookman Old Style" w:eastAsia="Times New Roman" w:hAnsi="Bookman Old Style" w:cs="Times New Roman"/>
          <w:b/>
          <w:bCs/>
          <w:sz w:val="30"/>
          <w:szCs w:val="30"/>
          <w:u w:val="single"/>
        </w:rPr>
        <w:t>Messiah:</w:t>
      </w:r>
      <w:r w:rsidR="0012078B" w:rsidRPr="00C16481">
        <w:rPr>
          <w:rFonts w:ascii="Bookman Old Style" w:eastAsia="Times New Roman" w:hAnsi="Bookman Old Style" w:cs="Times New Roman"/>
          <w:b/>
          <w:bCs/>
          <w:sz w:val="30"/>
          <w:szCs w:val="30"/>
        </w:rPr>
        <w:t xml:space="preserve"> </w:t>
      </w:r>
      <w:r w:rsidR="00145FE6" w:rsidRPr="00C16481">
        <w:rPr>
          <w:rFonts w:ascii="Bookman Old Style" w:hAnsi="Bookman Old Style"/>
          <w:sz w:val="30"/>
          <w:szCs w:val="30"/>
        </w:rPr>
        <w:t xml:space="preserve">They were waiting for a powerful, political savior. Since Jesus did not match their expectations, they failed to recognize </w:t>
      </w:r>
      <w:r w:rsidR="00F06087" w:rsidRPr="00C16481">
        <w:rPr>
          <w:rFonts w:ascii="Bookman Old Style" w:hAnsi="Bookman Old Style"/>
          <w:sz w:val="30"/>
          <w:szCs w:val="30"/>
        </w:rPr>
        <w:t>Him, even</w:t>
      </w:r>
      <w:r w:rsidR="00145FE6" w:rsidRPr="00C16481">
        <w:rPr>
          <w:rFonts w:ascii="Bookman Old Style" w:hAnsi="Bookman Old Style"/>
          <w:sz w:val="30"/>
          <w:szCs w:val="30"/>
        </w:rPr>
        <w:t xml:space="preserve"> though He was walking right beside them</w:t>
      </w:r>
      <w:r w:rsidR="00145FE6" w:rsidRPr="00C16481">
        <w:rPr>
          <w:rFonts w:ascii="Bookman Old Style" w:hAnsi="Bookman Old Style"/>
          <w:sz w:val="30"/>
          <w:szCs w:val="30"/>
        </w:rPr>
        <w:t>.</w:t>
      </w:r>
    </w:p>
    <w:p w14:paraId="5326258C" w14:textId="77777777" w:rsidR="00145FE6" w:rsidRPr="00C16481" w:rsidRDefault="00145FE6" w:rsidP="0012078B">
      <w:pPr>
        <w:jc w:val="both"/>
        <w:outlineLvl w:val="2"/>
        <w:rPr>
          <w:rFonts w:ascii="Bookman Old Style" w:eastAsia="Times New Roman" w:hAnsi="Bookman Old Style" w:cs="Times New Roman"/>
          <w:sz w:val="30"/>
          <w:szCs w:val="30"/>
        </w:rPr>
      </w:pPr>
    </w:p>
    <w:p w14:paraId="286A7D7D" w14:textId="4AE00E89" w:rsidR="00214AA5" w:rsidRPr="00C16481" w:rsidRDefault="00214AA5" w:rsidP="00366018">
      <w:pPr>
        <w:ind w:firstLine="720"/>
        <w:jc w:val="both"/>
        <w:rPr>
          <w:rFonts w:ascii="Bookman Old Style" w:eastAsia="Times New Roman" w:hAnsi="Bookman Old Style" w:cs="Times New Roman"/>
          <w:i/>
          <w:iCs/>
          <w:sz w:val="30"/>
          <w:szCs w:val="30"/>
        </w:rPr>
      </w:pPr>
      <w:r w:rsidRPr="00214AA5">
        <w:rPr>
          <w:rFonts w:ascii="Bookman Old Style" w:eastAsia="Times New Roman" w:hAnsi="Bookman Old Style" w:cs="Times New Roman"/>
          <w:sz w:val="30"/>
          <w:szCs w:val="30"/>
        </w:rPr>
        <w:t xml:space="preserve">Even though they were ignorant of Jesus, He does not scold them. He walks with them, He listens to their pain, He opens the Scriptures, and He finally reveals Himself in the breaking of the Bread. </w:t>
      </w:r>
      <w:r w:rsidR="00366018" w:rsidRPr="00C16481">
        <w:rPr>
          <w:rFonts w:ascii="Bookman Old Style" w:eastAsia="Times New Roman" w:hAnsi="Bookman Old Style" w:cs="Times New Roman"/>
          <w:sz w:val="30"/>
          <w:szCs w:val="30"/>
        </w:rPr>
        <w:t xml:space="preserve"> </w:t>
      </w:r>
      <w:r w:rsidRPr="00214AA5">
        <w:rPr>
          <w:rFonts w:ascii="Bookman Old Style" w:eastAsia="Times New Roman" w:hAnsi="Bookman Old Style" w:cs="Times New Roman"/>
          <w:sz w:val="30"/>
          <w:szCs w:val="30"/>
        </w:rPr>
        <w:t xml:space="preserve">At that sacred moment, everything </w:t>
      </w:r>
      <w:r w:rsidR="00343058" w:rsidRPr="00C16481">
        <w:rPr>
          <w:rFonts w:ascii="Bookman Old Style" w:eastAsia="Times New Roman" w:hAnsi="Bookman Old Style" w:cs="Times New Roman"/>
          <w:sz w:val="30"/>
          <w:szCs w:val="30"/>
        </w:rPr>
        <w:t>changes, their</w:t>
      </w:r>
      <w:r w:rsidRPr="00214AA5">
        <w:rPr>
          <w:rFonts w:ascii="Bookman Old Style" w:eastAsia="Times New Roman" w:hAnsi="Bookman Old Style" w:cs="Times New Roman"/>
          <w:i/>
          <w:iCs/>
          <w:sz w:val="30"/>
          <w:szCs w:val="30"/>
        </w:rPr>
        <w:t xml:space="preserve"> eyes are opened, their hearts burn again, and the disciples who ran away now run back to Jerusalem.</w:t>
      </w:r>
    </w:p>
    <w:p w14:paraId="3C3FAF5D" w14:textId="77777777" w:rsidR="00214AA5" w:rsidRPr="00214AA5" w:rsidRDefault="00214AA5" w:rsidP="00214AA5">
      <w:pPr>
        <w:rPr>
          <w:rFonts w:ascii="Bookman Old Style" w:eastAsia="Times New Roman" w:hAnsi="Bookman Old Style" w:cs="Times New Roman"/>
          <w:sz w:val="30"/>
          <w:szCs w:val="30"/>
        </w:rPr>
      </w:pPr>
    </w:p>
    <w:p w14:paraId="185CEB98" w14:textId="51D4F89C" w:rsidR="00214AA5" w:rsidRPr="00C16481" w:rsidRDefault="00214AA5" w:rsidP="008C5F9C">
      <w:pPr>
        <w:ind w:firstLine="720"/>
        <w:jc w:val="both"/>
        <w:rPr>
          <w:rFonts w:ascii="Bookman Old Style" w:eastAsia="Times New Roman" w:hAnsi="Bookman Old Style" w:cs="Times New Roman"/>
          <w:sz w:val="30"/>
          <w:szCs w:val="30"/>
        </w:rPr>
      </w:pPr>
      <w:r w:rsidRPr="00C16481">
        <w:rPr>
          <w:rFonts w:ascii="Bookman Old Style" w:eastAsia="Times New Roman" w:hAnsi="Bookman Old Style" w:cs="Times New Roman"/>
          <w:b/>
          <w:bCs/>
          <w:sz w:val="30"/>
          <w:szCs w:val="30"/>
        </w:rPr>
        <w:t>Today</w:t>
      </w:r>
      <w:r w:rsidRPr="00214AA5">
        <w:rPr>
          <w:rFonts w:ascii="Bookman Old Style" w:eastAsia="Times New Roman" w:hAnsi="Bookman Old Style" w:cs="Times New Roman"/>
          <w:b/>
          <w:bCs/>
          <w:sz w:val="30"/>
          <w:szCs w:val="30"/>
        </w:rPr>
        <w:t xml:space="preserve"> the Risen Lord wants to </w:t>
      </w:r>
      <w:r w:rsidRPr="00C16481">
        <w:rPr>
          <w:rFonts w:ascii="Bookman Old Style" w:eastAsia="Times New Roman" w:hAnsi="Bookman Old Style" w:cs="Times New Roman"/>
          <w:b/>
          <w:bCs/>
          <w:sz w:val="30"/>
          <w:szCs w:val="30"/>
        </w:rPr>
        <w:t>do it</w:t>
      </w:r>
      <w:r w:rsidRPr="00214AA5">
        <w:rPr>
          <w:rFonts w:ascii="Bookman Old Style" w:eastAsia="Times New Roman" w:hAnsi="Bookman Old Style" w:cs="Times New Roman"/>
          <w:b/>
          <w:bCs/>
          <w:sz w:val="30"/>
          <w:szCs w:val="30"/>
        </w:rPr>
        <w:t xml:space="preserve"> for us.</w:t>
      </w:r>
      <w:r w:rsidRPr="00C16481">
        <w:rPr>
          <w:rFonts w:ascii="Bookman Old Style" w:eastAsia="Times New Roman" w:hAnsi="Bookman Old Style" w:cs="Times New Roman"/>
          <w:sz w:val="30"/>
          <w:szCs w:val="30"/>
        </w:rPr>
        <w:t xml:space="preserve"> </w:t>
      </w:r>
      <w:r w:rsidRPr="00214AA5">
        <w:rPr>
          <w:rFonts w:ascii="Bookman Old Style" w:eastAsia="Times New Roman" w:hAnsi="Bookman Old Style" w:cs="Times New Roman"/>
          <w:sz w:val="30"/>
          <w:szCs w:val="30"/>
        </w:rPr>
        <w:t>Whenever our faith grows cold, whenever we walk in the wrong direction, whenever we feel confused or discouraged, Jesus comes quietly beside us. He speaks through the Scriptures, He strengthens us in the Eucharist, and He reignites our hearts with His presence.</w:t>
      </w:r>
    </w:p>
    <w:p w14:paraId="57C99108" w14:textId="77777777" w:rsidR="00CC27BC" w:rsidRPr="00C16481" w:rsidRDefault="00CC27BC" w:rsidP="008C5F9C">
      <w:pPr>
        <w:ind w:firstLine="720"/>
        <w:jc w:val="both"/>
        <w:rPr>
          <w:rFonts w:ascii="Bookman Old Style" w:eastAsia="Times New Roman" w:hAnsi="Bookman Old Style" w:cs="Times New Roman"/>
          <w:sz w:val="30"/>
          <w:szCs w:val="30"/>
        </w:rPr>
      </w:pPr>
    </w:p>
    <w:p w14:paraId="496A396A" w14:textId="06B21EA2" w:rsidR="0024228F" w:rsidRPr="0024228F" w:rsidRDefault="00214AA5" w:rsidP="009201C4">
      <w:pPr>
        <w:ind w:firstLine="720"/>
        <w:jc w:val="both"/>
        <w:rPr>
          <w:rFonts w:ascii="Bookman Old Style" w:eastAsia="Times New Roman" w:hAnsi="Bookman Old Style" w:cs="Times New Roman"/>
          <w:color w:val="000000" w:themeColor="text1"/>
          <w:sz w:val="30"/>
          <w:szCs w:val="30"/>
        </w:rPr>
      </w:pPr>
      <w:r w:rsidRPr="00214AA5">
        <w:rPr>
          <w:rFonts w:ascii="Bookman Old Style" w:eastAsia="Times New Roman" w:hAnsi="Bookman Old Style" w:cs="Times New Roman"/>
          <w:sz w:val="30"/>
          <w:szCs w:val="30"/>
        </w:rPr>
        <w:t>So today, let us pray for one simple grace</w:t>
      </w:r>
      <w:r w:rsidR="008C5F9C" w:rsidRPr="00C16481">
        <w:rPr>
          <w:rFonts w:ascii="Bookman Old Style" w:eastAsia="Times New Roman" w:hAnsi="Bookman Old Style" w:cs="Times New Roman"/>
          <w:sz w:val="30"/>
          <w:szCs w:val="30"/>
        </w:rPr>
        <w:t xml:space="preserve">: </w:t>
      </w:r>
      <w:r w:rsidR="008C5F9C" w:rsidRPr="00C16481">
        <w:rPr>
          <w:rFonts w:ascii="Bookman Old Style" w:eastAsia="Times New Roman" w:hAnsi="Bookman Old Style" w:cs="Times New Roman"/>
          <w:b/>
          <w:bCs/>
          <w:sz w:val="30"/>
          <w:szCs w:val="30"/>
        </w:rPr>
        <w:t>“</w:t>
      </w:r>
      <w:r w:rsidRPr="00214AA5">
        <w:rPr>
          <w:rFonts w:ascii="Bookman Old Style" w:eastAsia="Times New Roman" w:hAnsi="Bookman Old Style" w:cs="Times New Roman"/>
          <w:b/>
          <w:bCs/>
          <w:sz w:val="30"/>
          <w:szCs w:val="30"/>
        </w:rPr>
        <w:t>Lord, open my eyes to see You, open my heart to feel You, and open my life to follow You.”</w:t>
      </w:r>
      <w:r w:rsidRPr="00C16481">
        <w:rPr>
          <w:rFonts w:ascii="Bookman Old Style" w:eastAsia="Times New Roman" w:hAnsi="Bookman Old Style" w:cs="Times New Roman"/>
          <w:sz w:val="30"/>
          <w:szCs w:val="30"/>
        </w:rPr>
        <w:t xml:space="preserve">  </w:t>
      </w:r>
      <w:r w:rsidRPr="00214AA5">
        <w:rPr>
          <w:rFonts w:ascii="Bookman Old Style" w:eastAsia="Times New Roman" w:hAnsi="Bookman Old Style" w:cs="Times New Roman"/>
          <w:sz w:val="30"/>
          <w:szCs w:val="30"/>
        </w:rPr>
        <w:t>And may our hearts, like those disciples, burn once again with the fire of the Risen Christ.</w:t>
      </w:r>
      <w:r w:rsidR="009201C4" w:rsidRPr="00C16481">
        <w:rPr>
          <w:rFonts w:ascii="Bookman Old Style" w:eastAsia="Times New Roman" w:hAnsi="Bookman Old Style" w:cs="Times New Roman"/>
          <w:sz w:val="30"/>
          <w:szCs w:val="30"/>
        </w:rPr>
        <w:t xml:space="preserve"> May God bless all of us. </w:t>
      </w:r>
      <w:r w:rsidRPr="00214AA5">
        <w:rPr>
          <w:rFonts w:ascii="Bookman Old Style" w:eastAsia="Times New Roman" w:hAnsi="Bookman Old Style" w:cs="Times New Roman"/>
          <w:b/>
          <w:bCs/>
          <w:sz w:val="30"/>
          <w:szCs w:val="30"/>
        </w:rPr>
        <w:t>Amen.</w:t>
      </w:r>
    </w:p>
    <w:sectPr w:rsidR="0024228F" w:rsidRPr="0024228F" w:rsidSect="00F108A9">
      <w:headerReference w:type="default" r:id="rId7"/>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AC14" w14:textId="77777777" w:rsidR="009B3E8C" w:rsidRDefault="009B3E8C" w:rsidP="00E86C98">
      <w:r>
        <w:separator/>
      </w:r>
    </w:p>
  </w:endnote>
  <w:endnote w:type="continuationSeparator" w:id="0">
    <w:p w14:paraId="117D9834" w14:textId="77777777" w:rsidR="009B3E8C" w:rsidRDefault="009B3E8C" w:rsidP="00E8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9D90" w14:textId="77777777" w:rsidR="009B3E8C" w:rsidRDefault="009B3E8C" w:rsidP="00E86C98">
      <w:r>
        <w:separator/>
      </w:r>
    </w:p>
  </w:footnote>
  <w:footnote w:type="continuationSeparator" w:id="0">
    <w:p w14:paraId="56F0CBF4" w14:textId="77777777" w:rsidR="009B3E8C" w:rsidRDefault="009B3E8C" w:rsidP="00E8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66617"/>
      <w:docPartObj>
        <w:docPartGallery w:val="Page Numbers (Top of Page)"/>
        <w:docPartUnique/>
      </w:docPartObj>
    </w:sdtPr>
    <w:sdtEndPr>
      <w:rPr>
        <w:noProof/>
      </w:rPr>
    </w:sdtEndPr>
    <w:sdtContent>
      <w:p w14:paraId="33A74BB1" w14:textId="4DAD4D34" w:rsidR="00E86C98" w:rsidRDefault="00E86C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A5B1C1" w14:textId="77777777" w:rsidR="00E86C98" w:rsidRDefault="00E86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432F9"/>
    <w:multiLevelType w:val="hybridMultilevel"/>
    <w:tmpl w:val="D87E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228F"/>
    <w:rsid w:val="000001F7"/>
    <w:rsid w:val="0012078B"/>
    <w:rsid w:val="00145FE6"/>
    <w:rsid w:val="00214AA5"/>
    <w:rsid w:val="0024228F"/>
    <w:rsid w:val="0030195F"/>
    <w:rsid w:val="00343058"/>
    <w:rsid w:val="00347D0F"/>
    <w:rsid w:val="003516E2"/>
    <w:rsid w:val="00355A47"/>
    <w:rsid w:val="00366018"/>
    <w:rsid w:val="003A0581"/>
    <w:rsid w:val="003B11CF"/>
    <w:rsid w:val="004D6627"/>
    <w:rsid w:val="004F4B90"/>
    <w:rsid w:val="005125FE"/>
    <w:rsid w:val="00523CB1"/>
    <w:rsid w:val="00574F9E"/>
    <w:rsid w:val="006001CB"/>
    <w:rsid w:val="006621B1"/>
    <w:rsid w:val="006B6225"/>
    <w:rsid w:val="007A4A08"/>
    <w:rsid w:val="0083548E"/>
    <w:rsid w:val="008B5865"/>
    <w:rsid w:val="008C45B1"/>
    <w:rsid w:val="008C5F9C"/>
    <w:rsid w:val="009201C4"/>
    <w:rsid w:val="0095686E"/>
    <w:rsid w:val="009B3E8C"/>
    <w:rsid w:val="00B9103D"/>
    <w:rsid w:val="00BB3844"/>
    <w:rsid w:val="00C16481"/>
    <w:rsid w:val="00C63C3F"/>
    <w:rsid w:val="00C7380A"/>
    <w:rsid w:val="00CC27BC"/>
    <w:rsid w:val="00D6052A"/>
    <w:rsid w:val="00D77527"/>
    <w:rsid w:val="00D94183"/>
    <w:rsid w:val="00DD10CB"/>
    <w:rsid w:val="00E63F78"/>
    <w:rsid w:val="00E86C98"/>
    <w:rsid w:val="00F06087"/>
    <w:rsid w:val="00F108A9"/>
    <w:rsid w:val="00F3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1CD5"/>
  <w15:chartTrackingRefBased/>
  <w15:docId w15:val="{28824B43-18D1-4D44-9AF1-4D706414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2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22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228F"/>
    <w:pPr>
      <w:keepNext/>
      <w:keepLines/>
      <w:spacing w:before="160" w:after="80"/>
      <w:outlineLvl w:val="2"/>
    </w:pPr>
    <w:rPr>
      <w:rFonts w:asciiTheme="minorHAnsi" w:eastAsiaTheme="majorEastAsia" w:hAnsiTheme="minorHAnsi" w:cstheme="majorBidi"/>
      <w:color w:val="365F91" w:themeColor="accent1" w:themeShade="BF"/>
    </w:rPr>
  </w:style>
  <w:style w:type="paragraph" w:styleId="Heading4">
    <w:name w:val="heading 4"/>
    <w:basedOn w:val="Normal"/>
    <w:next w:val="Normal"/>
    <w:link w:val="Heading4Char"/>
    <w:uiPriority w:val="9"/>
    <w:semiHidden/>
    <w:unhideWhenUsed/>
    <w:qFormat/>
    <w:rsid w:val="0024228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28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422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22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22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22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22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228F"/>
    <w:rPr>
      <w:rFonts w:asciiTheme="minorHAnsi" w:eastAsiaTheme="majorEastAsia" w:hAnsiTheme="minorHAnsi" w:cstheme="majorBidi"/>
      <w:color w:val="365F91" w:themeColor="accent1" w:themeShade="BF"/>
    </w:rPr>
  </w:style>
  <w:style w:type="character" w:customStyle="1" w:styleId="Heading4Char">
    <w:name w:val="Heading 4 Char"/>
    <w:basedOn w:val="DefaultParagraphFont"/>
    <w:link w:val="Heading4"/>
    <w:uiPriority w:val="9"/>
    <w:semiHidden/>
    <w:rsid w:val="0024228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4228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422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22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22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22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22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28F"/>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4228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422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28F"/>
    <w:rPr>
      <w:i/>
      <w:iCs/>
      <w:color w:val="404040" w:themeColor="text1" w:themeTint="BF"/>
    </w:rPr>
  </w:style>
  <w:style w:type="paragraph" w:styleId="ListParagraph">
    <w:name w:val="List Paragraph"/>
    <w:basedOn w:val="Normal"/>
    <w:uiPriority w:val="34"/>
    <w:qFormat/>
    <w:rsid w:val="0024228F"/>
    <w:pPr>
      <w:ind w:left="720"/>
      <w:contextualSpacing/>
    </w:pPr>
  </w:style>
  <w:style w:type="character" w:styleId="IntenseEmphasis">
    <w:name w:val="Intense Emphasis"/>
    <w:basedOn w:val="DefaultParagraphFont"/>
    <w:uiPriority w:val="21"/>
    <w:qFormat/>
    <w:rsid w:val="0024228F"/>
    <w:rPr>
      <w:i/>
      <w:iCs/>
      <w:color w:val="365F91" w:themeColor="accent1" w:themeShade="BF"/>
    </w:rPr>
  </w:style>
  <w:style w:type="paragraph" w:styleId="IntenseQuote">
    <w:name w:val="Intense Quote"/>
    <w:basedOn w:val="Normal"/>
    <w:next w:val="Normal"/>
    <w:link w:val="IntenseQuoteChar"/>
    <w:uiPriority w:val="30"/>
    <w:qFormat/>
    <w:rsid w:val="002422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228F"/>
    <w:rPr>
      <w:i/>
      <w:iCs/>
      <w:color w:val="365F91" w:themeColor="accent1" w:themeShade="BF"/>
    </w:rPr>
  </w:style>
  <w:style w:type="character" w:styleId="IntenseReference">
    <w:name w:val="Intense Reference"/>
    <w:basedOn w:val="DefaultParagraphFont"/>
    <w:uiPriority w:val="32"/>
    <w:qFormat/>
    <w:rsid w:val="0024228F"/>
    <w:rPr>
      <w:b/>
      <w:bCs/>
      <w:smallCaps/>
      <w:color w:val="365F91" w:themeColor="accent1" w:themeShade="BF"/>
      <w:spacing w:val="5"/>
    </w:rPr>
  </w:style>
  <w:style w:type="character" w:styleId="Emphasis">
    <w:name w:val="Emphasis"/>
    <w:basedOn w:val="DefaultParagraphFont"/>
    <w:uiPriority w:val="20"/>
    <w:qFormat/>
    <w:rsid w:val="00347D0F"/>
    <w:rPr>
      <w:i/>
      <w:iCs/>
    </w:rPr>
  </w:style>
  <w:style w:type="paragraph" w:styleId="Header">
    <w:name w:val="header"/>
    <w:basedOn w:val="Normal"/>
    <w:link w:val="HeaderChar"/>
    <w:uiPriority w:val="99"/>
    <w:unhideWhenUsed/>
    <w:rsid w:val="00E86C98"/>
    <w:pPr>
      <w:tabs>
        <w:tab w:val="center" w:pos="4680"/>
        <w:tab w:val="right" w:pos="9360"/>
      </w:tabs>
    </w:pPr>
  </w:style>
  <w:style w:type="character" w:customStyle="1" w:styleId="HeaderChar">
    <w:name w:val="Header Char"/>
    <w:basedOn w:val="DefaultParagraphFont"/>
    <w:link w:val="Header"/>
    <w:uiPriority w:val="99"/>
    <w:rsid w:val="00E86C98"/>
  </w:style>
  <w:style w:type="paragraph" w:styleId="Footer">
    <w:name w:val="footer"/>
    <w:basedOn w:val="Normal"/>
    <w:link w:val="FooterChar"/>
    <w:uiPriority w:val="99"/>
    <w:unhideWhenUsed/>
    <w:rsid w:val="00E86C98"/>
    <w:pPr>
      <w:tabs>
        <w:tab w:val="center" w:pos="4680"/>
        <w:tab w:val="right" w:pos="9360"/>
      </w:tabs>
    </w:pPr>
  </w:style>
  <w:style w:type="character" w:customStyle="1" w:styleId="FooterChar">
    <w:name w:val="Footer Char"/>
    <w:basedOn w:val="DefaultParagraphFont"/>
    <w:link w:val="Footer"/>
    <w:uiPriority w:val="99"/>
    <w:rsid w:val="00E8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IRUDAYANATHAN THAINASE</dc:creator>
  <cp:keywords/>
  <dc:description/>
  <cp:lastModifiedBy>IRUDAYANATHAN THAINASE</cp:lastModifiedBy>
  <cp:revision>42</cp:revision>
  <cp:lastPrinted>2026-04-18T08:26:00Z</cp:lastPrinted>
  <dcterms:created xsi:type="dcterms:W3CDTF">2026-04-18T07:49:00Z</dcterms:created>
  <dcterms:modified xsi:type="dcterms:W3CDTF">2026-04-19T11:04:00Z</dcterms:modified>
</cp:coreProperties>
</file>