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33C29" w14:textId="099F2EED" w:rsidR="0048654B" w:rsidRDefault="00420807">
      <w:pPr>
        <w:rPr>
          <w:sz w:val="16"/>
          <w:szCs w:val="16"/>
        </w:rPr>
      </w:pPr>
      <w:r>
        <w:rPr>
          <w:noProof/>
        </w:rPr>
        <w:drawing>
          <wp:inline distT="0" distB="0" distL="0" distR="0" wp14:anchorId="1CDD0A25" wp14:editId="66DAE15D">
            <wp:extent cx="3648391" cy="609228"/>
            <wp:effectExtent l="0" t="0" r="0" b="635"/>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0106" cy="631222"/>
                    </a:xfrm>
                    <a:prstGeom prst="rect">
                      <a:avLst/>
                    </a:prstGeom>
                    <a:noFill/>
                    <a:ln>
                      <a:noFill/>
                    </a:ln>
                  </pic:spPr>
                </pic:pic>
              </a:graphicData>
            </a:graphic>
          </wp:inline>
        </w:drawing>
      </w:r>
    </w:p>
    <w:p w14:paraId="26C7FB5A" w14:textId="623DC86D" w:rsidR="0048654B" w:rsidRDefault="0048654B">
      <w:pPr>
        <w:rPr>
          <w:sz w:val="16"/>
          <w:szCs w:val="16"/>
        </w:rPr>
      </w:pPr>
    </w:p>
    <w:p w14:paraId="29EC2B5D" w14:textId="3A8B19CF" w:rsidR="003C1CCC" w:rsidRDefault="007D4624">
      <w:r>
        <w:t xml:space="preserve">June </w:t>
      </w:r>
      <w:r w:rsidR="00F02DC3">
        <w:t>1</w:t>
      </w:r>
      <w:r w:rsidR="00522C15">
        <w:t>5</w:t>
      </w:r>
      <w:r>
        <w:t>, 202</w:t>
      </w:r>
      <w:r w:rsidR="00522C15">
        <w:t>6</w:t>
      </w:r>
    </w:p>
    <w:p w14:paraId="45591C89" w14:textId="77777777" w:rsidR="003C1CCC" w:rsidRDefault="003C1CCC"/>
    <w:p w14:paraId="58C9CBBE" w14:textId="322524D2" w:rsidR="0036352C" w:rsidRPr="00772D88" w:rsidRDefault="0036352C" w:rsidP="0036352C">
      <w:r w:rsidRPr="00772D88">
        <w:t>Members in attendance: Tim Brown,</w:t>
      </w:r>
      <w:r>
        <w:t xml:space="preserve"> Rebecca</w:t>
      </w:r>
      <w:r w:rsidRPr="00772D88">
        <w:t xml:space="preserve"> Ferguson</w:t>
      </w:r>
      <w:r>
        <w:t xml:space="preserve">, </w:t>
      </w:r>
      <w:r w:rsidRPr="00772D88">
        <w:t>John Janas</w:t>
      </w:r>
      <w:r>
        <w:t>,</w:t>
      </w:r>
      <w:r w:rsidRPr="00772D88">
        <w:t xml:space="preserve"> Edward Metzger,</w:t>
      </w:r>
      <w:r>
        <w:t xml:space="preserve"> </w:t>
      </w:r>
      <w:r w:rsidRPr="00772D88">
        <w:t>Jerry Miller</w:t>
      </w:r>
      <w:r>
        <w:t>,</w:t>
      </w:r>
      <w:r w:rsidRPr="00772D88">
        <w:t xml:space="preserve"> Virginia Nuzum</w:t>
      </w:r>
    </w:p>
    <w:p w14:paraId="509A0F3D" w14:textId="77777777" w:rsidR="0036352C" w:rsidRPr="00772D88" w:rsidRDefault="0036352C" w:rsidP="0036352C">
      <w:r w:rsidRPr="00772D88">
        <w:t xml:space="preserve"> </w:t>
      </w:r>
    </w:p>
    <w:p w14:paraId="4147817C" w14:textId="560262FB" w:rsidR="0036352C" w:rsidRPr="00772D88" w:rsidRDefault="0036352C" w:rsidP="0036352C">
      <w:r w:rsidRPr="00772D88">
        <w:t>Members absent/excused:</w:t>
      </w:r>
      <w:r>
        <w:t xml:space="preserve"> </w:t>
      </w:r>
      <w:r w:rsidRPr="00772D88">
        <w:t>Marlene North</w:t>
      </w:r>
    </w:p>
    <w:p w14:paraId="6F3F4238" w14:textId="77777777" w:rsidR="0036352C" w:rsidRPr="00772D88" w:rsidRDefault="0036352C" w:rsidP="0036352C"/>
    <w:p w14:paraId="68DC45D1" w14:textId="613BC3C2" w:rsidR="0036352C" w:rsidRDefault="0036352C" w:rsidP="000F6CCD">
      <w:r w:rsidRPr="00772D88">
        <w:t>Guests:</w:t>
      </w:r>
      <w:r>
        <w:t xml:space="preserve">  </w:t>
      </w:r>
      <w:r w:rsidR="008F2F74">
        <w:t xml:space="preserve">Amy Dauer, Charese Botjer, Brenden B, </w:t>
      </w:r>
      <w:r w:rsidR="00CC6A47">
        <w:t xml:space="preserve">Joanne Hayward, Stacy Cox, Michele Solether, </w:t>
      </w:r>
      <w:r w:rsidR="00CC6A47" w:rsidRPr="00931176">
        <w:t>Becky Fitzpatrick</w:t>
      </w:r>
      <w:r w:rsidR="00CC6A47">
        <w:t xml:space="preserve">, Danielle Perkins, Laura </w:t>
      </w:r>
      <w:r w:rsidR="007C6C1A" w:rsidRPr="00155A14">
        <w:t>Mclaughlin</w:t>
      </w:r>
      <w:r w:rsidR="00CC6A47">
        <w:t xml:space="preserve">, Marie Thomas, Emily Dunipace, Stacey Rife, Ally Voland, </w:t>
      </w:r>
      <w:r w:rsidR="00D93843">
        <w:t>Jenn Speaker-Parcel, Amy Brinkman, Amy Knauss, Julie Sprague, Audrey Stock,</w:t>
      </w:r>
      <w:r w:rsidR="000F6CCD">
        <w:t xml:space="preserve"> Megan O’Brien, Melissa Gregg, Tammy Presnall, Kim Cole</w:t>
      </w:r>
      <w:r w:rsidR="0042786D">
        <w:t>, Resa Hastings, Sue Tate, Amanda Esquivel, Nick N</w:t>
      </w:r>
      <w:r w:rsidR="006C74B9">
        <w:t xml:space="preserve">iezgodas, </w:t>
      </w:r>
      <w:r w:rsidR="0010228B" w:rsidRPr="00C21C5B">
        <w:t>Talmadge</w:t>
      </w:r>
      <w:r w:rsidR="006C74B9" w:rsidRPr="00C21C5B">
        <w:t>, Isaac, Ciara</w:t>
      </w:r>
      <w:r w:rsidR="0010228B">
        <w:t xml:space="preserve">, </w:t>
      </w:r>
      <w:r>
        <w:t>Brent Baer, Rhonda Kendall</w:t>
      </w:r>
    </w:p>
    <w:p w14:paraId="656F5D48" w14:textId="77777777" w:rsidR="0036352C" w:rsidRDefault="0036352C" w:rsidP="0036352C"/>
    <w:p w14:paraId="05CFB557" w14:textId="462611E6" w:rsidR="00D97F70" w:rsidRPr="00D97F70" w:rsidRDefault="00CB5FA0" w:rsidP="00321D36">
      <w:pPr>
        <w:rPr>
          <w:b/>
          <w:bCs/>
        </w:rPr>
      </w:pPr>
      <w:r>
        <w:rPr>
          <w:b/>
          <w:bCs/>
        </w:rPr>
        <w:t>A</w:t>
      </w:r>
      <w:r w:rsidR="00D97F70" w:rsidRPr="00321D36">
        <w:rPr>
          <w:b/>
        </w:rPr>
        <w:t>pproval of Minutes</w:t>
      </w:r>
    </w:p>
    <w:p w14:paraId="0C6C7A7D" w14:textId="6D3CC502" w:rsidR="00D97F70" w:rsidRDefault="00B37456" w:rsidP="00B37456">
      <w:pPr>
        <w:pStyle w:val="BodyTextIndent"/>
        <w:ind w:left="0"/>
      </w:pPr>
      <w:r>
        <w:t xml:space="preserve">On a motion made by Rebecca Ferguson and seconded by </w:t>
      </w:r>
      <w:r w:rsidR="002C3E99">
        <w:t xml:space="preserve">Jerry Miller, the Board approved the </w:t>
      </w:r>
      <w:r w:rsidR="00B96FD1">
        <w:t>May</w:t>
      </w:r>
      <w:r w:rsidR="00522C15">
        <w:t xml:space="preserve"> 18, </w:t>
      </w:r>
      <w:r w:rsidR="007C6C1A">
        <w:t>2026,</w:t>
      </w:r>
      <w:r w:rsidR="002C3E99">
        <w:t xml:space="preserve"> meeting minutes.  All ayes recorded.  Motion carried.</w:t>
      </w:r>
    </w:p>
    <w:p w14:paraId="646A5216" w14:textId="2A68FA2A" w:rsidR="007D4E02" w:rsidRPr="00287063" w:rsidRDefault="007D4E02" w:rsidP="007D4E02">
      <w:pPr>
        <w:pStyle w:val="BodyTextIndent"/>
        <w:ind w:left="0"/>
        <w:rPr>
          <w:b/>
        </w:rPr>
      </w:pPr>
    </w:p>
    <w:p w14:paraId="611C5D46" w14:textId="09D282D9" w:rsidR="00155A14" w:rsidRPr="002C3E99" w:rsidRDefault="00155A14" w:rsidP="002C3E99">
      <w:pPr>
        <w:rPr>
          <w:b/>
          <w:bCs/>
        </w:rPr>
      </w:pPr>
      <w:r w:rsidRPr="002C3E99">
        <w:rPr>
          <w:b/>
          <w:bCs/>
        </w:rPr>
        <w:t>Strategic Plan Initiative for Provider Success: Provider Agency Spotlight</w:t>
      </w:r>
    </w:p>
    <w:p w14:paraId="1B455CDC" w14:textId="7A9C1D07" w:rsidR="002C3E99" w:rsidRDefault="007C6C1A" w:rsidP="002C3E99">
      <w:pPr>
        <w:pStyle w:val="ListBullet"/>
        <w:numPr>
          <w:ilvl w:val="0"/>
          <w:numId w:val="0"/>
        </w:numPr>
      </w:pPr>
      <w:r>
        <w:t xml:space="preserve">Ms. </w:t>
      </w:r>
      <w:r w:rsidRPr="00155A14">
        <w:t>Laura Mclaughlin</w:t>
      </w:r>
      <w:r w:rsidR="00C84FAB">
        <w:t>, Provider Relations Specialist</w:t>
      </w:r>
      <w:r w:rsidR="008876D9">
        <w:t>, announced th</w:t>
      </w:r>
      <w:r w:rsidR="009E24B4">
        <w:t>at Luther Home of Mercy has</w:t>
      </w:r>
      <w:r w:rsidR="00551F77">
        <w:t xml:space="preserve"> been nominated as the agency Provider Success</w:t>
      </w:r>
      <w:r w:rsidR="00AF0574">
        <w:t xml:space="preserve">.  Ms. Mclaughlin announced that Luther Home of Mercy </w:t>
      </w:r>
      <w:r w:rsidR="003915DC">
        <w:t xml:space="preserve">is </w:t>
      </w:r>
      <w:r w:rsidR="003915DC" w:rsidRPr="00155A14">
        <w:t>certified to provide Homemaker Personal Care and HPC Transportation, Participant-directed HPC, Ohio Shared Living, Non-medical Transportation, Career Planning, Vocational Services, Individual and Group Employment Services, Residential Respite, A</w:t>
      </w:r>
      <w:r w:rsidR="003915DC">
        <w:t xml:space="preserve">dult Day </w:t>
      </w:r>
      <w:r w:rsidR="003915DC" w:rsidRPr="00155A14">
        <w:t>S</w:t>
      </w:r>
      <w:r w:rsidR="003915DC">
        <w:t>ervices</w:t>
      </w:r>
      <w:r w:rsidR="003915DC" w:rsidRPr="00155A14">
        <w:t>, Money Management, Home Modification, Delegated Nursing, Nursing, and Supported Living</w:t>
      </w:r>
      <w:r w:rsidR="00C00587">
        <w:t>.</w:t>
      </w:r>
    </w:p>
    <w:p w14:paraId="40434BFC" w14:textId="77777777" w:rsidR="00DD3205" w:rsidRDefault="00DD3205" w:rsidP="002C3E99">
      <w:pPr>
        <w:pStyle w:val="ListBullet"/>
        <w:numPr>
          <w:ilvl w:val="0"/>
          <w:numId w:val="0"/>
        </w:numPr>
      </w:pPr>
    </w:p>
    <w:p w14:paraId="28A34A22" w14:textId="6EC95BEF" w:rsidR="00555D9E" w:rsidRDefault="00DD3205" w:rsidP="002C3E99">
      <w:pPr>
        <w:pStyle w:val="ListBullet"/>
        <w:numPr>
          <w:ilvl w:val="0"/>
          <w:numId w:val="0"/>
        </w:numPr>
      </w:pPr>
      <w:r>
        <w:t>Several m</w:t>
      </w:r>
      <w:r w:rsidR="00477CE2">
        <w:t>embers</w:t>
      </w:r>
      <w:r w:rsidR="00555D9E">
        <w:t xml:space="preserve"> of Luther Home of Mercy</w:t>
      </w:r>
      <w:r w:rsidR="00F37B71">
        <w:t xml:space="preserve"> were in attendance</w:t>
      </w:r>
      <w:r w:rsidR="00600A60">
        <w:t xml:space="preserve"> to accept the recognition and speak about their agency and the services they provide.</w:t>
      </w:r>
    </w:p>
    <w:p w14:paraId="031C0051" w14:textId="77777777" w:rsidR="007C6C1A" w:rsidRDefault="007C6C1A" w:rsidP="002C3E99">
      <w:pPr>
        <w:pStyle w:val="ListBullet"/>
        <w:numPr>
          <w:ilvl w:val="0"/>
          <w:numId w:val="0"/>
        </w:numPr>
      </w:pPr>
    </w:p>
    <w:p w14:paraId="018619AD" w14:textId="33EF5C87" w:rsidR="00C40453" w:rsidRPr="00C84FAB" w:rsidRDefault="00D0420C" w:rsidP="00C84FAB">
      <w:pPr>
        <w:rPr>
          <w:b/>
        </w:rPr>
      </w:pPr>
      <w:r w:rsidRPr="00C84FAB">
        <w:rPr>
          <w:b/>
        </w:rPr>
        <w:t>Personnel Actions</w:t>
      </w:r>
    </w:p>
    <w:p w14:paraId="49540B71" w14:textId="6A05444C" w:rsidR="001357D6" w:rsidRDefault="00C84FAB" w:rsidP="00F156C2">
      <w:pPr>
        <w:pStyle w:val="ListBullet"/>
        <w:numPr>
          <w:ilvl w:val="0"/>
          <w:numId w:val="0"/>
        </w:numPr>
        <w:ind w:left="180" w:hanging="180"/>
        <w:rPr>
          <w:bCs/>
        </w:rPr>
      </w:pPr>
      <w:r>
        <w:rPr>
          <w:bCs/>
        </w:rPr>
        <w:t>The Board reviewed the personnel actions as submitted.</w:t>
      </w:r>
    </w:p>
    <w:p w14:paraId="6E5E2040" w14:textId="77777777" w:rsidR="00C84FAB" w:rsidRPr="000238A2" w:rsidRDefault="00C84FAB" w:rsidP="00F156C2">
      <w:pPr>
        <w:pStyle w:val="ListBullet"/>
        <w:numPr>
          <w:ilvl w:val="0"/>
          <w:numId w:val="0"/>
        </w:numPr>
        <w:ind w:left="180" w:hanging="180"/>
        <w:rPr>
          <w:bCs/>
        </w:rPr>
      </w:pPr>
    </w:p>
    <w:p w14:paraId="475938C7" w14:textId="1C1FFA58" w:rsidR="00EF2904" w:rsidRPr="000238A2" w:rsidRDefault="00EF2904" w:rsidP="00FB2C17">
      <w:pPr>
        <w:pStyle w:val="NoSpacing"/>
        <w:rPr>
          <w:rFonts w:ascii="Times New Roman" w:hAnsi="Times New Roman" w:cs="Times New Roman"/>
          <w:b/>
          <w:bCs/>
          <w:sz w:val="24"/>
          <w:szCs w:val="24"/>
        </w:rPr>
      </w:pPr>
      <w:r w:rsidRPr="000238A2">
        <w:rPr>
          <w:rFonts w:ascii="Times New Roman" w:hAnsi="Times New Roman" w:cs="Times New Roman"/>
          <w:b/>
          <w:bCs/>
          <w:sz w:val="24"/>
          <w:szCs w:val="24"/>
        </w:rPr>
        <w:t>Contract</w:t>
      </w:r>
      <w:r w:rsidR="00D041FF">
        <w:rPr>
          <w:rFonts w:ascii="Times New Roman" w:hAnsi="Times New Roman" w:cs="Times New Roman"/>
          <w:b/>
          <w:bCs/>
          <w:sz w:val="24"/>
          <w:szCs w:val="24"/>
        </w:rPr>
        <w:t>s</w:t>
      </w:r>
      <w:r w:rsidRPr="000238A2">
        <w:rPr>
          <w:rFonts w:ascii="Times New Roman" w:hAnsi="Times New Roman" w:cs="Times New Roman"/>
          <w:b/>
          <w:bCs/>
          <w:sz w:val="24"/>
          <w:szCs w:val="24"/>
        </w:rPr>
        <w:t xml:space="preserve"> for Service</w:t>
      </w:r>
    </w:p>
    <w:p w14:paraId="660AC6A8" w14:textId="79AA82CC" w:rsidR="00FB2C17" w:rsidRDefault="00FB2C17" w:rsidP="00FB2C17">
      <w:pPr>
        <w:pStyle w:val="NoSpacing"/>
        <w:rPr>
          <w:rFonts w:ascii="Times New Roman" w:hAnsi="Times New Roman" w:cs="Times New Roman"/>
          <w:sz w:val="24"/>
          <w:szCs w:val="24"/>
        </w:rPr>
      </w:pPr>
      <w:r>
        <w:rPr>
          <w:rFonts w:ascii="Times New Roman" w:hAnsi="Times New Roman" w:cs="Times New Roman"/>
          <w:sz w:val="24"/>
          <w:szCs w:val="24"/>
        </w:rPr>
        <w:t>On a motion made by Edward Metzger and seconded by Rebecca Ferguson, the Board approved the following contracts</w:t>
      </w:r>
      <w:r w:rsidR="00B0090D">
        <w:rPr>
          <w:rFonts w:ascii="Times New Roman" w:hAnsi="Times New Roman" w:cs="Times New Roman"/>
          <w:sz w:val="24"/>
          <w:szCs w:val="24"/>
        </w:rPr>
        <w:t xml:space="preserve"> </w:t>
      </w:r>
    </w:p>
    <w:p w14:paraId="644427D6" w14:textId="22C476B5" w:rsidR="00EF2904" w:rsidRPr="000238A2" w:rsidRDefault="00EF2904" w:rsidP="000238A2">
      <w:pPr>
        <w:pStyle w:val="NoSpacing"/>
        <w:numPr>
          <w:ilvl w:val="0"/>
          <w:numId w:val="23"/>
        </w:numPr>
        <w:ind w:left="1260" w:hanging="270"/>
        <w:rPr>
          <w:rFonts w:ascii="Times New Roman" w:hAnsi="Times New Roman" w:cs="Times New Roman"/>
          <w:sz w:val="24"/>
          <w:szCs w:val="24"/>
        </w:rPr>
      </w:pPr>
      <w:r w:rsidRPr="000238A2">
        <w:rPr>
          <w:rFonts w:ascii="Times New Roman" w:hAnsi="Times New Roman" w:cs="Times New Roman"/>
          <w:sz w:val="24"/>
          <w:szCs w:val="24"/>
        </w:rPr>
        <w:t>Easterseals of Northwest Ohio</w:t>
      </w:r>
      <w:r w:rsidR="00CE1C75" w:rsidRPr="000238A2">
        <w:rPr>
          <w:rFonts w:ascii="Times New Roman" w:hAnsi="Times New Roman" w:cs="Times New Roman"/>
          <w:sz w:val="24"/>
          <w:szCs w:val="24"/>
        </w:rPr>
        <w:t>, Inc.</w:t>
      </w:r>
    </w:p>
    <w:p w14:paraId="33FEA24D" w14:textId="3A8F5D76" w:rsidR="00EF2904" w:rsidRPr="000238A2" w:rsidRDefault="00CE1C75" w:rsidP="000238A2">
      <w:pPr>
        <w:pStyle w:val="NoSpacing"/>
        <w:ind w:left="1260"/>
        <w:rPr>
          <w:rFonts w:ascii="Times New Roman" w:hAnsi="Times New Roman" w:cs="Times New Roman"/>
          <w:sz w:val="24"/>
          <w:szCs w:val="24"/>
        </w:rPr>
      </w:pPr>
      <w:r w:rsidRPr="000238A2">
        <w:rPr>
          <w:rFonts w:ascii="Times New Roman" w:hAnsi="Times New Roman" w:cs="Times New Roman"/>
          <w:sz w:val="24"/>
          <w:szCs w:val="24"/>
        </w:rPr>
        <w:t>Vehicle Lease</w:t>
      </w:r>
    </w:p>
    <w:p w14:paraId="2F16478D" w14:textId="096A98B9" w:rsidR="00CE1C75" w:rsidRPr="000238A2" w:rsidRDefault="00794168" w:rsidP="000238A2">
      <w:pPr>
        <w:pStyle w:val="NoSpacing"/>
        <w:ind w:left="1260"/>
        <w:rPr>
          <w:rFonts w:ascii="Times New Roman" w:hAnsi="Times New Roman" w:cs="Times New Roman"/>
          <w:sz w:val="24"/>
          <w:szCs w:val="24"/>
        </w:rPr>
      </w:pPr>
      <w:r w:rsidRPr="000238A2">
        <w:rPr>
          <w:rFonts w:ascii="Times New Roman" w:hAnsi="Times New Roman" w:cs="Times New Roman"/>
          <w:sz w:val="24"/>
          <w:szCs w:val="24"/>
        </w:rPr>
        <w:t xml:space="preserve">Not to exceed </w:t>
      </w:r>
      <w:r w:rsidR="001058AB" w:rsidRPr="000238A2">
        <w:rPr>
          <w:rFonts w:ascii="Times New Roman" w:hAnsi="Times New Roman" w:cs="Times New Roman"/>
          <w:sz w:val="24"/>
          <w:szCs w:val="24"/>
        </w:rPr>
        <w:t>$4,638.34</w:t>
      </w:r>
    </w:p>
    <w:p w14:paraId="78181B9F" w14:textId="1B0D100B" w:rsidR="00794168" w:rsidRPr="000238A2" w:rsidRDefault="00794168" w:rsidP="000238A2">
      <w:pPr>
        <w:pStyle w:val="NoSpacing"/>
        <w:ind w:left="1260"/>
        <w:rPr>
          <w:rFonts w:ascii="Times New Roman" w:hAnsi="Times New Roman" w:cs="Times New Roman"/>
          <w:sz w:val="24"/>
          <w:szCs w:val="24"/>
        </w:rPr>
      </w:pPr>
      <w:r w:rsidRPr="000238A2">
        <w:rPr>
          <w:rFonts w:ascii="Times New Roman" w:hAnsi="Times New Roman" w:cs="Times New Roman"/>
          <w:sz w:val="24"/>
          <w:szCs w:val="24"/>
        </w:rPr>
        <w:t>Effective: June 1, 2026-December 31, 2026</w:t>
      </w:r>
    </w:p>
    <w:p w14:paraId="6703A5EE" w14:textId="77777777" w:rsidR="00794168" w:rsidRDefault="00794168" w:rsidP="00794168">
      <w:pPr>
        <w:pStyle w:val="NoSpacing"/>
        <w:rPr>
          <w:rFonts w:ascii="Times New Roman" w:hAnsi="Times New Roman" w:cs="Times New Roman"/>
          <w:sz w:val="24"/>
          <w:szCs w:val="24"/>
        </w:rPr>
      </w:pPr>
    </w:p>
    <w:p w14:paraId="726D0D7F" w14:textId="12B30F69" w:rsidR="006A7EDD" w:rsidRDefault="00EE120E" w:rsidP="00EE120E">
      <w:pPr>
        <w:pStyle w:val="NoSpacing"/>
        <w:numPr>
          <w:ilvl w:val="0"/>
          <w:numId w:val="23"/>
        </w:numPr>
        <w:ind w:left="1260" w:hanging="270"/>
        <w:rPr>
          <w:rFonts w:ascii="Times New Roman" w:hAnsi="Times New Roman" w:cs="Times New Roman"/>
          <w:sz w:val="24"/>
          <w:szCs w:val="24"/>
        </w:rPr>
      </w:pPr>
      <w:r>
        <w:rPr>
          <w:rFonts w:ascii="Times New Roman" w:hAnsi="Times New Roman" w:cs="Times New Roman"/>
          <w:sz w:val="24"/>
          <w:szCs w:val="24"/>
        </w:rPr>
        <w:t>Medicaid Billing Solutions, Inc. (MBS)</w:t>
      </w:r>
    </w:p>
    <w:p w14:paraId="3F77359B" w14:textId="7C3DF4F9" w:rsidR="00EE120E" w:rsidRDefault="00EE1D4D" w:rsidP="00EE120E">
      <w:pPr>
        <w:pStyle w:val="NoSpacing"/>
        <w:ind w:left="1260"/>
        <w:rPr>
          <w:rFonts w:ascii="Times New Roman" w:hAnsi="Times New Roman" w:cs="Times New Roman"/>
          <w:sz w:val="24"/>
          <w:szCs w:val="24"/>
        </w:rPr>
      </w:pPr>
      <w:r>
        <w:rPr>
          <w:rFonts w:ascii="Times New Roman" w:hAnsi="Times New Roman" w:cs="Times New Roman"/>
          <w:sz w:val="24"/>
          <w:szCs w:val="24"/>
        </w:rPr>
        <w:t>Medicaid Billing Services</w:t>
      </w:r>
    </w:p>
    <w:p w14:paraId="50B89FEC" w14:textId="1569D4AD" w:rsidR="00E45292" w:rsidRDefault="00E45292" w:rsidP="00EE120E">
      <w:pPr>
        <w:pStyle w:val="NoSpacing"/>
        <w:ind w:left="1260"/>
        <w:rPr>
          <w:rFonts w:ascii="Times New Roman" w:hAnsi="Times New Roman" w:cs="Times New Roman"/>
          <w:sz w:val="24"/>
          <w:szCs w:val="24"/>
        </w:rPr>
      </w:pPr>
      <w:r>
        <w:rPr>
          <w:rFonts w:ascii="Times New Roman" w:hAnsi="Times New Roman" w:cs="Times New Roman"/>
          <w:sz w:val="24"/>
          <w:szCs w:val="24"/>
        </w:rPr>
        <w:t>Not to exceed $</w:t>
      </w:r>
      <w:r w:rsidR="006474A5">
        <w:rPr>
          <w:rFonts w:ascii="Times New Roman" w:hAnsi="Times New Roman" w:cs="Times New Roman"/>
          <w:sz w:val="24"/>
          <w:szCs w:val="24"/>
        </w:rPr>
        <w:t>30,000.00</w:t>
      </w:r>
    </w:p>
    <w:p w14:paraId="625CAC96" w14:textId="430815BB" w:rsidR="00E45292" w:rsidRDefault="00E45292" w:rsidP="00EE120E">
      <w:pPr>
        <w:pStyle w:val="NoSpacing"/>
        <w:ind w:left="1260"/>
        <w:rPr>
          <w:rFonts w:ascii="Times New Roman" w:hAnsi="Times New Roman" w:cs="Times New Roman"/>
          <w:sz w:val="24"/>
          <w:szCs w:val="24"/>
        </w:rPr>
      </w:pPr>
      <w:r>
        <w:rPr>
          <w:rFonts w:ascii="Times New Roman" w:hAnsi="Times New Roman" w:cs="Times New Roman"/>
          <w:sz w:val="24"/>
          <w:szCs w:val="24"/>
        </w:rPr>
        <w:t xml:space="preserve">Effective: </w:t>
      </w:r>
      <w:r w:rsidR="006474A5">
        <w:rPr>
          <w:rFonts w:ascii="Times New Roman" w:hAnsi="Times New Roman" w:cs="Times New Roman"/>
          <w:sz w:val="24"/>
          <w:szCs w:val="24"/>
        </w:rPr>
        <w:t>July 1, 2026-June 30, 2027</w:t>
      </w:r>
    </w:p>
    <w:p w14:paraId="1546A5D2" w14:textId="77777777" w:rsidR="00755AA2" w:rsidRPr="00C27BC2" w:rsidRDefault="00755AA2" w:rsidP="00755AA2">
      <w:pPr>
        <w:pStyle w:val="NoSpacing"/>
        <w:rPr>
          <w:rFonts w:ascii="Times New Roman" w:hAnsi="Times New Roman" w:cs="Times New Roman"/>
          <w:bCs/>
          <w:sz w:val="24"/>
          <w:szCs w:val="24"/>
        </w:rPr>
      </w:pPr>
    </w:p>
    <w:p w14:paraId="44E3F66C" w14:textId="67492D1B" w:rsidR="00EF2904" w:rsidRPr="00C27BC2" w:rsidRDefault="00C27BC2" w:rsidP="000238A2">
      <w:pPr>
        <w:pStyle w:val="NoSpacing"/>
        <w:ind w:left="720"/>
        <w:rPr>
          <w:rFonts w:ascii="Times New Roman" w:hAnsi="Times New Roman" w:cs="Times New Roman"/>
          <w:bCs/>
          <w:sz w:val="24"/>
          <w:szCs w:val="24"/>
        </w:rPr>
      </w:pPr>
      <w:r w:rsidRPr="00C27BC2">
        <w:rPr>
          <w:rFonts w:ascii="Times New Roman" w:hAnsi="Times New Roman" w:cs="Times New Roman"/>
          <w:bCs/>
          <w:sz w:val="24"/>
          <w:szCs w:val="24"/>
        </w:rPr>
        <w:t>All ayes recorded.  Motion carried.</w:t>
      </w:r>
    </w:p>
    <w:p w14:paraId="68214116" w14:textId="77777777" w:rsidR="000238A2" w:rsidRPr="00C27BC2" w:rsidRDefault="000238A2" w:rsidP="000238A2">
      <w:pPr>
        <w:pStyle w:val="NoSpacing"/>
        <w:rPr>
          <w:rFonts w:ascii="Times New Roman" w:hAnsi="Times New Roman" w:cs="Times New Roman"/>
          <w:bCs/>
          <w:sz w:val="24"/>
          <w:szCs w:val="24"/>
          <w:highlight w:val="yellow"/>
        </w:rPr>
      </w:pPr>
    </w:p>
    <w:p w14:paraId="50311FBB" w14:textId="69DC669B" w:rsidR="00B235BB" w:rsidRPr="003922F5" w:rsidRDefault="00B235BB" w:rsidP="00FB165A">
      <w:pPr>
        <w:pStyle w:val="NoSpacing"/>
        <w:rPr>
          <w:rFonts w:ascii="Times New Roman" w:hAnsi="Times New Roman" w:cs="Times New Roman"/>
          <w:b/>
          <w:bCs/>
          <w:sz w:val="24"/>
          <w:szCs w:val="24"/>
        </w:rPr>
      </w:pPr>
      <w:r w:rsidRPr="003922F5">
        <w:rPr>
          <w:rFonts w:ascii="Times New Roman" w:hAnsi="Times New Roman" w:cs="Times New Roman"/>
          <w:b/>
          <w:bCs/>
          <w:sz w:val="24"/>
          <w:szCs w:val="24"/>
        </w:rPr>
        <w:lastRenderedPageBreak/>
        <w:t>Food Service Annual Update</w:t>
      </w:r>
    </w:p>
    <w:p w14:paraId="5E07F746" w14:textId="2D77D36B" w:rsidR="00567199" w:rsidRDefault="00E71A71" w:rsidP="00FB165A">
      <w:pPr>
        <w:pStyle w:val="elementtoproof"/>
        <w:rPr>
          <w:rFonts w:ascii="Times New Roman" w:hAnsi="Times New Roman" w:cs="Times New Roman"/>
        </w:rPr>
      </w:pPr>
      <w:r>
        <w:rPr>
          <w:rFonts w:ascii="Times New Roman" w:hAnsi="Times New Roman" w:cs="Times New Roman"/>
        </w:rPr>
        <w:t xml:space="preserve">Ms. Becky </w:t>
      </w:r>
      <w:r w:rsidRPr="00FE4879">
        <w:rPr>
          <w:rFonts w:ascii="Times New Roman" w:hAnsi="Times New Roman" w:cs="Times New Roman"/>
        </w:rPr>
        <w:t>Fitzpatrick, the substitute Head Cook at Wood Lane School</w:t>
      </w:r>
      <w:r>
        <w:rPr>
          <w:rFonts w:ascii="Times New Roman" w:hAnsi="Times New Roman" w:cs="Times New Roman"/>
        </w:rPr>
        <w:t>,</w:t>
      </w:r>
      <w:r w:rsidR="00026E25">
        <w:rPr>
          <w:rFonts w:ascii="Times New Roman" w:hAnsi="Times New Roman" w:cs="Times New Roman"/>
        </w:rPr>
        <w:t xml:space="preserve"> provided</w:t>
      </w:r>
      <w:r w:rsidR="00192130">
        <w:rPr>
          <w:rFonts w:ascii="Times New Roman" w:hAnsi="Times New Roman" w:cs="Times New Roman"/>
        </w:rPr>
        <w:t xml:space="preserve"> a report t</w:t>
      </w:r>
      <w:r w:rsidR="00351DD5">
        <w:rPr>
          <w:rFonts w:ascii="Times New Roman" w:hAnsi="Times New Roman" w:cs="Times New Roman"/>
        </w:rPr>
        <w:t>o</w:t>
      </w:r>
      <w:r w:rsidR="00E715A7">
        <w:rPr>
          <w:rFonts w:ascii="Times New Roman" w:hAnsi="Times New Roman" w:cs="Times New Roman"/>
        </w:rPr>
        <w:t xml:space="preserve"> the Board on Wood Lane School’s food service program.  Ms. Fitzpatrick</w:t>
      </w:r>
      <w:r w:rsidR="002208E4">
        <w:rPr>
          <w:rFonts w:ascii="Times New Roman" w:hAnsi="Times New Roman" w:cs="Times New Roman"/>
        </w:rPr>
        <w:t xml:space="preserve"> announced that</w:t>
      </w:r>
      <w:r w:rsidR="00567199">
        <w:rPr>
          <w:rFonts w:ascii="Times New Roman" w:hAnsi="Times New Roman" w:cs="Times New Roman"/>
        </w:rPr>
        <w:t xml:space="preserve"> the report</w:t>
      </w:r>
      <w:r w:rsidR="00BF1814">
        <w:rPr>
          <w:rFonts w:ascii="Times New Roman" w:hAnsi="Times New Roman" w:cs="Times New Roman"/>
        </w:rPr>
        <w:t xml:space="preserve"> clarifies that Wood Lane School has qualified for the Community Eligibility Provision for the past two years.  </w:t>
      </w:r>
      <w:r w:rsidR="00193CCB">
        <w:rPr>
          <w:rFonts w:ascii="Times New Roman" w:hAnsi="Times New Roman" w:cs="Times New Roman"/>
        </w:rPr>
        <w:t>Ms. Fitzpatrick stated that all students received free breakfas</w:t>
      </w:r>
      <w:r w:rsidR="003441D1">
        <w:rPr>
          <w:rFonts w:ascii="Times New Roman" w:hAnsi="Times New Roman" w:cs="Times New Roman"/>
        </w:rPr>
        <w:t>t and lunch during the 2025-2026 school year, and the school may continue providing free meals during the 2026-2027 school year.  Ms. Fitzpatrick also re</w:t>
      </w:r>
      <w:r w:rsidR="00AE17BF">
        <w:rPr>
          <w:rFonts w:ascii="Times New Roman" w:hAnsi="Times New Roman" w:cs="Times New Roman"/>
        </w:rPr>
        <w:t>ported that participation in the Community Eligibility Provision</w:t>
      </w:r>
      <w:r w:rsidR="000A60A1">
        <w:rPr>
          <w:rFonts w:ascii="Times New Roman" w:hAnsi="Times New Roman" w:cs="Times New Roman"/>
        </w:rPr>
        <w:t xml:space="preserve"> would cost $500.00 per month, which would cover the difference between the federal reimbursement received for the meals and their actual cost.</w:t>
      </w:r>
    </w:p>
    <w:p w14:paraId="6AF791A1" w14:textId="77777777" w:rsidR="00567199" w:rsidRDefault="00567199" w:rsidP="00FE4879">
      <w:pPr>
        <w:pStyle w:val="elementtoproof"/>
        <w:ind w:left="720"/>
        <w:rPr>
          <w:rFonts w:ascii="Times New Roman" w:hAnsi="Times New Roman" w:cs="Times New Roman"/>
        </w:rPr>
      </w:pPr>
    </w:p>
    <w:p w14:paraId="145D08D0" w14:textId="03C13350" w:rsidR="00F0565C" w:rsidRPr="003922F5" w:rsidRDefault="00F0565C" w:rsidP="00FB165A">
      <w:pPr>
        <w:pStyle w:val="elementtoproof"/>
        <w:rPr>
          <w:rFonts w:ascii="Times New Roman" w:hAnsi="Times New Roman" w:cs="Times New Roman"/>
        </w:rPr>
      </w:pPr>
      <w:r w:rsidRPr="003922F5">
        <w:rPr>
          <w:rFonts w:ascii="Times New Roman" w:hAnsi="Times New Roman" w:cs="Times New Roman"/>
        </w:rPr>
        <w:t xml:space="preserve">On a motion made by </w:t>
      </w:r>
      <w:r w:rsidR="00450EF0" w:rsidRPr="003922F5">
        <w:rPr>
          <w:rFonts w:ascii="Times New Roman" w:hAnsi="Times New Roman" w:cs="Times New Roman"/>
        </w:rPr>
        <w:t>Jerry Miller and seconded by John Janas, the Board approved the request</w:t>
      </w:r>
      <w:r w:rsidR="003922F5">
        <w:rPr>
          <w:rFonts w:ascii="Times New Roman" w:hAnsi="Times New Roman" w:cs="Times New Roman"/>
        </w:rPr>
        <w:t xml:space="preserve"> </w:t>
      </w:r>
      <w:r w:rsidR="00450EF0" w:rsidRPr="003922F5">
        <w:rPr>
          <w:rFonts w:ascii="Times New Roman" w:hAnsi="Times New Roman" w:cs="Times New Roman"/>
        </w:rPr>
        <w:t>for continuing to participate in the Community Eligibility Provision (CEP) providing free breakfast and lunch for every student, with an approximate cost to the Board of about $500 per month to provide for the difference between reimbursed costs and actual costs of meals.</w:t>
      </w:r>
      <w:r w:rsidR="00FB165A">
        <w:rPr>
          <w:rFonts w:ascii="Times New Roman" w:hAnsi="Times New Roman" w:cs="Times New Roman"/>
        </w:rPr>
        <w:t xml:space="preserve">  All ayes recorded.  Motion carried.</w:t>
      </w:r>
    </w:p>
    <w:p w14:paraId="52409D5B" w14:textId="77777777" w:rsidR="00D54D39" w:rsidRDefault="00D54D39" w:rsidP="00FE4879">
      <w:pPr>
        <w:pStyle w:val="elementtoproof"/>
        <w:ind w:left="720"/>
        <w:rPr>
          <w:rFonts w:ascii="Times New Roman" w:hAnsi="Times New Roman" w:cs="Times New Roman"/>
        </w:rPr>
      </w:pPr>
    </w:p>
    <w:p w14:paraId="2143C1E3" w14:textId="70AFFF8C" w:rsidR="00B235BB" w:rsidRPr="00FE4879" w:rsidRDefault="00B235BB" w:rsidP="00FB165A">
      <w:pPr>
        <w:pStyle w:val="BodyTextIndent"/>
        <w:tabs>
          <w:tab w:val="left" w:pos="720"/>
        </w:tabs>
        <w:ind w:left="0"/>
        <w:rPr>
          <w:b/>
          <w:bCs/>
        </w:rPr>
      </w:pPr>
      <w:r w:rsidRPr="00FE4879">
        <w:rPr>
          <w:b/>
        </w:rPr>
        <w:t>Budget</w:t>
      </w:r>
      <w:r w:rsidRPr="00FE4879">
        <w:rPr>
          <w:b/>
          <w:bCs/>
        </w:rPr>
        <w:t xml:space="preserve"> Commission – Budget Request CY202</w:t>
      </w:r>
      <w:r w:rsidR="004B44AC" w:rsidRPr="00FE4879">
        <w:rPr>
          <w:b/>
          <w:bCs/>
        </w:rPr>
        <w:t>6</w:t>
      </w:r>
    </w:p>
    <w:p w14:paraId="4806AA39" w14:textId="4E849480" w:rsidR="00C10E72" w:rsidRDefault="00C10E72" w:rsidP="00FB165A">
      <w:r>
        <w:t>On a motion made by Rebecca Ferguson and seconded by Edward Metzger, the Board</w:t>
      </w:r>
      <w:r w:rsidR="00956D2A">
        <w:t xml:space="preserve"> approved the budget request for 2027 to be submitted to the Wood County Budget Commission.  All a</w:t>
      </w:r>
      <w:r w:rsidR="00FB165A">
        <w:t>yes recorded.  Motion carried.</w:t>
      </w:r>
    </w:p>
    <w:p w14:paraId="2A90D40C" w14:textId="77777777" w:rsidR="00FB165A" w:rsidRDefault="00FB165A" w:rsidP="00280BC9">
      <w:pPr>
        <w:pStyle w:val="ListParagraph"/>
      </w:pPr>
    </w:p>
    <w:p w14:paraId="3D62429F" w14:textId="2E6EC4CD" w:rsidR="0047108B" w:rsidRPr="00FB165A" w:rsidRDefault="0047108B" w:rsidP="00FB165A">
      <w:pPr>
        <w:rPr>
          <w:b/>
          <w:bCs/>
        </w:rPr>
      </w:pPr>
      <w:r w:rsidRPr="00FB165A">
        <w:rPr>
          <w:b/>
          <w:bCs/>
        </w:rPr>
        <w:t>WCBDD Insurance – Liability/Property/Fleet/ (Package), Pollution, and Cyber Policies</w:t>
      </w:r>
    </w:p>
    <w:p w14:paraId="5A800C78" w14:textId="5D1B0748" w:rsidR="00504F23" w:rsidRPr="00504F23" w:rsidRDefault="008A6DBD" w:rsidP="00FB165A">
      <w:pPr>
        <w:pStyle w:val="NoSpacing"/>
        <w:rPr>
          <w:rFonts w:ascii="Times New Roman" w:hAnsi="Times New Roman" w:cs="Times New Roman"/>
          <w:sz w:val="24"/>
          <w:szCs w:val="24"/>
        </w:rPr>
      </w:pPr>
      <w:r w:rsidRPr="00504F23">
        <w:rPr>
          <w:rFonts w:ascii="Times New Roman" w:hAnsi="Times New Roman" w:cs="Times New Roman"/>
          <w:sz w:val="24"/>
          <w:szCs w:val="24"/>
        </w:rPr>
        <w:t>Scott McKeown, Director of Operations</w:t>
      </w:r>
      <w:r>
        <w:rPr>
          <w:rFonts w:ascii="Times New Roman" w:hAnsi="Times New Roman" w:cs="Times New Roman"/>
          <w:sz w:val="24"/>
          <w:szCs w:val="24"/>
        </w:rPr>
        <w:t>, announced to the Board that the Wood County Board of Developmental Disabilities seek</w:t>
      </w:r>
      <w:r w:rsidR="003A2878">
        <w:rPr>
          <w:rFonts w:ascii="Times New Roman" w:hAnsi="Times New Roman" w:cs="Times New Roman"/>
          <w:sz w:val="24"/>
          <w:szCs w:val="24"/>
        </w:rPr>
        <w:t xml:space="preserve">s </w:t>
      </w:r>
      <w:r w:rsidR="00504F23" w:rsidRPr="00504F23">
        <w:rPr>
          <w:rFonts w:ascii="Times New Roman" w:hAnsi="Times New Roman" w:cs="Times New Roman"/>
          <w:sz w:val="24"/>
          <w:szCs w:val="24"/>
        </w:rPr>
        <w:t>competitive insurance proposals from the marketplace every three years.</w:t>
      </w:r>
      <w:r w:rsidR="00CC3722">
        <w:rPr>
          <w:rFonts w:ascii="Times New Roman" w:hAnsi="Times New Roman" w:cs="Times New Roman"/>
          <w:sz w:val="24"/>
          <w:szCs w:val="24"/>
        </w:rPr>
        <w:t xml:space="preserve">  Mr. McKeown stated that </w:t>
      </w:r>
      <w:r w:rsidR="00E53B76">
        <w:rPr>
          <w:rFonts w:ascii="Times New Roman" w:hAnsi="Times New Roman" w:cs="Times New Roman"/>
          <w:sz w:val="24"/>
          <w:szCs w:val="24"/>
        </w:rPr>
        <w:t xml:space="preserve">proposals were </w:t>
      </w:r>
      <w:r w:rsidR="00504F23" w:rsidRPr="00504F23">
        <w:rPr>
          <w:rFonts w:ascii="Times New Roman" w:hAnsi="Times New Roman" w:cs="Times New Roman"/>
          <w:sz w:val="24"/>
          <w:szCs w:val="24"/>
        </w:rPr>
        <w:t>pursued in 2024,</w:t>
      </w:r>
      <w:r w:rsidR="000D7A3B">
        <w:rPr>
          <w:rFonts w:ascii="Times New Roman" w:hAnsi="Times New Roman" w:cs="Times New Roman"/>
          <w:sz w:val="24"/>
          <w:szCs w:val="24"/>
        </w:rPr>
        <w:t xml:space="preserve"> and the </w:t>
      </w:r>
      <w:r w:rsidR="00504F23" w:rsidRPr="00504F23">
        <w:rPr>
          <w:rFonts w:ascii="Times New Roman" w:hAnsi="Times New Roman" w:cs="Times New Roman"/>
          <w:sz w:val="24"/>
          <w:szCs w:val="24"/>
        </w:rPr>
        <w:t xml:space="preserve">2026-2027 policy premiums </w:t>
      </w:r>
      <w:r w:rsidR="00EE5DFE">
        <w:rPr>
          <w:rFonts w:ascii="Times New Roman" w:hAnsi="Times New Roman" w:cs="Times New Roman"/>
          <w:sz w:val="24"/>
          <w:szCs w:val="24"/>
        </w:rPr>
        <w:t xml:space="preserve">(listed </w:t>
      </w:r>
      <w:r w:rsidR="00504F23" w:rsidRPr="00504F23">
        <w:rPr>
          <w:rFonts w:ascii="Times New Roman" w:hAnsi="Times New Roman" w:cs="Times New Roman"/>
          <w:sz w:val="24"/>
          <w:szCs w:val="24"/>
        </w:rPr>
        <w:t>below</w:t>
      </w:r>
      <w:r w:rsidR="00EE5DFE">
        <w:rPr>
          <w:rFonts w:ascii="Times New Roman" w:hAnsi="Times New Roman" w:cs="Times New Roman"/>
          <w:sz w:val="24"/>
          <w:szCs w:val="24"/>
        </w:rPr>
        <w:t>)</w:t>
      </w:r>
      <w:r w:rsidR="00504F23" w:rsidRPr="00504F23">
        <w:rPr>
          <w:rFonts w:ascii="Times New Roman" w:hAnsi="Times New Roman" w:cs="Times New Roman"/>
          <w:sz w:val="24"/>
          <w:szCs w:val="24"/>
        </w:rPr>
        <w:t xml:space="preserve"> are a renewal of coverage through the Ohio School Plan, with Hylant Administrative Services acting as our agent.</w:t>
      </w:r>
      <w:r w:rsidR="00EE5DFE">
        <w:rPr>
          <w:rFonts w:ascii="Times New Roman" w:hAnsi="Times New Roman" w:cs="Times New Roman"/>
          <w:sz w:val="24"/>
          <w:szCs w:val="24"/>
        </w:rPr>
        <w:t xml:space="preserve">  Mr. Mckeown also stated that c</w:t>
      </w:r>
      <w:r w:rsidR="00504F23" w:rsidRPr="00504F23">
        <w:rPr>
          <w:rFonts w:ascii="Times New Roman" w:hAnsi="Times New Roman" w:cs="Times New Roman"/>
          <w:sz w:val="24"/>
          <w:szCs w:val="24"/>
        </w:rPr>
        <w:t xml:space="preserve">ompetitive proposals </w:t>
      </w:r>
      <w:r w:rsidR="002A6885">
        <w:rPr>
          <w:rFonts w:ascii="Times New Roman" w:hAnsi="Times New Roman" w:cs="Times New Roman"/>
          <w:sz w:val="24"/>
          <w:szCs w:val="24"/>
        </w:rPr>
        <w:t xml:space="preserve">would </w:t>
      </w:r>
      <w:r w:rsidR="00504F23" w:rsidRPr="00504F23">
        <w:rPr>
          <w:rFonts w:ascii="Times New Roman" w:hAnsi="Times New Roman" w:cs="Times New Roman"/>
          <w:sz w:val="24"/>
          <w:szCs w:val="24"/>
        </w:rPr>
        <w:t>be sought for presentation to the Board next year.</w:t>
      </w:r>
    </w:p>
    <w:p w14:paraId="603DD1BF" w14:textId="77777777" w:rsidR="00E57400" w:rsidRDefault="00E57400" w:rsidP="00B41210">
      <w:pPr>
        <w:pStyle w:val="NoSpacing"/>
        <w:ind w:left="720"/>
        <w:rPr>
          <w:rFonts w:ascii="Times New Roman" w:hAnsi="Times New Roman" w:cs="Times New Roman"/>
          <w:sz w:val="24"/>
          <w:szCs w:val="24"/>
        </w:rPr>
      </w:pPr>
    </w:p>
    <w:p w14:paraId="194A66FC" w14:textId="7F66F653" w:rsidR="00B41210" w:rsidRDefault="00504F23" w:rsidP="00B41210">
      <w:pPr>
        <w:pStyle w:val="NoSpacing"/>
        <w:ind w:left="720"/>
        <w:rPr>
          <w:rFonts w:ascii="Times New Roman" w:hAnsi="Times New Roman" w:cs="Times New Roman"/>
          <w:sz w:val="24"/>
          <w:szCs w:val="24"/>
        </w:rPr>
      </w:pPr>
      <w:r w:rsidRPr="00504F23">
        <w:rPr>
          <w:rFonts w:ascii="Times New Roman" w:hAnsi="Times New Roman" w:cs="Times New Roman"/>
          <w:sz w:val="24"/>
          <w:szCs w:val="24"/>
        </w:rPr>
        <w:t>Coverage costs for the 2025-2026 policy year are as follows:</w:t>
      </w:r>
    </w:p>
    <w:tbl>
      <w:tblPr>
        <w:tblStyle w:val="TableGrid"/>
        <w:tblW w:w="9625" w:type="dxa"/>
        <w:tblInd w:w="720" w:type="dxa"/>
        <w:tblLook w:val="04A0" w:firstRow="1" w:lastRow="0" w:firstColumn="1" w:lastColumn="0" w:noHBand="0" w:noVBand="1"/>
      </w:tblPr>
      <w:tblGrid>
        <w:gridCol w:w="2483"/>
        <w:gridCol w:w="1296"/>
        <w:gridCol w:w="1410"/>
        <w:gridCol w:w="1296"/>
        <w:gridCol w:w="1593"/>
        <w:gridCol w:w="1547"/>
      </w:tblGrid>
      <w:tr w:rsidR="00020375" w14:paraId="24757CC9" w14:textId="77777777" w:rsidTr="000F779E">
        <w:trPr>
          <w:trHeight w:val="665"/>
        </w:trPr>
        <w:tc>
          <w:tcPr>
            <w:tcW w:w="2483" w:type="dxa"/>
            <w:vAlign w:val="center"/>
          </w:tcPr>
          <w:p w14:paraId="19D5EA87" w14:textId="7F7C2FC0" w:rsidR="00020375" w:rsidRPr="00E229FE" w:rsidRDefault="00020375" w:rsidP="00020375">
            <w:pPr>
              <w:pStyle w:val="NoSpacing"/>
              <w:jc w:val="center"/>
              <w:rPr>
                <w:rFonts w:ascii="Times New Roman" w:hAnsi="Times New Roman" w:cs="Times New Roman"/>
                <w:sz w:val="24"/>
                <w:szCs w:val="24"/>
              </w:rPr>
            </w:pPr>
            <w:r w:rsidRPr="00E229FE">
              <w:rPr>
                <w:rFonts w:ascii="Times New Roman" w:eastAsia="Times New Roman" w:hAnsi="Times New Roman" w:cs="Times New Roman"/>
                <w:b/>
                <w:bCs/>
                <w:color w:val="000000"/>
                <w:sz w:val="24"/>
                <w:szCs w:val="24"/>
              </w:rPr>
              <w:t>Coverage</w:t>
            </w:r>
          </w:p>
        </w:tc>
        <w:tc>
          <w:tcPr>
            <w:tcW w:w="1296" w:type="dxa"/>
            <w:vAlign w:val="center"/>
          </w:tcPr>
          <w:p w14:paraId="3E930739" w14:textId="5A40C6D2" w:rsidR="00020375" w:rsidRPr="00E229FE" w:rsidRDefault="00020375" w:rsidP="00020375">
            <w:pPr>
              <w:pStyle w:val="NoSpacing"/>
              <w:jc w:val="center"/>
              <w:rPr>
                <w:rFonts w:ascii="Times New Roman" w:hAnsi="Times New Roman" w:cs="Times New Roman"/>
                <w:sz w:val="24"/>
                <w:szCs w:val="24"/>
              </w:rPr>
            </w:pPr>
            <w:r w:rsidRPr="00E229FE">
              <w:rPr>
                <w:rFonts w:ascii="Times New Roman" w:eastAsia="Times New Roman" w:hAnsi="Times New Roman" w:cs="Times New Roman"/>
                <w:b/>
                <w:bCs/>
                <w:color w:val="000000"/>
                <w:sz w:val="24"/>
                <w:szCs w:val="24"/>
              </w:rPr>
              <w:t>2023-24</w:t>
            </w:r>
          </w:p>
        </w:tc>
        <w:tc>
          <w:tcPr>
            <w:tcW w:w="1410" w:type="dxa"/>
            <w:vAlign w:val="center"/>
          </w:tcPr>
          <w:p w14:paraId="2988E8CE" w14:textId="021839B0" w:rsidR="00020375" w:rsidRPr="00E229FE" w:rsidRDefault="00020375" w:rsidP="00020375">
            <w:pPr>
              <w:pStyle w:val="NoSpacing"/>
              <w:jc w:val="center"/>
              <w:rPr>
                <w:rFonts w:ascii="Times New Roman" w:hAnsi="Times New Roman" w:cs="Times New Roman"/>
                <w:sz w:val="24"/>
                <w:szCs w:val="24"/>
              </w:rPr>
            </w:pPr>
            <w:r w:rsidRPr="00E229FE">
              <w:rPr>
                <w:rFonts w:ascii="Times New Roman" w:eastAsia="Times New Roman" w:hAnsi="Times New Roman" w:cs="Times New Roman"/>
                <w:b/>
                <w:bCs/>
                <w:color w:val="000000"/>
                <w:sz w:val="24"/>
                <w:szCs w:val="24"/>
              </w:rPr>
              <w:t>2024-25</w:t>
            </w:r>
          </w:p>
        </w:tc>
        <w:tc>
          <w:tcPr>
            <w:tcW w:w="1296" w:type="dxa"/>
            <w:vAlign w:val="center"/>
          </w:tcPr>
          <w:p w14:paraId="0457EB2D" w14:textId="7669CEC7" w:rsidR="00020375" w:rsidRPr="00E229FE" w:rsidRDefault="00020375" w:rsidP="00020375">
            <w:pPr>
              <w:pStyle w:val="NoSpacing"/>
              <w:jc w:val="center"/>
              <w:rPr>
                <w:rFonts w:ascii="Times New Roman" w:hAnsi="Times New Roman" w:cs="Times New Roman"/>
                <w:sz w:val="24"/>
                <w:szCs w:val="24"/>
              </w:rPr>
            </w:pPr>
            <w:r w:rsidRPr="00E229FE">
              <w:rPr>
                <w:rFonts w:ascii="Times New Roman" w:eastAsia="Times New Roman" w:hAnsi="Times New Roman" w:cs="Times New Roman"/>
                <w:b/>
                <w:bCs/>
                <w:color w:val="000000"/>
                <w:sz w:val="24"/>
                <w:szCs w:val="24"/>
              </w:rPr>
              <w:t>2025-26</w:t>
            </w:r>
          </w:p>
        </w:tc>
        <w:tc>
          <w:tcPr>
            <w:tcW w:w="1593" w:type="dxa"/>
            <w:vAlign w:val="center"/>
          </w:tcPr>
          <w:p w14:paraId="3BE5C3A3" w14:textId="542EB130" w:rsidR="00020375" w:rsidRPr="00E229FE" w:rsidRDefault="00020375" w:rsidP="00020375">
            <w:pPr>
              <w:pStyle w:val="NoSpacing"/>
              <w:jc w:val="center"/>
              <w:rPr>
                <w:rFonts w:ascii="Times New Roman" w:hAnsi="Times New Roman" w:cs="Times New Roman"/>
                <w:sz w:val="24"/>
                <w:szCs w:val="24"/>
              </w:rPr>
            </w:pPr>
            <w:r w:rsidRPr="00E229FE">
              <w:rPr>
                <w:rFonts w:ascii="Times New Roman" w:eastAsia="Times New Roman" w:hAnsi="Times New Roman" w:cs="Times New Roman"/>
                <w:b/>
                <w:bCs/>
                <w:color w:val="000000"/>
                <w:sz w:val="24"/>
                <w:szCs w:val="24"/>
              </w:rPr>
              <w:t>Current Proposal</w:t>
            </w:r>
            <w:r w:rsidRPr="00E229FE">
              <w:rPr>
                <w:rFonts w:ascii="Times New Roman" w:eastAsia="Times New Roman" w:hAnsi="Times New Roman" w:cs="Times New Roman"/>
                <w:b/>
                <w:bCs/>
                <w:color w:val="000000"/>
                <w:sz w:val="24"/>
                <w:szCs w:val="24"/>
              </w:rPr>
              <w:br/>
              <w:t>2026-27</w:t>
            </w:r>
          </w:p>
        </w:tc>
        <w:tc>
          <w:tcPr>
            <w:tcW w:w="1547" w:type="dxa"/>
            <w:vAlign w:val="center"/>
          </w:tcPr>
          <w:p w14:paraId="788F1715" w14:textId="1E5069D0" w:rsidR="00020375" w:rsidRPr="00E229FE" w:rsidRDefault="00020375" w:rsidP="00020375">
            <w:pPr>
              <w:pStyle w:val="NoSpacing"/>
              <w:jc w:val="center"/>
              <w:rPr>
                <w:rFonts w:ascii="Times New Roman" w:hAnsi="Times New Roman" w:cs="Times New Roman"/>
                <w:sz w:val="24"/>
                <w:szCs w:val="24"/>
              </w:rPr>
            </w:pPr>
            <w:r w:rsidRPr="00E229FE">
              <w:rPr>
                <w:rFonts w:ascii="Times New Roman" w:eastAsia="Times New Roman" w:hAnsi="Times New Roman" w:cs="Times New Roman"/>
                <w:b/>
                <w:bCs/>
                <w:color w:val="000000"/>
                <w:sz w:val="24"/>
                <w:szCs w:val="24"/>
              </w:rPr>
              <w:t>Increase %</w:t>
            </w:r>
            <w:r w:rsidRPr="00E229FE">
              <w:rPr>
                <w:rFonts w:ascii="Times New Roman" w:eastAsia="Times New Roman" w:hAnsi="Times New Roman" w:cs="Times New Roman"/>
                <w:b/>
                <w:bCs/>
                <w:color w:val="000000"/>
                <w:sz w:val="24"/>
                <w:szCs w:val="24"/>
              </w:rPr>
              <w:br/>
              <w:t>YoY</w:t>
            </w:r>
          </w:p>
        </w:tc>
      </w:tr>
      <w:tr w:rsidR="00172629" w14:paraId="479BC02F" w14:textId="77777777" w:rsidTr="000F779E">
        <w:trPr>
          <w:trHeight w:val="386"/>
        </w:trPr>
        <w:tc>
          <w:tcPr>
            <w:tcW w:w="2483" w:type="dxa"/>
            <w:vAlign w:val="center"/>
          </w:tcPr>
          <w:p w14:paraId="4A41041C" w14:textId="036847AD" w:rsidR="00172629" w:rsidRPr="00344848" w:rsidRDefault="00172629" w:rsidP="00172629">
            <w:pPr>
              <w:pStyle w:val="NoSpacing"/>
              <w:jc w:val="center"/>
              <w:rPr>
                <w:rFonts w:ascii="Times New Roman" w:hAnsi="Times New Roman" w:cs="Times New Roman"/>
                <w:sz w:val="24"/>
                <w:szCs w:val="24"/>
              </w:rPr>
            </w:pPr>
            <w:r w:rsidRPr="00344848">
              <w:rPr>
                <w:rFonts w:ascii="Times New Roman" w:eastAsia="Times New Roman" w:hAnsi="Times New Roman" w:cs="Times New Roman"/>
                <w:color w:val="000000"/>
                <w:sz w:val="24"/>
                <w:szCs w:val="24"/>
              </w:rPr>
              <w:t>Property/Liability/Fleet</w:t>
            </w:r>
          </w:p>
        </w:tc>
        <w:tc>
          <w:tcPr>
            <w:tcW w:w="1296" w:type="dxa"/>
          </w:tcPr>
          <w:p w14:paraId="3B477EE3" w14:textId="34320FBF" w:rsidR="00172629" w:rsidRPr="00E229FE" w:rsidRDefault="00172629" w:rsidP="00172629">
            <w:pPr>
              <w:rPr>
                <w:color w:val="000000"/>
              </w:rPr>
            </w:pPr>
            <w:r w:rsidRPr="00E229FE">
              <w:rPr>
                <w:color w:val="000000"/>
              </w:rPr>
              <w:t>$50,983.00</w:t>
            </w:r>
          </w:p>
        </w:tc>
        <w:tc>
          <w:tcPr>
            <w:tcW w:w="1410" w:type="dxa"/>
            <w:vAlign w:val="center"/>
          </w:tcPr>
          <w:p w14:paraId="40DBA6B4" w14:textId="26F636C3" w:rsidR="00172629" w:rsidRPr="002A7AC1" w:rsidRDefault="00172629" w:rsidP="00172629">
            <w:pPr>
              <w:pStyle w:val="NoSpacing"/>
              <w:jc w:val="center"/>
              <w:rPr>
                <w:rFonts w:ascii="Times New Roman" w:hAnsi="Times New Roman" w:cs="Times New Roman"/>
                <w:sz w:val="24"/>
                <w:szCs w:val="24"/>
              </w:rPr>
            </w:pPr>
            <w:r w:rsidRPr="002A7AC1">
              <w:rPr>
                <w:rFonts w:ascii="Times New Roman" w:eastAsia="Times New Roman" w:hAnsi="Times New Roman" w:cs="Times New Roman"/>
                <w:color w:val="000000"/>
                <w:sz w:val="24"/>
                <w:szCs w:val="24"/>
              </w:rPr>
              <w:t>$56,855.00</w:t>
            </w:r>
          </w:p>
        </w:tc>
        <w:tc>
          <w:tcPr>
            <w:tcW w:w="1296" w:type="dxa"/>
            <w:vAlign w:val="center"/>
          </w:tcPr>
          <w:p w14:paraId="459711DF" w14:textId="1ABEACE2" w:rsidR="00172629" w:rsidRPr="002A7AC1" w:rsidRDefault="00172629" w:rsidP="00172629">
            <w:pPr>
              <w:pStyle w:val="NoSpacing"/>
              <w:jc w:val="center"/>
              <w:rPr>
                <w:rFonts w:ascii="Times New Roman" w:hAnsi="Times New Roman" w:cs="Times New Roman"/>
                <w:sz w:val="24"/>
                <w:szCs w:val="24"/>
              </w:rPr>
            </w:pPr>
            <w:r w:rsidRPr="002A7AC1">
              <w:rPr>
                <w:rFonts w:ascii="Times New Roman" w:eastAsia="Times New Roman" w:hAnsi="Times New Roman" w:cs="Times New Roman"/>
                <w:color w:val="000000"/>
                <w:sz w:val="24"/>
                <w:szCs w:val="24"/>
              </w:rPr>
              <w:t>$62,561.00</w:t>
            </w:r>
          </w:p>
        </w:tc>
        <w:tc>
          <w:tcPr>
            <w:tcW w:w="1593" w:type="dxa"/>
            <w:vAlign w:val="center"/>
          </w:tcPr>
          <w:p w14:paraId="4F95609E" w14:textId="75ACF716" w:rsidR="00172629" w:rsidRPr="00172629" w:rsidRDefault="00172629" w:rsidP="00172629">
            <w:pPr>
              <w:pStyle w:val="NoSpacing"/>
              <w:jc w:val="center"/>
              <w:rPr>
                <w:rFonts w:ascii="Times New Roman" w:hAnsi="Times New Roman" w:cs="Times New Roman"/>
                <w:sz w:val="24"/>
                <w:szCs w:val="24"/>
              </w:rPr>
            </w:pPr>
            <w:r w:rsidRPr="00172629">
              <w:rPr>
                <w:rFonts w:ascii="Times New Roman" w:eastAsia="Times New Roman" w:hAnsi="Times New Roman" w:cs="Times New Roman"/>
                <w:color w:val="000000"/>
                <w:sz w:val="24"/>
                <w:szCs w:val="24"/>
              </w:rPr>
              <w:t>$66,401.00</w:t>
            </w:r>
          </w:p>
        </w:tc>
        <w:tc>
          <w:tcPr>
            <w:tcW w:w="1547" w:type="dxa"/>
            <w:vAlign w:val="center"/>
          </w:tcPr>
          <w:p w14:paraId="30A8679D" w14:textId="4C0E1F4F" w:rsidR="00172629" w:rsidRPr="00172629" w:rsidRDefault="00172629" w:rsidP="00172629">
            <w:pPr>
              <w:pStyle w:val="NoSpacing"/>
              <w:jc w:val="center"/>
              <w:rPr>
                <w:rFonts w:ascii="Times New Roman" w:hAnsi="Times New Roman" w:cs="Times New Roman"/>
                <w:sz w:val="24"/>
                <w:szCs w:val="24"/>
              </w:rPr>
            </w:pPr>
            <w:r w:rsidRPr="00172629">
              <w:rPr>
                <w:rFonts w:ascii="Times New Roman" w:eastAsia="Times New Roman" w:hAnsi="Times New Roman" w:cs="Times New Roman"/>
                <w:color w:val="000000"/>
                <w:sz w:val="24"/>
                <w:szCs w:val="24"/>
              </w:rPr>
              <w:t>6.14%</w:t>
            </w:r>
          </w:p>
        </w:tc>
      </w:tr>
      <w:tr w:rsidR="00172629" w14:paraId="4E5B10AB" w14:textId="77777777" w:rsidTr="000F779E">
        <w:tc>
          <w:tcPr>
            <w:tcW w:w="2483" w:type="dxa"/>
            <w:vAlign w:val="center"/>
          </w:tcPr>
          <w:p w14:paraId="3D28B639" w14:textId="5292760A" w:rsidR="00172629" w:rsidRPr="00344848" w:rsidRDefault="00172629" w:rsidP="00172629">
            <w:pPr>
              <w:pStyle w:val="NoSpacing"/>
              <w:jc w:val="center"/>
              <w:rPr>
                <w:rFonts w:ascii="Times New Roman" w:hAnsi="Times New Roman" w:cs="Times New Roman"/>
                <w:sz w:val="24"/>
                <w:szCs w:val="24"/>
              </w:rPr>
            </w:pPr>
            <w:r w:rsidRPr="00344848">
              <w:rPr>
                <w:rFonts w:ascii="Times New Roman" w:eastAsia="Times New Roman" w:hAnsi="Times New Roman" w:cs="Times New Roman"/>
                <w:color w:val="000000"/>
                <w:sz w:val="24"/>
                <w:szCs w:val="24"/>
              </w:rPr>
              <w:t>Cyber</w:t>
            </w:r>
          </w:p>
        </w:tc>
        <w:tc>
          <w:tcPr>
            <w:tcW w:w="1296" w:type="dxa"/>
            <w:vAlign w:val="center"/>
          </w:tcPr>
          <w:p w14:paraId="5DE378CE" w14:textId="274967AF" w:rsidR="00172629" w:rsidRPr="00344848" w:rsidRDefault="00172629" w:rsidP="00172629">
            <w:pPr>
              <w:pStyle w:val="NoSpacing"/>
              <w:rPr>
                <w:rFonts w:ascii="Times New Roman" w:hAnsi="Times New Roman" w:cs="Times New Roman"/>
                <w:sz w:val="24"/>
                <w:szCs w:val="24"/>
              </w:rPr>
            </w:pPr>
            <w:r w:rsidRPr="00344848">
              <w:rPr>
                <w:rFonts w:ascii="Times New Roman" w:eastAsia="Times New Roman" w:hAnsi="Times New Roman" w:cs="Times New Roman"/>
                <w:color w:val="000000"/>
                <w:sz w:val="24"/>
                <w:szCs w:val="24"/>
              </w:rPr>
              <w:t xml:space="preserve">$5,205.00 </w:t>
            </w:r>
          </w:p>
        </w:tc>
        <w:tc>
          <w:tcPr>
            <w:tcW w:w="1410" w:type="dxa"/>
            <w:vAlign w:val="center"/>
          </w:tcPr>
          <w:p w14:paraId="7A9E5757" w14:textId="4E9F9089" w:rsidR="00172629" w:rsidRPr="002A7AC1" w:rsidRDefault="00172629" w:rsidP="00172629">
            <w:pPr>
              <w:pStyle w:val="NoSpacing"/>
              <w:jc w:val="center"/>
              <w:rPr>
                <w:rFonts w:ascii="Times New Roman" w:hAnsi="Times New Roman" w:cs="Times New Roman"/>
                <w:sz w:val="24"/>
                <w:szCs w:val="24"/>
              </w:rPr>
            </w:pPr>
            <w:r w:rsidRPr="002A7AC1">
              <w:rPr>
                <w:rFonts w:ascii="Times New Roman" w:eastAsia="Times New Roman" w:hAnsi="Times New Roman" w:cs="Times New Roman"/>
                <w:color w:val="000000"/>
                <w:sz w:val="24"/>
                <w:szCs w:val="24"/>
              </w:rPr>
              <w:t>$6,540.00</w:t>
            </w:r>
          </w:p>
        </w:tc>
        <w:tc>
          <w:tcPr>
            <w:tcW w:w="1296" w:type="dxa"/>
            <w:vAlign w:val="center"/>
          </w:tcPr>
          <w:p w14:paraId="2789A303" w14:textId="1FFB2C4D" w:rsidR="00172629" w:rsidRPr="002A7AC1" w:rsidRDefault="00172629" w:rsidP="00172629">
            <w:pPr>
              <w:pStyle w:val="NoSpacing"/>
              <w:jc w:val="center"/>
              <w:rPr>
                <w:rFonts w:ascii="Times New Roman" w:hAnsi="Times New Roman" w:cs="Times New Roman"/>
                <w:sz w:val="24"/>
                <w:szCs w:val="24"/>
              </w:rPr>
            </w:pPr>
            <w:r w:rsidRPr="002A7AC1">
              <w:rPr>
                <w:rFonts w:ascii="Times New Roman" w:eastAsia="Times New Roman" w:hAnsi="Times New Roman" w:cs="Times New Roman"/>
                <w:color w:val="000000"/>
                <w:sz w:val="24"/>
                <w:szCs w:val="24"/>
              </w:rPr>
              <w:t>$5,655.00</w:t>
            </w:r>
          </w:p>
        </w:tc>
        <w:tc>
          <w:tcPr>
            <w:tcW w:w="1593" w:type="dxa"/>
            <w:vAlign w:val="center"/>
          </w:tcPr>
          <w:p w14:paraId="663F6E0C" w14:textId="17A222BC" w:rsidR="00172629" w:rsidRPr="00172629" w:rsidRDefault="00172629" w:rsidP="00172629">
            <w:pPr>
              <w:pStyle w:val="NoSpacing"/>
              <w:jc w:val="center"/>
              <w:rPr>
                <w:rFonts w:ascii="Times New Roman" w:hAnsi="Times New Roman" w:cs="Times New Roman"/>
                <w:sz w:val="24"/>
                <w:szCs w:val="24"/>
              </w:rPr>
            </w:pPr>
            <w:r w:rsidRPr="00172629">
              <w:rPr>
                <w:rFonts w:ascii="Times New Roman" w:eastAsia="Times New Roman" w:hAnsi="Times New Roman" w:cs="Times New Roman"/>
                <w:color w:val="000000"/>
                <w:sz w:val="24"/>
                <w:szCs w:val="24"/>
              </w:rPr>
              <w:t>$7,675.00 *</w:t>
            </w:r>
          </w:p>
        </w:tc>
        <w:tc>
          <w:tcPr>
            <w:tcW w:w="1547" w:type="dxa"/>
            <w:vAlign w:val="center"/>
          </w:tcPr>
          <w:p w14:paraId="2A6DB8E6" w14:textId="54D406B8" w:rsidR="00172629" w:rsidRPr="00172629" w:rsidRDefault="00172629" w:rsidP="00172629">
            <w:pPr>
              <w:pStyle w:val="NoSpacing"/>
              <w:jc w:val="center"/>
              <w:rPr>
                <w:rFonts w:ascii="Times New Roman" w:hAnsi="Times New Roman" w:cs="Times New Roman"/>
                <w:sz w:val="24"/>
                <w:szCs w:val="24"/>
              </w:rPr>
            </w:pPr>
            <w:r w:rsidRPr="00172629">
              <w:rPr>
                <w:rFonts w:ascii="Times New Roman" w:eastAsia="Times New Roman" w:hAnsi="Times New Roman" w:cs="Times New Roman"/>
                <w:sz w:val="24"/>
                <w:szCs w:val="24"/>
              </w:rPr>
              <w:t>35.72%</w:t>
            </w:r>
          </w:p>
        </w:tc>
      </w:tr>
      <w:tr w:rsidR="00172629" w14:paraId="067BD512" w14:textId="77777777" w:rsidTr="000F779E">
        <w:tc>
          <w:tcPr>
            <w:tcW w:w="2483" w:type="dxa"/>
            <w:vAlign w:val="center"/>
          </w:tcPr>
          <w:p w14:paraId="169B440B" w14:textId="57C74553" w:rsidR="00172629" w:rsidRPr="00344848" w:rsidRDefault="00172629" w:rsidP="00172629">
            <w:pPr>
              <w:pStyle w:val="NoSpacing"/>
              <w:jc w:val="center"/>
              <w:rPr>
                <w:rFonts w:ascii="Times New Roman" w:hAnsi="Times New Roman" w:cs="Times New Roman"/>
                <w:sz w:val="24"/>
                <w:szCs w:val="24"/>
              </w:rPr>
            </w:pPr>
            <w:r w:rsidRPr="00344848">
              <w:rPr>
                <w:rFonts w:ascii="Times New Roman" w:eastAsia="Times New Roman" w:hAnsi="Times New Roman" w:cs="Times New Roman"/>
                <w:color w:val="000000"/>
                <w:sz w:val="24"/>
                <w:szCs w:val="24"/>
              </w:rPr>
              <w:t>Pollution</w:t>
            </w:r>
          </w:p>
        </w:tc>
        <w:tc>
          <w:tcPr>
            <w:tcW w:w="1296" w:type="dxa"/>
            <w:vAlign w:val="center"/>
          </w:tcPr>
          <w:p w14:paraId="5D8E1E41" w14:textId="461B707A" w:rsidR="00172629" w:rsidRPr="00344848" w:rsidRDefault="00172629" w:rsidP="00172629">
            <w:pPr>
              <w:pStyle w:val="NoSpacing"/>
              <w:rPr>
                <w:rFonts w:ascii="Times New Roman" w:hAnsi="Times New Roman" w:cs="Times New Roman"/>
                <w:sz w:val="24"/>
                <w:szCs w:val="24"/>
              </w:rPr>
            </w:pPr>
            <w:r w:rsidRPr="00344848">
              <w:rPr>
                <w:rFonts w:ascii="Times New Roman" w:eastAsia="Times New Roman" w:hAnsi="Times New Roman" w:cs="Times New Roman"/>
                <w:color w:val="000000"/>
                <w:sz w:val="24"/>
                <w:szCs w:val="24"/>
              </w:rPr>
              <w:t xml:space="preserve">$316.00 </w:t>
            </w:r>
          </w:p>
        </w:tc>
        <w:tc>
          <w:tcPr>
            <w:tcW w:w="1410" w:type="dxa"/>
            <w:vAlign w:val="center"/>
          </w:tcPr>
          <w:p w14:paraId="302B8FA9" w14:textId="5A78AC5D" w:rsidR="00172629" w:rsidRPr="002A7AC1" w:rsidRDefault="00172629" w:rsidP="00172629">
            <w:pPr>
              <w:pStyle w:val="NoSpacing"/>
              <w:jc w:val="center"/>
              <w:rPr>
                <w:rFonts w:ascii="Times New Roman" w:hAnsi="Times New Roman" w:cs="Times New Roman"/>
                <w:sz w:val="24"/>
                <w:szCs w:val="24"/>
              </w:rPr>
            </w:pPr>
            <w:r w:rsidRPr="002A7AC1">
              <w:rPr>
                <w:rFonts w:ascii="Times New Roman" w:eastAsia="Times New Roman" w:hAnsi="Times New Roman" w:cs="Times New Roman"/>
                <w:color w:val="000000"/>
                <w:sz w:val="24"/>
                <w:szCs w:val="24"/>
              </w:rPr>
              <w:t>$416.00</w:t>
            </w:r>
          </w:p>
        </w:tc>
        <w:tc>
          <w:tcPr>
            <w:tcW w:w="1296" w:type="dxa"/>
            <w:vAlign w:val="center"/>
          </w:tcPr>
          <w:p w14:paraId="12331D64" w14:textId="01DF436B" w:rsidR="00172629" w:rsidRPr="002A7AC1" w:rsidRDefault="00172629" w:rsidP="00172629">
            <w:pPr>
              <w:pStyle w:val="NoSpacing"/>
              <w:jc w:val="center"/>
              <w:rPr>
                <w:rFonts w:ascii="Times New Roman" w:hAnsi="Times New Roman" w:cs="Times New Roman"/>
                <w:sz w:val="24"/>
                <w:szCs w:val="24"/>
              </w:rPr>
            </w:pPr>
            <w:r w:rsidRPr="002A7AC1">
              <w:rPr>
                <w:rFonts w:ascii="Times New Roman" w:eastAsia="Times New Roman" w:hAnsi="Times New Roman" w:cs="Times New Roman"/>
                <w:color w:val="000000"/>
                <w:sz w:val="24"/>
                <w:szCs w:val="24"/>
              </w:rPr>
              <w:t>$440.00</w:t>
            </w:r>
          </w:p>
        </w:tc>
        <w:tc>
          <w:tcPr>
            <w:tcW w:w="1593" w:type="dxa"/>
            <w:vAlign w:val="center"/>
          </w:tcPr>
          <w:p w14:paraId="4DFB3462" w14:textId="079004CD" w:rsidR="00172629" w:rsidRPr="00172629" w:rsidRDefault="00172629" w:rsidP="00172629">
            <w:pPr>
              <w:pStyle w:val="NoSpacing"/>
              <w:jc w:val="center"/>
              <w:rPr>
                <w:rFonts w:ascii="Times New Roman" w:hAnsi="Times New Roman" w:cs="Times New Roman"/>
                <w:sz w:val="24"/>
                <w:szCs w:val="24"/>
              </w:rPr>
            </w:pPr>
            <w:r w:rsidRPr="00172629">
              <w:rPr>
                <w:rFonts w:ascii="Times New Roman" w:eastAsia="Times New Roman" w:hAnsi="Times New Roman" w:cs="Times New Roman"/>
                <w:color w:val="000000"/>
                <w:sz w:val="24"/>
                <w:szCs w:val="24"/>
              </w:rPr>
              <w:t>$440.00</w:t>
            </w:r>
          </w:p>
        </w:tc>
        <w:tc>
          <w:tcPr>
            <w:tcW w:w="1547" w:type="dxa"/>
            <w:vAlign w:val="center"/>
          </w:tcPr>
          <w:p w14:paraId="39157024" w14:textId="6512A5B2" w:rsidR="00172629" w:rsidRPr="00172629" w:rsidRDefault="00172629" w:rsidP="00172629">
            <w:pPr>
              <w:pStyle w:val="NoSpacing"/>
              <w:jc w:val="center"/>
              <w:rPr>
                <w:rFonts w:ascii="Times New Roman" w:hAnsi="Times New Roman" w:cs="Times New Roman"/>
                <w:sz w:val="24"/>
                <w:szCs w:val="24"/>
              </w:rPr>
            </w:pPr>
            <w:r w:rsidRPr="00172629">
              <w:rPr>
                <w:rFonts w:ascii="Times New Roman" w:eastAsia="Times New Roman" w:hAnsi="Times New Roman" w:cs="Times New Roman"/>
                <w:color w:val="000000"/>
                <w:sz w:val="24"/>
                <w:szCs w:val="24"/>
              </w:rPr>
              <w:t>0.00%</w:t>
            </w:r>
          </w:p>
        </w:tc>
      </w:tr>
      <w:tr w:rsidR="00172629" w14:paraId="11354137" w14:textId="77777777" w:rsidTr="000F779E">
        <w:tc>
          <w:tcPr>
            <w:tcW w:w="2483" w:type="dxa"/>
            <w:vAlign w:val="center"/>
          </w:tcPr>
          <w:p w14:paraId="57A9CBA9" w14:textId="12BB5AB2" w:rsidR="00172629" w:rsidRPr="00344848" w:rsidRDefault="00172629" w:rsidP="00172629">
            <w:pPr>
              <w:pStyle w:val="NoSpacing"/>
              <w:jc w:val="center"/>
              <w:rPr>
                <w:rFonts w:ascii="Times New Roman" w:hAnsi="Times New Roman" w:cs="Times New Roman"/>
                <w:sz w:val="24"/>
                <w:szCs w:val="24"/>
              </w:rPr>
            </w:pPr>
            <w:r w:rsidRPr="00344848">
              <w:rPr>
                <w:rFonts w:ascii="Times New Roman" w:eastAsia="Times New Roman" w:hAnsi="Times New Roman" w:cs="Times New Roman"/>
                <w:color w:val="000000"/>
                <w:sz w:val="24"/>
                <w:szCs w:val="24"/>
              </w:rPr>
              <w:t>Total Cost</w:t>
            </w:r>
          </w:p>
        </w:tc>
        <w:tc>
          <w:tcPr>
            <w:tcW w:w="1296" w:type="dxa"/>
            <w:vAlign w:val="center"/>
          </w:tcPr>
          <w:p w14:paraId="27F6EE1C" w14:textId="25B6D23C" w:rsidR="00172629" w:rsidRPr="00344848" w:rsidRDefault="00172629" w:rsidP="00172629">
            <w:pPr>
              <w:pStyle w:val="NoSpacing"/>
              <w:rPr>
                <w:rFonts w:ascii="Times New Roman" w:hAnsi="Times New Roman" w:cs="Times New Roman"/>
                <w:sz w:val="24"/>
                <w:szCs w:val="24"/>
              </w:rPr>
            </w:pPr>
            <w:r w:rsidRPr="00344848">
              <w:rPr>
                <w:rFonts w:ascii="Times New Roman" w:eastAsia="Times New Roman" w:hAnsi="Times New Roman" w:cs="Times New Roman"/>
                <w:color w:val="000000"/>
                <w:sz w:val="24"/>
                <w:szCs w:val="24"/>
              </w:rPr>
              <w:t xml:space="preserve">$56,504.00 </w:t>
            </w:r>
          </w:p>
        </w:tc>
        <w:tc>
          <w:tcPr>
            <w:tcW w:w="1410" w:type="dxa"/>
            <w:vAlign w:val="center"/>
          </w:tcPr>
          <w:p w14:paraId="4719683C" w14:textId="62794865" w:rsidR="00172629" w:rsidRPr="002A7AC1" w:rsidRDefault="00172629" w:rsidP="00172629">
            <w:pPr>
              <w:pStyle w:val="NoSpacing"/>
              <w:jc w:val="center"/>
              <w:rPr>
                <w:rFonts w:ascii="Times New Roman" w:hAnsi="Times New Roman" w:cs="Times New Roman"/>
                <w:sz w:val="24"/>
                <w:szCs w:val="24"/>
              </w:rPr>
            </w:pPr>
            <w:r w:rsidRPr="002A7AC1">
              <w:rPr>
                <w:rFonts w:ascii="Times New Roman" w:eastAsia="Times New Roman" w:hAnsi="Times New Roman" w:cs="Times New Roman"/>
                <w:color w:val="000000"/>
                <w:sz w:val="24"/>
                <w:szCs w:val="24"/>
              </w:rPr>
              <w:t>$63,811.00</w:t>
            </w:r>
          </w:p>
        </w:tc>
        <w:tc>
          <w:tcPr>
            <w:tcW w:w="1296" w:type="dxa"/>
            <w:vAlign w:val="center"/>
          </w:tcPr>
          <w:p w14:paraId="34C0AB40" w14:textId="6D2A113F" w:rsidR="00172629" w:rsidRPr="002A7AC1" w:rsidRDefault="00172629" w:rsidP="00172629">
            <w:pPr>
              <w:pStyle w:val="NoSpacing"/>
              <w:jc w:val="center"/>
              <w:rPr>
                <w:rFonts w:ascii="Times New Roman" w:hAnsi="Times New Roman" w:cs="Times New Roman"/>
                <w:sz w:val="24"/>
                <w:szCs w:val="24"/>
              </w:rPr>
            </w:pPr>
            <w:r w:rsidRPr="002A7AC1">
              <w:rPr>
                <w:rFonts w:ascii="Times New Roman" w:eastAsia="Times New Roman" w:hAnsi="Times New Roman" w:cs="Times New Roman"/>
                <w:color w:val="000000"/>
                <w:sz w:val="24"/>
                <w:szCs w:val="24"/>
              </w:rPr>
              <w:t>$68,656.00</w:t>
            </w:r>
          </w:p>
        </w:tc>
        <w:tc>
          <w:tcPr>
            <w:tcW w:w="1593" w:type="dxa"/>
            <w:vAlign w:val="center"/>
          </w:tcPr>
          <w:p w14:paraId="5E768DD7" w14:textId="3B14DF0D" w:rsidR="00172629" w:rsidRPr="00A5362A" w:rsidRDefault="00172629" w:rsidP="00172629">
            <w:pPr>
              <w:pStyle w:val="NoSpacing"/>
              <w:jc w:val="center"/>
              <w:rPr>
                <w:rFonts w:ascii="Times New Roman" w:hAnsi="Times New Roman" w:cs="Times New Roman"/>
                <w:sz w:val="24"/>
                <w:szCs w:val="24"/>
                <w:highlight w:val="cyan"/>
              </w:rPr>
            </w:pPr>
            <w:r w:rsidRPr="00A5362A">
              <w:rPr>
                <w:rFonts w:ascii="Times New Roman" w:eastAsia="Times New Roman" w:hAnsi="Times New Roman" w:cs="Times New Roman"/>
                <w:color w:val="000000"/>
                <w:sz w:val="24"/>
                <w:szCs w:val="24"/>
                <w:highlight w:val="cyan"/>
              </w:rPr>
              <w:t>$74,516.00</w:t>
            </w:r>
          </w:p>
        </w:tc>
        <w:tc>
          <w:tcPr>
            <w:tcW w:w="1547" w:type="dxa"/>
            <w:vAlign w:val="center"/>
          </w:tcPr>
          <w:p w14:paraId="052C57E9" w14:textId="176B8A3D" w:rsidR="00172629" w:rsidRPr="00A5362A" w:rsidRDefault="00172629" w:rsidP="00172629">
            <w:pPr>
              <w:pStyle w:val="NoSpacing"/>
              <w:jc w:val="center"/>
              <w:rPr>
                <w:rFonts w:ascii="Times New Roman" w:hAnsi="Times New Roman" w:cs="Times New Roman"/>
                <w:sz w:val="24"/>
                <w:szCs w:val="24"/>
                <w:highlight w:val="cyan"/>
              </w:rPr>
            </w:pPr>
            <w:r w:rsidRPr="00A5362A">
              <w:rPr>
                <w:rFonts w:ascii="Times New Roman" w:eastAsia="Times New Roman" w:hAnsi="Times New Roman" w:cs="Times New Roman"/>
                <w:color w:val="000000"/>
                <w:sz w:val="24"/>
                <w:szCs w:val="24"/>
                <w:highlight w:val="cyan"/>
              </w:rPr>
              <w:t>8.54%</w:t>
            </w:r>
          </w:p>
        </w:tc>
      </w:tr>
    </w:tbl>
    <w:p w14:paraId="30D25A0A" w14:textId="77777777" w:rsidR="00635D4E" w:rsidRDefault="00635D4E" w:rsidP="00504F23">
      <w:pPr>
        <w:pStyle w:val="NoSpacing"/>
        <w:ind w:left="720"/>
        <w:rPr>
          <w:rFonts w:ascii="Times New Roman" w:hAnsi="Times New Roman" w:cs="Times New Roman"/>
          <w:sz w:val="24"/>
          <w:szCs w:val="24"/>
        </w:rPr>
      </w:pPr>
    </w:p>
    <w:p w14:paraId="45DA4491" w14:textId="77777777" w:rsidR="00827B88" w:rsidRDefault="00A14A69" w:rsidP="00A14A69">
      <w:pPr>
        <w:pStyle w:val="NoSpacing"/>
        <w:rPr>
          <w:rFonts w:ascii="Times New Roman" w:hAnsi="Times New Roman" w:cs="Times New Roman"/>
          <w:sz w:val="24"/>
          <w:szCs w:val="24"/>
        </w:rPr>
      </w:pPr>
      <w:r>
        <w:rPr>
          <w:rFonts w:ascii="Times New Roman" w:hAnsi="Times New Roman" w:cs="Times New Roman"/>
          <w:sz w:val="24"/>
          <w:szCs w:val="24"/>
        </w:rPr>
        <w:t>Mr. McKeown</w:t>
      </w:r>
      <w:r w:rsidR="00827B88">
        <w:rPr>
          <w:rFonts w:ascii="Times New Roman" w:hAnsi="Times New Roman" w:cs="Times New Roman"/>
          <w:sz w:val="24"/>
          <w:szCs w:val="24"/>
        </w:rPr>
        <w:t xml:space="preserve"> announced that the </w:t>
      </w:r>
      <w:r w:rsidR="00504F23" w:rsidRPr="00504F23">
        <w:rPr>
          <w:rFonts w:ascii="Times New Roman" w:hAnsi="Times New Roman" w:cs="Times New Roman"/>
          <w:sz w:val="24"/>
          <w:szCs w:val="24"/>
        </w:rPr>
        <w:t xml:space="preserve">8.54% total premium increase is </w:t>
      </w:r>
      <w:proofErr w:type="gramStart"/>
      <w:r w:rsidR="00504F23" w:rsidRPr="00504F23">
        <w:rPr>
          <w:rFonts w:ascii="Times New Roman" w:hAnsi="Times New Roman" w:cs="Times New Roman"/>
          <w:sz w:val="24"/>
          <w:szCs w:val="24"/>
        </w:rPr>
        <w:t>similar to</w:t>
      </w:r>
      <w:proofErr w:type="gramEnd"/>
      <w:r w:rsidR="00504F23" w:rsidRPr="00504F23">
        <w:rPr>
          <w:rFonts w:ascii="Times New Roman" w:hAnsi="Times New Roman" w:cs="Times New Roman"/>
          <w:sz w:val="24"/>
          <w:szCs w:val="24"/>
        </w:rPr>
        <w:t xml:space="preserve"> last year’s 7.59% increase.</w:t>
      </w:r>
    </w:p>
    <w:p w14:paraId="4F44B842" w14:textId="77777777" w:rsidR="00827B88" w:rsidRDefault="00827B88" w:rsidP="00A14A69">
      <w:pPr>
        <w:pStyle w:val="NoSpacing"/>
        <w:rPr>
          <w:rFonts w:ascii="Times New Roman" w:hAnsi="Times New Roman" w:cs="Times New Roman"/>
          <w:sz w:val="24"/>
          <w:szCs w:val="24"/>
        </w:rPr>
      </w:pPr>
    </w:p>
    <w:p w14:paraId="46859656" w14:textId="61853B67" w:rsidR="00504F23" w:rsidRPr="00504F23" w:rsidRDefault="00504F23" w:rsidP="00A14A69">
      <w:pPr>
        <w:pStyle w:val="NoSpacing"/>
        <w:rPr>
          <w:rFonts w:ascii="Times New Roman" w:hAnsi="Times New Roman" w:cs="Times New Roman"/>
          <w:sz w:val="24"/>
          <w:szCs w:val="24"/>
        </w:rPr>
      </w:pPr>
      <w:r w:rsidRPr="00504F23">
        <w:rPr>
          <w:rFonts w:ascii="Times New Roman" w:hAnsi="Times New Roman" w:cs="Times New Roman"/>
          <w:sz w:val="24"/>
          <w:szCs w:val="24"/>
        </w:rPr>
        <w:t>Notable impacts on premiums include:</w:t>
      </w:r>
    </w:p>
    <w:p w14:paraId="0DE52CD9" w14:textId="77777777" w:rsidR="00504F23" w:rsidRPr="00504F23" w:rsidRDefault="00504F23" w:rsidP="00827B88">
      <w:pPr>
        <w:pStyle w:val="NoSpacing"/>
        <w:numPr>
          <w:ilvl w:val="0"/>
          <w:numId w:val="22"/>
        </w:numPr>
        <w:ind w:left="720"/>
        <w:rPr>
          <w:rFonts w:ascii="Times New Roman" w:hAnsi="Times New Roman" w:cs="Times New Roman"/>
          <w:sz w:val="24"/>
          <w:szCs w:val="24"/>
        </w:rPr>
      </w:pPr>
      <w:r w:rsidRPr="00504F23">
        <w:rPr>
          <w:rFonts w:ascii="Times New Roman" w:hAnsi="Times New Roman" w:cs="Times New Roman"/>
          <w:sz w:val="24"/>
          <w:szCs w:val="24"/>
        </w:rPr>
        <w:t>Property Values increased $5,135,724 (Two MSY Homes, Building B Renovation and Addition)</w:t>
      </w:r>
    </w:p>
    <w:p w14:paraId="2BF63EE0" w14:textId="77777777" w:rsidR="00504F23" w:rsidRPr="00504F23" w:rsidRDefault="00504F23" w:rsidP="00827B88">
      <w:pPr>
        <w:pStyle w:val="NoSpacing"/>
        <w:numPr>
          <w:ilvl w:val="0"/>
          <w:numId w:val="22"/>
        </w:numPr>
        <w:ind w:left="720"/>
        <w:rPr>
          <w:rFonts w:ascii="Times New Roman" w:hAnsi="Times New Roman" w:cs="Times New Roman"/>
          <w:sz w:val="24"/>
          <w:szCs w:val="24"/>
        </w:rPr>
      </w:pPr>
      <w:r w:rsidRPr="00504F23">
        <w:rPr>
          <w:rFonts w:ascii="Times New Roman" w:hAnsi="Times New Roman" w:cs="Times New Roman"/>
          <w:sz w:val="24"/>
          <w:szCs w:val="24"/>
        </w:rPr>
        <w:t xml:space="preserve">Increase in individuals served </w:t>
      </w:r>
    </w:p>
    <w:p w14:paraId="20D6DA23" w14:textId="77777777" w:rsidR="00504F23" w:rsidRPr="00504F23" w:rsidRDefault="00504F23" w:rsidP="00827B88">
      <w:pPr>
        <w:pStyle w:val="NoSpacing"/>
        <w:numPr>
          <w:ilvl w:val="0"/>
          <w:numId w:val="22"/>
        </w:numPr>
        <w:ind w:left="720"/>
        <w:rPr>
          <w:rFonts w:ascii="Times New Roman" w:hAnsi="Times New Roman" w:cs="Times New Roman"/>
          <w:sz w:val="24"/>
          <w:szCs w:val="24"/>
        </w:rPr>
      </w:pPr>
      <w:r w:rsidRPr="00504F23">
        <w:rPr>
          <w:rFonts w:ascii="Times New Roman" w:hAnsi="Times New Roman" w:cs="Times New Roman"/>
          <w:sz w:val="24"/>
          <w:szCs w:val="24"/>
        </w:rPr>
        <w:t>Fleet – Vehicle replacements, Newer bus fleet</w:t>
      </w:r>
    </w:p>
    <w:p w14:paraId="6D7B447B" w14:textId="77777777" w:rsidR="00504F23" w:rsidRPr="00504F23" w:rsidRDefault="00504F23" w:rsidP="00827B88">
      <w:pPr>
        <w:pStyle w:val="NoSpacing"/>
        <w:numPr>
          <w:ilvl w:val="0"/>
          <w:numId w:val="22"/>
        </w:numPr>
        <w:ind w:left="720"/>
        <w:rPr>
          <w:rFonts w:ascii="Times New Roman" w:hAnsi="Times New Roman" w:cs="Times New Roman"/>
          <w:sz w:val="24"/>
          <w:szCs w:val="24"/>
        </w:rPr>
      </w:pPr>
      <w:r w:rsidRPr="00504F23">
        <w:rPr>
          <w:rFonts w:ascii="Times New Roman" w:hAnsi="Times New Roman" w:cs="Times New Roman"/>
          <w:sz w:val="24"/>
          <w:szCs w:val="24"/>
        </w:rPr>
        <w:t>* Cyber – This quote reflects a reduction in the per-incident deductible to $2500.  A policy retaining the $25,000 per-incident deductible selected in 2024 and 2025 was quoted at $6851.67.</w:t>
      </w:r>
    </w:p>
    <w:p w14:paraId="35C5D7B4" w14:textId="77777777" w:rsidR="00AE1DCF" w:rsidRDefault="00AE1DCF" w:rsidP="00AE1DCF">
      <w:pPr>
        <w:pStyle w:val="NoSpacing"/>
        <w:rPr>
          <w:rFonts w:ascii="Times New Roman" w:hAnsi="Times New Roman" w:cs="Times New Roman"/>
          <w:sz w:val="24"/>
          <w:szCs w:val="24"/>
        </w:rPr>
      </w:pPr>
    </w:p>
    <w:p w14:paraId="054FB13D" w14:textId="6A661B60" w:rsidR="007F0F9F" w:rsidRPr="00CD4770" w:rsidRDefault="00AE1DCF" w:rsidP="00AE1DCF">
      <w:pPr>
        <w:pStyle w:val="NoSpacing"/>
        <w:rPr>
          <w:rFonts w:ascii="Times New Roman" w:hAnsi="Times New Roman" w:cs="Times New Roman"/>
          <w:caps/>
          <w:sz w:val="24"/>
          <w:szCs w:val="24"/>
        </w:rPr>
      </w:pPr>
      <w:r>
        <w:rPr>
          <w:rFonts w:ascii="Times New Roman" w:hAnsi="Times New Roman" w:cs="Times New Roman"/>
          <w:sz w:val="24"/>
          <w:szCs w:val="24"/>
        </w:rPr>
        <w:lastRenderedPageBreak/>
        <w:t xml:space="preserve">On a motion made by </w:t>
      </w:r>
      <w:r w:rsidR="00AB48A5">
        <w:rPr>
          <w:rFonts w:ascii="Times New Roman" w:hAnsi="Times New Roman" w:cs="Times New Roman"/>
          <w:sz w:val="24"/>
          <w:szCs w:val="24"/>
        </w:rPr>
        <w:t xml:space="preserve">John Janas and seconded by Jerry Miller, the </w:t>
      </w:r>
      <w:r w:rsidR="00504F23" w:rsidRPr="00504F23">
        <w:rPr>
          <w:rFonts w:ascii="Times New Roman" w:hAnsi="Times New Roman" w:cs="Times New Roman"/>
          <w:sz w:val="24"/>
          <w:szCs w:val="24"/>
        </w:rPr>
        <w:t>Board approve</w:t>
      </w:r>
      <w:r w:rsidR="00CD4770">
        <w:rPr>
          <w:rFonts w:ascii="Times New Roman" w:hAnsi="Times New Roman" w:cs="Times New Roman"/>
          <w:sz w:val="24"/>
          <w:szCs w:val="24"/>
        </w:rPr>
        <w:t>d</w:t>
      </w:r>
      <w:r w:rsidR="00504F23" w:rsidRPr="00504F23">
        <w:rPr>
          <w:rFonts w:ascii="Times New Roman" w:hAnsi="Times New Roman" w:cs="Times New Roman"/>
          <w:sz w:val="24"/>
          <w:szCs w:val="24"/>
        </w:rPr>
        <w:t xml:space="preserve"> the Property, Liability, Auto, Violence, Cyber, and Pollution insurance package offered by the Ohio School Plan – Hylant Administrative Services at a cost of $74,516.00.</w:t>
      </w:r>
      <w:r w:rsidR="00CD4770">
        <w:rPr>
          <w:rFonts w:ascii="Times New Roman" w:hAnsi="Times New Roman" w:cs="Times New Roman"/>
          <w:sz w:val="24"/>
          <w:szCs w:val="24"/>
        </w:rPr>
        <w:t xml:space="preserve">  All ayes recorded.  Motion carried.</w:t>
      </w:r>
    </w:p>
    <w:p w14:paraId="5B7F42CF" w14:textId="77777777" w:rsidR="00FB269F" w:rsidRPr="00C055C4" w:rsidRDefault="00FB269F" w:rsidP="00333937">
      <w:pPr>
        <w:pStyle w:val="NoSpacing"/>
        <w:rPr>
          <w:rFonts w:ascii="Times New Roman" w:hAnsi="Times New Roman" w:cs="Times New Roman"/>
          <w:sz w:val="24"/>
          <w:szCs w:val="24"/>
        </w:rPr>
      </w:pPr>
    </w:p>
    <w:p w14:paraId="461CF4FE" w14:textId="37033224" w:rsidR="00B82836" w:rsidRPr="00FE4879" w:rsidRDefault="005229BA" w:rsidP="002A1AE3">
      <w:pPr>
        <w:pStyle w:val="NoSpacing"/>
        <w:rPr>
          <w:rFonts w:ascii="Times New Roman" w:hAnsi="Times New Roman" w:cs="Times New Roman"/>
          <w:b/>
          <w:bCs/>
          <w:sz w:val="24"/>
          <w:szCs w:val="24"/>
        </w:rPr>
      </w:pPr>
      <w:r w:rsidRPr="00FE4879">
        <w:rPr>
          <w:rFonts w:ascii="Times New Roman" w:hAnsi="Times New Roman" w:cs="Times New Roman"/>
          <w:b/>
          <w:bCs/>
          <w:sz w:val="24"/>
          <w:szCs w:val="24"/>
        </w:rPr>
        <w:t>Policy</w:t>
      </w:r>
      <w:r w:rsidR="00DB73E9" w:rsidRPr="00FE4879">
        <w:rPr>
          <w:rFonts w:ascii="Times New Roman" w:hAnsi="Times New Roman" w:cs="Times New Roman"/>
          <w:b/>
          <w:bCs/>
          <w:sz w:val="24"/>
          <w:szCs w:val="24"/>
        </w:rPr>
        <w:t xml:space="preserve"> Exploration</w:t>
      </w:r>
    </w:p>
    <w:p w14:paraId="3E600B38" w14:textId="70BF5822" w:rsidR="001B5201" w:rsidRDefault="001B5201" w:rsidP="002A1AE3">
      <w:pPr>
        <w:pStyle w:val="paragraph"/>
        <w:spacing w:before="0" w:beforeAutospacing="0" w:after="0" w:afterAutospacing="0"/>
        <w:textAlignment w:val="baseline"/>
        <w:rPr>
          <w:rStyle w:val="normaltextrun"/>
        </w:rPr>
      </w:pPr>
      <w:r>
        <w:rPr>
          <w:rStyle w:val="normaltextrun"/>
        </w:rPr>
        <w:t xml:space="preserve">On a motion made by </w:t>
      </w:r>
      <w:r w:rsidR="00B756CF">
        <w:rPr>
          <w:rStyle w:val="normaltextrun"/>
        </w:rPr>
        <w:t>John Janas and seconded by Jerry Miller, the Board approved</w:t>
      </w:r>
      <w:r w:rsidR="00CB1952">
        <w:rPr>
          <w:rStyle w:val="normaltextrun"/>
        </w:rPr>
        <w:t xml:space="preserve"> updates on the </w:t>
      </w:r>
      <w:r w:rsidR="00B756CF">
        <w:rPr>
          <w:rStyle w:val="normaltextrun"/>
        </w:rPr>
        <w:t xml:space="preserve">following </w:t>
      </w:r>
      <w:r w:rsidR="00CB1952">
        <w:rPr>
          <w:rStyle w:val="normaltextrun"/>
        </w:rPr>
        <w:t>Policies</w:t>
      </w:r>
      <w:r w:rsidR="007F1330">
        <w:rPr>
          <w:rStyle w:val="normaltextrun"/>
        </w:rPr>
        <w:t xml:space="preserve"> for Wood Lane School</w:t>
      </w:r>
      <w:r w:rsidR="00CB1952">
        <w:rPr>
          <w:rStyle w:val="normaltextrun"/>
        </w:rPr>
        <w:t>:</w:t>
      </w:r>
    </w:p>
    <w:p w14:paraId="0DCFFEEE" w14:textId="77777777" w:rsidR="007F1330" w:rsidRDefault="007F1330" w:rsidP="00C055C4">
      <w:pPr>
        <w:pStyle w:val="paragraph"/>
        <w:spacing w:before="0" w:beforeAutospacing="0" w:after="0" w:afterAutospacing="0"/>
        <w:ind w:left="720"/>
        <w:textAlignment w:val="baseline"/>
        <w:rPr>
          <w:rStyle w:val="normaltextrun"/>
        </w:rPr>
      </w:pPr>
    </w:p>
    <w:p w14:paraId="6E2D96F5" w14:textId="77777777" w:rsidR="00CB1952" w:rsidRDefault="00C055C4" w:rsidP="00CB1952">
      <w:pPr>
        <w:pStyle w:val="paragraph"/>
        <w:numPr>
          <w:ilvl w:val="0"/>
          <w:numId w:val="25"/>
        </w:numPr>
        <w:spacing w:before="0" w:beforeAutospacing="0" w:after="0" w:afterAutospacing="0"/>
        <w:textAlignment w:val="baseline"/>
      </w:pPr>
      <w:r w:rsidRPr="002C172A">
        <w:rPr>
          <w:rStyle w:val="normaltextrun"/>
          <w:b/>
          <w:bCs/>
          <w:color w:val="000000"/>
        </w:rPr>
        <w:t>AI in Education</w:t>
      </w:r>
      <w:r w:rsidRPr="00C055C4">
        <w:rPr>
          <w:rStyle w:val="normaltextrun"/>
          <w:color w:val="000000"/>
        </w:rPr>
        <w:t> – new policy required by Revised Code 3301.24 that schools must have in effect by July 1</w:t>
      </w:r>
      <w:r w:rsidRPr="00C055C4">
        <w:rPr>
          <w:rStyle w:val="normaltextrun"/>
          <w:color w:val="000000"/>
          <w:vertAlign w:val="superscript"/>
        </w:rPr>
        <w:t>st</w:t>
      </w:r>
      <w:r w:rsidRPr="00C055C4">
        <w:rPr>
          <w:rStyle w:val="normaltextrun"/>
          <w:color w:val="000000"/>
        </w:rPr>
        <w:t>, 2026. Wood Lane School will adopt Ohio’s AI in Education: Model Policy.</w:t>
      </w:r>
      <w:r w:rsidRPr="00C055C4">
        <w:rPr>
          <w:rStyle w:val="eop"/>
          <w:color w:val="000000"/>
        </w:rPr>
        <w:t> </w:t>
      </w:r>
    </w:p>
    <w:p w14:paraId="63D30F35" w14:textId="0D14B342" w:rsidR="00C055C4" w:rsidRPr="00C055C4" w:rsidRDefault="00C055C4" w:rsidP="00CB1952">
      <w:pPr>
        <w:pStyle w:val="paragraph"/>
        <w:numPr>
          <w:ilvl w:val="0"/>
          <w:numId w:val="25"/>
        </w:numPr>
        <w:spacing w:before="0" w:beforeAutospacing="0" w:after="0" w:afterAutospacing="0"/>
        <w:textAlignment w:val="baseline"/>
      </w:pPr>
      <w:r w:rsidRPr="002C172A">
        <w:rPr>
          <w:rStyle w:val="normaltextrun"/>
          <w:b/>
          <w:bCs/>
          <w:color w:val="000000"/>
        </w:rPr>
        <w:t>School Attendance</w:t>
      </w:r>
      <w:r w:rsidRPr="00CB1952">
        <w:rPr>
          <w:rStyle w:val="normaltextrun"/>
          <w:color w:val="000000"/>
        </w:rPr>
        <w:t> – Completely Revised due to</w:t>
      </w:r>
      <w:r w:rsidRPr="00C055C4">
        <w:rPr>
          <w:rStyle w:val="normaltextrun"/>
        </w:rPr>
        <w:t> state law shifting from focusing on unexcused absences to supporting early intervention for students at risk of becoming chronically absent and requiring schools to update their attendance policies by </w:t>
      </w:r>
      <w:r w:rsidRPr="00CB1952">
        <w:rPr>
          <w:rStyle w:val="normaltextrun"/>
          <w:color w:val="000000"/>
        </w:rPr>
        <w:t>August 1</w:t>
      </w:r>
      <w:r w:rsidRPr="00CB1952">
        <w:rPr>
          <w:rStyle w:val="normaltextrun"/>
          <w:color w:val="000000"/>
          <w:vertAlign w:val="superscript"/>
        </w:rPr>
        <w:t>st</w:t>
      </w:r>
      <w:r w:rsidRPr="00CB1952">
        <w:rPr>
          <w:rStyle w:val="normaltextrun"/>
          <w:color w:val="000000"/>
        </w:rPr>
        <w:t>, 2026.</w:t>
      </w:r>
      <w:r w:rsidRPr="00CB1952">
        <w:rPr>
          <w:rStyle w:val="eop"/>
          <w:color w:val="000000"/>
        </w:rPr>
        <w:t> </w:t>
      </w:r>
    </w:p>
    <w:p w14:paraId="32FB3FBE" w14:textId="77777777" w:rsidR="00C055C4" w:rsidRPr="00C055C4" w:rsidRDefault="00C055C4" w:rsidP="00C055C4">
      <w:pPr>
        <w:pStyle w:val="paragraph"/>
        <w:spacing w:before="0" w:beforeAutospacing="0" w:after="0" w:afterAutospacing="0"/>
        <w:ind w:left="720"/>
        <w:textAlignment w:val="baseline"/>
      </w:pPr>
      <w:r w:rsidRPr="00C055C4">
        <w:rPr>
          <w:rStyle w:val="eop"/>
          <w:color w:val="000000"/>
        </w:rPr>
        <w:t> </w:t>
      </w:r>
    </w:p>
    <w:p w14:paraId="35653255" w14:textId="77777777" w:rsidR="00BF0054" w:rsidRDefault="00BF0054" w:rsidP="002A1AE3">
      <w:pPr>
        <w:pStyle w:val="paragraph"/>
        <w:spacing w:before="0" w:beforeAutospacing="0" w:after="0" w:afterAutospacing="0"/>
        <w:textAlignment w:val="baseline"/>
        <w:rPr>
          <w:rStyle w:val="eop"/>
          <w:color w:val="000000"/>
        </w:rPr>
      </w:pPr>
      <w:r>
        <w:rPr>
          <w:rStyle w:val="eop"/>
          <w:color w:val="000000"/>
        </w:rPr>
        <w:t>All ayes recorded.  Motion carried.</w:t>
      </w:r>
    </w:p>
    <w:p w14:paraId="31833418" w14:textId="77777777" w:rsidR="00BF0054" w:rsidRDefault="00BF0054" w:rsidP="00BF0054">
      <w:pPr>
        <w:pStyle w:val="paragraph"/>
        <w:spacing w:before="0" w:beforeAutospacing="0" w:after="0" w:afterAutospacing="0"/>
        <w:ind w:left="720"/>
        <w:textAlignment w:val="baseline"/>
        <w:rPr>
          <w:rStyle w:val="eop"/>
          <w:color w:val="000000"/>
        </w:rPr>
      </w:pPr>
    </w:p>
    <w:p w14:paraId="425C6C44" w14:textId="16BCCFFE" w:rsidR="00C055C4" w:rsidRPr="00C055C4" w:rsidRDefault="00BF0054" w:rsidP="002A1AE3">
      <w:pPr>
        <w:pStyle w:val="paragraph"/>
        <w:spacing w:before="0" w:beforeAutospacing="0" w:after="0" w:afterAutospacing="0"/>
        <w:textAlignment w:val="baseline"/>
        <w:rPr>
          <w:rStyle w:val="eop"/>
        </w:rPr>
      </w:pPr>
      <w:r>
        <w:rPr>
          <w:rStyle w:val="eop"/>
          <w:color w:val="000000"/>
        </w:rPr>
        <w:t>On a motion made by Rebecca Ferguson and seconded by Edward Metzger, the Board</w:t>
      </w:r>
      <w:r w:rsidR="007F1330">
        <w:rPr>
          <w:rStyle w:val="eop"/>
          <w:color w:val="000000"/>
        </w:rPr>
        <w:t xml:space="preserve"> approved</w:t>
      </w:r>
      <w:r w:rsidR="00211909">
        <w:rPr>
          <w:rStyle w:val="eop"/>
          <w:color w:val="000000"/>
        </w:rPr>
        <w:t xml:space="preserve"> updates</w:t>
      </w:r>
      <w:r w:rsidR="00BE3566">
        <w:rPr>
          <w:rStyle w:val="eop"/>
          <w:color w:val="000000"/>
        </w:rPr>
        <w:t xml:space="preserve"> on the</w:t>
      </w:r>
      <w:r w:rsidR="007F1330">
        <w:rPr>
          <w:rStyle w:val="eop"/>
          <w:color w:val="000000"/>
        </w:rPr>
        <w:t xml:space="preserve"> following Policies for </w:t>
      </w:r>
      <w:r w:rsidR="00C055C4" w:rsidRPr="002A1AE3">
        <w:rPr>
          <w:rStyle w:val="normaltextrun"/>
        </w:rPr>
        <w:t>Wood County Board of Developmental Disabilities</w:t>
      </w:r>
      <w:r w:rsidR="00C055C4" w:rsidRPr="00C055C4">
        <w:rPr>
          <w:rStyle w:val="normaltextrun"/>
        </w:rPr>
        <w:t>:</w:t>
      </w:r>
      <w:r w:rsidR="00C055C4" w:rsidRPr="00C055C4">
        <w:rPr>
          <w:rStyle w:val="eop"/>
        </w:rPr>
        <w:t> </w:t>
      </w:r>
    </w:p>
    <w:p w14:paraId="6EB240EC" w14:textId="77777777" w:rsidR="00C055C4" w:rsidRPr="00C055C4" w:rsidRDefault="00C055C4" w:rsidP="004C4531">
      <w:pPr>
        <w:pStyle w:val="paragraph"/>
        <w:spacing w:before="0" w:beforeAutospacing="0" w:after="0" w:afterAutospacing="0"/>
        <w:ind w:left="360"/>
        <w:textAlignment w:val="baseline"/>
        <w:rPr>
          <w:rStyle w:val="eop"/>
        </w:rPr>
      </w:pPr>
    </w:p>
    <w:p w14:paraId="47717DDE" w14:textId="77777777" w:rsidR="00C055C4" w:rsidRPr="00C055C4" w:rsidRDefault="00C055C4" w:rsidP="004C4531">
      <w:pPr>
        <w:pStyle w:val="paragraph"/>
        <w:numPr>
          <w:ilvl w:val="0"/>
          <w:numId w:val="25"/>
        </w:numPr>
        <w:spacing w:before="0" w:beforeAutospacing="0" w:after="0" w:afterAutospacing="0"/>
        <w:textAlignment w:val="baseline"/>
        <w:rPr>
          <w:rStyle w:val="eop"/>
        </w:rPr>
      </w:pPr>
      <w:r w:rsidRPr="002C172A">
        <w:rPr>
          <w:rStyle w:val="eop"/>
          <w:b/>
          <w:bCs/>
        </w:rPr>
        <w:t>Payment for Dental Services</w:t>
      </w:r>
      <w:r w:rsidRPr="00C055C4">
        <w:rPr>
          <w:rStyle w:val="eop"/>
        </w:rPr>
        <w:t xml:space="preserve"> – The policy should be obsoleted as its primary purpose was related to when the board provided adult day services. In addition, potential requests for assistance with dental services can be addressed through our existing family supports services and/or voucher program.</w:t>
      </w:r>
    </w:p>
    <w:p w14:paraId="77FD94FA" w14:textId="77777777" w:rsidR="00C055C4" w:rsidRDefault="00C055C4" w:rsidP="004C4531">
      <w:pPr>
        <w:pStyle w:val="paragraph"/>
        <w:numPr>
          <w:ilvl w:val="0"/>
          <w:numId w:val="25"/>
        </w:numPr>
        <w:spacing w:before="0" w:beforeAutospacing="0" w:after="0" w:afterAutospacing="0"/>
        <w:textAlignment w:val="baseline"/>
        <w:rPr>
          <w:rStyle w:val="eop"/>
        </w:rPr>
      </w:pPr>
      <w:r w:rsidRPr="002C172A">
        <w:rPr>
          <w:rStyle w:val="eop"/>
          <w:b/>
          <w:bCs/>
        </w:rPr>
        <w:t>Payment for Medical Services</w:t>
      </w:r>
      <w:r w:rsidRPr="00C055C4">
        <w:rPr>
          <w:rStyle w:val="eop"/>
        </w:rPr>
        <w:t xml:space="preserve"> - – The policy should be obsoleted as its primary purpose was related to when the board provided adult day services. In addition, potential requests for assistance with medical services can be addressed through our existing family supports services and/or voucher program.</w:t>
      </w:r>
    </w:p>
    <w:p w14:paraId="2589DD76" w14:textId="77777777" w:rsidR="002A1AE3" w:rsidRDefault="002A1AE3" w:rsidP="002A1AE3">
      <w:pPr>
        <w:pStyle w:val="ListParagraph"/>
        <w:rPr>
          <w:rStyle w:val="eop"/>
        </w:rPr>
      </w:pPr>
    </w:p>
    <w:p w14:paraId="239851E1" w14:textId="18096819" w:rsidR="002A1AE3" w:rsidRDefault="002A1AE3" w:rsidP="002A1AE3">
      <w:pPr>
        <w:pStyle w:val="paragraph"/>
        <w:spacing w:before="0" w:beforeAutospacing="0" w:after="0" w:afterAutospacing="0"/>
        <w:textAlignment w:val="baseline"/>
        <w:rPr>
          <w:rStyle w:val="eop"/>
        </w:rPr>
      </w:pPr>
      <w:r>
        <w:rPr>
          <w:rStyle w:val="eop"/>
        </w:rPr>
        <w:t>All ayes recorded.  Motion carried.</w:t>
      </w:r>
    </w:p>
    <w:p w14:paraId="37EE63A2" w14:textId="77777777" w:rsidR="00B41665" w:rsidRPr="00C055C4" w:rsidRDefault="00B41665" w:rsidP="00B41665">
      <w:pPr>
        <w:pStyle w:val="paragraph"/>
        <w:spacing w:before="0" w:beforeAutospacing="0" w:after="0" w:afterAutospacing="0"/>
        <w:textAlignment w:val="baseline"/>
        <w:rPr>
          <w:rStyle w:val="eop"/>
        </w:rPr>
      </w:pPr>
    </w:p>
    <w:p w14:paraId="1F9D60DB" w14:textId="60D853A8" w:rsidR="00A125D6" w:rsidRPr="004C4531" w:rsidRDefault="00C106D3" w:rsidP="00392E2E">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Wood Lane School </w:t>
      </w:r>
      <w:r w:rsidR="00A125D6" w:rsidRPr="004C4531">
        <w:rPr>
          <w:rFonts w:ascii="Times New Roman" w:hAnsi="Times New Roman" w:cs="Times New Roman"/>
          <w:b/>
          <w:bCs/>
          <w:sz w:val="24"/>
          <w:szCs w:val="24"/>
        </w:rPr>
        <w:t xml:space="preserve">Playground Sitework – </w:t>
      </w:r>
      <w:r>
        <w:rPr>
          <w:rFonts w:ascii="Times New Roman" w:hAnsi="Times New Roman" w:cs="Times New Roman"/>
          <w:b/>
          <w:bCs/>
          <w:sz w:val="24"/>
          <w:szCs w:val="24"/>
        </w:rPr>
        <w:t>Reject Bid and Re-Bid</w:t>
      </w:r>
    </w:p>
    <w:p w14:paraId="4C477070" w14:textId="06840DD7" w:rsidR="007D10AA" w:rsidRPr="00392E2E" w:rsidRDefault="00526568" w:rsidP="00392E2E">
      <w:pPr>
        <w:rPr>
          <w:sz w:val="22"/>
          <w:szCs w:val="22"/>
        </w:rPr>
      </w:pPr>
      <w:r>
        <w:t>Mr. Scott McKeown,</w:t>
      </w:r>
      <w:r w:rsidR="000A560A">
        <w:t xml:space="preserve"> Director of Operation, announced that</w:t>
      </w:r>
      <w:r w:rsidR="00327D34">
        <w:t xml:space="preserve"> t</w:t>
      </w:r>
      <w:r w:rsidR="007D10AA">
        <w:t>he 2026 Capital Plan includes the renovation of the Wood Lane School Playground.</w:t>
      </w:r>
      <w:r w:rsidR="00327D34">
        <w:t xml:space="preserve">  Mr. McKeown stated that the Wood County</w:t>
      </w:r>
      <w:r w:rsidR="00C37794">
        <w:t xml:space="preserve"> Board of Developmental Disabilities </w:t>
      </w:r>
      <w:r w:rsidR="007D10AA">
        <w:t>contracted with OHM Advisors to design and specify this project.</w:t>
      </w:r>
      <w:r w:rsidR="007A1287">
        <w:t xml:space="preserve">  Mr.</w:t>
      </w:r>
      <w:r w:rsidR="00C92520">
        <w:t xml:space="preserve"> McKeown stated that</w:t>
      </w:r>
      <w:r w:rsidR="007D6AFA">
        <w:t xml:space="preserve"> $1,935,000.00 has been </w:t>
      </w:r>
      <w:r w:rsidR="005673C5">
        <w:t>appropriated for this project in</w:t>
      </w:r>
      <w:r w:rsidR="00C92520">
        <w:t xml:space="preserve"> the </w:t>
      </w:r>
      <w:r w:rsidR="007D10AA">
        <w:t>2026 Capital Plan.</w:t>
      </w:r>
    </w:p>
    <w:p w14:paraId="6BB153DF" w14:textId="77777777" w:rsidR="007D10AA" w:rsidRDefault="007D10AA" w:rsidP="007B7DA5"/>
    <w:p w14:paraId="05E8EA1F" w14:textId="7830EA35" w:rsidR="000D04AD" w:rsidRDefault="007B7DA5" w:rsidP="00F6292A">
      <w:r>
        <w:t>Mr. Mc</w:t>
      </w:r>
      <w:r w:rsidR="00935597">
        <w:t xml:space="preserve">. McKeown </w:t>
      </w:r>
      <w:r w:rsidR="00F6292A">
        <w:t xml:space="preserve">announced that the </w:t>
      </w:r>
      <w:r w:rsidR="007D10AA">
        <w:t>Board authorized a second round of bidding for the sitework portion of the School Playground project in May following an unsuccessful initial public bid solicitation.</w:t>
      </w:r>
      <w:r w:rsidR="00E776BA">
        <w:t xml:space="preserve">  Mr. McKeown stated that </w:t>
      </w:r>
      <w:r w:rsidR="000D04AD">
        <w:t>one bid was received at the June 9, 2026,</w:t>
      </w:r>
      <w:r w:rsidR="008B2F2C">
        <w:t xml:space="preserve"> bid</w:t>
      </w:r>
      <w:r w:rsidR="000D04AD">
        <w:t xml:space="preserve"> opening.</w:t>
      </w:r>
    </w:p>
    <w:p w14:paraId="315BBF84" w14:textId="77777777" w:rsidR="000D04AD" w:rsidRDefault="000D04AD" w:rsidP="00F6292A"/>
    <w:tbl>
      <w:tblPr>
        <w:tblW w:w="7440" w:type="dxa"/>
        <w:jc w:val="center"/>
        <w:tblLook w:val="04A0" w:firstRow="1" w:lastRow="0" w:firstColumn="1" w:lastColumn="0" w:noHBand="0" w:noVBand="1"/>
      </w:tblPr>
      <w:tblGrid>
        <w:gridCol w:w="1911"/>
        <w:gridCol w:w="1083"/>
        <w:gridCol w:w="2692"/>
        <w:gridCol w:w="1754"/>
      </w:tblGrid>
      <w:tr w:rsidR="007D10AA" w14:paraId="17FC248F" w14:textId="77777777">
        <w:trPr>
          <w:trHeight w:val="300"/>
          <w:jc w:val="center"/>
        </w:trPr>
        <w:tc>
          <w:tcPr>
            <w:tcW w:w="7440" w:type="dxa"/>
            <w:gridSpan w:val="4"/>
            <w:noWrap/>
            <w:vAlign w:val="bottom"/>
            <w:hideMark/>
          </w:tcPr>
          <w:p w14:paraId="0DBFF3E4" w14:textId="4B9B91EA" w:rsidR="007D10AA" w:rsidRDefault="007D10AA">
            <w:pPr>
              <w:jc w:val="center"/>
              <w:rPr>
                <w:rFonts w:ascii="Aptos Narrow" w:hAnsi="Aptos Narrow"/>
                <w:color w:val="000000"/>
                <w:kern w:val="2"/>
                <w14:ligatures w14:val="standardContextual"/>
              </w:rPr>
            </w:pPr>
            <w:r>
              <w:rPr>
                <w:rFonts w:ascii="Aptos Narrow" w:hAnsi="Aptos Narrow"/>
                <w:color w:val="000000"/>
                <w:kern w:val="2"/>
                <w14:ligatures w14:val="standardContextual"/>
              </w:rPr>
              <w:t>2026 Wood Lane School Playground Sitework</w:t>
            </w:r>
          </w:p>
        </w:tc>
      </w:tr>
      <w:tr w:rsidR="007D10AA" w14:paraId="12352927" w14:textId="77777777">
        <w:trPr>
          <w:trHeight w:val="300"/>
          <w:jc w:val="center"/>
        </w:trPr>
        <w:tc>
          <w:tcPr>
            <w:tcW w:w="1911" w:type="dxa"/>
            <w:tcBorders>
              <w:top w:val="single" w:sz="4" w:space="0" w:color="auto"/>
              <w:left w:val="single" w:sz="4" w:space="0" w:color="auto"/>
              <w:bottom w:val="single" w:sz="4" w:space="0" w:color="auto"/>
              <w:right w:val="single" w:sz="4" w:space="0" w:color="auto"/>
            </w:tcBorders>
            <w:shd w:val="clear" w:color="auto" w:fill="DAF2D0"/>
            <w:noWrap/>
            <w:vAlign w:val="center"/>
            <w:hideMark/>
          </w:tcPr>
          <w:p w14:paraId="3F13344D" w14:textId="77777777" w:rsidR="007D10AA" w:rsidRDefault="007D10AA">
            <w:pPr>
              <w:jc w:val="center"/>
              <w:rPr>
                <w:rFonts w:ascii="Aptos Narrow" w:hAnsi="Aptos Narrow"/>
                <w:color w:val="000000"/>
                <w:kern w:val="2"/>
                <w14:ligatures w14:val="standardContextual"/>
              </w:rPr>
            </w:pPr>
            <w:r>
              <w:rPr>
                <w:rFonts w:ascii="Aptos Narrow" w:hAnsi="Aptos Narrow"/>
                <w:color w:val="000000"/>
                <w:kern w:val="2"/>
                <w14:ligatures w14:val="standardContextual"/>
              </w:rPr>
              <w:t>Bidder</w:t>
            </w:r>
          </w:p>
        </w:tc>
        <w:tc>
          <w:tcPr>
            <w:tcW w:w="1083" w:type="dxa"/>
            <w:tcBorders>
              <w:top w:val="single" w:sz="4" w:space="0" w:color="auto"/>
              <w:left w:val="nil"/>
              <w:bottom w:val="single" w:sz="4" w:space="0" w:color="auto"/>
              <w:right w:val="single" w:sz="4" w:space="0" w:color="auto"/>
            </w:tcBorders>
            <w:shd w:val="clear" w:color="auto" w:fill="DAF2D0"/>
            <w:noWrap/>
            <w:vAlign w:val="center"/>
            <w:hideMark/>
          </w:tcPr>
          <w:p w14:paraId="5ECA4A35" w14:textId="77777777" w:rsidR="007D10AA" w:rsidRDefault="007D10AA">
            <w:pPr>
              <w:jc w:val="center"/>
              <w:rPr>
                <w:rFonts w:ascii="Aptos Narrow" w:hAnsi="Aptos Narrow"/>
                <w:color w:val="000000"/>
                <w:kern w:val="2"/>
                <w14:ligatures w14:val="standardContextual"/>
              </w:rPr>
            </w:pPr>
            <w:r>
              <w:rPr>
                <w:rFonts w:ascii="Aptos Narrow" w:hAnsi="Aptos Narrow"/>
                <w:color w:val="000000"/>
                <w:kern w:val="2"/>
                <w14:ligatures w14:val="standardContextual"/>
              </w:rPr>
              <w:t>Bid Bond</w:t>
            </w:r>
          </w:p>
        </w:tc>
        <w:tc>
          <w:tcPr>
            <w:tcW w:w="2692" w:type="dxa"/>
            <w:tcBorders>
              <w:top w:val="single" w:sz="4" w:space="0" w:color="auto"/>
              <w:left w:val="nil"/>
              <w:bottom w:val="single" w:sz="4" w:space="0" w:color="auto"/>
              <w:right w:val="single" w:sz="4" w:space="0" w:color="auto"/>
            </w:tcBorders>
            <w:shd w:val="clear" w:color="auto" w:fill="DAF2D0"/>
            <w:noWrap/>
            <w:vAlign w:val="center"/>
            <w:hideMark/>
          </w:tcPr>
          <w:p w14:paraId="118DC419" w14:textId="77777777" w:rsidR="007D10AA" w:rsidRDefault="007D10AA">
            <w:pPr>
              <w:jc w:val="center"/>
              <w:rPr>
                <w:rFonts w:ascii="Aptos Narrow" w:hAnsi="Aptos Narrow"/>
                <w:color w:val="000000"/>
                <w:kern w:val="2"/>
                <w14:ligatures w14:val="standardContextual"/>
              </w:rPr>
            </w:pPr>
            <w:r>
              <w:rPr>
                <w:rFonts w:ascii="Aptos Narrow" w:hAnsi="Aptos Narrow"/>
                <w:color w:val="000000"/>
                <w:kern w:val="2"/>
                <w14:ligatures w14:val="standardContextual"/>
              </w:rPr>
              <w:t>Addenda Acknowledged</w:t>
            </w:r>
          </w:p>
        </w:tc>
        <w:tc>
          <w:tcPr>
            <w:tcW w:w="1754" w:type="dxa"/>
            <w:tcBorders>
              <w:top w:val="single" w:sz="4" w:space="0" w:color="auto"/>
              <w:left w:val="nil"/>
              <w:bottom w:val="single" w:sz="4" w:space="0" w:color="auto"/>
              <w:right w:val="single" w:sz="4" w:space="0" w:color="auto"/>
            </w:tcBorders>
            <w:shd w:val="clear" w:color="auto" w:fill="DAF2D0"/>
            <w:noWrap/>
            <w:vAlign w:val="center"/>
            <w:hideMark/>
          </w:tcPr>
          <w:p w14:paraId="06A8BBB1" w14:textId="77777777" w:rsidR="007D10AA" w:rsidRDefault="007D10AA">
            <w:pPr>
              <w:jc w:val="center"/>
              <w:rPr>
                <w:rFonts w:ascii="Aptos Narrow" w:hAnsi="Aptos Narrow"/>
                <w:color w:val="000000"/>
                <w:kern w:val="2"/>
                <w14:ligatures w14:val="standardContextual"/>
              </w:rPr>
            </w:pPr>
            <w:r>
              <w:rPr>
                <w:rFonts w:ascii="Aptos Narrow" w:hAnsi="Aptos Narrow"/>
                <w:color w:val="000000"/>
                <w:kern w:val="2"/>
                <w14:ligatures w14:val="standardContextual"/>
              </w:rPr>
              <w:t>Bid Amount</w:t>
            </w:r>
          </w:p>
        </w:tc>
      </w:tr>
      <w:tr w:rsidR="007D10AA" w14:paraId="6AC627C4" w14:textId="77777777">
        <w:trPr>
          <w:trHeight w:val="600"/>
          <w:jc w:val="center"/>
        </w:trPr>
        <w:tc>
          <w:tcPr>
            <w:tcW w:w="1911" w:type="dxa"/>
            <w:tcBorders>
              <w:top w:val="nil"/>
              <w:left w:val="single" w:sz="4" w:space="0" w:color="auto"/>
              <w:bottom w:val="single" w:sz="4" w:space="0" w:color="auto"/>
              <w:right w:val="single" w:sz="4" w:space="0" w:color="auto"/>
            </w:tcBorders>
            <w:vAlign w:val="center"/>
            <w:hideMark/>
          </w:tcPr>
          <w:p w14:paraId="1C788B52" w14:textId="77777777" w:rsidR="007D10AA" w:rsidRDefault="007D10AA">
            <w:pPr>
              <w:jc w:val="center"/>
              <w:rPr>
                <w:rFonts w:ascii="Aptos Narrow" w:hAnsi="Aptos Narrow"/>
                <w:color w:val="000000"/>
                <w:kern w:val="2"/>
                <w14:ligatures w14:val="standardContextual"/>
              </w:rPr>
            </w:pPr>
            <w:r>
              <w:rPr>
                <w:rFonts w:ascii="Aptos Narrow" w:hAnsi="Aptos Narrow"/>
                <w:color w:val="000000"/>
                <w:kern w:val="2"/>
                <w14:ligatures w14:val="standardContextual"/>
              </w:rPr>
              <w:t>Geddis Paving and Excavating</w:t>
            </w:r>
          </w:p>
        </w:tc>
        <w:tc>
          <w:tcPr>
            <w:tcW w:w="1083" w:type="dxa"/>
            <w:tcBorders>
              <w:top w:val="nil"/>
              <w:left w:val="nil"/>
              <w:bottom w:val="single" w:sz="4" w:space="0" w:color="auto"/>
              <w:right w:val="single" w:sz="4" w:space="0" w:color="auto"/>
            </w:tcBorders>
            <w:noWrap/>
            <w:vAlign w:val="center"/>
            <w:hideMark/>
          </w:tcPr>
          <w:p w14:paraId="57858D92" w14:textId="77777777" w:rsidR="007D10AA" w:rsidRDefault="007D10AA">
            <w:pPr>
              <w:jc w:val="center"/>
              <w:rPr>
                <w:rFonts w:ascii="Aptos Narrow" w:hAnsi="Aptos Narrow"/>
                <w:color w:val="000000"/>
                <w:kern w:val="2"/>
                <w14:ligatures w14:val="standardContextual"/>
              </w:rPr>
            </w:pPr>
            <w:r>
              <w:rPr>
                <w:rFonts w:ascii="Aptos Narrow" w:hAnsi="Aptos Narrow"/>
                <w:color w:val="000000"/>
                <w:kern w:val="2"/>
                <w14:ligatures w14:val="standardContextual"/>
              </w:rPr>
              <w:t>X</w:t>
            </w:r>
          </w:p>
        </w:tc>
        <w:tc>
          <w:tcPr>
            <w:tcW w:w="2692" w:type="dxa"/>
            <w:tcBorders>
              <w:top w:val="nil"/>
              <w:left w:val="nil"/>
              <w:bottom w:val="single" w:sz="4" w:space="0" w:color="auto"/>
              <w:right w:val="single" w:sz="4" w:space="0" w:color="auto"/>
            </w:tcBorders>
            <w:noWrap/>
            <w:vAlign w:val="center"/>
            <w:hideMark/>
          </w:tcPr>
          <w:p w14:paraId="39951080" w14:textId="77777777" w:rsidR="007D10AA" w:rsidRDefault="007D10AA">
            <w:pPr>
              <w:jc w:val="center"/>
              <w:rPr>
                <w:rFonts w:ascii="Aptos Narrow" w:hAnsi="Aptos Narrow"/>
                <w:color w:val="000000"/>
                <w:kern w:val="2"/>
                <w14:ligatures w14:val="standardContextual"/>
              </w:rPr>
            </w:pPr>
            <w:r>
              <w:rPr>
                <w:rFonts w:ascii="Aptos Narrow" w:hAnsi="Aptos Narrow"/>
                <w:color w:val="000000"/>
                <w:kern w:val="2"/>
                <w14:ligatures w14:val="standardContextual"/>
              </w:rPr>
              <w:t>X</w:t>
            </w:r>
          </w:p>
        </w:tc>
        <w:tc>
          <w:tcPr>
            <w:tcW w:w="1754" w:type="dxa"/>
            <w:tcBorders>
              <w:top w:val="nil"/>
              <w:left w:val="nil"/>
              <w:bottom w:val="single" w:sz="4" w:space="0" w:color="auto"/>
              <w:right w:val="single" w:sz="4" w:space="0" w:color="auto"/>
            </w:tcBorders>
            <w:noWrap/>
            <w:vAlign w:val="center"/>
            <w:hideMark/>
          </w:tcPr>
          <w:p w14:paraId="26A6DF02" w14:textId="77777777" w:rsidR="007D10AA" w:rsidRDefault="007D10AA">
            <w:pPr>
              <w:jc w:val="center"/>
              <w:rPr>
                <w:rFonts w:ascii="Aptos Narrow" w:hAnsi="Aptos Narrow"/>
                <w:color w:val="000000"/>
                <w:kern w:val="2"/>
                <w14:ligatures w14:val="standardContextual"/>
              </w:rPr>
            </w:pPr>
            <w:r>
              <w:rPr>
                <w:rFonts w:ascii="Aptos Narrow" w:hAnsi="Aptos Narrow"/>
                <w:color w:val="000000"/>
                <w:kern w:val="2"/>
                <w14:ligatures w14:val="standardContextual"/>
              </w:rPr>
              <w:t>$1,016,800.00</w:t>
            </w:r>
          </w:p>
        </w:tc>
      </w:tr>
    </w:tbl>
    <w:p w14:paraId="79B04F7E" w14:textId="02754BBC" w:rsidR="007D10AA" w:rsidRDefault="00305FEF" w:rsidP="00305FEF">
      <w:r>
        <w:t>Mr. McKeown</w:t>
      </w:r>
      <w:r w:rsidR="0068011D">
        <w:t xml:space="preserve"> that the one bid received was submitted by </w:t>
      </w:r>
      <w:r w:rsidR="007D10AA">
        <w:t>Geddis Paving and Excavating, which</w:t>
      </w:r>
      <w:r w:rsidR="006739E5">
        <w:t xml:space="preserve"> was </w:t>
      </w:r>
      <w:r w:rsidR="007D10AA">
        <w:t>36.4% over the construction estimate.  Any public bid exceeding the construction estimate by 10% or more must be rejected (ORC 153.12).</w:t>
      </w:r>
    </w:p>
    <w:p w14:paraId="060E2418" w14:textId="625E29B3" w:rsidR="00D45B7C" w:rsidRDefault="006809CB" w:rsidP="00305FEF">
      <w:r>
        <w:lastRenderedPageBreak/>
        <w:t>Mr. McKeown</w:t>
      </w:r>
      <w:r w:rsidR="00533708">
        <w:t xml:space="preserve"> announced that</w:t>
      </w:r>
      <w:r w:rsidR="00C21C5B">
        <w:t xml:space="preserve"> the</w:t>
      </w:r>
      <w:r w:rsidR="00F14BF5">
        <w:t xml:space="preserve"> </w:t>
      </w:r>
      <w:r w:rsidR="00C37A99">
        <w:t>Wood County Board of</w:t>
      </w:r>
      <w:r w:rsidR="00156E69">
        <w:t xml:space="preserve"> Developmental Disab</w:t>
      </w:r>
      <w:r w:rsidR="00303B62">
        <w:t>ilities</w:t>
      </w:r>
      <w:r w:rsidR="00F14BF5">
        <w:t xml:space="preserve"> is</w:t>
      </w:r>
      <w:r w:rsidR="00303B62">
        <w:t xml:space="preserve"> </w:t>
      </w:r>
      <w:r w:rsidR="00F14BF5" w:rsidRPr="00C106D3">
        <w:t>seeking the Board’s authorization to re-</w:t>
      </w:r>
      <w:proofErr w:type="gramStart"/>
      <w:r w:rsidR="00F14BF5" w:rsidRPr="00C106D3">
        <w:t>advertise for</w:t>
      </w:r>
      <w:proofErr w:type="gramEnd"/>
      <w:r w:rsidR="00F14BF5" w:rsidRPr="00C106D3">
        <w:t xml:space="preserve"> public bids for the sitework component of the Wood Lane School Playground Project.  The published construction estimate</w:t>
      </w:r>
      <w:r w:rsidR="00C21C5B">
        <w:t xml:space="preserve"> would </w:t>
      </w:r>
      <w:r w:rsidR="00F14BF5" w:rsidRPr="00C106D3">
        <w:t>not exceed $845,350.00</w:t>
      </w:r>
      <w:r w:rsidR="00C21C5B">
        <w:t>.</w:t>
      </w:r>
    </w:p>
    <w:p w14:paraId="0BED06B7" w14:textId="77777777" w:rsidR="007D10AA" w:rsidRPr="00C106D3" w:rsidRDefault="007D10AA" w:rsidP="00A65FB3"/>
    <w:p w14:paraId="082834B9" w14:textId="4D54961B" w:rsidR="007D10AA" w:rsidRDefault="00D1570C" w:rsidP="00E82A89">
      <w:r>
        <w:t xml:space="preserve">On a motion made by </w:t>
      </w:r>
      <w:r w:rsidR="00280AEA">
        <w:t xml:space="preserve">Rebecca Ferguson and seconded by Edward Metzger, the Board </w:t>
      </w:r>
      <w:r w:rsidR="00E82A89">
        <w:t xml:space="preserve">approved to </w:t>
      </w:r>
      <w:r w:rsidR="007D10AA" w:rsidRPr="00C106D3">
        <w:t>reject the bid from Geddis Paving and Excavating for exceeding the published construction estimate by more than ten percent.</w:t>
      </w:r>
      <w:r w:rsidR="00E82A89">
        <w:t xml:space="preserve">  All ayes </w:t>
      </w:r>
      <w:r w:rsidR="0045202B">
        <w:t>recorded.  Motion carried.</w:t>
      </w:r>
    </w:p>
    <w:p w14:paraId="0585D375" w14:textId="77777777" w:rsidR="0045202B" w:rsidRDefault="0045202B" w:rsidP="00E82A89"/>
    <w:p w14:paraId="643B2CB0" w14:textId="061C7C87" w:rsidR="007F0F9F" w:rsidRPr="00C106D3" w:rsidRDefault="0045202B" w:rsidP="00DD633F">
      <w:r>
        <w:t>On a motion made by John Janas and seconded by Jerry Miller, the Board approved</w:t>
      </w:r>
      <w:r w:rsidR="00DD633F">
        <w:t xml:space="preserve"> to </w:t>
      </w:r>
      <w:r w:rsidR="007D10AA" w:rsidRPr="00C106D3">
        <w:t>authorize the Superintendent to seek public bids for the Wood Lane School Playground Sitework, with a published construction estimate not to exceed $845,350.00.</w:t>
      </w:r>
      <w:r w:rsidR="00215E36">
        <w:t xml:space="preserve">  All ayes recorded.  Motion carried.</w:t>
      </w:r>
    </w:p>
    <w:p w14:paraId="2D7C3EAC" w14:textId="77777777" w:rsidR="007D10AA" w:rsidRDefault="007D10AA" w:rsidP="00215E36">
      <w:pPr>
        <w:pStyle w:val="NoSpacing"/>
        <w:rPr>
          <w:rFonts w:ascii="Times New Roman" w:hAnsi="Times New Roman" w:cs="Times New Roman"/>
          <w:sz w:val="24"/>
          <w:szCs w:val="24"/>
        </w:rPr>
      </w:pPr>
    </w:p>
    <w:p w14:paraId="634561AB" w14:textId="77777777" w:rsidR="002C172A" w:rsidRPr="00312440" w:rsidRDefault="008D006A" w:rsidP="002C172A">
      <w:pPr>
        <w:pStyle w:val="NoSpacing"/>
        <w:rPr>
          <w:rFonts w:ascii="Times New Roman" w:hAnsi="Times New Roman" w:cs="Times New Roman"/>
          <w:sz w:val="24"/>
          <w:szCs w:val="24"/>
        </w:rPr>
      </w:pPr>
      <w:r w:rsidRPr="00312440">
        <w:rPr>
          <w:rFonts w:ascii="Times New Roman" w:hAnsi="Times New Roman" w:cs="Times New Roman"/>
          <w:b/>
          <w:bCs/>
          <w:sz w:val="24"/>
          <w:szCs w:val="24"/>
        </w:rPr>
        <w:t>Career Recognition</w:t>
      </w:r>
    </w:p>
    <w:p w14:paraId="77BE02E7" w14:textId="1D91CB5C" w:rsidR="00312440" w:rsidRPr="00312440" w:rsidRDefault="00312440" w:rsidP="00312440">
      <w:pPr>
        <w:pStyle w:val="NoSpacing"/>
        <w:rPr>
          <w:rFonts w:ascii="Times New Roman" w:hAnsi="Times New Roman" w:cs="Times New Roman"/>
          <w:sz w:val="24"/>
          <w:szCs w:val="24"/>
        </w:rPr>
      </w:pPr>
      <w:r w:rsidRPr="00312440">
        <w:rPr>
          <w:rFonts w:ascii="Times New Roman" w:hAnsi="Times New Roman" w:cs="Times New Roman"/>
          <w:sz w:val="24"/>
          <w:szCs w:val="24"/>
        </w:rPr>
        <w:t>Superintendent Baer announced that Ms. Emily Dunipace, Service &amp; Support Administrator,</w:t>
      </w:r>
      <w:r w:rsidR="000A257A">
        <w:rPr>
          <w:rFonts w:ascii="Times New Roman" w:hAnsi="Times New Roman" w:cs="Times New Roman"/>
          <w:sz w:val="24"/>
          <w:szCs w:val="24"/>
        </w:rPr>
        <w:t xml:space="preserve"> would be retiring</w:t>
      </w:r>
      <w:r w:rsidRPr="00312440">
        <w:rPr>
          <w:rFonts w:ascii="Times New Roman" w:hAnsi="Times New Roman" w:cs="Times New Roman"/>
          <w:sz w:val="24"/>
          <w:szCs w:val="24"/>
        </w:rPr>
        <w:t xml:space="preserve"> on August 1, 2026. Emily began her career with the Wood County Board of Developmental </w:t>
      </w:r>
      <w:r w:rsidR="000A257A" w:rsidRPr="00312440">
        <w:rPr>
          <w:rFonts w:ascii="Times New Roman" w:hAnsi="Times New Roman" w:cs="Times New Roman"/>
          <w:sz w:val="24"/>
          <w:szCs w:val="24"/>
        </w:rPr>
        <w:t>Disabilities as</w:t>
      </w:r>
      <w:r w:rsidRPr="00312440">
        <w:rPr>
          <w:rFonts w:ascii="Times New Roman" w:hAnsi="Times New Roman" w:cs="Times New Roman"/>
          <w:sz w:val="24"/>
          <w:szCs w:val="24"/>
        </w:rPr>
        <w:t xml:space="preserve"> the Volunteer Coordinator on July 30, 2012. On April 28, 2019, she transitioned to the role of Community Engagement Specialist, where she continued to build upon a strong foundation of quality relationships while promoting </w:t>
      </w:r>
      <w:r w:rsidR="005C167F" w:rsidRPr="00312440">
        <w:rPr>
          <w:rFonts w:ascii="Times New Roman" w:hAnsi="Times New Roman" w:cs="Times New Roman"/>
          <w:sz w:val="24"/>
          <w:szCs w:val="24"/>
        </w:rPr>
        <w:t>Wood County Board of Developmental Disabilities</w:t>
      </w:r>
      <w:r w:rsidRPr="00312440">
        <w:rPr>
          <w:rFonts w:ascii="Times New Roman" w:hAnsi="Times New Roman" w:cs="Times New Roman"/>
          <w:sz w:val="24"/>
          <w:szCs w:val="24"/>
        </w:rPr>
        <w:t xml:space="preserve"> events, programs, and services throughout the greater community. Emily began serving as a Service &amp; Support Administrator on October 24, 2021.</w:t>
      </w:r>
    </w:p>
    <w:p w14:paraId="341D1ABE" w14:textId="77777777" w:rsidR="005C167F" w:rsidRDefault="005C167F" w:rsidP="00312440">
      <w:pPr>
        <w:pStyle w:val="NoSpacing"/>
        <w:rPr>
          <w:rFonts w:ascii="Times New Roman" w:hAnsi="Times New Roman" w:cs="Times New Roman"/>
          <w:sz w:val="24"/>
          <w:szCs w:val="24"/>
        </w:rPr>
      </w:pPr>
    </w:p>
    <w:p w14:paraId="4F825486" w14:textId="1F5C2BB1" w:rsidR="00312440" w:rsidRDefault="005C167F" w:rsidP="00312440">
      <w:pPr>
        <w:pStyle w:val="NoSpacing"/>
        <w:rPr>
          <w:rFonts w:ascii="Times New Roman" w:hAnsi="Times New Roman" w:cs="Times New Roman"/>
          <w:sz w:val="24"/>
          <w:szCs w:val="24"/>
        </w:rPr>
      </w:pPr>
      <w:r>
        <w:rPr>
          <w:rFonts w:ascii="Times New Roman" w:hAnsi="Times New Roman" w:cs="Times New Roman"/>
          <w:sz w:val="24"/>
          <w:szCs w:val="24"/>
        </w:rPr>
        <w:t xml:space="preserve">Superintendent Baer stated that </w:t>
      </w:r>
      <w:r w:rsidR="00312440" w:rsidRPr="00312440">
        <w:rPr>
          <w:rFonts w:ascii="Times New Roman" w:hAnsi="Times New Roman" w:cs="Times New Roman"/>
          <w:sz w:val="24"/>
          <w:szCs w:val="24"/>
        </w:rPr>
        <w:t>Emily’s genuine personality and positive attitude enabled her to build strong, meaningful relationships with individuals and their families.</w:t>
      </w:r>
    </w:p>
    <w:p w14:paraId="0E7DF39E" w14:textId="77777777" w:rsidR="00386574" w:rsidRPr="00312440" w:rsidRDefault="00386574" w:rsidP="00312440">
      <w:pPr>
        <w:pStyle w:val="NoSpacing"/>
        <w:rPr>
          <w:rFonts w:ascii="Times New Roman" w:hAnsi="Times New Roman" w:cs="Times New Roman"/>
          <w:sz w:val="24"/>
          <w:szCs w:val="24"/>
        </w:rPr>
      </w:pPr>
    </w:p>
    <w:p w14:paraId="55F17537" w14:textId="5AF94C4D" w:rsidR="00312440" w:rsidRPr="00312440" w:rsidRDefault="00312440" w:rsidP="00312440">
      <w:pPr>
        <w:pStyle w:val="NoSpacing"/>
        <w:rPr>
          <w:rFonts w:ascii="Times New Roman" w:hAnsi="Times New Roman" w:cs="Times New Roman"/>
          <w:sz w:val="24"/>
          <w:szCs w:val="24"/>
        </w:rPr>
      </w:pPr>
      <w:r w:rsidRPr="00312440">
        <w:rPr>
          <w:rFonts w:ascii="Times New Roman" w:hAnsi="Times New Roman" w:cs="Times New Roman"/>
          <w:sz w:val="24"/>
          <w:szCs w:val="24"/>
        </w:rPr>
        <w:t>Emily’s dedication, compassion, and commitment to the individuals and families she served</w:t>
      </w:r>
      <w:r w:rsidR="00584FDD">
        <w:rPr>
          <w:rFonts w:ascii="Times New Roman" w:hAnsi="Times New Roman" w:cs="Times New Roman"/>
          <w:sz w:val="24"/>
          <w:szCs w:val="24"/>
        </w:rPr>
        <w:t xml:space="preserve"> has </w:t>
      </w:r>
      <w:r w:rsidRPr="00312440">
        <w:rPr>
          <w:rFonts w:ascii="Times New Roman" w:hAnsi="Times New Roman" w:cs="Times New Roman"/>
          <w:sz w:val="24"/>
          <w:szCs w:val="24"/>
        </w:rPr>
        <w:t xml:space="preserve">made a lasting impact on the </w:t>
      </w:r>
      <w:r w:rsidR="00584FDD" w:rsidRPr="00312440">
        <w:rPr>
          <w:rFonts w:ascii="Times New Roman" w:hAnsi="Times New Roman" w:cs="Times New Roman"/>
          <w:sz w:val="24"/>
          <w:szCs w:val="24"/>
        </w:rPr>
        <w:t>Wood County Board of Developmental Disabilities</w:t>
      </w:r>
      <w:r w:rsidRPr="00312440">
        <w:rPr>
          <w:rFonts w:ascii="Times New Roman" w:hAnsi="Times New Roman" w:cs="Times New Roman"/>
          <w:sz w:val="24"/>
          <w:szCs w:val="24"/>
        </w:rPr>
        <w:t xml:space="preserve"> community. She will be greatly missed, and we wish her all the best in her retirement.</w:t>
      </w:r>
    </w:p>
    <w:p w14:paraId="1F009B28" w14:textId="77777777" w:rsidR="008D006A" w:rsidRDefault="008D006A" w:rsidP="008038B8">
      <w:pPr>
        <w:pStyle w:val="NoSpacing"/>
        <w:rPr>
          <w:rFonts w:ascii="Times New Roman" w:hAnsi="Times New Roman" w:cs="Times New Roman"/>
          <w:sz w:val="24"/>
          <w:szCs w:val="24"/>
        </w:rPr>
      </w:pPr>
    </w:p>
    <w:p w14:paraId="2BC2802B" w14:textId="3CF5316D" w:rsidR="0077556D" w:rsidRPr="00DB73E9" w:rsidRDefault="0077556D" w:rsidP="00437BF5">
      <w:pPr>
        <w:pStyle w:val="Heading1"/>
        <w:ind w:left="0"/>
      </w:pPr>
      <w:r w:rsidRPr="00DB73E9">
        <w:t xml:space="preserve">Expenditures and Receipts </w:t>
      </w:r>
    </w:p>
    <w:p w14:paraId="3F2385F3" w14:textId="66F5A761" w:rsidR="0077556D" w:rsidRDefault="00437BF5" w:rsidP="00437BF5">
      <w:r>
        <w:t xml:space="preserve">On a motion made by </w:t>
      </w:r>
      <w:r w:rsidR="00B919E4">
        <w:t xml:space="preserve">Rebecca Ferguson and seconded by John Janas, the Board </w:t>
      </w:r>
      <w:r w:rsidR="0077556D" w:rsidRPr="00DB73E9">
        <w:t>approve</w:t>
      </w:r>
      <w:r w:rsidR="00B919E4">
        <w:t>d</w:t>
      </w:r>
      <w:r w:rsidR="0077556D" w:rsidRPr="00DB73E9">
        <w:t xml:space="preserve"> the </w:t>
      </w:r>
      <w:r w:rsidR="00EC7F3A" w:rsidRPr="00DB73E9">
        <w:t>expenditure</w:t>
      </w:r>
      <w:r w:rsidR="0077556D" w:rsidRPr="00DB73E9">
        <w:t xml:space="preserve"> and receipts</w:t>
      </w:r>
      <w:r w:rsidR="0077556D">
        <w:t xml:space="preserve"> as presented in the Fiscal Report.</w:t>
      </w:r>
      <w:r w:rsidR="00B919E4">
        <w:t xml:space="preserve">  All ayes recorded.  Motion carried.</w:t>
      </w:r>
    </w:p>
    <w:p w14:paraId="50D690FF" w14:textId="77777777" w:rsidR="0077556D" w:rsidRDefault="0077556D" w:rsidP="0077556D">
      <w:pPr>
        <w:spacing w:after="9" w:line="259" w:lineRule="auto"/>
      </w:pPr>
    </w:p>
    <w:p w14:paraId="1936518E" w14:textId="77777777" w:rsidR="00584FDD" w:rsidRDefault="00584FDD" w:rsidP="0077556D">
      <w:pPr>
        <w:spacing w:after="9" w:line="259" w:lineRule="auto"/>
      </w:pPr>
    </w:p>
    <w:p w14:paraId="29325A09" w14:textId="71AF2E2D" w:rsidR="0077556D" w:rsidRDefault="0077556D" w:rsidP="00BD06D3">
      <w:pPr>
        <w:pStyle w:val="BodyTextIndent"/>
        <w:tabs>
          <w:tab w:val="left" w:pos="720"/>
        </w:tabs>
        <w:ind w:left="0"/>
      </w:pPr>
      <w:r>
        <w:rPr>
          <w:b/>
          <w:bCs/>
        </w:rPr>
        <w:t>Comments from Guests</w:t>
      </w:r>
    </w:p>
    <w:p w14:paraId="49980263" w14:textId="386D327A" w:rsidR="003B6DD4" w:rsidRDefault="008A71E5" w:rsidP="00A125D6">
      <w:pPr>
        <w:pStyle w:val="BodyTextIndent"/>
        <w:numPr>
          <w:ilvl w:val="0"/>
          <w:numId w:val="21"/>
        </w:numPr>
        <w:tabs>
          <w:tab w:val="left" w:pos="0"/>
        </w:tabs>
      </w:pPr>
      <w:r>
        <w:t xml:space="preserve">Emily Sisco, Wood Lane School </w:t>
      </w:r>
      <w:r w:rsidR="00A4336D">
        <w:t xml:space="preserve">Principal, introduced Amy Dauer, Head </w:t>
      </w:r>
      <w:r w:rsidR="00772DB5">
        <w:t>Cook at Wood Lane School</w:t>
      </w:r>
    </w:p>
    <w:p w14:paraId="7B987185" w14:textId="68EAB6FA" w:rsidR="0053739E" w:rsidRDefault="0053739E" w:rsidP="00A125D6">
      <w:pPr>
        <w:pStyle w:val="BodyTextIndent"/>
        <w:numPr>
          <w:ilvl w:val="0"/>
          <w:numId w:val="21"/>
        </w:numPr>
        <w:tabs>
          <w:tab w:val="left" w:pos="0"/>
        </w:tabs>
      </w:pPr>
      <w:r>
        <w:t>Charese Botjer, Communications and Community Engagement</w:t>
      </w:r>
      <w:r w:rsidR="00763138">
        <w:t xml:space="preserve"> Manager</w:t>
      </w:r>
      <w:r>
        <w:t>, introduced Brendan Bruman, Community Engagement Specialist</w:t>
      </w:r>
    </w:p>
    <w:p w14:paraId="09B32D7C" w14:textId="77777777" w:rsidR="00A125D6" w:rsidRDefault="00A125D6" w:rsidP="003B6DD4">
      <w:pPr>
        <w:pStyle w:val="BodyTextIndent"/>
        <w:tabs>
          <w:tab w:val="left" w:pos="0"/>
        </w:tabs>
        <w:ind w:left="0"/>
      </w:pPr>
    </w:p>
    <w:p w14:paraId="5910AFAE" w14:textId="0DC54905" w:rsidR="0077556D" w:rsidRPr="00B919E4" w:rsidRDefault="0077556D" w:rsidP="0077556D">
      <w:pPr>
        <w:pStyle w:val="BodyTextIndent"/>
        <w:tabs>
          <w:tab w:val="left" w:pos="0"/>
        </w:tabs>
        <w:ind w:left="0"/>
      </w:pPr>
      <w:r w:rsidRPr="00C1233F">
        <w:rPr>
          <w:b/>
          <w:bCs/>
        </w:rPr>
        <w:t>Adjournment</w:t>
      </w:r>
    </w:p>
    <w:p w14:paraId="73B429FC" w14:textId="11ABC6FD" w:rsidR="0077556D" w:rsidRPr="00B919E4" w:rsidRDefault="00B919E4" w:rsidP="00B919E4">
      <w:pPr>
        <w:pStyle w:val="BodyTextIndent"/>
        <w:tabs>
          <w:tab w:val="left" w:pos="720"/>
        </w:tabs>
        <w:ind w:left="0"/>
      </w:pPr>
      <w:r>
        <w:t>On a motion made by Rebecca Ferguson and seconded by John Janas, the Board</w:t>
      </w:r>
      <w:r w:rsidR="00B4007F">
        <w:t xml:space="preserve"> adjourned the meeting at 3:15pm.  All ayes recorded.  Motion carried.</w:t>
      </w:r>
    </w:p>
    <w:p w14:paraId="225DA4FF" w14:textId="77777777" w:rsidR="001D0366" w:rsidRPr="00B919E4" w:rsidRDefault="001D0366" w:rsidP="0077556D">
      <w:pPr>
        <w:spacing w:after="9" w:line="259" w:lineRule="auto"/>
      </w:pPr>
    </w:p>
    <w:sectPr w:rsidR="001D0366" w:rsidRPr="00B919E4" w:rsidSect="00C75DCA">
      <w:headerReference w:type="even" r:id="rId12"/>
      <w:headerReference w:type="default" r:id="rId13"/>
      <w:footerReference w:type="even" r:id="rId14"/>
      <w:footerReference w:type="default" r:id="rId15"/>
      <w:headerReference w:type="first" r:id="rId16"/>
      <w:footerReference w:type="first" r:id="rId17"/>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27A2D" w14:textId="77777777" w:rsidR="00A403E6" w:rsidRDefault="00A403E6" w:rsidP="0042087F">
      <w:r>
        <w:separator/>
      </w:r>
    </w:p>
  </w:endnote>
  <w:endnote w:type="continuationSeparator" w:id="0">
    <w:p w14:paraId="139D9729" w14:textId="77777777" w:rsidR="00A403E6" w:rsidRDefault="00A403E6" w:rsidP="0042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674BF" w14:textId="77777777" w:rsidR="00F4412F" w:rsidRDefault="00F441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803F" w14:textId="77777777" w:rsidR="00F4412F" w:rsidRDefault="00F441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6994" w14:textId="77777777" w:rsidR="00F4412F" w:rsidRDefault="00F44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17C6F" w14:textId="77777777" w:rsidR="00A403E6" w:rsidRDefault="00A403E6" w:rsidP="0042087F">
      <w:r>
        <w:separator/>
      </w:r>
    </w:p>
  </w:footnote>
  <w:footnote w:type="continuationSeparator" w:id="0">
    <w:p w14:paraId="7918014E" w14:textId="77777777" w:rsidR="00A403E6" w:rsidRDefault="00A403E6" w:rsidP="00420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3984B" w14:textId="77777777" w:rsidR="00F4412F" w:rsidRDefault="00F441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797A" w14:textId="7F18AE17" w:rsidR="00F4412F" w:rsidRDefault="00F441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6B7C" w14:textId="77777777" w:rsidR="00F4412F" w:rsidRDefault="00F441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1C8FFA"/>
    <w:lvl w:ilvl="0">
      <w:start w:val="1"/>
      <w:numFmt w:val="bullet"/>
      <w:pStyle w:val="ListBullet"/>
      <w:lvlText w:val=""/>
      <w:lvlJc w:val="left"/>
      <w:pPr>
        <w:tabs>
          <w:tab w:val="num" w:pos="-570"/>
        </w:tabs>
        <w:ind w:left="-570" w:hanging="360"/>
      </w:pPr>
      <w:rPr>
        <w:rFonts w:ascii="Symbol" w:hAnsi="Symbol" w:hint="default"/>
      </w:rPr>
    </w:lvl>
  </w:abstractNum>
  <w:abstractNum w:abstractNumId="1" w15:restartNumberingAfterBreak="0">
    <w:nsid w:val="009329C6"/>
    <w:multiLevelType w:val="multilevel"/>
    <w:tmpl w:val="B8A40E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B48A6"/>
    <w:multiLevelType w:val="hybridMultilevel"/>
    <w:tmpl w:val="A50E99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04445250"/>
    <w:multiLevelType w:val="hybridMultilevel"/>
    <w:tmpl w:val="560218F2"/>
    <w:lvl w:ilvl="0" w:tplc="21C038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FE388C"/>
    <w:multiLevelType w:val="hybridMultilevel"/>
    <w:tmpl w:val="16FE4FA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0CE30E2E"/>
    <w:multiLevelType w:val="hybridMultilevel"/>
    <w:tmpl w:val="41E4286E"/>
    <w:lvl w:ilvl="0" w:tplc="9CACEE84">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F11A4A"/>
    <w:multiLevelType w:val="hybridMultilevel"/>
    <w:tmpl w:val="7278F6C4"/>
    <w:lvl w:ilvl="0" w:tplc="9CACEE84">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3157CF"/>
    <w:multiLevelType w:val="hybridMultilevel"/>
    <w:tmpl w:val="CB5C2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6C6350"/>
    <w:multiLevelType w:val="hybridMultilevel"/>
    <w:tmpl w:val="1396D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163BE"/>
    <w:multiLevelType w:val="hybridMultilevel"/>
    <w:tmpl w:val="7D98A7B6"/>
    <w:lvl w:ilvl="0" w:tplc="91CE35BA">
      <w:start w:val="1"/>
      <w:numFmt w:val="upp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28521C3"/>
    <w:multiLevelType w:val="hybridMultilevel"/>
    <w:tmpl w:val="DCE28530"/>
    <w:lvl w:ilvl="0" w:tplc="9CACEE84">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FDB4457"/>
    <w:multiLevelType w:val="hybridMultilevel"/>
    <w:tmpl w:val="F51E33EE"/>
    <w:lvl w:ilvl="0" w:tplc="E760E0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2CE788D"/>
    <w:multiLevelType w:val="hybridMultilevel"/>
    <w:tmpl w:val="1F567E9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557E7FC6"/>
    <w:multiLevelType w:val="hybridMultilevel"/>
    <w:tmpl w:val="EC2C01A4"/>
    <w:lvl w:ilvl="0" w:tplc="F9F4C8D8">
      <w:start w:val="1"/>
      <w:numFmt w:val="upperLetter"/>
      <w:pStyle w:val="Heading4"/>
      <w:lvlText w:val="%1."/>
      <w:lvlJc w:val="left"/>
      <w:pPr>
        <w:tabs>
          <w:tab w:val="num" w:pos="-1080"/>
        </w:tabs>
        <w:ind w:left="-1080" w:hanging="360"/>
      </w:pPr>
      <w:rPr>
        <w:rFonts w:hint="default"/>
        <w:b/>
      </w:rPr>
    </w:lvl>
    <w:lvl w:ilvl="1" w:tplc="04090015">
      <w:start w:val="1"/>
      <w:numFmt w:val="upperLetter"/>
      <w:lvlText w:val="%2."/>
      <w:lvlJc w:val="left"/>
      <w:pPr>
        <w:tabs>
          <w:tab w:val="num" w:pos="0"/>
        </w:tabs>
        <w:ind w:left="0" w:hanging="720"/>
      </w:pPr>
      <w:rPr>
        <w:rFonts w:hint="default"/>
      </w:rPr>
    </w:lvl>
    <w:lvl w:ilvl="2" w:tplc="E584A892">
      <w:start w:val="5"/>
      <w:numFmt w:val="bullet"/>
      <w:lvlText w:val="-"/>
      <w:lvlJc w:val="left"/>
      <w:pPr>
        <w:tabs>
          <w:tab w:val="num" w:pos="540"/>
        </w:tabs>
        <w:ind w:left="540" w:hanging="360"/>
      </w:pPr>
      <w:rPr>
        <w:rFonts w:ascii="Times New Roman" w:eastAsia="Times New Roman" w:hAnsi="Times New Roman" w:cs="Times New Roman" w:hint="default"/>
      </w:r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4" w15:restartNumberingAfterBreak="0">
    <w:nsid w:val="5B761019"/>
    <w:multiLevelType w:val="hybridMultilevel"/>
    <w:tmpl w:val="A79A5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E6468B0"/>
    <w:multiLevelType w:val="hybridMultilevel"/>
    <w:tmpl w:val="E32ED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87B759A"/>
    <w:multiLevelType w:val="hybridMultilevel"/>
    <w:tmpl w:val="D3864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D384E6A"/>
    <w:multiLevelType w:val="hybridMultilevel"/>
    <w:tmpl w:val="6F3483D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8" w15:restartNumberingAfterBreak="0">
    <w:nsid w:val="72AB4C0D"/>
    <w:multiLevelType w:val="hybridMultilevel"/>
    <w:tmpl w:val="AD7C17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7F66E7E"/>
    <w:multiLevelType w:val="hybridMultilevel"/>
    <w:tmpl w:val="33628A6A"/>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0" w15:restartNumberingAfterBreak="0">
    <w:nsid w:val="78220796"/>
    <w:multiLevelType w:val="hybridMultilevel"/>
    <w:tmpl w:val="85768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B437CC0"/>
    <w:multiLevelType w:val="hybridMultilevel"/>
    <w:tmpl w:val="3E6664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2B613A"/>
    <w:multiLevelType w:val="hybridMultilevel"/>
    <w:tmpl w:val="F13C2002"/>
    <w:lvl w:ilvl="0" w:tplc="5AC8475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846239">
    <w:abstractNumId w:val="13"/>
  </w:num>
  <w:num w:numId="2" w16cid:durableId="119224748">
    <w:abstractNumId w:val="0"/>
  </w:num>
  <w:num w:numId="3" w16cid:durableId="1744719559">
    <w:abstractNumId w:val="9"/>
  </w:num>
  <w:num w:numId="4" w16cid:durableId="1364132853">
    <w:abstractNumId w:val="8"/>
  </w:num>
  <w:num w:numId="5" w16cid:durableId="845167572">
    <w:abstractNumId w:val="20"/>
  </w:num>
  <w:num w:numId="6" w16cid:durableId="2126190955">
    <w:abstractNumId w:val="12"/>
  </w:num>
  <w:num w:numId="7" w16cid:durableId="187647233">
    <w:abstractNumId w:val="21"/>
  </w:num>
  <w:num w:numId="8" w16cid:durableId="199900273">
    <w:abstractNumId w:val="19"/>
  </w:num>
  <w:num w:numId="9" w16cid:durableId="1693527314">
    <w:abstractNumId w:val="2"/>
  </w:num>
  <w:num w:numId="10" w16cid:durableId="435295660">
    <w:abstractNumId w:val="15"/>
  </w:num>
  <w:num w:numId="11" w16cid:durableId="1744836712">
    <w:abstractNumId w:val="17"/>
  </w:num>
  <w:num w:numId="12" w16cid:durableId="586768357">
    <w:abstractNumId w:val="7"/>
  </w:num>
  <w:num w:numId="13" w16cid:durableId="1259825295">
    <w:abstractNumId w:val="4"/>
  </w:num>
  <w:num w:numId="14" w16cid:durableId="1488130421">
    <w:abstractNumId w:val="2"/>
  </w:num>
  <w:num w:numId="15" w16cid:durableId="896353760">
    <w:abstractNumId w:val="18"/>
  </w:num>
  <w:num w:numId="16" w16cid:durableId="861015650">
    <w:abstractNumId w:val="22"/>
  </w:num>
  <w:num w:numId="17" w16cid:durableId="1488285556">
    <w:abstractNumId w:val="11"/>
  </w:num>
  <w:num w:numId="18" w16cid:durableId="230703746">
    <w:abstractNumId w:val="1"/>
  </w:num>
  <w:num w:numId="19" w16cid:durableId="858784105">
    <w:abstractNumId w:val="10"/>
  </w:num>
  <w:num w:numId="20" w16cid:durableId="943422542">
    <w:abstractNumId w:val="5"/>
  </w:num>
  <w:num w:numId="21" w16cid:durableId="2095543257">
    <w:abstractNumId w:val="6"/>
  </w:num>
  <w:num w:numId="22" w16cid:durableId="1822310272">
    <w:abstractNumId w:val="2"/>
  </w:num>
  <w:num w:numId="23" w16cid:durableId="1940679827">
    <w:abstractNumId w:val="3"/>
  </w:num>
  <w:num w:numId="24" w16cid:durableId="145440901">
    <w:abstractNumId w:val="16"/>
  </w:num>
  <w:num w:numId="25" w16cid:durableId="1420714376">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2A9"/>
    <w:rsid w:val="0000172F"/>
    <w:rsid w:val="00003C11"/>
    <w:rsid w:val="00005CDC"/>
    <w:rsid w:val="000062EF"/>
    <w:rsid w:val="000064A2"/>
    <w:rsid w:val="00007C51"/>
    <w:rsid w:val="00010C1C"/>
    <w:rsid w:val="00015E20"/>
    <w:rsid w:val="000179ED"/>
    <w:rsid w:val="00017F90"/>
    <w:rsid w:val="00020375"/>
    <w:rsid w:val="000208A4"/>
    <w:rsid w:val="00020AC0"/>
    <w:rsid w:val="0002124A"/>
    <w:rsid w:val="00021681"/>
    <w:rsid w:val="000218D0"/>
    <w:rsid w:val="00022376"/>
    <w:rsid w:val="000226A3"/>
    <w:rsid w:val="00023261"/>
    <w:rsid w:val="000237A4"/>
    <w:rsid w:val="000238A2"/>
    <w:rsid w:val="00026E25"/>
    <w:rsid w:val="00032F2E"/>
    <w:rsid w:val="00034C25"/>
    <w:rsid w:val="0003593D"/>
    <w:rsid w:val="0003641B"/>
    <w:rsid w:val="00040B25"/>
    <w:rsid w:val="000430FE"/>
    <w:rsid w:val="00043295"/>
    <w:rsid w:val="00043C0E"/>
    <w:rsid w:val="00043C7B"/>
    <w:rsid w:val="00045396"/>
    <w:rsid w:val="0005017B"/>
    <w:rsid w:val="0005143A"/>
    <w:rsid w:val="00052EC1"/>
    <w:rsid w:val="0005388D"/>
    <w:rsid w:val="00056F8A"/>
    <w:rsid w:val="000572CD"/>
    <w:rsid w:val="00057565"/>
    <w:rsid w:val="0005780E"/>
    <w:rsid w:val="000609AF"/>
    <w:rsid w:val="00060F68"/>
    <w:rsid w:val="00061805"/>
    <w:rsid w:val="000619E7"/>
    <w:rsid w:val="00062D7B"/>
    <w:rsid w:val="00063B5C"/>
    <w:rsid w:val="000640CC"/>
    <w:rsid w:val="00065F29"/>
    <w:rsid w:val="00067BC5"/>
    <w:rsid w:val="00070366"/>
    <w:rsid w:val="00072F48"/>
    <w:rsid w:val="0007349B"/>
    <w:rsid w:val="000737A3"/>
    <w:rsid w:val="00073F22"/>
    <w:rsid w:val="000770AD"/>
    <w:rsid w:val="00077816"/>
    <w:rsid w:val="00081514"/>
    <w:rsid w:val="000815EC"/>
    <w:rsid w:val="00081F1E"/>
    <w:rsid w:val="0008298C"/>
    <w:rsid w:val="000831AE"/>
    <w:rsid w:val="00083AC6"/>
    <w:rsid w:val="00084951"/>
    <w:rsid w:val="00085304"/>
    <w:rsid w:val="000864F1"/>
    <w:rsid w:val="00086672"/>
    <w:rsid w:val="00086A2F"/>
    <w:rsid w:val="00090367"/>
    <w:rsid w:val="000904F9"/>
    <w:rsid w:val="000920A9"/>
    <w:rsid w:val="00092A4F"/>
    <w:rsid w:val="00092FDD"/>
    <w:rsid w:val="000941F4"/>
    <w:rsid w:val="00094AD4"/>
    <w:rsid w:val="0009688C"/>
    <w:rsid w:val="000975C6"/>
    <w:rsid w:val="000A02B9"/>
    <w:rsid w:val="000A1008"/>
    <w:rsid w:val="000A257A"/>
    <w:rsid w:val="000A2CE4"/>
    <w:rsid w:val="000A4807"/>
    <w:rsid w:val="000A5383"/>
    <w:rsid w:val="000A560A"/>
    <w:rsid w:val="000A60A1"/>
    <w:rsid w:val="000A6703"/>
    <w:rsid w:val="000A7B27"/>
    <w:rsid w:val="000B20D7"/>
    <w:rsid w:val="000B2461"/>
    <w:rsid w:val="000B2AAE"/>
    <w:rsid w:val="000B2D83"/>
    <w:rsid w:val="000B5866"/>
    <w:rsid w:val="000B63D1"/>
    <w:rsid w:val="000B7988"/>
    <w:rsid w:val="000C0A23"/>
    <w:rsid w:val="000C0CA5"/>
    <w:rsid w:val="000C2F11"/>
    <w:rsid w:val="000C4FDF"/>
    <w:rsid w:val="000C6784"/>
    <w:rsid w:val="000C7061"/>
    <w:rsid w:val="000C77F6"/>
    <w:rsid w:val="000C7970"/>
    <w:rsid w:val="000D04AD"/>
    <w:rsid w:val="000D3CDC"/>
    <w:rsid w:val="000D60E0"/>
    <w:rsid w:val="000D6834"/>
    <w:rsid w:val="000D687D"/>
    <w:rsid w:val="000D706A"/>
    <w:rsid w:val="000D730B"/>
    <w:rsid w:val="000D7347"/>
    <w:rsid w:val="000D7A3B"/>
    <w:rsid w:val="000E19C9"/>
    <w:rsid w:val="000E2662"/>
    <w:rsid w:val="000E28CD"/>
    <w:rsid w:val="000E3E31"/>
    <w:rsid w:val="000E4335"/>
    <w:rsid w:val="000E4850"/>
    <w:rsid w:val="000E5182"/>
    <w:rsid w:val="000E61E2"/>
    <w:rsid w:val="000E652A"/>
    <w:rsid w:val="000E6999"/>
    <w:rsid w:val="000E6D70"/>
    <w:rsid w:val="000E7DAF"/>
    <w:rsid w:val="000F01E1"/>
    <w:rsid w:val="000F09E9"/>
    <w:rsid w:val="000F0E6D"/>
    <w:rsid w:val="000F1627"/>
    <w:rsid w:val="000F3493"/>
    <w:rsid w:val="000F3732"/>
    <w:rsid w:val="000F4ED7"/>
    <w:rsid w:val="000F5E12"/>
    <w:rsid w:val="000F6479"/>
    <w:rsid w:val="000F6CCD"/>
    <w:rsid w:val="000F6F1D"/>
    <w:rsid w:val="000F72E1"/>
    <w:rsid w:val="000F779E"/>
    <w:rsid w:val="0010073D"/>
    <w:rsid w:val="001010F0"/>
    <w:rsid w:val="00101401"/>
    <w:rsid w:val="00101613"/>
    <w:rsid w:val="00102056"/>
    <w:rsid w:val="0010228B"/>
    <w:rsid w:val="0010284C"/>
    <w:rsid w:val="00102DA1"/>
    <w:rsid w:val="00104572"/>
    <w:rsid w:val="00104EB8"/>
    <w:rsid w:val="0010534B"/>
    <w:rsid w:val="001058AB"/>
    <w:rsid w:val="00106264"/>
    <w:rsid w:val="00106474"/>
    <w:rsid w:val="00106728"/>
    <w:rsid w:val="00106837"/>
    <w:rsid w:val="00107684"/>
    <w:rsid w:val="00110E4B"/>
    <w:rsid w:val="00112C1C"/>
    <w:rsid w:val="00113DB2"/>
    <w:rsid w:val="0011442F"/>
    <w:rsid w:val="0012101A"/>
    <w:rsid w:val="001221A2"/>
    <w:rsid w:val="00122409"/>
    <w:rsid w:val="00123CAC"/>
    <w:rsid w:val="00123E25"/>
    <w:rsid w:val="001252BC"/>
    <w:rsid w:val="00126487"/>
    <w:rsid w:val="001265C6"/>
    <w:rsid w:val="001265EA"/>
    <w:rsid w:val="001278A6"/>
    <w:rsid w:val="001278CD"/>
    <w:rsid w:val="00131A1B"/>
    <w:rsid w:val="00132040"/>
    <w:rsid w:val="001322DA"/>
    <w:rsid w:val="001335B7"/>
    <w:rsid w:val="001351D3"/>
    <w:rsid w:val="001357D6"/>
    <w:rsid w:val="00135F9C"/>
    <w:rsid w:val="00136B69"/>
    <w:rsid w:val="00136BE6"/>
    <w:rsid w:val="0014021B"/>
    <w:rsid w:val="001417E8"/>
    <w:rsid w:val="00141D0B"/>
    <w:rsid w:val="001428D5"/>
    <w:rsid w:val="00142F7A"/>
    <w:rsid w:val="00143C4A"/>
    <w:rsid w:val="00144E40"/>
    <w:rsid w:val="001462C6"/>
    <w:rsid w:val="00146A49"/>
    <w:rsid w:val="00147FE0"/>
    <w:rsid w:val="00150D00"/>
    <w:rsid w:val="0015179B"/>
    <w:rsid w:val="0015319B"/>
    <w:rsid w:val="00153861"/>
    <w:rsid w:val="00153F92"/>
    <w:rsid w:val="00155973"/>
    <w:rsid w:val="00155A14"/>
    <w:rsid w:val="00156E69"/>
    <w:rsid w:val="001577D8"/>
    <w:rsid w:val="00161532"/>
    <w:rsid w:val="00161CA6"/>
    <w:rsid w:val="00161CCD"/>
    <w:rsid w:val="001623D4"/>
    <w:rsid w:val="00163B30"/>
    <w:rsid w:val="00164ECA"/>
    <w:rsid w:val="00165ACF"/>
    <w:rsid w:val="0016760B"/>
    <w:rsid w:val="00167F71"/>
    <w:rsid w:val="00170881"/>
    <w:rsid w:val="00170CA9"/>
    <w:rsid w:val="0017231C"/>
    <w:rsid w:val="00172629"/>
    <w:rsid w:val="001730A8"/>
    <w:rsid w:val="00174C52"/>
    <w:rsid w:val="00180758"/>
    <w:rsid w:val="00180A8A"/>
    <w:rsid w:val="00181029"/>
    <w:rsid w:val="00181256"/>
    <w:rsid w:val="00181E02"/>
    <w:rsid w:val="00183E13"/>
    <w:rsid w:val="001846B1"/>
    <w:rsid w:val="001846EF"/>
    <w:rsid w:val="001849E0"/>
    <w:rsid w:val="0018675D"/>
    <w:rsid w:val="00190408"/>
    <w:rsid w:val="00190814"/>
    <w:rsid w:val="00190A18"/>
    <w:rsid w:val="00191E3F"/>
    <w:rsid w:val="00191F89"/>
    <w:rsid w:val="00192130"/>
    <w:rsid w:val="00192C0C"/>
    <w:rsid w:val="00192D56"/>
    <w:rsid w:val="00193264"/>
    <w:rsid w:val="0019341C"/>
    <w:rsid w:val="00193638"/>
    <w:rsid w:val="00193CCB"/>
    <w:rsid w:val="00193E08"/>
    <w:rsid w:val="00194917"/>
    <w:rsid w:val="00195CFC"/>
    <w:rsid w:val="00195F8D"/>
    <w:rsid w:val="001A0AC5"/>
    <w:rsid w:val="001A2570"/>
    <w:rsid w:val="001A402F"/>
    <w:rsid w:val="001A75C9"/>
    <w:rsid w:val="001A76EB"/>
    <w:rsid w:val="001B17CC"/>
    <w:rsid w:val="001B2E7A"/>
    <w:rsid w:val="001B4976"/>
    <w:rsid w:val="001B5201"/>
    <w:rsid w:val="001B6A3D"/>
    <w:rsid w:val="001B6C6F"/>
    <w:rsid w:val="001B6E02"/>
    <w:rsid w:val="001B784B"/>
    <w:rsid w:val="001C0AE1"/>
    <w:rsid w:val="001C2E36"/>
    <w:rsid w:val="001C42C0"/>
    <w:rsid w:val="001C4AF1"/>
    <w:rsid w:val="001C5203"/>
    <w:rsid w:val="001C5A3D"/>
    <w:rsid w:val="001C6651"/>
    <w:rsid w:val="001D0366"/>
    <w:rsid w:val="001D2D64"/>
    <w:rsid w:val="001D36ED"/>
    <w:rsid w:val="001D37C1"/>
    <w:rsid w:val="001D4632"/>
    <w:rsid w:val="001D5A43"/>
    <w:rsid w:val="001D6B3E"/>
    <w:rsid w:val="001D71BE"/>
    <w:rsid w:val="001D77FA"/>
    <w:rsid w:val="001D7BC0"/>
    <w:rsid w:val="001E0271"/>
    <w:rsid w:val="001E1734"/>
    <w:rsid w:val="001E33D5"/>
    <w:rsid w:val="001E3956"/>
    <w:rsid w:val="001E41CD"/>
    <w:rsid w:val="001E43EF"/>
    <w:rsid w:val="001E4AE8"/>
    <w:rsid w:val="001E4DDB"/>
    <w:rsid w:val="001E6D2A"/>
    <w:rsid w:val="001E716C"/>
    <w:rsid w:val="001E748F"/>
    <w:rsid w:val="001F196B"/>
    <w:rsid w:val="001F2202"/>
    <w:rsid w:val="001F292A"/>
    <w:rsid w:val="001F3FD5"/>
    <w:rsid w:val="001F44C1"/>
    <w:rsid w:val="001F62B2"/>
    <w:rsid w:val="001F698D"/>
    <w:rsid w:val="00200288"/>
    <w:rsid w:val="00200304"/>
    <w:rsid w:val="00200AA8"/>
    <w:rsid w:val="002021E8"/>
    <w:rsid w:val="00205F62"/>
    <w:rsid w:val="0020717B"/>
    <w:rsid w:val="00210805"/>
    <w:rsid w:val="00210FDA"/>
    <w:rsid w:val="00211909"/>
    <w:rsid w:val="00211D43"/>
    <w:rsid w:val="0021305C"/>
    <w:rsid w:val="00215BED"/>
    <w:rsid w:val="00215E36"/>
    <w:rsid w:val="00216215"/>
    <w:rsid w:val="00217879"/>
    <w:rsid w:val="002208E4"/>
    <w:rsid w:val="00221C83"/>
    <w:rsid w:val="00222DE4"/>
    <w:rsid w:val="002231FD"/>
    <w:rsid w:val="0022388B"/>
    <w:rsid w:val="00225B15"/>
    <w:rsid w:val="00226D8D"/>
    <w:rsid w:val="002270A1"/>
    <w:rsid w:val="00230852"/>
    <w:rsid w:val="002319D3"/>
    <w:rsid w:val="002362A9"/>
    <w:rsid w:val="0023744A"/>
    <w:rsid w:val="00237CB5"/>
    <w:rsid w:val="002406AA"/>
    <w:rsid w:val="002423CF"/>
    <w:rsid w:val="00243365"/>
    <w:rsid w:val="00243B91"/>
    <w:rsid w:val="00245F74"/>
    <w:rsid w:val="00246D6D"/>
    <w:rsid w:val="00247F1C"/>
    <w:rsid w:val="002507D5"/>
    <w:rsid w:val="00251F32"/>
    <w:rsid w:val="00252EC8"/>
    <w:rsid w:val="002543F5"/>
    <w:rsid w:val="00256C4B"/>
    <w:rsid w:val="00257766"/>
    <w:rsid w:val="00257ADC"/>
    <w:rsid w:val="0026211F"/>
    <w:rsid w:val="00262913"/>
    <w:rsid w:val="00263E15"/>
    <w:rsid w:val="002648C8"/>
    <w:rsid w:val="002656C7"/>
    <w:rsid w:val="0026618F"/>
    <w:rsid w:val="0027008B"/>
    <w:rsid w:val="002709DC"/>
    <w:rsid w:val="00271148"/>
    <w:rsid w:val="0027212B"/>
    <w:rsid w:val="00273A60"/>
    <w:rsid w:val="00273D95"/>
    <w:rsid w:val="002742C8"/>
    <w:rsid w:val="002750D5"/>
    <w:rsid w:val="00276168"/>
    <w:rsid w:val="0027654E"/>
    <w:rsid w:val="00276B9A"/>
    <w:rsid w:val="00277917"/>
    <w:rsid w:val="00280AEA"/>
    <w:rsid w:val="00280BC9"/>
    <w:rsid w:val="002817C8"/>
    <w:rsid w:val="00282E73"/>
    <w:rsid w:val="002856E3"/>
    <w:rsid w:val="00286AE5"/>
    <w:rsid w:val="00286D3E"/>
    <w:rsid w:val="00287063"/>
    <w:rsid w:val="002871E8"/>
    <w:rsid w:val="00287AA1"/>
    <w:rsid w:val="00287FF3"/>
    <w:rsid w:val="00290394"/>
    <w:rsid w:val="0029070B"/>
    <w:rsid w:val="002913C5"/>
    <w:rsid w:val="00291ABA"/>
    <w:rsid w:val="002960A7"/>
    <w:rsid w:val="00296171"/>
    <w:rsid w:val="00297742"/>
    <w:rsid w:val="002A0887"/>
    <w:rsid w:val="002A0F92"/>
    <w:rsid w:val="002A1502"/>
    <w:rsid w:val="002A1AE3"/>
    <w:rsid w:val="002A27D9"/>
    <w:rsid w:val="002A512D"/>
    <w:rsid w:val="002A5896"/>
    <w:rsid w:val="002A6885"/>
    <w:rsid w:val="002A7540"/>
    <w:rsid w:val="002A7AC1"/>
    <w:rsid w:val="002B2936"/>
    <w:rsid w:val="002B39AF"/>
    <w:rsid w:val="002B5082"/>
    <w:rsid w:val="002C01C4"/>
    <w:rsid w:val="002C172A"/>
    <w:rsid w:val="002C2E7E"/>
    <w:rsid w:val="002C34AC"/>
    <w:rsid w:val="002C3D06"/>
    <w:rsid w:val="002C3E99"/>
    <w:rsid w:val="002C4E44"/>
    <w:rsid w:val="002C5B63"/>
    <w:rsid w:val="002C7509"/>
    <w:rsid w:val="002C7FF5"/>
    <w:rsid w:val="002D30BB"/>
    <w:rsid w:val="002D46AA"/>
    <w:rsid w:val="002D519C"/>
    <w:rsid w:val="002D56B4"/>
    <w:rsid w:val="002E32AD"/>
    <w:rsid w:val="002E448D"/>
    <w:rsid w:val="002E4F03"/>
    <w:rsid w:val="002E5784"/>
    <w:rsid w:val="002E5947"/>
    <w:rsid w:val="002E62F0"/>
    <w:rsid w:val="002E63D3"/>
    <w:rsid w:val="002E653B"/>
    <w:rsid w:val="002F038E"/>
    <w:rsid w:val="002F0801"/>
    <w:rsid w:val="002F10D3"/>
    <w:rsid w:val="002F2CD5"/>
    <w:rsid w:val="002F30CE"/>
    <w:rsid w:val="002F4A13"/>
    <w:rsid w:val="002F684C"/>
    <w:rsid w:val="003019B7"/>
    <w:rsid w:val="003021BC"/>
    <w:rsid w:val="00303B62"/>
    <w:rsid w:val="003044B6"/>
    <w:rsid w:val="00305025"/>
    <w:rsid w:val="00305FEF"/>
    <w:rsid w:val="003064A2"/>
    <w:rsid w:val="0031040C"/>
    <w:rsid w:val="003119A8"/>
    <w:rsid w:val="00312440"/>
    <w:rsid w:val="003141C0"/>
    <w:rsid w:val="00315BF6"/>
    <w:rsid w:val="0031632B"/>
    <w:rsid w:val="003165FB"/>
    <w:rsid w:val="00320D81"/>
    <w:rsid w:val="00321100"/>
    <w:rsid w:val="003216BD"/>
    <w:rsid w:val="003217FD"/>
    <w:rsid w:val="00321D36"/>
    <w:rsid w:val="00323012"/>
    <w:rsid w:val="00323609"/>
    <w:rsid w:val="00323AA3"/>
    <w:rsid w:val="00323EBD"/>
    <w:rsid w:val="00324BD6"/>
    <w:rsid w:val="00327457"/>
    <w:rsid w:val="00327718"/>
    <w:rsid w:val="00327D34"/>
    <w:rsid w:val="0033015C"/>
    <w:rsid w:val="00330F76"/>
    <w:rsid w:val="00330F91"/>
    <w:rsid w:val="0033281B"/>
    <w:rsid w:val="003329A2"/>
    <w:rsid w:val="00332FE7"/>
    <w:rsid w:val="00333272"/>
    <w:rsid w:val="00333937"/>
    <w:rsid w:val="00333CAE"/>
    <w:rsid w:val="00334AAB"/>
    <w:rsid w:val="00334F05"/>
    <w:rsid w:val="00340B38"/>
    <w:rsid w:val="003431AE"/>
    <w:rsid w:val="0034326A"/>
    <w:rsid w:val="003441D1"/>
    <w:rsid w:val="00344848"/>
    <w:rsid w:val="00345C69"/>
    <w:rsid w:val="00346753"/>
    <w:rsid w:val="00347553"/>
    <w:rsid w:val="00351DD5"/>
    <w:rsid w:val="00352342"/>
    <w:rsid w:val="003536F5"/>
    <w:rsid w:val="00361107"/>
    <w:rsid w:val="00361B05"/>
    <w:rsid w:val="00361F6F"/>
    <w:rsid w:val="003628A3"/>
    <w:rsid w:val="00362D48"/>
    <w:rsid w:val="0036352C"/>
    <w:rsid w:val="00363984"/>
    <w:rsid w:val="003641E2"/>
    <w:rsid w:val="0036495D"/>
    <w:rsid w:val="00365043"/>
    <w:rsid w:val="003654DB"/>
    <w:rsid w:val="003718F7"/>
    <w:rsid w:val="0037199D"/>
    <w:rsid w:val="003721AE"/>
    <w:rsid w:val="003738BD"/>
    <w:rsid w:val="00374BF4"/>
    <w:rsid w:val="00374E6C"/>
    <w:rsid w:val="0037670E"/>
    <w:rsid w:val="00376828"/>
    <w:rsid w:val="00377389"/>
    <w:rsid w:val="003773D0"/>
    <w:rsid w:val="00377D7E"/>
    <w:rsid w:val="00382105"/>
    <w:rsid w:val="003832A5"/>
    <w:rsid w:val="00386574"/>
    <w:rsid w:val="00387671"/>
    <w:rsid w:val="003915DC"/>
    <w:rsid w:val="00391CC5"/>
    <w:rsid w:val="003922F5"/>
    <w:rsid w:val="00392E2E"/>
    <w:rsid w:val="00393861"/>
    <w:rsid w:val="0039390D"/>
    <w:rsid w:val="003962BB"/>
    <w:rsid w:val="0039791F"/>
    <w:rsid w:val="003A0DA4"/>
    <w:rsid w:val="003A1AD4"/>
    <w:rsid w:val="003A2764"/>
    <w:rsid w:val="003A2878"/>
    <w:rsid w:val="003A361D"/>
    <w:rsid w:val="003A4B28"/>
    <w:rsid w:val="003A4B83"/>
    <w:rsid w:val="003A5643"/>
    <w:rsid w:val="003A5F6D"/>
    <w:rsid w:val="003A6725"/>
    <w:rsid w:val="003A6AB0"/>
    <w:rsid w:val="003A6E29"/>
    <w:rsid w:val="003A7FC1"/>
    <w:rsid w:val="003B4382"/>
    <w:rsid w:val="003B6DD4"/>
    <w:rsid w:val="003B6FE6"/>
    <w:rsid w:val="003B71F2"/>
    <w:rsid w:val="003C0276"/>
    <w:rsid w:val="003C0AE7"/>
    <w:rsid w:val="003C14BE"/>
    <w:rsid w:val="003C1CCC"/>
    <w:rsid w:val="003C2A9A"/>
    <w:rsid w:val="003C2D90"/>
    <w:rsid w:val="003C39A3"/>
    <w:rsid w:val="003C4598"/>
    <w:rsid w:val="003C6000"/>
    <w:rsid w:val="003C61F2"/>
    <w:rsid w:val="003C75DB"/>
    <w:rsid w:val="003C7DCE"/>
    <w:rsid w:val="003D0A15"/>
    <w:rsid w:val="003D0D12"/>
    <w:rsid w:val="003D2E9F"/>
    <w:rsid w:val="003D4137"/>
    <w:rsid w:val="003D42C3"/>
    <w:rsid w:val="003D4BE4"/>
    <w:rsid w:val="003E1191"/>
    <w:rsid w:val="003E2267"/>
    <w:rsid w:val="003E3E88"/>
    <w:rsid w:val="003E4C71"/>
    <w:rsid w:val="003F0D67"/>
    <w:rsid w:val="003F2B37"/>
    <w:rsid w:val="003F3310"/>
    <w:rsid w:val="003F5D3A"/>
    <w:rsid w:val="003F6A4A"/>
    <w:rsid w:val="003F7782"/>
    <w:rsid w:val="003F78DA"/>
    <w:rsid w:val="004009B9"/>
    <w:rsid w:val="00401771"/>
    <w:rsid w:val="00403C69"/>
    <w:rsid w:val="00404FD9"/>
    <w:rsid w:val="00406628"/>
    <w:rsid w:val="00406827"/>
    <w:rsid w:val="0040714B"/>
    <w:rsid w:val="00407657"/>
    <w:rsid w:val="00415E8D"/>
    <w:rsid w:val="00416603"/>
    <w:rsid w:val="00417472"/>
    <w:rsid w:val="004204A9"/>
    <w:rsid w:val="00420807"/>
    <w:rsid w:val="0042087F"/>
    <w:rsid w:val="004209CD"/>
    <w:rsid w:val="00421603"/>
    <w:rsid w:val="00424811"/>
    <w:rsid w:val="004257E8"/>
    <w:rsid w:val="00426AAF"/>
    <w:rsid w:val="00426ABD"/>
    <w:rsid w:val="0042786D"/>
    <w:rsid w:val="00427F6A"/>
    <w:rsid w:val="00430020"/>
    <w:rsid w:val="0043060B"/>
    <w:rsid w:val="00431107"/>
    <w:rsid w:val="004313B6"/>
    <w:rsid w:val="00431DF0"/>
    <w:rsid w:val="00432E05"/>
    <w:rsid w:val="00433A75"/>
    <w:rsid w:val="004349BD"/>
    <w:rsid w:val="004350DF"/>
    <w:rsid w:val="004364F8"/>
    <w:rsid w:val="004374E2"/>
    <w:rsid w:val="00437824"/>
    <w:rsid w:val="00437BF5"/>
    <w:rsid w:val="004423A3"/>
    <w:rsid w:val="0044304F"/>
    <w:rsid w:val="00443332"/>
    <w:rsid w:val="00443793"/>
    <w:rsid w:val="004443F3"/>
    <w:rsid w:val="0045035F"/>
    <w:rsid w:val="00450EF0"/>
    <w:rsid w:val="0045202B"/>
    <w:rsid w:val="00453308"/>
    <w:rsid w:val="00453D37"/>
    <w:rsid w:val="0045459F"/>
    <w:rsid w:val="00454902"/>
    <w:rsid w:val="0045529F"/>
    <w:rsid w:val="00456C52"/>
    <w:rsid w:val="00461235"/>
    <w:rsid w:val="00461DB8"/>
    <w:rsid w:val="00461F36"/>
    <w:rsid w:val="00462034"/>
    <w:rsid w:val="004628E3"/>
    <w:rsid w:val="00462931"/>
    <w:rsid w:val="00462BD6"/>
    <w:rsid w:val="00463088"/>
    <w:rsid w:val="00464B55"/>
    <w:rsid w:val="0047108B"/>
    <w:rsid w:val="00471718"/>
    <w:rsid w:val="00472086"/>
    <w:rsid w:val="004726F3"/>
    <w:rsid w:val="004729D4"/>
    <w:rsid w:val="00473CC5"/>
    <w:rsid w:val="00474B21"/>
    <w:rsid w:val="00475B67"/>
    <w:rsid w:val="00477CE2"/>
    <w:rsid w:val="0048151E"/>
    <w:rsid w:val="00481CAF"/>
    <w:rsid w:val="00481E40"/>
    <w:rsid w:val="004823C4"/>
    <w:rsid w:val="00484662"/>
    <w:rsid w:val="00484DD7"/>
    <w:rsid w:val="00485EA3"/>
    <w:rsid w:val="0048654B"/>
    <w:rsid w:val="00487EBC"/>
    <w:rsid w:val="00487F1B"/>
    <w:rsid w:val="00490462"/>
    <w:rsid w:val="00490672"/>
    <w:rsid w:val="0049190F"/>
    <w:rsid w:val="00492739"/>
    <w:rsid w:val="00494159"/>
    <w:rsid w:val="00496E28"/>
    <w:rsid w:val="004A0496"/>
    <w:rsid w:val="004A0F65"/>
    <w:rsid w:val="004A2A82"/>
    <w:rsid w:val="004A3C93"/>
    <w:rsid w:val="004A4322"/>
    <w:rsid w:val="004A70CB"/>
    <w:rsid w:val="004A7C5C"/>
    <w:rsid w:val="004B0AAD"/>
    <w:rsid w:val="004B44AC"/>
    <w:rsid w:val="004B485D"/>
    <w:rsid w:val="004B4863"/>
    <w:rsid w:val="004C1849"/>
    <w:rsid w:val="004C2424"/>
    <w:rsid w:val="004C4531"/>
    <w:rsid w:val="004C608B"/>
    <w:rsid w:val="004C73A6"/>
    <w:rsid w:val="004C7649"/>
    <w:rsid w:val="004C7688"/>
    <w:rsid w:val="004D1819"/>
    <w:rsid w:val="004D27BF"/>
    <w:rsid w:val="004D5197"/>
    <w:rsid w:val="004D6510"/>
    <w:rsid w:val="004E1912"/>
    <w:rsid w:val="004E1A0A"/>
    <w:rsid w:val="004E34CD"/>
    <w:rsid w:val="004E37E6"/>
    <w:rsid w:val="004E426C"/>
    <w:rsid w:val="004E4975"/>
    <w:rsid w:val="004E5619"/>
    <w:rsid w:val="004E56F2"/>
    <w:rsid w:val="004E58AD"/>
    <w:rsid w:val="004E5B98"/>
    <w:rsid w:val="004E68D1"/>
    <w:rsid w:val="004E6C98"/>
    <w:rsid w:val="004F1EAE"/>
    <w:rsid w:val="004F2572"/>
    <w:rsid w:val="004F371C"/>
    <w:rsid w:val="004F3F68"/>
    <w:rsid w:val="004F4332"/>
    <w:rsid w:val="004F511B"/>
    <w:rsid w:val="004F529A"/>
    <w:rsid w:val="004F6CE8"/>
    <w:rsid w:val="004F70AA"/>
    <w:rsid w:val="004F7DCA"/>
    <w:rsid w:val="00500624"/>
    <w:rsid w:val="00502BC1"/>
    <w:rsid w:val="00503D28"/>
    <w:rsid w:val="00503E42"/>
    <w:rsid w:val="00504F23"/>
    <w:rsid w:val="005052A3"/>
    <w:rsid w:val="00506119"/>
    <w:rsid w:val="00511FBB"/>
    <w:rsid w:val="0051475D"/>
    <w:rsid w:val="00515F30"/>
    <w:rsid w:val="00516384"/>
    <w:rsid w:val="005169FF"/>
    <w:rsid w:val="00517848"/>
    <w:rsid w:val="00517BC1"/>
    <w:rsid w:val="00520028"/>
    <w:rsid w:val="00520172"/>
    <w:rsid w:val="00521799"/>
    <w:rsid w:val="005220D9"/>
    <w:rsid w:val="005229BA"/>
    <w:rsid w:val="00522C15"/>
    <w:rsid w:val="0052443A"/>
    <w:rsid w:val="00525CAC"/>
    <w:rsid w:val="00526568"/>
    <w:rsid w:val="00527D46"/>
    <w:rsid w:val="005303D4"/>
    <w:rsid w:val="0053073C"/>
    <w:rsid w:val="0053265E"/>
    <w:rsid w:val="00533708"/>
    <w:rsid w:val="00533EBB"/>
    <w:rsid w:val="00535249"/>
    <w:rsid w:val="00535DD1"/>
    <w:rsid w:val="005365D8"/>
    <w:rsid w:val="00536A5A"/>
    <w:rsid w:val="00536B11"/>
    <w:rsid w:val="00537393"/>
    <w:rsid w:val="0053739E"/>
    <w:rsid w:val="00540920"/>
    <w:rsid w:val="00540DCD"/>
    <w:rsid w:val="00541640"/>
    <w:rsid w:val="005444DC"/>
    <w:rsid w:val="00544AA9"/>
    <w:rsid w:val="00545493"/>
    <w:rsid w:val="00547C3C"/>
    <w:rsid w:val="005500FD"/>
    <w:rsid w:val="005502AE"/>
    <w:rsid w:val="00551742"/>
    <w:rsid w:val="00551F77"/>
    <w:rsid w:val="005524E6"/>
    <w:rsid w:val="005539BE"/>
    <w:rsid w:val="005542C5"/>
    <w:rsid w:val="00555D9E"/>
    <w:rsid w:val="00556BA4"/>
    <w:rsid w:val="0055712B"/>
    <w:rsid w:val="005574B8"/>
    <w:rsid w:val="005611F5"/>
    <w:rsid w:val="0056142A"/>
    <w:rsid w:val="00561BA3"/>
    <w:rsid w:val="0056454E"/>
    <w:rsid w:val="00564970"/>
    <w:rsid w:val="00564A0B"/>
    <w:rsid w:val="00564B78"/>
    <w:rsid w:val="0056563C"/>
    <w:rsid w:val="00565B7F"/>
    <w:rsid w:val="00566440"/>
    <w:rsid w:val="00567199"/>
    <w:rsid w:val="005673C5"/>
    <w:rsid w:val="0056754A"/>
    <w:rsid w:val="005705FE"/>
    <w:rsid w:val="00572713"/>
    <w:rsid w:val="00574A56"/>
    <w:rsid w:val="00575137"/>
    <w:rsid w:val="0057540A"/>
    <w:rsid w:val="00576D45"/>
    <w:rsid w:val="005771E3"/>
    <w:rsid w:val="00582C7E"/>
    <w:rsid w:val="005833C0"/>
    <w:rsid w:val="00583806"/>
    <w:rsid w:val="00584FDD"/>
    <w:rsid w:val="00585305"/>
    <w:rsid w:val="00585694"/>
    <w:rsid w:val="005866C4"/>
    <w:rsid w:val="005866D5"/>
    <w:rsid w:val="00586CE3"/>
    <w:rsid w:val="005873E1"/>
    <w:rsid w:val="00587D0E"/>
    <w:rsid w:val="00587F7D"/>
    <w:rsid w:val="005908B7"/>
    <w:rsid w:val="00590B22"/>
    <w:rsid w:val="00590D61"/>
    <w:rsid w:val="005933D4"/>
    <w:rsid w:val="0059532B"/>
    <w:rsid w:val="0059551E"/>
    <w:rsid w:val="00596421"/>
    <w:rsid w:val="00596923"/>
    <w:rsid w:val="00596E45"/>
    <w:rsid w:val="005A3CFF"/>
    <w:rsid w:val="005A4689"/>
    <w:rsid w:val="005A67C7"/>
    <w:rsid w:val="005B035E"/>
    <w:rsid w:val="005B2978"/>
    <w:rsid w:val="005B413B"/>
    <w:rsid w:val="005B4CD1"/>
    <w:rsid w:val="005B500F"/>
    <w:rsid w:val="005B5CB0"/>
    <w:rsid w:val="005B64EE"/>
    <w:rsid w:val="005C10CF"/>
    <w:rsid w:val="005C167F"/>
    <w:rsid w:val="005C2266"/>
    <w:rsid w:val="005C2721"/>
    <w:rsid w:val="005C2B52"/>
    <w:rsid w:val="005C334A"/>
    <w:rsid w:val="005C5913"/>
    <w:rsid w:val="005C5E3A"/>
    <w:rsid w:val="005D0522"/>
    <w:rsid w:val="005D44AD"/>
    <w:rsid w:val="005D5626"/>
    <w:rsid w:val="005D5EDC"/>
    <w:rsid w:val="005D5F16"/>
    <w:rsid w:val="005D6823"/>
    <w:rsid w:val="005D6D30"/>
    <w:rsid w:val="005D79F6"/>
    <w:rsid w:val="005E1031"/>
    <w:rsid w:val="005E139A"/>
    <w:rsid w:val="005E206B"/>
    <w:rsid w:val="005E2F91"/>
    <w:rsid w:val="005E575D"/>
    <w:rsid w:val="005E59C4"/>
    <w:rsid w:val="005E6546"/>
    <w:rsid w:val="005E77A3"/>
    <w:rsid w:val="005F0DA0"/>
    <w:rsid w:val="005F1289"/>
    <w:rsid w:val="005F1E87"/>
    <w:rsid w:val="005F4464"/>
    <w:rsid w:val="005F49CB"/>
    <w:rsid w:val="005F5903"/>
    <w:rsid w:val="005F6B31"/>
    <w:rsid w:val="00600057"/>
    <w:rsid w:val="0060052F"/>
    <w:rsid w:val="00600A60"/>
    <w:rsid w:val="00600E6A"/>
    <w:rsid w:val="006013E8"/>
    <w:rsid w:val="006031A5"/>
    <w:rsid w:val="00604415"/>
    <w:rsid w:val="00606284"/>
    <w:rsid w:val="00606F41"/>
    <w:rsid w:val="0061011A"/>
    <w:rsid w:val="00610E65"/>
    <w:rsid w:val="00611408"/>
    <w:rsid w:val="0061268F"/>
    <w:rsid w:val="00613E8B"/>
    <w:rsid w:val="0061527B"/>
    <w:rsid w:val="006154DC"/>
    <w:rsid w:val="00616B4B"/>
    <w:rsid w:val="00617790"/>
    <w:rsid w:val="006205A1"/>
    <w:rsid w:val="00622880"/>
    <w:rsid w:val="00622A0E"/>
    <w:rsid w:val="0062364D"/>
    <w:rsid w:val="00623B8C"/>
    <w:rsid w:val="006260C4"/>
    <w:rsid w:val="00631BF9"/>
    <w:rsid w:val="00632250"/>
    <w:rsid w:val="00633DEF"/>
    <w:rsid w:val="00633EF0"/>
    <w:rsid w:val="006342E3"/>
    <w:rsid w:val="00635D4E"/>
    <w:rsid w:val="00636A33"/>
    <w:rsid w:val="006372D1"/>
    <w:rsid w:val="00637CE3"/>
    <w:rsid w:val="0064025B"/>
    <w:rsid w:val="00640CE6"/>
    <w:rsid w:val="00641AED"/>
    <w:rsid w:val="006421A5"/>
    <w:rsid w:val="00642866"/>
    <w:rsid w:val="006429BD"/>
    <w:rsid w:val="00642C9A"/>
    <w:rsid w:val="00644325"/>
    <w:rsid w:val="00644AD5"/>
    <w:rsid w:val="00645D09"/>
    <w:rsid w:val="006468D6"/>
    <w:rsid w:val="006474A5"/>
    <w:rsid w:val="00647B0D"/>
    <w:rsid w:val="00647EF6"/>
    <w:rsid w:val="00650BD5"/>
    <w:rsid w:val="00650C37"/>
    <w:rsid w:val="0065303D"/>
    <w:rsid w:val="0065359B"/>
    <w:rsid w:val="00654B5E"/>
    <w:rsid w:val="00656C86"/>
    <w:rsid w:val="006570AB"/>
    <w:rsid w:val="006600C4"/>
    <w:rsid w:val="00662E5C"/>
    <w:rsid w:val="00662F7E"/>
    <w:rsid w:val="006633AB"/>
    <w:rsid w:val="006633DD"/>
    <w:rsid w:val="006672C5"/>
    <w:rsid w:val="006711A1"/>
    <w:rsid w:val="00671618"/>
    <w:rsid w:val="00671DD3"/>
    <w:rsid w:val="006737F4"/>
    <w:rsid w:val="006739E5"/>
    <w:rsid w:val="00673B73"/>
    <w:rsid w:val="006755E9"/>
    <w:rsid w:val="00676F3A"/>
    <w:rsid w:val="0068011D"/>
    <w:rsid w:val="006801A8"/>
    <w:rsid w:val="00680380"/>
    <w:rsid w:val="006809CB"/>
    <w:rsid w:val="006825DD"/>
    <w:rsid w:val="00683A46"/>
    <w:rsid w:val="00685D07"/>
    <w:rsid w:val="0068600A"/>
    <w:rsid w:val="00686364"/>
    <w:rsid w:val="00687F13"/>
    <w:rsid w:val="00691883"/>
    <w:rsid w:val="00693A74"/>
    <w:rsid w:val="00695B2C"/>
    <w:rsid w:val="00696AC3"/>
    <w:rsid w:val="0069701E"/>
    <w:rsid w:val="00697972"/>
    <w:rsid w:val="006A0584"/>
    <w:rsid w:val="006A0A5C"/>
    <w:rsid w:val="006A4DB1"/>
    <w:rsid w:val="006A5143"/>
    <w:rsid w:val="006A54A9"/>
    <w:rsid w:val="006A62D7"/>
    <w:rsid w:val="006A633B"/>
    <w:rsid w:val="006A6CD4"/>
    <w:rsid w:val="006A71E0"/>
    <w:rsid w:val="006A75A7"/>
    <w:rsid w:val="006A7EDD"/>
    <w:rsid w:val="006B265A"/>
    <w:rsid w:val="006B2BC4"/>
    <w:rsid w:val="006B3D90"/>
    <w:rsid w:val="006B3DF1"/>
    <w:rsid w:val="006B4519"/>
    <w:rsid w:val="006B532F"/>
    <w:rsid w:val="006B5678"/>
    <w:rsid w:val="006B594D"/>
    <w:rsid w:val="006B6863"/>
    <w:rsid w:val="006B75A6"/>
    <w:rsid w:val="006C0E5C"/>
    <w:rsid w:val="006C0F17"/>
    <w:rsid w:val="006C16CB"/>
    <w:rsid w:val="006C1718"/>
    <w:rsid w:val="006C1DE6"/>
    <w:rsid w:val="006C27FB"/>
    <w:rsid w:val="006C364B"/>
    <w:rsid w:val="006C43DF"/>
    <w:rsid w:val="006C542D"/>
    <w:rsid w:val="006C57F7"/>
    <w:rsid w:val="006C62E6"/>
    <w:rsid w:val="006C74B9"/>
    <w:rsid w:val="006C7E1E"/>
    <w:rsid w:val="006D00C8"/>
    <w:rsid w:val="006D025F"/>
    <w:rsid w:val="006D2BB6"/>
    <w:rsid w:val="006D4259"/>
    <w:rsid w:val="006D47C6"/>
    <w:rsid w:val="006D5F76"/>
    <w:rsid w:val="006D70D5"/>
    <w:rsid w:val="006D7C7E"/>
    <w:rsid w:val="006E05AE"/>
    <w:rsid w:val="006E0989"/>
    <w:rsid w:val="006E2394"/>
    <w:rsid w:val="006E3D97"/>
    <w:rsid w:val="006E412D"/>
    <w:rsid w:val="006F0616"/>
    <w:rsid w:val="006F5A6D"/>
    <w:rsid w:val="00701307"/>
    <w:rsid w:val="00701797"/>
    <w:rsid w:val="007044FB"/>
    <w:rsid w:val="00704556"/>
    <w:rsid w:val="007071DA"/>
    <w:rsid w:val="00710D4C"/>
    <w:rsid w:val="007111D2"/>
    <w:rsid w:val="00711358"/>
    <w:rsid w:val="007121D5"/>
    <w:rsid w:val="00712703"/>
    <w:rsid w:val="00714E5B"/>
    <w:rsid w:val="007160F9"/>
    <w:rsid w:val="007179B2"/>
    <w:rsid w:val="00724328"/>
    <w:rsid w:val="007269C1"/>
    <w:rsid w:val="00727193"/>
    <w:rsid w:val="007303A2"/>
    <w:rsid w:val="00731010"/>
    <w:rsid w:val="00731030"/>
    <w:rsid w:val="007313E3"/>
    <w:rsid w:val="00732496"/>
    <w:rsid w:val="00735CBA"/>
    <w:rsid w:val="00736124"/>
    <w:rsid w:val="007366D4"/>
    <w:rsid w:val="00740AA2"/>
    <w:rsid w:val="00740C5F"/>
    <w:rsid w:val="00740D7C"/>
    <w:rsid w:val="007441DA"/>
    <w:rsid w:val="00746A46"/>
    <w:rsid w:val="00746D21"/>
    <w:rsid w:val="00746FCF"/>
    <w:rsid w:val="0075111E"/>
    <w:rsid w:val="00754128"/>
    <w:rsid w:val="00754C42"/>
    <w:rsid w:val="00755AA2"/>
    <w:rsid w:val="0075623F"/>
    <w:rsid w:val="00757710"/>
    <w:rsid w:val="007605E5"/>
    <w:rsid w:val="00762969"/>
    <w:rsid w:val="007629E4"/>
    <w:rsid w:val="00763138"/>
    <w:rsid w:val="00764955"/>
    <w:rsid w:val="00765D1C"/>
    <w:rsid w:val="00765F2C"/>
    <w:rsid w:val="0076707F"/>
    <w:rsid w:val="00767C12"/>
    <w:rsid w:val="00772690"/>
    <w:rsid w:val="00772DB5"/>
    <w:rsid w:val="0077306D"/>
    <w:rsid w:val="0077337A"/>
    <w:rsid w:val="00773D7F"/>
    <w:rsid w:val="007745FA"/>
    <w:rsid w:val="007747C6"/>
    <w:rsid w:val="00774A26"/>
    <w:rsid w:val="00774C3F"/>
    <w:rsid w:val="00774F25"/>
    <w:rsid w:val="007750B5"/>
    <w:rsid w:val="0077556D"/>
    <w:rsid w:val="007757B6"/>
    <w:rsid w:val="00776241"/>
    <w:rsid w:val="00781BBE"/>
    <w:rsid w:val="00781C01"/>
    <w:rsid w:val="00781C07"/>
    <w:rsid w:val="007830EE"/>
    <w:rsid w:val="007838CB"/>
    <w:rsid w:val="00784388"/>
    <w:rsid w:val="00785C0A"/>
    <w:rsid w:val="0078641D"/>
    <w:rsid w:val="00791ED9"/>
    <w:rsid w:val="00794168"/>
    <w:rsid w:val="00794270"/>
    <w:rsid w:val="007951D3"/>
    <w:rsid w:val="0079606C"/>
    <w:rsid w:val="00796482"/>
    <w:rsid w:val="007965CA"/>
    <w:rsid w:val="0079709D"/>
    <w:rsid w:val="007979E3"/>
    <w:rsid w:val="007A05AA"/>
    <w:rsid w:val="007A1287"/>
    <w:rsid w:val="007A3A30"/>
    <w:rsid w:val="007A4F4F"/>
    <w:rsid w:val="007A5524"/>
    <w:rsid w:val="007A7192"/>
    <w:rsid w:val="007B2E60"/>
    <w:rsid w:val="007B4EFA"/>
    <w:rsid w:val="007B69C5"/>
    <w:rsid w:val="007B73B8"/>
    <w:rsid w:val="007B770A"/>
    <w:rsid w:val="007B77F2"/>
    <w:rsid w:val="007B7BD8"/>
    <w:rsid w:val="007B7DA5"/>
    <w:rsid w:val="007C4617"/>
    <w:rsid w:val="007C6C1A"/>
    <w:rsid w:val="007C72D9"/>
    <w:rsid w:val="007C77D4"/>
    <w:rsid w:val="007D028C"/>
    <w:rsid w:val="007D10AA"/>
    <w:rsid w:val="007D24A8"/>
    <w:rsid w:val="007D349D"/>
    <w:rsid w:val="007D352D"/>
    <w:rsid w:val="007D38BC"/>
    <w:rsid w:val="007D4624"/>
    <w:rsid w:val="007D47CB"/>
    <w:rsid w:val="007D4E02"/>
    <w:rsid w:val="007D6AFA"/>
    <w:rsid w:val="007D7052"/>
    <w:rsid w:val="007D79F2"/>
    <w:rsid w:val="007E152E"/>
    <w:rsid w:val="007E175A"/>
    <w:rsid w:val="007E2921"/>
    <w:rsid w:val="007E2A45"/>
    <w:rsid w:val="007E479C"/>
    <w:rsid w:val="007E6008"/>
    <w:rsid w:val="007E695B"/>
    <w:rsid w:val="007E6F42"/>
    <w:rsid w:val="007E7C86"/>
    <w:rsid w:val="007F0F9F"/>
    <w:rsid w:val="007F1330"/>
    <w:rsid w:val="007F3310"/>
    <w:rsid w:val="007F3B6F"/>
    <w:rsid w:val="007F6766"/>
    <w:rsid w:val="007F694E"/>
    <w:rsid w:val="007F6E95"/>
    <w:rsid w:val="007F73FB"/>
    <w:rsid w:val="007F767D"/>
    <w:rsid w:val="007F76F7"/>
    <w:rsid w:val="007F7C6B"/>
    <w:rsid w:val="007F7FBE"/>
    <w:rsid w:val="0080016D"/>
    <w:rsid w:val="008002B2"/>
    <w:rsid w:val="00801B56"/>
    <w:rsid w:val="00802589"/>
    <w:rsid w:val="00803291"/>
    <w:rsid w:val="008038B8"/>
    <w:rsid w:val="00803E81"/>
    <w:rsid w:val="008072E3"/>
    <w:rsid w:val="00810D42"/>
    <w:rsid w:val="00812EF8"/>
    <w:rsid w:val="008142B0"/>
    <w:rsid w:val="00821376"/>
    <w:rsid w:val="00822A4C"/>
    <w:rsid w:val="008231AA"/>
    <w:rsid w:val="00823294"/>
    <w:rsid w:val="00823473"/>
    <w:rsid w:val="00823D62"/>
    <w:rsid w:val="00824AE9"/>
    <w:rsid w:val="00825024"/>
    <w:rsid w:val="00827B88"/>
    <w:rsid w:val="0083080E"/>
    <w:rsid w:val="00830F42"/>
    <w:rsid w:val="0083266E"/>
    <w:rsid w:val="00832E2B"/>
    <w:rsid w:val="00834FE9"/>
    <w:rsid w:val="00836126"/>
    <w:rsid w:val="008369B7"/>
    <w:rsid w:val="00836FF0"/>
    <w:rsid w:val="00837439"/>
    <w:rsid w:val="00840367"/>
    <w:rsid w:val="008409CB"/>
    <w:rsid w:val="00841389"/>
    <w:rsid w:val="0084262F"/>
    <w:rsid w:val="00842C8A"/>
    <w:rsid w:val="00843586"/>
    <w:rsid w:val="00843DF9"/>
    <w:rsid w:val="0084455A"/>
    <w:rsid w:val="0084671E"/>
    <w:rsid w:val="008473ED"/>
    <w:rsid w:val="00847572"/>
    <w:rsid w:val="00851943"/>
    <w:rsid w:val="00851BDB"/>
    <w:rsid w:val="00852004"/>
    <w:rsid w:val="00852B1E"/>
    <w:rsid w:val="00853131"/>
    <w:rsid w:val="00854318"/>
    <w:rsid w:val="008551CF"/>
    <w:rsid w:val="00855C6F"/>
    <w:rsid w:val="00856BF5"/>
    <w:rsid w:val="0085773A"/>
    <w:rsid w:val="00860CAB"/>
    <w:rsid w:val="00861269"/>
    <w:rsid w:val="00861516"/>
    <w:rsid w:val="008616E0"/>
    <w:rsid w:val="00861F87"/>
    <w:rsid w:val="0086390D"/>
    <w:rsid w:val="00864038"/>
    <w:rsid w:val="008641CC"/>
    <w:rsid w:val="00864DB1"/>
    <w:rsid w:val="00866B1B"/>
    <w:rsid w:val="008713AF"/>
    <w:rsid w:val="00871A70"/>
    <w:rsid w:val="008729BC"/>
    <w:rsid w:val="00873752"/>
    <w:rsid w:val="008741DC"/>
    <w:rsid w:val="00874215"/>
    <w:rsid w:val="00876328"/>
    <w:rsid w:val="00882768"/>
    <w:rsid w:val="00884F3B"/>
    <w:rsid w:val="00886826"/>
    <w:rsid w:val="00887260"/>
    <w:rsid w:val="00887550"/>
    <w:rsid w:val="008876D9"/>
    <w:rsid w:val="008906E6"/>
    <w:rsid w:val="0089101D"/>
    <w:rsid w:val="00893E15"/>
    <w:rsid w:val="00895129"/>
    <w:rsid w:val="008951B1"/>
    <w:rsid w:val="008975F0"/>
    <w:rsid w:val="008A1AEF"/>
    <w:rsid w:val="008A22D2"/>
    <w:rsid w:val="008A3353"/>
    <w:rsid w:val="008A3982"/>
    <w:rsid w:val="008A3FD5"/>
    <w:rsid w:val="008A4427"/>
    <w:rsid w:val="008A4505"/>
    <w:rsid w:val="008A57A7"/>
    <w:rsid w:val="008A5BFB"/>
    <w:rsid w:val="008A68BE"/>
    <w:rsid w:val="008A6DBD"/>
    <w:rsid w:val="008A71E5"/>
    <w:rsid w:val="008B15CF"/>
    <w:rsid w:val="008B1C71"/>
    <w:rsid w:val="008B285B"/>
    <w:rsid w:val="008B2C55"/>
    <w:rsid w:val="008B2F2C"/>
    <w:rsid w:val="008B3320"/>
    <w:rsid w:val="008B3C0D"/>
    <w:rsid w:val="008B3D72"/>
    <w:rsid w:val="008B5F8A"/>
    <w:rsid w:val="008B5FF4"/>
    <w:rsid w:val="008C049B"/>
    <w:rsid w:val="008C3F45"/>
    <w:rsid w:val="008C4A05"/>
    <w:rsid w:val="008C5034"/>
    <w:rsid w:val="008C6242"/>
    <w:rsid w:val="008D006A"/>
    <w:rsid w:val="008D20DF"/>
    <w:rsid w:val="008D3289"/>
    <w:rsid w:val="008D33A6"/>
    <w:rsid w:val="008D33CA"/>
    <w:rsid w:val="008D531D"/>
    <w:rsid w:val="008D6F34"/>
    <w:rsid w:val="008D78CA"/>
    <w:rsid w:val="008E1EB5"/>
    <w:rsid w:val="008E335D"/>
    <w:rsid w:val="008E3FB0"/>
    <w:rsid w:val="008E4684"/>
    <w:rsid w:val="008E496E"/>
    <w:rsid w:val="008E6D42"/>
    <w:rsid w:val="008E6F81"/>
    <w:rsid w:val="008F186A"/>
    <w:rsid w:val="008F1FFE"/>
    <w:rsid w:val="008F2D85"/>
    <w:rsid w:val="008F2F74"/>
    <w:rsid w:val="008F35A7"/>
    <w:rsid w:val="008F3899"/>
    <w:rsid w:val="008F4906"/>
    <w:rsid w:val="008F49F2"/>
    <w:rsid w:val="008F6CCD"/>
    <w:rsid w:val="008F7517"/>
    <w:rsid w:val="008F7C8D"/>
    <w:rsid w:val="00901EA8"/>
    <w:rsid w:val="00902065"/>
    <w:rsid w:val="00903276"/>
    <w:rsid w:val="00903426"/>
    <w:rsid w:val="00903511"/>
    <w:rsid w:val="009064FC"/>
    <w:rsid w:val="00906F60"/>
    <w:rsid w:val="00907F2B"/>
    <w:rsid w:val="00910132"/>
    <w:rsid w:val="009121A5"/>
    <w:rsid w:val="00912412"/>
    <w:rsid w:val="0091381E"/>
    <w:rsid w:val="00913D3C"/>
    <w:rsid w:val="009151CE"/>
    <w:rsid w:val="009163E0"/>
    <w:rsid w:val="00916A57"/>
    <w:rsid w:val="00916A6D"/>
    <w:rsid w:val="00916E4D"/>
    <w:rsid w:val="009170BF"/>
    <w:rsid w:val="009202AA"/>
    <w:rsid w:val="00920799"/>
    <w:rsid w:val="00920B30"/>
    <w:rsid w:val="00920F7B"/>
    <w:rsid w:val="0092192E"/>
    <w:rsid w:val="00922C36"/>
    <w:rsid w:val="00926E5E"/>
    <w:rsid w:val="00927332"/>
    <w:rsid w:val="00927521"/>
    <w:rsid w:val="00927EA7"/>
    <w:rsid w:val="009307DC"/>
    <w:rsid w:val="00931176"/>
    <w:rsid w:val="0093170C"/>
    <w:rsid w:val="00931FA3"/>
    <w:rsid w:val="009324C4"/>
    <w:rsid w:val="00934DC4"/>
    <w:rsid w:val="009354ED"/>
    <w:rsid w:val="00935597"/>
    <w:rsid w:val="0093577F"/>
    <w:rsid w:val="00937D6D"/>
    <w:rsid w:val="00941628"/>
    <w:rsid w:val="009432B3"/>
    <w:rsid w:val="009433A7"/>
    <w:rsid w:val="009439A1"/>
    <w:rsid w:val="009439E3"/>
    <w:rsid w:val="00944D4E"/>
    <w:rsid w:val="0094518B"/>
    <w:rsid w:val="00946D91"/>
    <w:rsid w:val="0094745D"/>
    <w:rsid w:val="009501A3"/>
    <w:rsid w:val="00950822"/>
    <w:rsid w:val="00950A56"/>
    <w:rsid w:val="00952C09"/>
    <w:rsid w:val="00953DA8"/>
    <w:rsid w:val="009541F4"/>
    <w:rsid w:val="009549FD"/>
    <w:rsid w:val="00955004"/>
    <w:rsid w:val="00955226"/>
    <w:rsid w:val="00955AF8"/>
    <w:rsid w:val="00955D70"/>
    <w:rsid w:val="00955DC8"/>
    <w:rsid w:val="009563CB"/>
    <w:rsid w:val="00956D2A"/>
    <w:rsid w:val="009617FC"/>
    <w:rsid w:val="0096331C"/>
    <w:rsid w:val="00964AA6"/>
    <w:rsid w:val="00965A36"/>
    <w:rsid w:val="00965CF9"/>
    <w:rsid w:val="00970A95"/>
    <w:rsid w:val="00971C7E"/>
    <w:rsid w:val="00975EA4"/>
    <w:rsid w:val="0097680D"/>
    <w:rsid w:val="00976825"/>
    <w:rsid w:val="00976EE6"/>
    <w:rsid w:val="00977550"/>
    <w:rsid w:val="00977695"/>
    <w:rsid w:val="00980F14"/>
    <w:rsid w:val="009824ED"/>
    <w:rsid w:val="00982DBB"/>
    <w:rsid w:val="00984231"/>
    <w:rsid w:val="00984343"/>
    <w:rsid w:val="009873F1"/>
    <w:rsid w:val="00987722"/>
    <w:rsid w:val="00990668"/>
    <w:rsid w:val="009919BB"/>
    <w:rsid w:val="009928AD"/>
    <w:rsid w:val="009929B1"/>
    <w:rsid w:val="0099330E"/>
    <w:rsid w:val="0099451A"/>
    <w:rsid w:val="009945F8"/>
    <w:rsid w:val="00995AF3"/>
    <w:rsid w:val="0099706A"/>
    <w:rsid w:val="009A0CAC"/>
    <w:rsid w:val="009A7267"/>
    <w:rsid w:val="009B024B"/>
    <w:rsid w:val="009B1C2D"/>
    <w:rsid w:val="009B1F7B"/>
    <w:rsid w:val="009B228D"/>
    <w:rsid w:val="009B28F8"/>
    <w:rsid w:val="009B2FAC"/>
    <w:rsid w:val="009B3C74"/>
    <w:rsid w:val="009B4461"/>
    <w:rsid w:val="009B5217"/>
    <w:rsid w:val="009B5638"/>
    <w:rsid w:val="009B5B9F"/>
    <w:rsid w:val="009B71DB"/>
    <w:rsid w:val="009B7969"/>
    <w:rsid w:val="009B7A65"/>
    <w:rsid w:val="009B7EB8"/>
    <w:rsid w:val="009C0773"/>
    <w:rsid w:val="009C15F2"/>
    <w:rsid w:val="009C249F"/>
    <w:rsid w:val="009C29AE"/>
    <w:rsid w:val="009C362D"/>
    <w:rsid w:val="009C3857"/>
    <w:rsid w:val="009C61F3"/>
    <w:rsid w:val="009C758E"/>
    <w:rsid w:val="009C75E9"/>
    <w:rsid w:val="009C7730"/>
    <w:rsid w:val="009D0681"/>
    <w:rsid w:val="009D0D27"/>
    <w:rsid w:val="009D1296"/>
    <w:rsid w:val="009D15E1"/>
    <w:rsid w:val="009D1779"/>
    <w:rsid w:val="009D2B2F"/>
    <w:rsid w:val="009D2B6C"/>
    <w:rsid w:val="009D3189"/>
    <w:rsid w:val="009D49A5"/>
    <w:rsid w:val="009D5EF3"/>
    <w:rsid w:val="009D6DAB"/>
    <w:rsid w:val="009D7A9A"/>
    <w:rsid w:val="009E0079"/>
    <w:rsid w:val="009E07D8"/>
    <w:rsid w:val="009E0BBB"/>
    <w:rsid w:val="009E1095"/>
    <w:rsid w:val="009E19FC"/>
    <w:rsid w:val="009E1FDD"/>
    <w:rsid w:val="009E24B4"/>
    <w:rsid w:val="009E2D4A"/>
    <w:rsid w:val="009E5BFE"/>
    <w:rsid w:val="009E6A7E"/>
    <w:rsid w:val="009E6C0C"/>
    <w:rsid w:val="009E7054"/>
    <w:rsid w:val="009F19A6"/>
    <w:rsid w:val="009F3036"/>
    <w:rsid w:val="009F33E0"/>
    <w:rsid w:val="009F486C"/>
    <w:rsid w:val="009F5280"/>
    <w:rsid w:val="009F6B31"/>
    <w:rsid w:val="009F7795"/>
    <w:rsid w:val="00A01550"/>
    <w:rsid w:val="00A03C00"/>
    <w:rsid w:val="00A04F5E"/>
    <w:rsid w:val="00A05B4E"/>
    <w:rsid w:val="00A1150B"/>
    <w:rsid w:val="00A125D6"/>
    <w:rsid w:val="00A14A69"/>
    <w:rsid w:val="00A15224"/>
    <w:rsid w:val="00A16A86"/>
    <w:rsid w:val="00A172EA"/>
    <w:rsid w:val="00A17612"/>
    <w:rsid w:val="00A205E2"/>
    <w:rsid w:val="00A21365"/>
    <w:rsid w:val="00A21695"/>
    <w:rsid w:val="00A22AB1"/>
    <w:rsid w:val="00A22BCE"/>
    <w:rsid w:val="00A232DD"/>
    <w:rsid w:val="00A23908"/>
    <w:rsid w:val="00A24760"/>
    <w:rsid w:val="00A24F90"/>
    <w:rsid w:val="00A25F4F"/>
    <w:rsid w:val="00A26508"/>
    <w:rsid w:val="00A26ACB"/>
    <w:rsid w:val="00A2767C"/>
    <w:rsid w:val="00A3138B"/>
    <w:rsid w:val="00A31F72"/>
    <w:rsid w:val="00A325F8"/>
    <w:rsid w:val="00A330C5"/>
    <w:rsid w:val="00A33FBE"/>
    <w:rsid w:val="00A354E8"/>
    <w:rsid w:val="00A36747"/>
    <w:rsid w:val="00A403E6"/>
    <w:rsid w:val="00A40B0D"/>
    <w:rsid w:val="00A4336D"/>
    <w:rsid w:val="00A445FA"/>
    <w:rsid w:val="00A45D93"/>
    <w:rsid w:val="00A4642A"/>
    <w:rsid w:val="00A51A69"/>
    <w:rsid w:val="00A51C8C"/>
    <w:rsid w:val="00A532AD"/>
    <w:rsid w:val="00A5362A"/>
    <w:rsid w:val="00A5486A"/>
    <w:rsid w:val="00A55292"/>
    <w:rsid w:val="00A557F9"/>
    <w:rsid w:val="00A57FB1"/>
    <w:rsid w:val="00A6034C"/>
    <w:rsid w:val="00A62624"/>
    <w:rsid w:val="00A64815"/>
    <w:rsid w:val="00A65672"/>
    <w:rsid w:val="00A65F2E"/>
    <w:rsid w:val="00A65FB3"/>
    <w:rsid w:val="00A6706F"/>
    <w:rsid w:val="00A701F7"/>
    <w:rsid w:val="00A734BF"/>
    <w:rsid w:val="00A743D7"/>
    <w:rsid w:val="00A77621"/>
    <w:rsid w:val="00A817EE"/>
    <w:rsid w:val="00A82058"/>
    <w:rsid w:val="00A82551"/>
    <w:rsid w:val="00A82FE8"/>
    <w:rsid w:val="00A84D5B"/>
    <w:rsid w:val="00A8507F"/>
    <w:rsid w:val="00A91498"/>
    <w:rsid w:val="00A91AE5"/>
    <w:rsid w:val="00A92FCF"/>
    <w:rsid w:val="00A95294"/>
    <w:rsid w:val="00A954D1"/>
    <w:rsid w:val="00A979CB"/>
    <w:rsid w:val="00AA1E84"/>
    <w:rsid w:val="00AA259C"/>
    <w:rsid w:val="00AA26DC"/>
    <w:rsid w:val="00AA2840"/>
    <w:rsid w:val="00AA329B"/>
    <w:rsid w:val="00AA3592"/>
    <w:rsid w:val="00AA50F6"/>
    <w:rsid w:val="00AA6FFE"/>
    <w:rsid w:val="00AB19A2"/>
    <w:rsid w:val="00AB22D6"/>
    <w:rsid w:val="00AB2363"/>
    <w:rsid w:val="00AB32B6"/>
    <w:rsid w:val="00AB3E44"/>
    <w:rsid w:val="00AB3FF6"/>
    <w:rsid w:val="00AB48A5"/>
    <w:rsid w:val="00AB71EB"/>
    <w:rsid w:val="00AB75BA"/>
    <w:rsid w:val="00AC2BC7"/>
    <w:rsid w:val="00AC5FE8"/>
    <w:rsid w:val="00AC7FC6"/>
    <w:rsid w:val="00AD1C53"/>
    <w:rsid w:val="00AD2A07"/>
    <w:rsid w:val="00AD6BA0"/>
    <w:rsid w:val="00AD7AFD"/>
    <w:rsid w:val="00AD7D88"/>
    <w:rsid w:val="00AE07DE"/>
    <w:rsid w:val="00AE0AA3"/>
    <w:rsid w:val="00AE129C"/>
    <w:rsid w:val="00AE16FF"/>
    <w:rsid w:val="00AE17BF"/>
    <w:rsid w:val="00AE1C75"/>
    <w:rsid w:val="00AE1DCF"/>
    <w:rsid w:val="00AE2312"/>
    <w:rsid w:val="00AE2344"/>
    <w:rsid w:val="00AE2576"/>
    <w:rsid w:val="00AE2F1D"/>
    <w:rsid w:val="00AF0439"/>
    <w:rsid w:val="00AF0574"/>
    <w:rsid w:val="00AF0F0C"/>
    <w:rsid w:val="00AF1AC5"/>
    <w:rsid w:val="00AF2237"/>
    <w:rsid w:val="00AF24D9"/>
    <w:rsid w:val="00AF2790"/>
    <w:rsid w:val="00AF451A"/>
    <w:rsid w:val="00AF5625"/>
    <w:rsid w:val="00AF7A10"/>
    <w:rsid w:val="00AF7C21"/>
    <w:rsid w:val="00B0090D"/>
    <w:rsid w:val="00B01F6B"/>
    <w:rsid w:val="00B01FE7"/>
    <w:rsid w:val="00B027A7"/>
    <w:rsid w:val="00B03332"/>
    <w:rsid w:val="00B0409B"/>
    <w:rsid w:val="00B049E5"/>
    <w:rsid w:val="00B05283"/>
    <w:rsid w:val="00B0587D"/>
    <w:rsid w:val="00B05891"/>
    <w:rsid w:val="00B05E2F"/>
    <w:rsid w:val="00B065F9"/>
    <w:rsid w:val="00B06B9D"/>
    <w:rsid w:val="00B07B75"/>
    <w:rsid w:val="00B07D29"/>
    <w:rsid w:val="00B1163C"/>
    <w:rsid w:val="00B122B4"/>
    <w:rsid w:val="00B13D11"/>
    <w:rsid w:val="00B1445E"/>
    <w:rsid w:val="00B147A5"/>
    <w:rsid w:val="00B14C3D"/>
    <w:rsid w:val="00B15582"/>
    <w:rsid w:val="00B15979"/>
    <w:rsid w:val="00B15E85"/>
    <w:rsid w:val="00B17BAF"/>
    <w:rsid w:val="00B226D4"/>
    <w:rsid w:val="00B22766"/>
    <w:rsid w:val="00B235BB"/>
    <w:rsid w:val="00B23A53"/>
    <w:rsid w:val="00B24223"/>
    <w:rsid w:val="00B30739"/>
    <w:rsid w:val="00B30954"/>
    <w:rsid w:val="00B314E8"/>
    <w:rsid w:val="00B319D7"/>
    <w:rsid w:val="00B3218D"/>
    <w:rsid w:val="00B33822"/>
    <w:rsid w:val="00B35C2A"/>
    <w:rsid w:val="00B36FA9"/>
    <w:rsid w:val="00B37456"/>
    <w:rsid w:val="00B4007F"/>
    <w:rsid w:val="00B41210"/>
    <w:rsid w:val="00B41665"/>
    <w:rsid w:val="00B43E32"/>
    <w:rsid w:val="00B44F51"/>
    <w:rsid w:val="00B468BF"/>
    <w:rsid w:val="00B47944"/>
    <w:rsid w:val="00B50CD1"/>
    <w:rsid w:val="00B51E4B"/>
    <w:rsid w:val="00B5201F"/>
    <w:rsid w:val="00B5385A"/>
    <w:rsid w:val="00B53B6D"/>
    <w:rsid w:val="00B542FC"/>
    <w:rsid w:val="00B54EC2"/>
    <w:rsid w:val="00B55C1B"/>
    <w:rsid w:val="00B5667E"/>
    <w:rsid w:val="00B57F70"/>
    <w:rsid w:val="00B62A9D"/>
    <w:rsid w:val="00B634E3"/>
    <w:rsid w:val="00B63C67"/>
    <w:rsid w:val="00B649AD"/>
    <w:rsid w:val="00B654BC"/>
    <w:rsid w:val="00B65629"/>
    <w:rsid w:val="00B65F9C"/>
    <w:rsid w:val="00B67760"/>
    <w:rsid w:val="00B67E61"/>
    <w:rsid w:val="00B70C2F"/>
    <w:rsid w:val="00B71C74"/>
    <w:rsid w:val="00B7476C"/>
    <w:rsid w:val="00B755FC"/>
    <w:rsid w:val="00B756CF"/>
    <w:rsid w:val="00B800C1"/>
    <w:rsid w:val="00B80311"/>
    <w:rsid w:val="00B821D8"/>
    <w:rsid w:val="00B82836"/>
    <w:rsid w:val="00B83E1F"/>
    <w:rsid w:val="00B8419C"/>
    <w:rsid w:val="00B84D24"/>
    <w:rsid w:val="00B866BC"/>
    <w:rsid w:val="00B86BB1"/>
    <w:rsid w:val="00B86BF5"/>
    <w:rsid w:val="00B873A7"/>
    <w:rsid w:val="00B901D5"/>
    <w:rsid w:val="00B90C13"/>
    <w:rsid w:val="00B91015"/>
    <w:rsid w:val="00B919E4"/>
    <w:rsid w:val="00B91A0F"/>
    <w:rsid w:val="00B9252C"/>
    <w:rsid w:val="00B9252F"/>
    <w:rsid w:val="00B933F7"/>
    <w:rsid w:val="00B94A13"/>
    <w:rsid w:val="00B96FD1"/>
    <w:rsid w:val="00B976A3"/>
    <w:rsid w:val="00B97A25"/>
    <w:rsid w:val="00BA0056"/>
    <w:rsid w:val="00BA08C5"/>
    <w:rsid w:val="00BA2DAB"/>
    <w:rsid w:val="00BA4C66"/>
    <w:rsid w:val="00BA4D6B"/>
    <w:rsid w:val="00BA633B"/>
    <w:rsid w:val="00BA76BA"/>
    <w:rsid w:val="00BA77B7"/>
    <w:rsid w:val="00BB09C0"/>
    <w:rsid w:val="00BB15AA"/>
    <w:rsid w:val="00BB5291"/>
    <w:rsid w:val="00BB593A"/>
    <w:rsid w:val="00BB59C7"/>
    <w:rsid w:val="00BC1AA0"/>
    <w:rsid w:val="00BC4970"/>
    <w:rsid w:val="00BC4DD7"/>
    <w:rsid w:val="00BC6A12"/>
    <w:rsid w:val="00BC7473"/>
    <w:rsid w:val="00BC773E"/>
    <w:rsid w:val="00BC7B39"/>
    <w:rsid w:val="00BD0464"/>
    <w:rsid w:val="00BD06D3"/>
    <w:rsid w:val="00BD517A"/>
    <w:rsid w:val="00BE03BC"/>
    <w:rsid w:val="00BE19DF"/>
    <w:rsid w:val="00BE34CD"/>
    <w:rsid w:val="00BE3566"/>
    <w:rsid w:val="00BE4667"/>
    <w:rsid w:val="00BE609B"/>
    <w:rsid w:val="00BE7BAD"/>
    <w:rsid w:val="00BF0054"/>
    <w:rsid w:val="00BF0E97"/>
    <w:rsid w:val="00BF1245"/>
    <w:rsid w:val="00BF1814"/>
    <w:rsid w:val="00BF1D68"/>
    <w:rsid w:val="00BF2E0B"/>
    <w:rsid w:val="00BF3D1E"/>
    <w:rsid w:val="00BF4146"/>
    <w:rsid w:val="00BF45F3"/>
    <w:rsid w:val="00BF57C8"/>
    <w:rsid w:val="00BF66EE"/>
    <w:rsid w:val="00BF6709"/>
    <w:rsid w:val="00BF6E2E"/>
    <w:rsid w:val="00C00587"/>
    <w:rsid w:val="00C021EF"/>
    <w:rsid w:val="00C022E9"/>
    <w:rsid w:val="00C03BD6"/>
    <w:rsid w:val="00C03CC6"/>
    <w:rsid w:val="00C03DE1"/>
    <w:rsid w:val="00C04A7A"/>
    <w:rsid w:val="00C055C4"/>
    <w:rsid w:val="00C106D3"/>
    <w:rsid w:val="00C10E72"/>
    <w:rsid w:val="00C12938"/>
    <w:rsid w:val="00C158F7"/>
    <w:rsid w:val="00C20535"/>
    <w:rsid w:val="00C20A71"/>
    <w:rsid w:val="00C20EBC"/>
    <w:rsid w:val="00C21967"/>
    <w:rsid w:val="00C21C5B"/>
    <w:rsid w:val="00C22E07"/>
    <w:rsid w:val="00C23E21"/>
    <w:rsid w:val="00C24DAA"/>
    <w:rsid w:val="00C276BA"/>
    <w:rsid w:val="00C27BC2"/>
    <w:rsid w:val="00C310D4"/>
    <w:rsid w:val="00C313A6"/>
    <w:rsid w:val="00C3448D"/>
    <w:rsid w:val="00C34EF9"/>
    <w:rsid w:val="00C35F07"/>
    <w:rsid w:val="00C36E69"/>
    <w:rsid w:val="00C37794"/>
    <w:rsid w:val="00C37A99"/>
    <w:rsid w:val="00C4043E"/>
    <w:rsid w:val="00C40453"/>
    <w:rsid w:val="00C40763"/>
    <w:rsid w:val="00C41CDC"/>
    <w:rsid w:val="00C42852"/>
    <w:rsid w:val="00C428EC"/>
    <w:rsid w:val="00C43C9F"/>
    <w:rsid w:val="00C44431"/>
    <w:rsid w:val="00C45C67"/>
    <w:rsid w:val="00C50960"/>
    <w:rsid w:val="00C52AD7"/>
    <w:rsid w:val="00C52F49"/>
    <w:rsid w:val="00C53A3C"/>
    <w:rsid w:val="00C5406C"/>
    <w:rsid w:val="00C5453B"/>
    <w:rsid w:val="00C54CFD"/>
    <w:rsid w:val="00C5517D"/>
    <w:rsid w:val="00C60362"/>
    <w:rsid w:val="00C621AF"/>
    <w:rsid w:val="00C622AE"/>
    <w:rsid w:val="00C639C6"/>
    <w:rsid w:val="00C64158"/>
    <w:rsid w:val="00C6540B"/>
    <w:rsid w:val="00C6581F"/>
    <w:rsid w:val="00C66B9D"/>
    <w:rsid w:val="00C67111"/>
    <w:rsid w:val="00C71487"/>
    <w:rsid w:val="00C728D8"/>
    <w:rsid w:val="00C73028"/>
    <w:rsid w:val="00C7562B"/>
    <w:rsid w:val="00C75C3F"/>
    <w:rsid w:val="00C75DCA"/>
    <w:rsid w:val="00C7647F"/>
    <w:rsid w:val="00C8156C"/>
    <w:rsid w:val="00C82B1C"/>
    <w:rsid w:val="00C83194"/>
    <w:rsid w:val="00C834FC"/>
    <w:rsid w:val="00C83556"/>
    <w:rsid w:val="00C84FAB"/>
    <w:rsid w:val="00C855EB"/>
    <w:rsid w:val="00C85A3F"/>
    <w:rsid w:val="00C919ED"/>
    <w:rsid w:val="00C91E66"/>
    <w:rsid w:val="00C92520"/>
    <w:rsid w:val="00C95292"/>
    <w:rsid w:val="00C9545F"/>
    <w:rsid w:val="00C96A1B"/>
    <w:rsid w:val="00C96EA5"/>
    <w:rsid w:val="00C973D3"/>
    <w:rsid w:val="00CA0608"/>
    <w:rsid w:val="00CA1A6B"/>
    <w:rsid w:val="00CA3279"/>
    <w:rsid w:val="00CA4C10"/>
    <w:rsid w:val="00CA6DAD"/>
    <w:rsid w:val="00CA71DC"/>
    <w:rsid w:val="00CB0924"/>
    <w:rsid w:val="00CB1952"/>
    <w:rsid w:val="00CB1AE1"/>
    <w:rsid w:val="00CB33FC"/>
    <w:rsid w:val="00CB3403"/>
    <w:rsid w:val="00CB3F95"/>
    <w:rsid w:val="00CB5E02"/>
    <w:rsid w:val="00CB5FA0"/>
    <w:rsid w:val="00CB6944"/>
    <w:rsid w:val="00CB7567"/>
    <w:rsid w:val="00CC0303"/>
    <w:rsid w:val="00CC1983"/>
    <w:rsid w:val="00CC2780"/>
    <w:rsid w:val="00CC3722"/>
    <w:rsid w:val="00CC3B96"/>
    <w:rsid w:val="00CC3E92"/>
    <w:rsid w:val="00CC6A47"/>
    <w:rsid w:val="00CC773D"/>
    <w:rsid w:val="00CC796D"/>
    <w:rsid w:val="00CD0109"/>
    <w:rsid w:val="00CD0E46"/>
    <w:rsid w:val="00CD13D8"/>
    <w:rsid w:val="00CD21E6"/>
    <w:rsid w:val="00CD3671"/>
    <w:rsid w:val="00CD3EB8"/>
    <w:rsid w:val="00CD4770"/>
    <w:rsid w:val="00CD4E4D"/>
    <w:rsid w:val="00CD5582"/>
    <w:rsid w:val="00CD57F6"/>
    <w:rsid w:val="00CD5CC6"/>
    <w:rsid w:val="00CD6F80"/>
    <w:rsid w:val="00CE0266"/>
    <w:rsid w:val="00CE02E4"/>
    <w:rsid w:val="00CE0F9A"/>
    <w:rsid w:val="00CE1C75"/>
    <w:rsid w:val="00CE2CA9"/>
    <w:rsid w:val="00CE596E"/>
    <w:rsid w:val="00CF0725"/>
    <w:rsid w:val="00CF0EDD"/>
    <w:rsid w:val="00CF1679"/>
    <w:rsid w:val="00CF202D"/>
    <w:rsid w:val="00CF2F34"/>
    <w:rsid w:val="00CF2F90"/>
    <w:rsid w:val="00CF2FD9"/>
    <w:rsid w:val="00CF656F"/>
    <w:rsid w:val="00CF778B"/>
    <w:rsid w:val="00CF7D9E"/>
    <w:rsid w:val="00D02154"/>
    <w:rsid w:val="00D03841"/>
    <w:rsid w:val="00D04046"/>
    <w:rsid w:val="00D041FF"/>
    <w:rsid w:val="00D0420C"/>
    <w:rsid w:val="00D044F5"/>
    <w:rsid w:val="00D063E9"/>
    <w:rsid w:val="00D06730"/>
    <w:rsid w:val="00D06EDA"/>
    <w:rsid w:val="00D075A2"/>
    <w:rsid w:val="00D107AE"/>
    <w:rsid w:val="00D1148B"/>
    <w:rsid w:val="00D11F56"/>
    <w:rsid w:val="00D11FFF"/>
    <w:rsid w:val="00D12CF9"/>
    <w:rsid w:val="00D12DCC"/>
    <w:rsid w:val="00D13913"/>
    <w:rsid w:val="00D13970"/>
    <w:rsid w:val="00D13A4C"/>
    <w:rsid w:val="00D1416C"/>
    <w:rsid w:val="00D15350"/>
    <w:rsid w:val="00D1570C"/>
    <w:rsid w:val="00D15D6A"/>
    <w:rsid w:val="00D16F90"/>
    <w:rsid w:val="00D179ED"/>
    <w:rsid w:val="00D17CF8"/>
    <w:rsid w:val="00D17F8C"/>
    <w:rsid w:val="00D20CF5"/>
    <w:rsid w:val="00D20FAF"/>
    <w:rsid w:val="00D2212C"/>
    <w:rsid w:val="00D24B74"/>
    <w:rsid w:val="00D27FAD"/>
    <w:rsid w:val="00D31370"/>
    <w:rsid w:val="00D3295A"/>
    <w:rsid w:val="00D33D35"/>
    <w:rsid w:val="00D34F33"/>
    <w:rsid w:val="00D357B1"/>
    <w:rsid w:val="00D35D55"/>
    <w:rsid w:val="00D37444"/>
    <w:rsid w:val="00D37BB4"/>
    <w:rsid w:val="00D40354"/>
    <w:rsid w:val="00D40571"/>
    <w:rsid w:val="00D4074C"/>
    <w:rsid w:val="00D41C59"/>
    <w:rsid w:val="00D429DA"/>
    <w:rsid w:val="00D4408A"/>
    <w:rsid w:val="00D44DA6"/>
    <w:rsid w:val="00D44F16"/>
    <w:rsid w:val="00D45760"/>
    <w:rsid w:val="00D45B7C"/>
    <w:rsid w:val="00D463D0"/>
    <w:rsid w:val="00D46680"/>
    <w:rsid w:val="00D53E3A"/>
    <w:rsid w:val="00D547B1"/>
    <w:rsid w:val="00D549D6"/>
    <w:rsid w:val="00D54D39"/>
    <w:rsid w:val="00D54EF0"/>
    <w:rsid w:val="00D5535B"/>
    <w:rsid w:val="00D56B63"/>
    <w:rsid w:val="00D62B0C"/>
    <w:rsid w:val="00D642CA"/>
    <w:rsid w:val="00D65108"/>
    <w:rsid w:val="00D65322"/>
    <w:rsid w:val="00D66F9E"/>
    <w:rsid w:val="00D71820"/>
    <w:rsid w:val="00D72703"/>
    <w:rsid w:val="00D73C9F"/>
    <w:rsid w:val="00D74152"/>
    <w:rsid w:val="00D747D1"/>
    <w:rsid w:val="00D74F8A"/>
    <w:rsid w:val="00D75426"/>
    <w:rsid w:val="00D76C4B"/>
    <w:rsid w:val="00D77F2C"/>
    <w:rsid w:val="00D81F88"/>
    <w:rsid w:val="00D824EA"/>
    <w:rsid w:val="00D83295"/>
    <w:rsid w:val="00D84DB5"/>
    <w:rsid w:val="00D8535E"/>
    <w:rsid w:val="00D86B7B"/>
    <w:rsid w:val="00D87342"/>
    <w:rsid w:val="00D87BCB"/>
    <w:rsid w:val="00D87CF0"/>
    <w:rsid w:val="00D90BBF"/>
    <w:rsid w:val="00D9142D"/>
    <w:rsid w:val="00D92D10"/>
    <w:rsid w:val="00D93843"/>
    <w:rsid w:val="00D96711"/>
    <w:rsid w:val="00D97F70"/>
    <w:rsid w:val="00DA111A"/>
    <w:rsid w:val="00DA26A8"/>
    <w:rsid w:val="00DA3674"/>
    <w:rsid w:val="00DA68B9"/>
    <w:rsid w:val="00DA69E0"/>
    <w:rsid w:val="00DA70EF"/>
    <w:rsid w:val="00DB073C"/>
    <w:rsid w:val="00DB12D8"/>
    <w:rsid w:val="00DB37DD"/>
    <w:rsid w:val="00DB3FE5"/>
    <w:rsid w:val="00DB4067"/>
    <w:rsid w:val="00DB4CB8"/>
    <w:rsid w:val="00DB5CA5"/>
    <w:rsid w:val="00DB5D8F"/>
    <w:rsid w:val="00DB68B9"/>
    <w:rsid w:val="00DB6E1C"/>
    <w:rsid w:val="00DB73E9"/>
    <w:rsid w:val="00DC7640"/>
    <w:rsid w:val="00DC7F4A"/>
    <w:rsid w:val="00DD0886"/>
    <w:rsid w:val="00DD1101"/>
    <w:rsid w:val="00DD2112"/>
    <w:rsid w:val="00DD2BF0"/>
    <w:rsid w:val="00DD2C80"/>
    <w:rsid w:val="00DD3205"/>
    <w:rsid w:val="00DD3317"/>
    <w:rsid w:val="00DD4837"/>
    <w:rsid w:val="00DD5B50"/>
    <w:rsid w:val="00DD633F"/>
    <w:rsid w:val="00DD6A2E"/>
    <w:rsid w:val="00DD7F7E"/>
    <w:rsid w:val="00DE0B8A"/>
    <w:rsid w:val="00DE3199"/>
    <w:rsid w:val="00DE32CD"/>
    <w:rsid w:val="00DE36EF"/>
    <w:rsid w:val="00DE41D2"/>
    <w:rsid w:val="00DE5ADB"/>
    <w:rsid w:val="00DF0571"/>
    <w:rsid w:val="00DF1CC8"/>
    <w:rsid w:val="00DF3ECD"/>
    <w:rsid w:val="00DF41E7"/>
    <w:rsid w:val="00DF5225"/>
    <w:rsid w:val="00DF577A"/>
    <w:rsid w:val="00DF6155"/>
    <w:rsid w:val="00DF66C6"/>
    <w:rsid w:val="00DF66FE"/>
    <w:rsid w:val="00E00BCD"/>
    <w:rsid w:val="00E018BC"/>
    <w:rsid w:val="00E01F73"/>
    <w:rsid w:val="00E02787"/>
    <w:rsid w:val="00E043ED"/>
    <w:rsid w:val="00E04572"/>
    <w:rsid w:val="00E0598E"/>
    <w:rsid w:val="00E06355"/>
    <w:rsid w:val="00E07894"/>
    <w:rsid w:val="00E1093C"/>
    <w:rsid w:val="00E11CEF"/>
    <w:rsid w:val="00E1373E"/>
    <w:rsid w:val="00E1393D"/>
    <w:rsid w:val="00E14B87"/>
    <w:rsid w:val="00E14D4C"/>
    <w:rsid w:val="00E154B1"/>
    <w:rsid w:val="00E16DD6"/>
    <w:rsid w:val="00E2061C"/>
    <w:rsid w:val="00E229FE"/>
    <w:rsid w:val="00E2330D"/>
    <w:rsid w:val="00E2480E"/>
    <w:rsid w:val="00E25DBA"/>
    <w:rsid w:val="00E262F7"/>
    <w:rsid w:val="00E27722"/>
    <w:rsid w:val="00E309D3"/>
    <w:rsid w:val="00E33FB1"/>
    <w:rsid w:val="00E366E9"/>
    <w:rsid w:val="00E36BBA"/>
    <w:rsid w:val="00E37468"/>
    <w:rsid w:val="00E40C2C"/>
    <w:rsid w:val="00E411F2"/>
    <w:rsid w:val="00E41638"/>
    <w:rsid w:val="00E42932"/>
    <w:rsid w:val="00E42CA2"/>
    <w:rsid w:val="00E45018"/>
    <w:rsid w:val="00E45292"/>
    <w:rsid w:val="00E45CE3"/>
    <w:rsid w:val="00E46D55"/>
    <w:rsid w:val="00E476EE"/>
    <w:rsid w:val="00E47A9E"/>
    <w:rsid w:val="00E50A8A"/>
    <w:rsid w:val="00E52F6C"/>
    <w:rsid w:val="00E53B76"/>
    <w:rsid w:val="00E544BF"/>
    <w:rsid w:val="00E56408"/>
    <w:rsid w:val="00E57049"/>
    <w:rsid w:val="00E57370"/>
    <w:rsid w:val="00E57400"/>
    <w:rsid w:val="00E577EE"/>
    <w:rsid w:val="00E57E24"/>
    <w:rsid w:val="00E61650"/>
    <w:rsid w:val="00E63E19"/>
    <w:rsid w:val="00E65916"/>
    <w:rsid w:val="00E65F7F"/>
    <w:rsid w:val="00E669B4"/>
    <w:rsid w:val="00E671F2"/>
    <w:rsid w:val="00E715A7"/>
    <w:rsid w:val="00E71A71"/>
    <w:rsid w:val="00E71A77"/>
    <w:rsid w:val="00E73335"/>
    <w:rsid w:val="00E73B0E"/>
    <w:rsid w:val="00E74A27"/>
    <w:rsid w:val="00E7534C"/>
    <w:rsid w:val="00E76261"/>
    <w:rsid w:val="00E776BA"/>
    <w:rsid w:val="00E7771F"/>
    <w:rsid w:val="00E803BB"/>
    <w:rsid w:val="00E80642"/>
    <w:rsid w:val="00E80E39"/>
    <w:rsid w:val="00E81771"/>
    <w:rsid w:val="00E81A83"/>
    <w:rsid w:val="00E82A89"/>
    <w:rsid w:val="00E83510"/>
    <w:rsid w:val="00E84DD8"/>
    <w:rsid w:val="00E86CD4"/>
    <w:rsid w:val="00E91328"/>
    <w:rsid w:val="00E91763"/>
    <w:rsid w:val="00E919AC"/>
    <w:rsid w:val="00E94604"/>
    <w:rsid w:val="00E94944"/>
    <w:rsid w:val="00E95556"/>
    <w:rsid w:val="00E96DD7"/>
    <w:rsid w:val="00E97D76"/>
    <w:rsid w:val="00EA22CE"/>
    <w:rsid w:val="00EA2D24"/>
    <w:rsid w:val="00EA4913"/>
    <w:rsid w:val="00EA5C8A"/>
    <w:rsid w:val="00EA7003"/>
    <w:rsid w:val="00EB013F"/>
    <w:rsid w:val="00EB0925"/>
    <w:rsid w:val="00EB11D9"/>
    <w:rsid w:val="00EB11EC"/>
    <w:rsid w:val="00EB2D34"/>
    <w:rsid w:val="00EB4278"/>
    <w:rsid w:val="00EB5413"/>
    <w:rsid w:val="00EB57E4"/>
    <w:rsid w:val="00EB624C"/>
    <w:rsid w:val="00EB67AD"/>
    <w:rsid w:val="00EB7E97"/>
    <w:rsid w:val="00EC0B50"/>
    <w:rsid w:val="00EC145D"/>
    <w:rsid w:val="00EC3FCB"/>
    <w:rsid w:val="00EC435C"/>
    <w:rsid w:val="00EC59C1"/>
    <w:rsid w:val="00EC733F"/>
    <w:rsid w:val="00EC7EDC"/>
    <w:rsid w:val="00EC7F3A"/>
    <w:rsid w:val="00ED0181"/>
    <w:rsid w:val="00ED19DC"/>
    <w:rsid w:val="00ED1AC9"/>
    <w:rsid w:val="00ED3359"/>
    <w:rsid w:val="00ED7943"/>
    <w:rsid w:val="00EE0184"/>
    <w:rsid w:val="00EE120E"/>
    <w:rsid w:val="00EE1D4D"/>
    <w:rsid w:val="00EE2824"/>
    <w:rsid w:val="00EE2845"/>
    <w:rsid w:val="00EE33B2"/>
    <w:rsid w:val="00EE33D5"/>
    <w:rsid w:val="00EE4757"/>
    <w:rsid w:val="00EE4963"/>
    <w:rsid w:val="00EE584A"/>
    <w:rsid w:val="00EE5DFE"/>
    <w:rsid w:val="00EE6F78"/>
    <w:rsid w:val="00EF04F2"/>
    <w:rsid w:val="00EF2904"/>
    <w:rsid w:val="00EF490B"/>
    <w:rsid w:val="00EF49FC"/>
    <w:rsid w:val="00EF586E"/>
    <w:rsid w:val="00EF5ECA"/>
    <w:rsid w:val="00EF6676"/>
    <w:rsid w:val="00F01C0E"/>
    <w:rsid w:val="00F0283A"/>
    <w:rsid w:val="00F02DC3"/>
    <w:rsid w:val="00F04739"/>
    <w:rsid w:val="00F0565C"/>
    <w:rsid w:val="00F05B96"/>
    <w:rsid w:val="00F10DA9"/>
    <w:rsid w:val="00F11B80"/>
    <w:rsid w:val="00F129C3"/>
    <w:rsid w:val="00F13ACF"/>
    <w:rsid w:val="00F13F7C"/>
    <w:rsid w:val="00F14BF5"/>
    <w:rsid w:val="00F14D48"/>
    <w:rsid w:val="00F15259"/>
    <w:rsid w:val="00F156C2"/>
    <w:rsid w:val="00F169A9"/>
    <w:rsid w:val="00F17012"/>
    <w:rsid w:val="00F176AD"/>
    <w:rsid w:val="00F17A5D"/>
    <w:rsid w:val="00F17AEB"/>
    <w:rsid w:val="00F17BA3"/>
    <w:rsid w:val="00F2016A"/>
    <w:rsid w:val="00F218DE"/>
    <w:rsid w:val="00F21B33"/>
    <w:rsid w:val="00F223A8"/>
    <w:rsid w:val="00F2245E"/>
    <w:rsid w:val="00F22C8A"/>
    <w:rsid w:val="00F24317"/>
    <w:rsid w:val="00F24AF4"/>
    <w:rsid w:val="00F25661"/>
    <w:rsid w:val="00F257B8"/>
    <w:rsid w:val="00F26275"/>
    <w:rsid w:val="00F30C39"/>
    <w:rsid w:val="00F3129F"/>
    <w:rsid w:val="00F31F7F"/>
    <w:rsid w:val="00F34FD6"/>
    <w:rsid w:val="00F35BFD"/>
    <w:rsid w:val="00F37B71"/>
    <w:rsid w:val="00F37D32"/>
    <w:rsid w:val="00F4023D"/>
    <w:rsid w:val="00F40CAB"/>
    <w:rsid w:val="00F42B66"/>
    <w:rsid w:val="00F439A8"/>
    <w:rsid w:val="00F43B27"/>
    <w:rsid w:val="00F4412F"/>
    <w:rsid w:val="00F4513D"/>
    <w:rsid w:val="00F51C78"/>
    <w:rsid w:val="00F51EE3"/>
    <w:rsid w:val="00F529A4"/>
    <w:rsid w:val="00F552CF"/>
    <w:rsid w:val="00F55838"/>
    <w:rsid w:val="00F607FB"/>
    <w:rsid w:val="00F622CA"/>
    <w:rsid w:val="00F6292A"/>
    <w:rsid w:val="00F62B87"/>
    <w:rsid w:val="00F6402B"/>
    <w:rsid w:val="00F64D37"/>
    <w:rsid w:val="00F65913"/>
    <w:rsid w:val="00F66022"/>
    <w:rsid w:val="00F67016"/>
    <w:rsid w:val="00F6717F"/>
    <w:rsid w:val="00F71350"/>
    <w:rsid w:val="00F7191A"/>
    <w:rsid w:val="00F71C4A"/>
    <w:rsid w:val="00F73363"/>
    <w:rsid w:val="00F751E2"/>
    <w:rsid w:val="00F75A84"/>
    <w:rsid w:val="00F775E9"/>
    <w:rsid w:val="00F80502"/>
    <w:rsid w:val="00F8070A"/>
    <w:rsid w:val="00F8162A"/>
    <w:rsid w:val="00F81726"/>
    <w:rsid w:val="00F82AC6"/>
    <w:rsid w:val="00F82B7A"/>
    <w:rsid w:val="00F82D3C"/>
    <w:rsid w:val="00F831F4"/>
    <w:rsid w:val="00F8435D"/>
    <w:rsid w:val="00F84CC9"/>
    <w:rsid w:val="00F84D51"/>
    <w:rsid w:val="00F85FBC"/>
    <w:rsid w:val="00F86D7C"/>
    <w:rsid w:val="00F87ED5"/>
    <w:rsid w:val="00F9646E"/>
    <w:rsid w:val="00F976D2"/>
    <w:rsid w:val="00F977A8"/>
    <w:rsid w:val="00FA25F3"/>
    <w:rsid w:val="00FA2D38"/>
    <w:rsid w:val="00FA49B1"/>
    <w:rsid w:val="00FA5736"/>
    <w:rsid w:val="00FA6EE4"/>
    <w:rsid w:val="00FA7ABD"/>
    <w:rsid w:val="00FA7F38"/>
    <w:rsid w:val="00FB08B6"/>
    <w:rsid w:val="00FB165A"/>
    <w:rsid w:val="00FB269F"/>
    <w:rsid w:val="00FB2C17"/>
    <w:rsid w:val="00FB3DC1"/>
    <w:rsid w:val="00FB3F01"/>
    <w:rsid w:val="00FB4153"/>
    <w:rsid w:val="00FB5C17"/>
    <w:rsid w:val="00FB7163"/>
    <w:rsid w:val="00FB7C60"/>
    <w:rsid w:val="00FC1BFD"/>
    <w:rsid w:val="00FC3650"/>
    <w:rsid w:val="00FC38A0"/>
    <w:rsid w:val="00FC3AD7"/>
    <w:rsid w:val="00FC3F44"/>
    <w:rsid w:val="00FC44DA"/>
    <w:rsid w:val="00FC61A2"/>
    <w:rsid w:val="00FC6225"/>
    <w:rsid w:val="00FD0EAB"/>
    <w:rsid w:val="00FD1C29"/>
    <w:rsid w:val="00FD33F6"/>
    <w:rsid w:val="00FD4A52"/>
    <w:rsid w:val="00FD4D46"/>
    <w:rsid w:val="00FD5FED"/>
    <w:rsid w:val="00FD62D5"/>
    <w:rsid w:val="00FE0175"/>
    <w:rsid w:val="00FE0CFF"/>
    <w:rsid w:val="00FE2020"/>
    <w:rsid w:val="00FE249E"/>
    <w:rsid w:val="00FE4879"/>
    <w:rsid w:val="00FE7DCD"/>
    <w:rsid w:val="00FF01C5"/>
    <w:rsid w:val="00FF139B"/>
    <w:rsid w:val="00FF1A42"/>
    <w:rsid w:val="00FF282E"/>
    <w:rsid w:val="00FF295B"/>
    <w:rsid w:val="00FF2DBD"/>
    <w:rsid w:val="00FF45D7"/>
    <w:rsid w:val="00FF5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64BFE4"/>
  <w15:docId w15:val="{B29FA8A5-D9A7-4E0C-9CFA-32276F162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1080"/>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ind w:left="720"/>
      <w:outlineLvl w:val="2"/>
    </w:pPr>
    <w:rPr>
      <w:b/>
      <w:bCs/>
    </w:rPr>
  </w:style>
  <w:style w:type="paragraph" w:styleId="Heading4">
    <w:name w:val="heading 4"/>
    <w:basedOn w:val="Normal"/>
    <w:next w:val="Normal"/>
    <w:qFormat/>
    <w:pPr>
      <w:keepNext/>
      <w:numPr>
        <w:numId w:val="1"/>
      </w:numPr>
      <w:outlineLvl w:val="3"/>
    </w:pPr>
    <w:rPr>
      <w:b/>
      <w:bCs/>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outlineLvl w:val="5"/>
    </w:pPr>
    <w:rPr>
      <w:b/>
      <w:bCs/>
      <w:sz w:val="32"/>
    </w:rPr>
  </w:style>
  <w:style w:type="paragraph" w:styleId="Heading7">
    <w:name w:val="heading 7"/>
    <w:basedOn w:val="Normal"/>
    <w:next w:val="Normal"/>
    <w:qFormat/>
    <w:pPr>
      <w:keepNext/>
      <w:ind w:left="720" w:firstLine="360"/>
      <w:outlineLvl w:val="6"/>
    </w:pPr>
    <w:rPr>
      <w:b/>
      <w:bCs/>
    </w:rPr>
  </w:style>
  <w:style w:type="paragraph" w:styleId="Heading8">
    <w:name w:val="heading 8"/>
    <w:basedOn w:val="Normal"/>
    <w:next w:val="Normal"/>
    <w:qFormat/>
    <w:pPr>
      <w:keepNext/>
      <w:ind w:left="1440"/>
      <w:outlineLvl w:val="7"/>
    </w:pPr>
    <w:rPr>
      <w:b/>
      <w:bCs/>
      <w:u w:val="single"/>
    </w:rPr>
  </w:style>
  <w:style w:type="paragraph" w:styleId="Heading9">
    <w:name w:val="heading 9"/>
    <w:basedOn w:val="Normal"/>
    <w:next w:val="Normal"/>
    <w:qFormat/>
    <w:pPr>
      <w:keepNext/>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pPr>
      <w:ind w:left="1440"/>
    </w:pPr>
  </w:style>
  <w:style w:type="paragraph" w:styleId="Title">
    <w:name w:val="Title"/>
    <w:basedOn w:val="Normal"/>
    <w:qFormat/>
    <w:pPr>
      <w:jc w:val="center"/>
    </w:pPr>
    <w:rPr>
      <w:b/>
      <w:bCs/>
      <w:sz w:val="44"/>
    </w:rPr>
  </w:style>
  <w:style w:type="paragraph" w:styleId="BodyTextIndent2">
    <w:name w:val="Body Text Indent 2"/>
    <w:basedOn w:val="Normal"/>
    <w:semiHidden/>
    <w:pPr>
      <w:ind w:left="720"/>
    </w:pPr>
  </w:style>
  <w:style w:type="character" w:styleId="Strong">
    <w:name w:val="Strong"/>
    <w:basedOn w:val="DefaultParagraphFont"/>
    <w:uiPriority w:val="22"/>
    <w:qFormat/>
    <w:rPr>
      <w:b/>
      <w:bCs/>
    </w:rPr>
  </w:style>
  <w:style w:type="paragraph" w:styleId="BodyText">
    <w:name w:val="Body Text"/>
    <w:basedOn w:val="Normal"/>
    <w:semiHidden/>
    <w:pPr>
      <w:spacing w:after="220" w:line="180" w:lineRule="atLeast"/>
      <w:ind w:left="835"/>
      <w:jc w:val="both"/>
    </w:pPr>
    <w:rPr>
      <w:rFonts w:ascii="Arial" w:hAnsi="Arial"/>
      <w:spacing w:val="-5"/>
      <w:sz w:val="20"/>
      <w:szCs w:val="20"/>
    </w:rPr>
  </w:style>
  <w:style w:type="paragraph" w:styleId="BodyTextIndent3">
    <w:name w:val="Body Text Indent 3"/>
    <w:basedOn w:val="Normal"/>
    <w:semiHidden/>
    <w:pPr>
      <w:ind w:left="1800"/>
    </w:p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styleId="Emphasis">
    <w:name w:val="Emphasis"/>
    <w:basedOn w:val="DefaultParagraphFont"/>
    <w:uiPriority w:val="20"/>
    <w:qFormat/>
    <w:rPr>
      <w:i/>
      <w:iCs/>
    </w:rPr>
  </w:style>
  <w:style w:type="paragraph" w:styleId="ListParagraph">
    <w:name w:val="List Paragraph"/>
    <w:basedOn w:val="Normal"/>
    <w:uiPriority w:val="34"/>
    <w:qFormat/>
    <w:rsid w:val="009D6DAB"/>
    <w:pPr>
      <w:ind w:left="720"/>
      <w:contextualSpacing/>
    </w:pPr>
  </w:style>
  <w:style w:type="character" w:customStyle="1" w:styleId="BodyTextIndentChar">
    <w:name w:val="Body Text Indent Char"/>
    <w:basedOn w:val="DefaultParagraphFont"/>
    <w:link w:val="BodyTextIndent"/>
    <w:semiHidden/>
    <w:rsid w:val="00D044F5"/>
    <w:rPr>
      <w:sz w:val="24"/>
      <w:szCs w:val="24"/>
    </w:rPr>
  </w:style>
  <w:style w:type="paragraph" w:styleId="BalloonText">
    <w:name w:val="Balloon Text"/>
    <w:basedOn w:val="Normal"/>
    <w:link w:val="BalloonTextChar"/>
    <w:uiPriority w:val="99"/>
    <w:semiHidden/>
    <w:unhideWhenUsed/>
    <w:rsid w:val="00840367"/>
    <w:rPr>
      <w:rFonts w:ascii="Tahoma" w:hAnsi="Tahoma" w:cs="Tahoma"/>
      <w:sz w:val="16"/>
      <w:szCs w:val="16"/>
    </w:rPr>
  </w:style>
  <w:style w:type="character" w:customStyle="1" w:styleId="BalloonTextChar">
    <w:name w:val="Balloon Text Char"/>
    <w:basedOn w:val="DefaultParagraphFont"/>
    <w:link w:val="BalloonText"/>
    <w:uiPriority w:val="99"/>
    <w:semiHidden/>
    <w:rsid w:val="00840367"/>
    <w:rPr>
      <w:rFonts w:ascii="Tahoma" w:hAnsi="Tahoma" w:cs="Tahoma"/>
      <w:sz w:val="16"/>
      <w:szCs w:val="16"/>
    </w:rPr>
  </w:style>
  <w:style w:type="paragraph" w:customStyle="1" w:styleId="Default">
    <w:name w:val="Default"/>
    <w:rsid w:val="00F529A4"/>
    <w:pPr>
      <w:autoSpaceDE w:val="0"/>
      <w:autoSpaceDN w:val="0"/>
      <w:adjustRightInd w:val="0"/>
    </w:pPr>
    <w:rPr>
      <w:color w:val="000000"/>
      <w:sz w:val="24"/>
      <w:szCs w:val="24"/>
    </w:rPr>
  </w:style>
  <w:style w:type="character" w:styleId="Hyperlink">
    <w:name w:val="Hyperlink"/>
    <w:basedOn w:val="DefaultParagraphFont"/>
    <w:uiPriority w:val="99"/>
    <w:unhideWhenUsed/>
    <w:rsid w:val="00642866"/>
    <w:rPr>
      <w:color w:val="0000FF"/>
      <w:u w:val="single"/>
    </w:rPr>
  </w:style>
  <w:style w:type="table" w:styleId="TableGrid">
    <w:name w:val="Table Grid"/>
    <w:basedOn w:val="TableNormal"/>
    <w:uiPriority w:val="39"/>
    <w:rsid w:val="00F87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E1373E"/>
    <w:pPr>
      <w:jc w:val="center"/>
    </w:pPr>
    <w:rPr>
      <w:b/>
      <w:bCs/>
      <w:sz w:val="28"/>
      <w:u w:val="single"/>
    </w:rPr>
  </w:style>
  <w:style w:type="character" w:customStyle="1" w:styleId="SubtitleChar">
    <w:name w:val="Subtitle Char"/>
    <w:basedOn w:val="DefaultParagraphFont"/>
    <w:link w:val="Subtitle"/>
    <w:rsid w:val="00E1373E"/>
    <w:rPr>
      <w:b/>
      <w:bCs/>
      <w:sz w:val="28"/>
      <w:szCs w:val="24"/>
      <w:u w:val="single"/>
    </w:rPr>
  </w:style>
  <w:style w:type="paragraph" w:styleId="EnvelopeReturn">
    <w:name w:val="envelope return"/>
    <w:basedOn w:val="Normal"/>
    <w:semiHidden/>
    <w:rsid w:val="00D0420C"/>
    <w:rPr>
      <w:rFonts w:ascii="Arial" w:hAnsi="Arial" w:cs="Arial"/>
      <w:snapToGrid w:val="0"/>
      <w:szCs w:val="20"/>
    </w:rPr>
  </w:style>
  <w:style w:type="paragraph" w:styleId="BodyText2">
    <w:name w:val="Body Text 2"/>
    <w:basedOn w:val="Normal"/>
    <w:link w:val="BodyText2Char"/>
    <w:uiPriority w:val="99"/>
    <w:semiHidden/>
    <w:unhideWhenUsed/>
    <w:rsid w:val="005F1289"/>
    <w:pPr>
      <w:spacing w:after="120" w:line="480" w:lineRule="auto"/>
    </w:pPr>
  </w:style>
  <w:style w:type="character" w:customStyle="1" w:styleId="BodyText2Char">
    <w:name w:val="Body Text 2 Char"/>
    <w:basedOn w:val="DefaultParagraphFont"/>
    <w:link w:val="BodyText2"/>
    <w:uiPriority w:val="99"/>
    <w:semiHidden/>
    <w:rsid w:val="005F1289"/>
    <w:rPr>
      <w:sz w:val="24"/>
      <w:szCs w:val="24"/>
    </w:rPr>
  </w:style>
  <w:style w:type="paragraph" w:styleId="NoSpacing">
    <w:name w:val="No Spacing"/>
    <w:uiPriority w:val="1"/>
    <w:qFormat/>
    <w:rsid w:val="00AB71EB"/>
    <w:rPr>
      <w:rFonts w:asciiTheme="minorHAnsi" w:eastAsiaTheme="minorHAnsi" w:hAnsiTheme="minorHAnsi" w:cstheme="minorBidi"/>
      <w:sz w:val="22"/>
      <w:szCs w:val="22"/>
    </w:rPr>
  </w:style>
  <w:style w:type="paragraph" w:styleId="ListBullet">
    <w:name w:val="List Bullet"/>
    <w:basedOn w:val="Normal"/>
    <w:uiPriority w:val="99"/>
    <w:unhideWhenUsed/>
    <w:rsid w:val="00E57E24"/>
    <w:pPr>
      <w:numPr>
        <w:numId w:val="2"/>
      </w:numPr>
      <w:contextualSpacing/>
    </w:pPr>
  </w:style>
  <w:style w:type="paragraph" w:styleId="Header">
    <w:name w:val="header"/>
    <w:basedOn w:val="Normal"/>
    <w:link w:val="HeaderChar"/>
    <w:uiPriority w:val="99"/>
    <w:unhideWhenUsed/>
    <w:rsid w:val="0042087F"/>
    <w:pPr>
      <w:tabs>
        <w:tab w:val="center" w:pos="4680"/>
        <w:tab w:val="right" w:pos="9360"/>
      </w:tabs>
    </w:pPr>
  </w:style>
  <w:style w:type="character" w:customStyle="1" w:styleId="HeaderChar">
    <w:name w:val="Header Char"/>
    <w:basedOn w:val="DefaultParagraphFont"/>
    <w:link w:val="Header"/>
    <w:uiPriority w:val="99"/>
    <w:rsid w:val="0042087F"/>
    <w:rPr>
      <w:sz w:val="24"/>
      <w:szCs w:val="24"/>
    </w:rPr>
  </w:style>
  <w:style w:type="paragraph" w:styleId="Footer">
    <w:name w:val="footer"/>
    <w:basedOn w:val="Normal"/>
    <w:link w:val="FooterChar"/>
    <w:uiPriority w:val="99"/>
    <w:unhideWhenUsed/>
    <w:rsid w:val="0042087F"/>
    <w:pPr>
      <w:tabs>
        <w:tab w:val="center" w:pos="4680"/>
        <w:tab w:val="right" w:pos="9360"/>
      </w:tabs>
    </w:pPr>
  </w:style>
  <w:style w:type="character" w:customStyle="1" w:styleId="FooterChar">
    <w:name w:val="Footer Char"/>
    <w:basedOn w:val="DefaultParagraphFont"/>
    <w:link w:val="Footer"/>
    <w:uiPriority w:val="99"/>
    <w:rsid w:val="0042087F"/>
    <w:rPr>
      <w:sz w:val="24"/>
      <w:szCs w:val="24"/>
    </w:rPr>
  </w:style>
  <w:style w:type="paragraph" w:customStyle="1" w:styleId="paragraph">
    <w:name w:val="paragraph"/>
    <w:basedOn w:val="Normal"/>
    <w:rsid w:val="001278CD"/>
    <w:pPr>
      <w:spacing w:before="100" w:beforeAutospacing="1" w:after="100" w:afterAutospacing="1"/>
    </w:pPr>
  </w:style>
  <w:style w:type="character" w:customStyle="1" w:styleId="normaltextrun">
    <w:name w:val="normaltextrun"/>
    <w:basedOn w:val="DefaultParagraphFont"/>
    <w:rsid w:val="001278CD"/>
  </w:style>
  <w:style w:type="character" w:customStyle="1" w:styleId="eop">
    <w:name w:val="eop"/>
    <w:basedOn w:val="DefaultParagraphFont"/>
    <w:rsid w:val="001278CD"/>
  </w:style>
  <w:style w:type="paragraph" w:customStyle="1" w:styleId="elementtoproof">
    <w:name w:val="elementtoproof"/>
    <w:basedOn w:val="Normal"/>
    <w:rsid w:val="00FE4879"/>
    <w:rPr>
      <w:rFonts w:ascii="Aptos" w:eastAsiaTheme="minorHAnsi" w:hAnsi="Aptos" w:cs="Aptos"/>
    </w:rPr>
  </w:style>
  <w:style w:type="character" w:styleId="BookTitle">
    <w:name w:val="Book Title"/>
    <w:basedOn w:val="DefaultParagraphFont"/>
    <w:uiPriority w:val="33"/>
    <w:qFormat/>
    <w:rsid w:val="007F76F7"/>
    <w:rPr>
      <w:b/>
      <w:bCs/>
      <w:i/>
      <w:iCs/>
      <w:spacing w:val="5"/>
    </w:rPr>
  </w:style>
  <w:style w:type="paragraph" w:styleId="Caption">
    <w:name w:val="caption"/>
    <w:basedOn w:val="Normal"/>
    <w:next w:val="Normal"/>
    <w:uiPriority w:val="35"/>
    <w:semiHidden/>
    <w:unhideWhenUsed/>
    <w:qFormat/>
    <w:rsid w:val="007F76F7"/>
    <w:pPr>
      <w:spacing w:after="200"/>
    </w:pPr>
    <w:rPr>
      <w:i/>
      <w:iCs/>
      <w:color w:val="1F497D" w:themeColor="text2"/>
      <w:sz w:val="18"/>
      <w:szCs w:val="18"/>
    </w:rPr>
  </w:style>
  <w:style w:type="character" w:styleId="IntenseEmphasis">
    <w:name w:val="Intense Emphasis"/>
    <w:basedOn w:val="DefaultParagraphFont"/>
    <w:uiPriority w:val="21"/>
    <w:qFormat/>
    <w:rsid w:val="007F76F7"/>
    <w:rPr>
      <w:i/>
      <w:iCs/>
      <w:color w:val="4F81BD" w:themeColor="accent1"/>
    </w:rPr>
  </w:style>
  <w:style w:type="paragraph" w:styleId="IntenseQuote">
    <w:name w:val="Intense Quote"/>
    <w:basedOn w:val="Normal"/>
    <w:next w:val="Normal"/>
    <w:link w:val="IntenseQuoteChar"/>
    <w:uiPriority w:val="30"/>
    <w:qFormat/>
    <w:rsid w:val="007F76F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F76F7"/>
    <w:rPr>
      <w:i/>
      <w:iCs/>
      <w:color w:val="4F81BD" w:themeColor="accent1"/>
      <w:sz w:val="24"/>
      <w:szCs w:val="24"/>
    </w:rPr>
  </w:style>
  <w:style w:type="character" w:styleId="IntenseReference">
    <w:name w:val="Intense Reference"/>
    <w:basedOn w:val="DefaultParagraphFont"/>
    <w:uiPriority w:val="32"/>
    <w:qFormat/>
    <w:rsid w:val="007F76F7"/>
    <w:rPr>
      <w:b/>
      <w:bCs/>
      <w:smallCaps/>
      <w:color w:val="4F81BD" w:themeColor="accent1"/>
      <w:spacing w:val="5"/>
    </w:rPr>
  </w:style>
  <w:style w:type="paragraph" w:styleId="Quote">
    <w:name w:val="Quote"/>
    <w:basedOn w:val="Normal"/>
    <w:next w:val="Normal"/>
    <w:link w:val="QuoteChar"/>
    <w:uiPriority w:val="29"/>
    <w:qFormat/>
    <w:rsid w:val="007F76F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F76F7"/>
    <w:rPr>
      <w:i/>
      <w:iCs/>
      <w:color w:val="404040" w:themeColor="text1" w:themeTint="BF"/>
      <w:sz w:val="24"/>
      <w:szCs w:val="24"/>
    </w:rPr>
  </w:style>
  <w:style w:type="character" w:styleId="SubtleEmphasis">
    <w:name w:val="Subtle Emphasis"/>
    <w:basedOn w:val="DefaultParagraphFont"/>
    <w:uiPriority w:val="19"/>
    <w:qFormat/>
    <w:rsid w:val="007F76F7"/>
    <w:rPr>
      <w:i/>
      <w:iCs/>
      <w:color w:val="404040" w:themeColor="text1" w:themeTint="BF"/>
    </w:rPr>
  </w:style>
  <w:style w:type="character" w:styleId="SubtleReference">
    <w:name w:val="Subtle Reference"/>
    <w:basedOn w:val="DefaultParagraphFont"/>
    <w:uiPriority w:val="31"/>
    <w:qFormat/>
    <w:rsid w:val="007F76F7"/>
    <w:rPr>
      <w:smallCaps/>
      <w:color w:val="5A5A5A" w:themeColor="text1" w:themeTint="A5"/>
    </w:rPr>
  </w:style>
  <w:style w:type="paragraph" w:styleId="TOCHeading">
    <w:name w:val="TOC Heading"/>
    <w:basedOn w:val="Heading1"/>
    <w:next w:val="Normal"/>
    <w:uiPriority w:val="39"/>
    <w:semiHidden/>
    <w:unhideWhenUsed/>
    <w:qFormat/>
    <w:rsid w:val="007F76F7"/>
    <w:pPr>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839">
      <w:bodyDiv w:val="1"/>
      <w:marLeft w:val="0"/>
      <w:marRight w:val="0"/>
      <w:marTop w:val="0"/>
      <w:marBottom w:val="0"/>
      <w:divBdr>
        <w:top w:val="none" w:sz="0" w:space="0" w:color="auto"/>
        <w:left w:val="none" w:sz="0" w:space="0" w:color="auto"/>
        <w:bottom w:val="none" w:sz="0" w:space="0" w:color="auto"/>
        <w:right w:val="none" w:sz="0" w:space="0" w:color="auto"/>
      </w:divBdr>
    </w:div>
    <w:div w:id="19670417">
      <w:bodyDiv w:val="1"/>
      <w:marLeft w:val="0"/>
      <w:marRight w:val="0"/>
      <w:marTop w:val="0"/>
      <w:marBottom w:val="0"/>
      <w:divBdr>
        <w:top w:val="none" w:sz="0" w:space="0" w:color="auto"/>
        <w:left w:val="none" w:sz="0" w:space="0" w:color="auto"/>
        <w:bottom w:val="none" w:sz="0" w:space="0" w:color="auto"/>
        <w:right w:val="none" w:sz="0" w:space="0" w:color="auto"/>
      </w:divBdr>
    </w:div>
    <w:div w:id="21367422">
      <w:bodyDiv w:val="1"/>
      <w:marLeft w:val="0"/>
      <w:marRight w:val="0"/>
      <w:marTop w:val="0"/>
      <w:marBottom w:val="0"/>
      <w:divBdr>
        <w:top w:val="none" w:sz="0" w:space="0" w:color="auto"/>
        <w:left w:val="none" w:sz="0" w:space="0" w:color="auto"/>
        <w:bottom w:val="none" w:sz="0" w:space="0" w:color="auto"/>
        <w:right w:val="none" w:sz="0" w:space="0" w:color="auto"/>
      </w:divBdr>
    </w:div>
    <w:div w:id="64766668">
      <w:bodyDiv w:val="1"/>
      <w:marLeft w:val="0"/>
      <w:marRight w:val="0"/>
      <w:marTop w:val="0"/>
      <w:marBottom w:val="0"/>
      <w:divBdr>
        <w:top w:val="none" w:sz="0" w:space="0" w:color="auto"/>
        <w:left w:val="none" w:sz="0" w:space="0" w:color="auto"/>
        <w:bottom w:val="none" w:sz="0" w:space="0" w:color="auto"/>
        <w:right w:val="none" w:sz="0" w:space="0" w:color="auto"/>
      </w:divBdr>
    </w:div>
    <w:div w:id="75641213">
      <w:bodyDiv w:val="1"/>
      <w:marLeft w:val="0"/>
      <w:marRight w:val="0"/>
      <w:marTop w:val="0"/>
      <w:marBottom w:val="0"/>
      <w:divBdr>
        <w:top w:val="none" w:sz="0" w:space="0" w:color="auto"/>
        <w:left w:val="none" w:sz="0" w:space="0" w:color="auto"/>
        <w:bottom w:val="none" w:sz="0" w:space="0" w:color="auto"/>
        <w:right w:val="none" w:sz="0" w:space="0" w:color="auto"/>
      </w:divBdr>
      <w:divsChild>
        <w:div w:id="384065076">
          <w:marLeft w:val="0"/>
          <w:marRight w:val="0"/>
          <w:marTop w:val="0"/>
          <w:marBottom w:val="0"/>
          <w:divBdr>
            <w:top w:val="none" w:sz="0" w:space="0" w:color="auto"/>
            <w:left w:val="none" w:sz="0" w:space="0" w:color="auto"/>
            <w:bottom w:val="none" w:sz="0" w:space="0" w:color="auto"/>
            <w:right w:val="none" w:sz="0" w:space="0" w:color="auto"/>
          </w:divBdr>
        </w:div>
      </w:divsChild>
    </w:div>
    <w:div w:id="108428584">
      <w:bodyDiv w:val="1"/>
      <w:marLeft w:val="0"/>
      <w:marRight w:val="0"/>
      <w:marTop w:val="0"/>
      <w:marBottom w:val="0"/>
      <w:divBdr>
        <w:top w:val="none" w:sz="0" w:space="0" w:color="auto"/>
        <w:left w:val="none" w:sz="0" w:space="0" w:color="auto"/>
        <w:bottom w:val="none" w:sz="0" w:space="0" w:color="auto"/>
        <w:right w:val="none" w:sz="0" w:space="0" w:color="auto"/>
      </w:divBdr>
      <w:divsChild>
        <w:div w:id="2092579229">
          <w:marLeft w:val="0"/>
          <w:marRight w:val="0"/>
          <w:marTop w:val="0"/>
          <w:marBottom w:val="0"/>
          <w:divBdr>
            <w:top w:val="none" w:sz="0" w:space="0" w:color="auto"/>
            <w:left w:val="none" w:sz="0" w:space="0" w:color="auto"/>
            <w:bottom w:val="none" w:sz="0" w:space="0" w:color="auto"/>
            <w:right w:val="none" w:sz="0" w:space="0" w:color="auto"/>
          </w:divBdr>
        </w:div>
        <w:div w:id="1580751634">
          <w:marLeft w:val="0"/>
          <w:marRight w:val="0"/>
          <w:marTop w:val="0"/>
          <w:marBottom w:val="0"/>
          <w:divBdr>
            <w:top w:val="none" w:sz="0" w:space="0" w:color="auto"/>
            <w:left w:val="none" w:sz="0" w:space="0" w:color="auto"/>
            <w:bottom w:val="none" w:sz="0" w:space="0" w:color="auto"/>
            <w:right w:val="none" w:sz="0" w:space="0" w:color="auto"/>
          </w:divBdr>
        </w:div>
        <w:div w:id="1733849979">
          <w:marLeft w:val="0"/>
          <w:marRight w:val="0"/>
          <w:marTop w:val="0"/>
          <w:marBottom w:val="0"/>
          <w:divBdr>
            <w:top w:val="none" w:sz="0" w:space="0" w:color="auto"/>
            <w:left w:val="none" w:sz="0" w:space="0" w:color="auto"/>
            <w:bottom w:val="none" w:sz="0" w:space="0" w:color="auto"/>
            <w:right w:val="none" w:sz="0" w:space="0" w:color="auto"/>
          </w:divBdr>
        </w:div>
        <w:div w:id="1793673937">
          <w:marLeft w:val="0"/>
          <w:marRight w:val="0"/>
          <w:marTop w:val="0"/>
          <w:marBottom w:val="0"/>
          <w:divBdr>
            <w:top w:val="none" w:sz="0" w:space="0" w:color="auto"/>
            <w:left w:val="none" w:sz="0" w:space="0" w:color="auto"/>
            <w:bottom w:val="none" w:sz="0" w:space="0" w:color="auto"/>
            <w:right w:val="none" w:sz="0" w:space="0" w:color="auto"/>
          </w:divBdr>
        </w:div>
        <w:div w:id="1292008099">
          <w:marLeft w:val="0"/>
          <w:marRight w:val="0"/>
          <w:marTop w:val="0"/>
          <w:marBottom w:val="0"/>
          <w:divBdr>
            <w:top w:val="none" w:sz="0" w:space="0" w:color="auto"/>
            <w:left w:val="none" w:sz="0" w:space="0" w:color="auto"/>
            <w:bottom w:val="none" w:sz="0" w:space="0" w:color="auto"/>
            <w:right w:val="none" w:sz="0" w:space="0" w:color="auto"/>
          </w:divBdr>
        </w:div>
        <w:div w:id="1901166518">
          <w:marLeft w:val="0"/>
          <w:marRight w:val="0"/>
          <w:marTop w:val="0"/>
          <w:marBottom w:val="0"/>
          <w:divBdr>
            <w:top w:val="none" w:sz="0" w:space="0" w:color="auto"/>
            <w:left w:val="none" w:sz="0" w:space="0" w:color="auto"/>
            <w:bottom w:val="none" w:sz="0" w:space="0" w:color="auto"/>
            <w:right w:val="none" w:sz="0" w:space="0" w:color="auto"/>
          </w:divBdr>
        </w:div>
        <w:div w:id="175927689">
          <w:marLeft w:val="0"/>
          <w:marRight w:val="0"/>
          <w:marTop w:val="0"/>
          <w:marBottom w:val="0"/>
          <w:divBdr>
            <w:top w:val="none" w:sz="0" w:space="0" w:color="auto"/>
            <w:left w:val="none" w:sz="0" w:space="0" w:color="auto"/>
            <w:bottom w:val="none" w:sz="0" w:space="0" w:color="auto"/>
            <w:right w:val="none" w:sz="0" w:space="0" w:color="auto"/>
          </w:divBdr>
        </w:div>
        <w:div w:id="972367751">
          <w:marLeft w:val="0"/>
          <w:marRight w:val="0"/>
          <w:marTop w:val="0"/>
          <w:marBottom w:val="0"/>
          <w:divBdr>
            <w:top w:val="none" w:sz="0" w:space="0" w:color="auto"/>
            <w:left w:val="none" w:sz="0" w:space="0" w:color="auto"/>
            <w:bottom w:val="none" w:sz="0" w:space="0" w:color="auto"/>
            <w:right w:val="none" w:sz="0" w:space="0" w:color="auto"/>
          </w:divBdr>
        </w:div>
        <w:div w:id="1727952445">
          <w:marLeft w:val="0"/>
          <w:marRight w:val="0"/>
          <w:marTop w:val="0"/>
          <w:marBottom w:val="0"/>
          <w:divBdr>
            <w:top w:val="none" w:sz="0" w:space="0" w:color="auto"/>
            <w:left w:val="none" w:sz="0" w:space="0" w:color="auto"/>
            <w:bottom w:val="none" w:sz="0" w:space="0" w:color="auto"/>
            <w:right w:val="none" w:sz="0" w:space="0" w:color="auto"/>
          </w:divBdr>
        </w:div>
        <w:div w:id="874854142">
          <w:marLeft w:val="0"/>
          <w:marRight w:val="0"/>
          <w:marTop w:val="0"/>
          <w:marBottom w:val="0"/>
          <w:divBdr>
            <w:top w:val="none" w:sz="0" w:space="0" w:color="auto"/>
            <w:left w:val="none" w:sz="0" w:space="0" w:color="auto"/>
            <w:bottom w:val="none" w:sz="0" w:space="0" w:color="auto"/>
            <w:right w:val="none" w:sz="0" w:space="0" w:color="auto"/>
          </w:divBdr>
        </w:div>
        <w:div w:id="1016004879">
          <w:marLeft w:val="0"/>
          <w:marRight w:val="0"/>
          <w:marTop w:val="0"/>
          <w:marBottom w:val="0"/>
          <w:divBdr>
            <w:top w:val="none" w:sz="0" w:space="0" w:color="auto"/>
            <w:left w:val="none" w:sz="0" w:space="0" w:color="auto"/>
            <w:bottom w:val="none" w:sz="0" w:space="0" w:color="auto"/>
            <w:right w:val="none" w:sz="0" w:space="0" w:color="auto"/>
          </w:divBdr>
        </w:div>
        <w:div w:id="486016627">
          <w:marLeft w:val="0"/>
          <w:marRight w:val="0"/>
          <w:marTop w:val="0"/>
          <w:marBottom w:val="0"/>
          <w:divBdr>
            <w:top w:val="none" w:sz="0" w:space="0" w:color="auto"/>
            <w:left w:val="none" w:sz="0" w:space="0" w:color="auto"/>
            <w:bottom w:val="none" w:sz="0" w:space="0" w:color="auto"/>
            <w:right w:val="none" w:sz="0" w:space="0" w:color="auto"/>
          </w:divBdr>
        </w:div>
        <w:div w:id="1899969990">
          <w:marLeft w:val="0"/>
          <w:marRight w:val="0"/>
          <w:marTop w:val="0"/>
          <w:marBottom w:val="0"/>
          <w:divBdr>
            <w:top w:val="none" w:sz="0" w:space="0" w:color="auto"/>
            <w:left w:val="none" w:sz="0" w:space="0" w:color="auto"/>
            <w:bottom w:val="none" w:sz="0" w:space="0" w:color="auto"/>
            <w:right w:val="none" w:sz="0" w:space="0" w:color="auto"/>
          </w:divBdr>
        </w:div>
        <w:div w:id="2076588407">
          <w:marLeft w:val="0"/>
          <w:marRight w:val="0"/>
          <w:marTop w:val="0"/>
          <w:marBottom w:val="0"/>
          <w:divBdr>
            <w:top w:val="none" w:sz="0" w:space="0" w:color="auto"/>
            <w:left w:val="none" w:sz="0" w:space="0" w:color="auto"/>
            <w:bottom w:val="none" w:sz="0" w:space="0" w:color="auto"/>
            <w:right w:val="none" w:sz="0" w:space="0" w:color="auto"/>
          </w:divBdr>
        </w:div>
        <w:div w:id="816457864">
          <w:marLeft w:val="0"/>
          <w:marRight w:val="0"/>
          <w:marTop w:val="0"/>
          <w:marBottom w:val="0"/>
          <w:divBdr>
            <w:top w:val="none" w:sz="0" w:space="0" w:color="auto"/>
            <w:left w:val="none" w:sz="0" w:space="0" w:color="auto"/>
            <w:bottom w:val="none" w:sz="0" w:space="0" w:color="auto"/>
            <w:right w:val="none" w:sz="0" w:space="0" w:color="auto"/>
          </w:divBdr>
        </w:div>
        <w:div w:id="1871718101">
          <w:marLeft w:val="0"/>
          <w:marRight w:val="0"/>
          <w:marTop w:val="0"/>
          <w:marBottom w:val="0"/>
          <w:divBdr>
            <w:top w:val="none" w:sz="0" w:space="0" w:color="auto"/>
            <w:left w:val="none" w:sz="0" w:space="0" w:color="auto"/>
            <w:bottom w:val="none" w:sz="0" w:space="0" w:color="auto"/>
            <w:right w:val="none" w:sz="0" w:space="0" w:color="auto"/>
          </w:divBdr>
        </w:div>
        <w:div w:id="1462186892">
          <w:marLeft w:val="0"/>
          <w:marRight w:val="0"/>
          <w:marTop w:val="0"/>
          <w:marBottom w:val="0"/>
          <w:divBdr>
            <w:top w:val="none" w:sz="0" w:space="0" w:color="auto"/>
            <w:left w:val="none" w:sz="0" w:space="0" w:color="auto"/>
            <w:bottom w:val="none" w:sz="0" w:space="0" w:color="auto"/>
            <w:right w:val="none" w:sz="0" w:space="0" w:color="auto"/>
          </w:divBdr>
        </w:div>
      </w:divsChild>
    </w:div>
    <w:div w:id="123426633">
      <w:bodyDiv w:val="1"/>
      <w:marLeft w:val="0"/>
      <w:marRight w:val="0"/>
      <w:marTop w:val="0"/>
      <w:marBottom w:val="0"/>
      <w:divBdr>
        <w:top w:val="none" w:sz="0" w:space="0" w:color="auto"/>
        <w:left w:val="none" w:sz="0" w:space="0" w:color="auto"/>
        <w:bottom w:val="none" w:sz="0" w:space="0" w:color="auto"/>
        <w:right w:val="none" w:sz="0" w:space="0" w:color="auto"/>
      </w:divBdr>
    </w:div>
    <w:div w:id="132600475">
      <w:bodyDiv w:val="1"/>
      <w:marLeft w:val="0"/>
      <w:marRight w:val="0"/>
      <w:marTop w:val="0"/>
      <w:marBottom w:val="0"/>
      <w:divBdr>
        <w:top w:val="none" w:sz="0" w:space="0" w:color="auto"/>
        <w:left w:val="none" w:sz="0" w:space="0" w:color="auto"/>
        <w:bottom w:val="none" w:sz="0" w:space="0" w:color="auto"/>
        <w:right w:val="none" w:sz="0" w:space="0" w:color="auto"/>
      </w:divBdr>
    </w:div>
    <w:div w:id="193540714">
      <w:bodyDiv w:val="1"/>
      <w:marLeft w:val="0"/>
      <w:marRight w:val="0"/>
      <w:marTop w:val="0"/>
      <w:marBottom w:val="0"/>
      <w:divBdr>
        <w:top w:val="none" w:sz="0" w:space="0" w:color="auto"/>
        <w:left w:val="none" w:sz="0" w:space="0" w:color="auto"/>
        <w:bottom w:val="none" w:sz="0" w:space="0" w:color="auto"/>
        <w:right w:val="none" w:sz="0" w:space="0" w:color="auto"/>
      </w:divBdr>
    </w:div>
    <w:div w:id="233442411">
      <w:bodyDiv w:val="1"/>
      <w:marLeft w:val="0"/>
      <w:marRight w:val="0"/>
      <w:marTop w:val="0"/>
      <w:marBottom w:val="0"/>
      <w:divBdr>
        <w:top w:val="none" w:sz="0" w:space="0" w:color="auto"/>
        <w:left w:val="none" w:sz="0" w:space="0" w:color="auto"/>
        <w:bottom w:val="none" w:sz="0" w:space="0" w:color="auto"/>
        <w:right w:val="none" w:sz="0" w:space="0" w:color="auto"/>
      </w:divBdr>
    </w:div>
    <w:div w:id="245695195">
      <w:bodyDiv w:val="1"/>
      <w:marLeft w:val="0"/>
      <w:marRight w:val="0"/>
      <w:marTop w:val="0"/>
      <w:marBottom w:val="0"/>
      <w:divBdr>
        <w:top w:val="none" w:sz="0" w:space="0" w:color="auto"/>
        <w:left w:val="none" w:sz="0" w:space="0" w:color="auto"/>
        <w:bottom w:val="none" w:sz="0" w:space="0" w:color="auto"/>
        <w:right w:val="none" w:sz="0" w:space="0" w:color="auto"/>
      </w:divBdr>
    </w:div>
    <w:div w:id="252012469">
      <w:bodyDiv w:val="1"/>
      <w:marLeft w:val="0"/>
      <w:marRight w:val="0"/>
      <w:marTop w:val="0"/>
      <w:marBottom w:val="0"/>
      <w:divBdr>
        <w:top w:val="none" w:sz="0" w:space="0" w:color="auto"/>
        <w:left w:val="none" w:sz="0" w:space="0" w:color="auto"/>
        <w:bottom w:val="none" w:sz="0" w:space="0" w:color="auto"/>
        <w:right w:val="none" w:sz="0" w:space="0" w:color="auto"/>
      </w:divBdr>
    </w:div>
    <w:div w:id="271473468">
      <w:bodyDiv w:val="1"/>
      <w:marLeft w:val="0"/>
      <w:marRight w:val="0"/>
      <w:marTop w:val="0"/>
      <w:marBottom w:val="0"/>
      <w:divBdr>
        <w:top w:val="none" w:sz="0" w:space="0" w:color="auto"/>
        <w:left w:val="none" w:sz="0" w:space="0" w:color="auto"/>
        <w:bottom w:val="none" w:sz="0" w:space="0" w:color="auto"/>
        <w:right w:val="none" w:sz="0" w:space="0" w:color="auto"/>
      </w:divBdr>
    </w:div>
    <w:div w:id="316299762">
      <w:bodyDiv w:val="1"/>
      <w:marLeft w:val="0"/>
      <w:marRight w:val="0"/>
      <w:marTop w:val="0"/>
      <w:marBottom w:val="0"/>
      <w:divBdr>
        <w:top w:val="none" w:sz="0" w:space="0" w:color="auto"/>
        <w:left w:val="none" w:sz="0" w:space="0" w:color="auto"/>
        <w:bottom w:val="none" w:sz="0" w:space="0" w:color="auto"/>
        <w:right w:val="none" w:sz="0" w:space="0" w:color="auto"/>
      </w:divBdr>
    </w:div>
    <w:div w:id="352076437">
      <w:bodyDiv w:val="1"/>
      <w:marLeft w:val="0"/>
      <w:marRight w:val="0"/>
      <w:marTop w:val="0"/>
      <w:marBottom w:val="0"/>
      <w:divBdr>
        <w:top w:val="none" w:sz="0" w:space="0" w:color="auto"/>
        <w:left w:val="none" w:sz="0" w:space="0" w:color="auto"/>
        <w:bottom w:val="none" w:sz="0" w:space="0" w:color="auto"/>
        <w:right w:val="none" w:sz="0" w:space="0" w:color="auto"/>
      </w:divBdr>
      <w:divsChild>
        <w:div w:id="426930164">
          <w:marLeft w:val="0"/>
          <w:marRight w:val="0"/>
          <w:marTop w:val="0"/>
          <w:marBottom w:val="0"/>
          <w:divBdr>
            <w:top w:val="none" w:sz="0" w:space="0" w:color="auto"/>
            <w:left w:val="none" w:sz="0" w:space="0" w:color="auto"/>
            <w:bottom w:val="none" w:sz="0" w:space="0" w:color="auto"/>
            <w:right w:val="none" w:sz="0" w:space="0" w:color="auto"/>
          </w:divBdr>
          <w:divsChild>
            <w:div w:id="567496940">
              <w:marLeft w:val="0"/>
              <w:marRight w:val="0"/>
              <w:marTop w:val="0"/>
              <w:marBottom w:val="0"/>
              <w:divBdr>
                <w:top w:val="none" w:sz="0" w:space="0" w:color="auto"/>
                <w:left w:val="none" w:sz="0" w:space="0" w:color="auto"/>
                <w:bottom w:val="none" w:sz="0" w:space="0" w:color="auto"/>
                <w:right w:val="none" w:sz="0" w:space="0" w:color="auto"/>
              </w:divBdr>
              <w:divsChild>
                <w:div w:id="2011449760">
                  <w:marLeft w:val="0"/>
                  <w:marRight w:val="0"/>
                  <w:marTop w:val="0"/>
                  <w:marBottom w:val="0"/>
                  <w:divBdr>
                    <w:top w:val="none" w:sz="0" w:space="0" w:color="auto"/>
                    <w:left w:val="none" w:sz="0" w:space="0" w:color="auto"/>
                    <w:bottom w:val="none" w:sz="0" w:space="0" w:color="auto"/>
                    <w:right w:val="none" w:sz="0" w:space="0" w:color="auto"/>
                  </w:divBdr>
                  <w:divsChild>
                    <w:div w:id="1116676595">
                      <w:marLeft w:val="0"/>
                      <w:marRight w:val="0"/>
                      <w:marTop w:val="0"/>
                      <w:marBottom w:val="0"/>
                      <w:divBdr>
                        <w:top w:val="none" w:sz="0" w:space="0" w:color="auto"/>
                        <w:left w:val="none" w:sz="0" w:space="0" w:color="auto"/>
                        <w:bottom w:val="none" w:sz="0" w:space="0" w:color="auto"/>
                        <w:right w:val="none" w:sz="0" w:space="0" w:color="auto"/>
                      </w:divBdr>
                      <w:divsChild>
                        <w:div w:id="2122257948">
                          <w:marLeft w:val="0"/>
                          <w:marRight w:val="4"/>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61252814">
      <w:bodyDiv w:val="1"/>
      <w:marLeft w:val="0"/>
      <w:marRight w:val="0"/>
      <w:marTop w:val="0"/>
      <w:marBottom w:val="0"/>
      <w:divBdr>
        <w:top w:val="none" w:sz="0" w:space="0" w:color="auto"/>
        <w:left w:val="none" w:sz="0" w:space="0" w:color="auto"/>
        <w:bottom w:val="none" w:sz="0" w:space="0" w:color="auto"/>
        <w:right w:val="none" w:sz="0" w:space="0" w:color="auto"/>
      </w:divBdr>
    </w:div>
    <w:div w:id="394818454">
      <w:bodyDiv w:val="1"/>
      <w:marLeft w:val="0"/>
      <w:marRight w:val="0"/>
      <w:marTop w:val="0"/>
      <w:marBottom w:val="0"/>
      <w:divBdr>
        <w:top w:val="none" w:sz="0" w:space="0" w:color="auto"/>
        <w:left w:val="none" w:sz="0" w:space="0" w:color="auto"/>
        <w:bottom w:val="none" w:sz="0" w:space="0" w:color="auto"/>
        <w:right w:val="none" w:sz="0" w:space="0" w:color="auto"/>
      </w:divBdr>
    </w:div>
    <w:div w:id="431975085">
      <w:bodyDiv w:val="1"/>
      <w:marLeft w:val="0"/>
      <w:marRight w:val="0"/>
      <w:marTop w:val="0"/>
      <w:marBottom w:val="0"/>
      <w:divBdr>
        <w:top w:val="none" w:sz="0" w:space="0" w:color="auto"/>
        <w:left w:val="none" w:sz="0" w:space="0" w:color="auto"/>
        <w:bottom w:val="none" w:sz="0" w:space="0" w:color="auto"/>
        <w:right w:val="none" w:sz="0" w:space="0" w:color="auto"/>
      </w:divBdr>
      <w:divsChild>
        <w:div w:id="950473757">
          <w:marLeft w:val="0"/>
          <w:marRight w:val="0"/>
          <w:marTop w:val="0"/>
          <w:marBottom w:val="0"/>
          <w:divBdr>
            <w:top w:val="none" w:sz="0" w:space="0" w:color="auto"/>
            <w:left w:val="none" w:sz="0" w:space="0" w:color="auto"/>
            <w:bottom w:val="none" w:sz="0" w:space="0" w:color="auto"/>
            <w:right w:val="none" w:sz="0" w:space="0" w:color="auto"/>
          </w:divBdr>
        </w:div>
        <w:div w:id="878476183">
          <w:marLeft w:val="0"/>
          <w:marRight w:val="0"/>
          <w:marTop w:val="0"/>
          <w:marBottom w:val="0"/>
          <w:divBdr>
            <w:top w:val="none" w:sz="0" w:space="0" w:color="auto"/>
            <w:left w:val="none" w:sz="0" w:space="0" w:color="auto"/>
            <w:bottom w:val="none" w:sz="0" w:space="0" w:color="auto"/>
            <w:right w:val="none" w:sz="0" w:space="0" w:color="auto"/>
          </w:divBdr>
        </w:div>
        <w:div w:id="1944846665">
          <w:marLeft w:val="0"/>
          <w:marRight w:val="0"/>
          <w:marTop w:val="0"/>
          <w:marBottom w:val="0"/>
          <w:divBdr>
            <w:top w:val="none" w:sz="0" w:space="0" w:color="auto"/>
            <w:left w:val="none" w:sz="0" w:space="0" w:color="auto"/>
            <w:bottom w:val="none" w:sz="0" w:space="0" w:color="auto"/>
            <w:right w:val="none" w:sz="0" w:space="0" w:color="auto"/>
          </w:divBdr>
        </w:div>
        <w:div w:id="1155298858">
          <w:marLeft w:val="0"/>
          <w:marRight w:val="0"/>
          <w:marTop w:val="0"/>
          <w:marBottom w:val="0"/>
          <w:divBdr>
            <w:top w:val="none" w:sz="0" w:space="0" w:color="auto"/>
            <w:left w:val="none" w:sz="0" w:space="0" w:color="auto"/>
            <w:bottom w:val="none" w:sz="0" w:space="0" w:color="auto"/>
            <w:right w:val="none" w:sz="0" w:space="0" w:color="auto"/>
          </w:divBdr>
        </w:div>
        <w:div w:id="1492721924">
          <w:marLeft w:val="0"/>
          <w:marRight w:val="0"/>
          <w:marTop w:val="0"/>
          <w:marBottom w:val="0"/>
          <w:divBdr>
            <w:top w:val="none" w:sz="0" w:space="0" w:color="auto"/>
            <w:left w:val="none" w:sz="0" w:space="0" w:color="auto"/>
            <w:bottom w:val="none" w:sz="0" w:space="0" w:color="auto"/>
            <w:right w:val="none" w:sz="0" w:space="0" w:color="auto"/>
          </w:divBdr>
        </w:div>
        <w:div w:id="802190128">
          <w:marLeft w:val="0"/>
          <w:marRight w:val="0"/>
          <w:marTop w:val="0"/>
          <w:marBottom w:val="0"/>
          <w:divBdr>
            <w:top w:val="none" w:sz="0" w:space="0" w:color="auto"/>
            <w:left w:val="none" w:sz="0" w:space="0" w:color="auto"/>
            <w:bottom w:val="none" w:sz="0" w:space="0" w:color="auto"/>
            <w:right w:val="none" w:sz="0" w:space="0" w:color="auto"/>
          </w:divBdr>
        </w:div>
        <w:div w:id="290406427">
          <w:marLeft w:val="0"/>
          <w:marRight w:val="0"/>
          <w:marTop w:val="0"/>
          <w:marBottom w:val="0"/>
          <w:divBdr>
            <w:top w:val="none" w:sz="0" w:space="0" w:color="auto"/>
            <w:left w:val="none" w:sz="0" w:space="0" w:color="auto"/>
            <w:bottom w:val="none" w:sz="0" w:space="0" w:color="auto"/>
            <w:right w:val="none" w:sz="0" w:space="0" w:color="auto"/>
          </w:divBdr>
        </w:div>
        <w:div w:id="1785225233">
          <w:marLeft w:val="0"/>
          <w:marRight w:val="0"/>
          <w:marTop w:val="0"/>
          <w:marBottom w:val="0"/>
          <w:divBdr>
            <w:top w:val="none" w:sz="0" w:space="0" w:color="auto"/>
            <w:left w:val="none" w:sz="0" w:space="0" w:color="auto"/>
            <w:bottom w:val="none" w:sz="0" w:space="0" w:color="auto"/>
            <w:right w:val="none" w:sz="0" w:space="0" w:color="auto"/>
          </w:divBdr>
        </w:div>
        <w:div w:id="120611964">
          <w:marLeft w:val="0"/>
          <w:marRight w:val="0"/>
          <w:marTop w:val="0"/>
          <w:marBottom w:val="0"/>
          <w:divBdr>
            <w:top w:val="none" w:sz="0" w:space="0" w:color="auto"/>
            <w:left w:val="none" w:sz="0" w:space="0" w:color="auto"/>
            <w:bottom w:val="none" w:sz="0" w:space="0" w:color="auto"/>
            <w:right w:val="none" w:sz="0" w:space="0" w:color="auto"/>
          </w:divBdr>
        </w:div>
        <w:div w:id="495459274">
          <w:marLeft w:val="0"/>
          <w:marRight w:val="0"/>
          <w:marTop w:val="0"/>
          <w:marBottom w:val="0"/>
          <w:divBdr>
            <w:top w:val="none" w:sz="0" w:space="0" w:color="auto"/>
            <w:left w:val="none" w:sz="0" w:space="0" w:color="auto"/>
            <w:bottom w:val="none" w:sz="0" w:space="0" w:color="auto"/>
            <w:right w:val="none" w:sz="0" w:space="0" w:color="auto"/>
          </w:divBdr>
        </w:div>
        <w:div w:id="652681991">
          <w:marLeft w:val="0"/>
          <w:marRight w:val="0"/>
          <w:marTop w:val="0"/>
          <w:marBottom w:val="0"/>
          <w:divBdr>
            <w:top w:val="none" w:sz="0" w:space="0" w:color="auto"/>
            <w:left w:val="none" w:sz="0" w:space="0" w:color="auto"/>
            <w:bottom w:val="none" w:sz="0" w:space="0" w:color="auto"/>
            <w:right w:val="none" w:sz="0" w:space="0" w:color="auto"/>
          </w:divBdr>
        </w:div>
        <w:div w:id="1457794923">
          <w:marLeft w:val="0"/>
          <w:marRight w:val="0"/>
          <w:marTop w:val="0"/>
          <w:marBottom w:val="0"/>
          <w:divBdr>
            <w:top w:val="none" w:sz="0" w:space="0" w:color="auto"/>
            <w:left w:val="none" w:sz="0" w:space="0" w:color="auto"/>
            <w:bottom w:val="none" w:sz="0" w:space="0" w:color="auto"/>
            <w:right w:val="none" w:sz="0" w:space="0" w:color="auto"/>
          </w:divBdr>
        </w:div>
        <w:div w:id="883978987">
          <w:marLeft w:val="0"/>
          <w:marRight w:val="0"/>
          <w:marTop w:val="0"/>
          <w:marBottom w:val="0"/>
          <w:divBdr>
            <w:top w:val="none" w:sz="0" w:space="0" w:color="auto"/>
            <w:left w:val="none" w:sz="0" w:space="0" w:color="auto"/>
            <w:bottom w:val="none" w:sz="0" w:space="0" w:color="auto"/>
            <w:right w:val="none" w:sz="0" w:space="0" w:color="auto"/>
          </w:divBdr>
        </w:div>
        <w:div w:id="1245652492">
          <w:marLeft w:val="0"/>
          <w:marRight w:val="0"/>
          <w:marTop w:val="0"/>
          <w:marBottom w:val="0"/>
          <w:divBdr>
            <w:top w:val="none" w:sz="0" w:space="0" w:color="auto"/>
            <w:left w:val="none" w:sz="0" w:space="0" w:color="auto"/>
            <w:bottom w:val="none" w:sz="0" w:space="0" w:color="auto"/>
            <w:right w:val="none" w:sz="0" w:space="0" w:color="auto"/>
          </w:divBdr>
        </w:div>
        <w:div w:id="842428966">
          <w:marLeft w:val="0"/>
          <w:marRight w:val="0"/>
          <w:marTop w:val="0"/>
          <w:marBottom w:val="0"/>
          <w:divBdr>
            <w:top w:val="none" w:sz="0" w:space="0" w:color="auto"/>
            <w:left w:val="none" w:sz="0" w:space="0" w:color="auto"/>
            <w:bottom w:val="none" w:sz="0" w:space="0" w:color="auto"/>
            <w:right w:val="none" w:sz="0" w:space="0" w:color="auto"/>
          </w:divBdr>
        </w:div>
        <w:div w:id="1474718733">
          <w:marLeft w:val="0"/>
          <w:marRight w:val="0"/>
          <w:marTop w:val="0"/>
          <w:marBottom w:val="0"/>
          <w:divBdr>
            <w:top w:val="none" w:sz="0" w:space="0" w:color="auto"/>
            <w:left w:val="none" w:sz="0" w:space="0" w:color="auto"/>
            <w:bottom w:val="none" w:sz="0" w:space="0" w:color="auto"/>
            <w:right w:val="none" w:sz="0" w:space="0" w:color="auto"/>
          </w:divBdr>
        </w:div>
        <w:div w:id="1227379583">
          <w:marLeft w:val="0"/>
          <w:marRight w:val="0"/>
          <w:marTop w:val="0"/>
          <w:marBottom w:val="0"/>
          <w:divBdr>
            <w:top w:val="none" w:sz="0" w:space="0" w:color="auto"/>
            <w:left w:val="none" w:sz="0" w:space="0" w:color="auto"/>
            <w:bottom w:val="none" w:sz="0" w:space="0" w:color="auto"/>
            <w:right w:val="none" w:sz="0" w:space="0" w:color="auto"/>
          </w:divBdr>
        </w:div>
        <w:div w:id="1286502162">
          <w:marLeft w:val="0"/>
          <w:marRight w:val="0"/>
          <w:marTop w:val="0"/>
          <w:marBottom w:val="0"/>
          <w:divBdr>
            <w:top w:val="none" w:sz="0" w:space="0" w:color="auto"/>
            <w:left w:val="none" w:sz="0" w:space="0" w:color="auto"/>
            <w:bottom w:val="none" w:sz="0" w:space="0" w:color="auto"/>
            <w:right w:val="none" w:sz="0" w:space="0" w:color="auto"/>
          </w:divBdr>
        </w:div>
        <w:div w:id="167867142">
          <w:marLeft w:val="0"/>
          <w:marRight w:val="0"/>
          <w:marTop w:val="0"/>
          <w:marBottom w:val="0"/>
          <w:divBdr>
            <w:top w:val="none" w:sz="0" w:space="0" w:color="auto"/>
            <w:left w:val="none" w:sz="0" w:space="0" w:color="auto"/>
            <w:bottom w:val="none" w:sz="0" w:space="0" w:color="auto"/>
            <w:right w:val="none" w:sz="0" w:space="0" w:color="auto"/>
          </w:divBdr>
        </w:div>
        <w:div w:id="1517618223">
          <w:marLeft w:val="0"/>
          <w:marRight w:val="0"/>
          <w:marTop w:val="0"/>
          <w:marBottom w:val="0"/>
          <w:divBdr>
            <w:top w:val="none" w:sz="0" w:space="0" w:color="auto"/>
            <w:left w:val="none" w:sz="0" w:space="0" w:color="auto"/>
            <w:bottom w:val="none" w:sz="0" w:space="0" w:color="auto"/>
            <w:right w:val="none" w:sz="0" w:space="0" w:color="auto"/>
          </w:divBdr>
        </w:div>
        <w:div w:id="2036425063">
          <w:marLeft w:val="0"/>
          <w:marRight w:val="0"/>
          <w:marTop w:val="0"/>
          <w:marBottom w:val="0"/>
          <w:divBdr>
            <w:top w:val="none" w:sz="0" w:space="0" w:color="auto"/>
            <w:left w:val="none" w:sz="0" w:space="0" w:color="auto"/>
            <w:bottom w:val="none" w:sz="0" w:space="0" w:color="auto"/>
            <w:right w:val="none" w:sz="0" w:space="0" w:color="auto"/>
          </w:divBdr>
        </w:div>
        <w:div w:id="1206866781">
          <w:marLeft w:val="0"/>
          <w:marRight w:val="0"/>
          <w:marTop w:val="0"/>
          <w:marBottom w:val="0"/>
          <w:divBdr>
            <w:top w:val="none" w:sz="0" w:space="0" w:color="auto"/>
            <w:left w:val="none" w:sz="0" w:space="0" w:color="auto"/>
            <w:bottom w:val="none" w:sz="0" w:space="0" w:color="auto"/>
            <w:right w:val="none" w:sz="0" w:space="0" w:color="auto"/>
          </w:divBdr>
        </w:div>
        <w:div w:id="956906429">
          <w:marLeft w:val="0"/>
          <w:marRight w:val="0"/>
          <w:marTop w:val="0"/>
          <w:marBottom w:val="0"/>
          <w:divBdr>
            <w:top w:val="none" w:sz="0" w:space="0" w:color="auto"/>
            <w:left w:val="none" w:sz="0" w:space="0" w:color="auto"/>
            <w:bottom w:val="none" w:sz="0" w:space="0" w:color="auto"/>
            <w:right w:val="none" w:sz="0" w:space="0" w:color="auto"/>
          </w:divBdr>
        </w:div>
        <w:div w:id="1410469217">
          <w:marLeft w:val="0"/>
          <w:marRight w:val="0"/>
          <w:marTop w:val="0"/>
          <w:marBottom w:val="0"/>
          <w:divBdr>
            <w:top w:val="none" w:sz="0" w:space="0" w:color="auto"/>
            <w:left w:val="none" w:sz="0" w:space="0" w:color="auto"/>
            <w:bottom w:val="none" w:sz="0" w:space="0" w:color="auto"/>
            <w:right w:val="none" w:sz="0" w:space="0" w:color="auto"/>
          </w:divBdr>
        </w:div>
        <w:div w:id="1291352476">
          <w:marLeft w:val="0"/>
          <w:marRight w:val="0"/>
          <w:marTop w:val="0"/>
          <w:marBottom w:val="0"/>
          <w:divBdr>
            <w:top w:val="none" w:sz="0" w:space="0" w:color="auto"/>
            <w:left w:val="none" w:sz="0" w:space="0" w:color="auto"/>
            <w:bottom w:val="none" w:sz="0" w:space="0" w:color="auto"/>
            <w:right w:val="none" w:sz="0" w:space="0" w:color="auto"/>
          </w:divBdr>
        </w:div>
        <w:div w:id="2033069141">
          <w:marLeft w:val="0"/>
          <w:marRight w:val="0"/>
          <w:marTop w:val="0"/>
          <w:marBottom w:val="0"/>
          <w:divBdr>
            <w:top w:val="none" w:sz="0" w:space="0" w:color="auto"/>
            <w:left w:val="none" w:sz="0" w:space="0" w:color="auto"/>
            <w:bottom w:val="none" w:sz="0" w:space="0" w:color="auto"/>
            <w:right w:val="none" w:sz="0" w:space="0" w:color="auto"/>
          </w:divBdr>
        </w:div>
        <w:div w:id="1139806825">
          <w:marLeft w:val="0"/>
          <w:marRight w:val="0"/>
          <w:marTop w:val="0"/>
          <w:marBottom w:val="0"/>
          <w:divBdr>
            <w:top w:val="none" w:sz="0" w:space="0" w:color="auto"/>
            <w:left w:val="none" w:sz="0" w:space="0" w:color="auto"/>
            <w:bottom w:val="none" w:sz="0" w:space="0" w:color="auto"/>
            <w:right w:val="none" w:sz="0" w:space="0" w:color="auto"/>
          </w:divBdr>
        </w:div>
        <w:div w:id="1138569132">
          <w:marLeft w:val="0"/>
          <w:marRight w:val="0"/>
          <w:marTop w:val="0"/>
          <w:marBottom w:val="0"/>
          <w:divBdr>
            <w:top w:val="none" w:sz="0" w:space="0" w:color="auto"/>
            <w:left w:val="none" w:sz="0" w:space="0" w:color="auto"/>
            <w:bottom w:val="none" w:sz="0" w:space="0" w:color="auto"/>
            <w:right w:val="none" w:sz="0" w:space="0" w:color="auto"/>
          </w:divBdr>
        </w:div>
        <w:div w:id="1763188355">
          <w:marLeft w:val="0"/>
          <w:marRight w:val="0"/>
          <w:marTop w:val="0"/>
          <w:marBottom w:val="0"/>
          <w:divBdr>
            <w:top w:val="none" w:sz="0" w:space="0" w:color="auto"/>
            <w:left w:val="none" w:sz="0" w:space="0" w:color="auto"/>
            <w:bottom w:val="none" w:sz="0" w:space="0" w:color="auto"/>
            <w:right w:val="none" w:sz="0" w:space="0" w:color="auto"/>
          </w:divBdr>
        </w:div>
        <w:div w:id="365835169">
          <w:marLeft w:val="0"/>
          <w:marRight w:val="0"/>
          <w:marTop w:val="0"/>
          <w:marBottom w:val="0"/>
          <w:divBdr>
            <w:top w:val="none" w:sz="0" w:space="0" w:color="auto"/>
            <w:left w:val="none" w:sz="0" w:space="0" w:color="auto"/>
            <w:bottom w:val="none" w:sz="0" w:space="0" w:color="auto"/>
            <w:right w:val="none" w:sz="0" w:space="0" w:color="auto"/>
          </w:divBdr>
        </w:div>
        <w:div w:id="871962246">
          <w:marLeft w:val="0"/>
          <w:marRight w:val="0"/>
          <w:marTop w:val="0"/>
          <w:marBottom w:val="0"/>
          <w:divBdr>
            <w:top w:val="none" w:sz="0" w:space="0" w:color="auto"/>
            <w:left w:val="none" w:sz="0" w:space="0" w:color="auto"/>
            <w:bottom w:val="none" w:sz="0" w:space="0" w:color="auto"/>
            <w:right w:val="none" w:sz="0" w:space="0" w:color="auto"/>
          </w:divBdr>
        </w:div>
      </w:divsChild>
    </w:div>
    <w:div w:id="470294380">
      <w:bodyDiv w:val="1"/>
      <w:marLeft w:val="0"/>
      <w:marRight w:val="0"/>
      <w:marTop w:val="0"/>
      <w:marBottom w:val="0"/>
      <w:divBdr>
        <w:top w:val="none" w:sz="0" w:space="0" w:color="auto"/>
        <w:left w:val="none" w:sz="0" w:space="0" w:color="auto"/>
        <w:bottom w:val="none" w:sz="0" w:space="0" w:color="auto"/>
        <w:right w:val="none" w:sz="0" w:space="0" w:color="auto"/>
      </w:divBdr>
    </w:div>
    <w:div w:id="473916146">
      <w:bodyDiv w:val="1"/>
      <w:marLeft w:val="0"/>
      <w:marRight w:val="0"/>
      <w:marTop w:val="0"/>
      <w:marBottom w:val="0"/>
      <w:divBdr>
        <w:top w:val="none" w:sz="0" w:space="0" w:color="auto"/>
        <w:left w:val="none" w:sz="0" w:space="0" w:color="auto"/>
        <w:bottom w:val="none" w:sz="0" w:space="0" w:color="auto"/>
        <w:right w:val="none" w:sz="0" w:space="0" w:color="auto"/>
      </w:divBdr>
    </w:div>
    <w:div w:id="533737593">
      <w:bodyDiv w:val="1"/>
      <w:marLeft w:val="0"/>
      <w:marRight w:val="0"/>
      <w:marTop w:val="0"/>
      <w:marBottom w:val="0"/>
      <w:divBdr>
        <w:top w:val="none" w:sz="0" w:space="0" w:color="auto"/>
        <w:left w:val="none" w:sz="0" w:space="0" w:color="auto"/>
        <w:bottom w:val="none" w:sz="0" w:space="0" w:color="auto"/>
        <w:right w:val="none" w:sz="0" w:space="0" w:color="auto"/>
      </w:divBdr>
    </w:div>
    <w:div w:id="585193993">
      <w:bodyDiv w:val="1"/>
      <w:marLeft w:val="0"/>
      <w:marRight w:val="0"/>
      <w:marTop w:val="0"/>
      <w:marBottom w:val="0"/>
      <w:divBdr>
        <w:top w:val="none" w:sz="0" w:space="0" w:color="auto"/>
        <w:left w:val="none" w:sz="0" w:space="0" w:color="auto"/>
        <w:bottom w:val="none" w:sz="0" w:space="0" w:color="auto"/>
        <w:right w:val="none" w:sz="0" w:space="0" w:color="auto"/>
      </w:divBdr>
    </w:div>
    <w:div w:id="647786611">
      <w:bodyDiv w:val="1"/>
      <w:marLeft w:val="0"/>
      <w:marRight w:val="0"/>
      <w:marTop w:val="0"/>
      <w:marBottom w:val="0"/>
      <w:divBdr>
        <w:top w:val="none" w:sz="0" w:space="0" w:color="auto"/>
        <w:left w:val="none" w:sz="0" w:space="0" w:color="auto"/>
        <w:bottom w:val="none" w:sz="0" w:space="0" w:color="auto"/>
        <w:right w:val="none" w:sz="0" w:space="0" w:color="auto"/>
      </w:divBdr>
    </w:div>
    <w:div w:id="681475093">
      <w:bodyDiv w:val="1"/>
      <w:marLeft w:val="0"/>
      <w:marRight w:val="0"/>
      <w:marTop w:val="0"/>
      <w:marBottom w:val="0"/>
      <w:divBdr>
        <w:top w:val="none" w:sz="0" w:space="0" w:color="auto"/>
        <w:left w:val="none" w:sz="0" w:space="0" w:color="auto"/>
        <w:bottom w:val="none" w:sz="0" w:space="0" w:color="auto"/>
        <w:right w:val="none" w:sz="0" w:space="0" w:color="auto"/>
      </w:divBdr>
    </w:div>
    <w:div w:id="684477403">
      <w:bodyDiv w:val="1"/>
      <w:marLeft w:val="0"/>
      <w:marRight w:val="0"/>
      <w:marTop w:val="0"/>
      <w:marBottom w:val="0"/>
      <w:divBdr>
        <w:top w:val="none" w:sz="0" w:space="0" w:color="auto"/>
        <w:left w:val="none" w:sz="0" w:space="0" w:color="auto"/>
        <w:bottom w:val="none" w:sz="0" w:space="0" w:color="auto"/>
        <w:right w:val="none" w:sz="0" w:space="0" w:color="auto"/>
      </w:divBdr>
    </w:div>
    <w:div w:id="693262689">
      <w:bodyDiv w:val="1"/>
      <w:marLeft w:val="0"/>
      <w:marRight w:val="0"/>
      <w:marTop w:val="0"/>
      <w:marBottom w:val="0"/>
      <w:divBdr>
        <w:top w:val="none" w:sz="0" w:space="0" w:color="auto"/>
        <w:left w:val="none" w:sz="0" w:space="0" w:color="auto"/>
        <w:bottom w:val="none" w:sz="0" w:space="0" w:color="auto"/>
        <w:right w:val="none" w:sz="0" w:space="0" w:color="auto"/>
      </w:divBdr>
    </w:div>
    <w:div w:id="719129705">
      <w:bodyDiv w:val="1"/>
      <w:marLeft w:val="0"/>
      <w:marRight w:val="0"/>
      <w:marTop w:val="0"/>
      <w:marBottom w:val="0"/>
      <w:divBdr>
        <w:top w:val="none" w:sz="0" w:space="0" w:color="auto"/>
        <w:left w:val="none" w:sz="0" w:space="0" w:color="auto"/>
        <w:bottom w:val="none" w:sz="0" w:space="0" w:color="auto"/>
        <w:right w:val="none" w:sz="0" w:space="0" w:color="auto"/>
      </w:divBdr>
    </w:div>
    <w:div w:id="724792375">
      <w:bodyDiv w:val="1"/>
      <w:marLeft w:val="0"/>
      <w:marRight w:val="0"/>
      <w:marTop w:val="0"/>
      <w:marBottom w:val="0"/>
      <w:divBdr>
        <w:top w:val="none" w:sz="0" w:space="0" w:color="auto"/>
        <w:left w:val="none" w:sz="0" w:space="0" w:color="auto"/>
        <w:bottom w:val="none" w:sz="0" w:space="0" w:color="auto"/>
        <w:right w:val="none" w:sz="0" w:space="0" w:color="auto"/>
      </w:divBdr>
    </w:div>
    <w:div w:id="768088340">
      <w:bodyDiv w:val="1"/>
      <w:marLeft w:val="0"/>
      <w:marRight w:val="0"/>
      <w:marTop w:val="0"/>
      <w:marBottom w:val="0"/>
      <w:divBdr>
        <w:top w:val="none" w:sz="0" w:space="0" w:color="auto"/>
        <w:left w:val="none" w:sz="0" w:space="0" w:color="auto"/>
        <w:bottom w:val="none" w:sz="0" w:space="0" w:color="auto"/>
        <w:right w:val="none" w:sz="0" w:space="0" w:color="auto"/>
      </w:divBdr>
    </w:div>
    <w:div w:id="779765499">
      <w:bodyDiv w:val="1"/>
      <w:marLeft w:val="0"/>
      <w:marRight w:val="0"/>
      <w:marTop w:val="0"/>
      <w:marBottom w:val="0"/>
      <w:divBdr>
        <w:top w:val="none" w:sz="0" w:space="0" w:color="auto"/>
        <w:left w:val="none" w:sz="0" w:space="0" w:color="auto"/>
        <w:bottom w:val="none" w:sz="0" w:space="0" w:color="auto"/>
        <w:right w:val="none" w:sz="0" w:space="0" w:color="auto"/>
      </w:divBdr>
    </w:div>
    <w:div w:id="855970843">
      <w:bodyDiv w:val="1"/>
      <w:marLeft w:val="0"/>
      <w:marRight w:val="0"/>
      <w:marTop w:val="0"/>
      <w:marBottom w:val="0"/>
      <w:divBdr>
        <w:top w:val="none" w:sz="0" w:space="0" w:color="auto"/>
        <w:left w:val="none" w:sz="0" w:space="0" w:color="auto"/>
        <w:bottom w:val="none" w:sz="0" w:space="0" w:color="auto"/>
        <w:right w:val="none" w:sz="0" w:space="0" w:color="auto"/>
      </w:divBdr>
    </w:div>
    <w:div w:id="862593379">
      <w:bodyDiv w:val="1"/>
      <w:marLeft w:val="0"/>
      <w:marRight w:val="0"/>
      <w:marTop w:val="0"/>
      <w:marBottom w:val="0"/>
      <w:divBdr>
        <w:top w:val="none" w:sz="0" w:space="0" w:color="auto"/>
        <w:left w:val="none" w:sz="0" w:space="0" w:color="auto"/>
        <w:bottom w:val="none" w:sz="0" w:space="0" w:color="auto"/>
        <w:right w:val="none" w:sz="0" w:space="0" w:color="auto"/>
      </w:divBdr>
    </w:div>
    <w:div w:id="878975697">
      <w:bodyDiv w:val="1"/>
      <w:marLeft w:val="0"/>
      <w:marRight w:val="0"/>
      <w:marTop w:val="0"/>
      <w:marBottom w:val="0"/>
      <w:divBdr>
        <w:top w:val="none" w:sz="0" w:space="0" w:color="auto"/>
        <w:left w:val="none" w:sz="0" w:space="0" w:color="auto"/>
        <w:bottom w:val="none" w:sz="0" w:space="0" w:color="auto"/>
        <w:right w:val="none" w:sz="0" w:space="0" w:color="auto"/>
      </w:divBdr>
    </w:div>
    <w:div w:id="881211721">
      <w:bodyDiv w:val="1"/>
      <w:marLeft w:val="0"/>
      <w:marRight w:val="0"/>
      <w:marTop w:val="0"/>
      <w:marBottom w:val="0"/>
      <w:divBdr>
        <w:top w:val="none" w:sz="0" w:space="0" w:color="auto"/>
        <w:left w:val="none" w:sz="0" w:space="0" w:color="auto"/>
        <w:bottom w:val="none" w:sz="0" w:space="0" w:color="auto"/>
        <w:right w:val="none" w:sz="0" w:space="0" w:color="auto"/>
      </w:divBdr>
    </w:div>
    <w:div w:id="886798911">
      <w:bodyDiv w:val="1"/>
      <w:marLeft w:val="0"/>
      <w:marRight w:val="0"/>
      <w:marTop w:val="0"/>
      <w:marBottom w:val="0"/>
      <w:divBdr>
        <w:top w:val="none" w:sz="0" w:space="0" w:color="auto"/>
        <w:left w:val="none" w:sz="0" w:space="0" w:color="auto"/>
        <w:bottom w:val="none" w:sz="0" w:space="0" w:color="auto"/>
        <w:right w:val="none" w:sz="0" w:space="0" w:color="auto"/>
      </w:divBdr>
    </w:div>
    <w:div w:id="910237925">
      <w:bodyDiv w:val="1"/>
      <w:marLeft w:val="0"/>
      <w:marRight w:val="0"/>
      <w:marTop w:val="0"/>
      <w:marBottom w:val="0"/>
      <w:divBdr>
        <w:top w:val="none" w:sz="0" w:space="0" w:color="auto"/>
        <w:left w:val="none" w:sz="0" w:space="0" w:color="auto"/>
        <w:bottom w:val="none" w:sz="0" w:space="0" w:color="auto"/>
        <w:right w:val="none" w:sz="0" w:space="0" w:color="auto"/>
      </w:divBdr>
    </w:div>
    <w:div w:id="918710726">
      <w:bodyDiv w:val="1"/>
      <w:marLeft w:val="0"/>
      <w:marRight w:val="0"/>
      <w:marTop w:val="0"/>
      <w:marBottom w:val="0"/>
      <w:divBdr>
        <w:top w:val="none" w:sz="0" w:space="0" w:color="auto"/>
        <w:left w:val="none" w:sz="0" w:space="0" w:color="auto"/>
        <w:bottom w:val="none" w:sz="0" w:space="0" w:color="auto"/>
        <w:right w:val="none" w:sz="0" w:space="0" w:color="auto"/>
      </w:divBdr>
    </w:div>
    <w:div w:id="925921135">
      <w:bodyDiv w:val="1"/>
      <w:marLeft w:val="0"/>
      <w:marRight w:val="0"/>
      <w:marTop w:val="0"/>
      <w:marBottom w:val="0"/>
      <w:divBdr>
        <w:top w:val="none" w:sz="0" w:space="0" w:color="auto"/>
        <w:left w:val="none" w:sz="0" w:space="0" w:color="auto"/>
        <w:bottom w:val="none" w:sz="0" w:space="0" w:color="auto"/>
        <w:right w:val="none" w:sz="0" w:space="0" w:color="auto"/>
      </w:divBdr>
    </w:div>
    <w:div w:id="927883364">
      <w:bodyDiv w:val="1"/>
      <w:marLeft w:val="0"/>
      <w:marRight w:val="0"/>
      <w:marTop w:val="0"/>
      <w:marBottom w:val="0"/>
      <w:divBdr>
        <w:top w:val="none" w:sz="0" w:space="0" w:color="auto"/>
        <w:left w:val="none" w:sz="0" w:space="0" w:color="auto"/>
        <w:bottom w:val="none" w:sz="0" w:space="0" w:color="auto"/>
        <w:right w:val="none" w:sz="0" w:space="0" w:color="auto"/>
      </w:divBdr>
    </w:div>
    <w:div w:id="1008288796">
      <w:bodyDiv w:val="1"/>
      <w:marLeft w:val="0"/>
      <w:marRight w:val="0"/>
      <w:marTop w:val="0"/>
      <w:marBottom w:val="0"/>
      <w:divBdr>
        <w:top w:val="none" w:sz="0" w:space="0" w:color="auto"/>
        <w:left w:val="none" w:sz="0" w:space="0" w:color="auto"/>
        <w:bottom w:val="none" w:sz="0" w:space="0" w:color="auto"/>
        <w:right w:val="none" w:sz="0" w:space="0" w:color="auto"/>
      </w:divBdr>
    </w:div>
    <w:div w:id="1011103549">
      <w:bodyDiv w:val="1"/>
      <w:marLeft w:val="0"/>
      <w:marRight w:val="0"/>
      <w:marTop w:val="0"/>
      <w:marBottom w:val="0"/>
      <w:divBdr>
        <w:top w:val="none" w:sz="0" w:space="0" w:color="auto"/>
        <w:left w:val="none" w:sz="0" w:space="0" w:color="auto"/>
        <w:bottom w:val="none" w:sz="0" w:space="0" w:color="auto"/>
        <w:right w:val="none" w:sz="0" w:space="0" w:color="auto"/>
      </w:divBdr>
    </w:div>
    <w:div w:id="1078022510">
      <w:bodyDiv w:val="1"/>
      <w:marLeft w:val="0"/>
      <w:marRight w:val="0"/>
      <w:marTop w:val="0"/>
      <w:marBottom w:val="0"/>
      <w:divBdr>
        <w:top w:val="none" w:sz="0" w:space="0" w:color="auto"/>
        <w:left w:val="none" w:sz="0" w:space="0" w:color="auto"/>
        <w:bottom w:val="none" w:sz="0" w:space="0" w:color="auto"/>
        <w:right w:val="none" w:sz="0" w:space="0" w:color="auto"/>
      </w:divBdr>
    </w:div>
    <w:div w:id="1086076775">
      <w:bodyDiv w:val="1"/>
      <w:marLeft w:val="0"/>
      <w:marRight w:val="0"/>
      <w:marTop w:val="0"/>
      <w:marBottom w:val="0"/>
      <w:divBdr>
        <w:top w:val="none" w:sz="0" w:space="0" w:color="auto"/>
        <w:left w:val="none" w:sz="0" w:space="0" w:color="auto"/>
        <w:bottom w:val="none" w:sz="0" w:space="0" w:color="auto"/>
        <w:right w:val="none" w:sz="0" w:space="0" w:color="auto"/>
      </w:divBdr>
    </w:div>
    <w:div w:id="1105997688">
      <w:bodyDiv w:val="1"/>
      <w:marLeft w:val="0"/>
      <w:marRight w:val="0"/>
      <w:marTop w:val="0"/>
      <w:marBottom w:val="0"/>
      <w:divBdr>
        <w:top w:val="none" w:sz="0" w:space="0" w:color="auto"/>
        <w:left w:val="none" w:sz="0" w:space="0" w:color="auto"/>
        <w:bottom w:val="none" w:sz="0" w:space="0" w:color="auto"/>
        <w:right w:val="none" w:sz="0" w:space="0" w:color="auto"/>
      </w:divBdr>
    </w:div>
    <w:div w:id="1107232476">
      <w:bodyDiv w:val="1"/>
      <w:marLeft w:val="0"/>
      <w:marRight w:val="0"/>
      <w:marTop w:val="0"/>
      <w:marBottom w:val="0"/>
      <w:divBdr>
        <w:top w:val="none" w:sz="0" w:space="0" w:color="auto"/>
        <w:left w:val="none" w:sz="0" w:space="0" w:color="auto"/>
        <w:bottom w:val="none" w:sz="0" w:space="0" w:color="auto"/>
        <w:right w:val="none" w:sz="0" w:space="0" w:color="auto"/>
      </w:divBdr>
    </w:div>
    <w:div w:id="1115905810">
      <w:bodyDiv w:val="1"/>
      <w:marLeft w:val="0"/>
      <w:marRight w:val="0"/>
      <w:marTop w:val="0"/>
      <w:marBottom w:val="0"/>
      <w:divBdr>
        <w:top w:val="none" w:sz="0" w:space="0" w:color="auto"/>
        <w:left w:val="none" w:sz="0" w:space="0" w:color="auto"/>
        <w:bottom w:val="none" w:sz="0" w:space="0" w:color="auto"/>
        <w:right w:val="none" w:sz="0" w:space="0" w:color="auto"/>
      </w:divBdr>
    </w:div>
    <w:div w:id="1178690182">
      <w:bodyDiv w:val="1"/>
      <w:marLeft w:val="0"/>
      <w:marRight w:val="0"/>
      <w:marTop w:val="0"/>
      <w:marBottom w:val="0"/>
      <w:divBdr>
        <w:top w:val="none" w:sz="0" w:space="0" w:color="auto"/>
        <w:left w:val="none" w:sz="0" w:space="0" w:color="auto"/>
        <w:bottom w:val="none" w:sz="0" w:space="0" w:color="auto"/>
        <w:right w:val="none" w:sz="0" w:space="0" w:color="auto"/>
      </w:divBdr>
    </w:div>
    <w:div w:id="1207062029">
      <w:bodyDiv w:val="1"/>
      <w:marLeft w:val="0"/>
      <w:marRight w:val="0"/>
      <w:marTop w:val="0"/>
      <w:marBottom w:val="0"/>
      <w:divBdr>
        <w:top w:val="none" w:sz="0" w:space="0" w:color="auto"/>
        <w:left w:val="none" w:sz="0" w:space="0" w:color="auto"/>
        <w:bottom w:val="none" w:sz="0" w:space="0" w:color="auto"/>
        <w:right w:val="none" w:sz="0" w:space="0" w:color="auto"/>
      </w:divBdr>
      <w:divsChild>
        <w:div w:id="2142531573">
          <w:marLeft w:val="0"/>
          <w:marRight w:val="0"/>
          <w:marTop w:val="0"/>
          <w:marBottom w:val="0"/>
          <w:divBdr>
            <w:top w:val="none" w:sz="0" w:space="0" w:color="auto"/>
            <w:left w:val="none" w:sz="0" w:space="0" w:color="auto"/>
            <w:bottom w:val="none" w:sz="0" w:space="0" w:color="auto"/>
            <w:right w:val="none" w:sz="0" w:space="0" w:color="auto"/>
          </w:divBdr>
        </w:div>
        <w:div w:id="642540530">
          <w:marLeft w:val="0"/>
          <w:marRight w:val="0"/>
          <w:marTop w:val="0"/>
          <w:marBottom w:val="0"/>
          <w:divBdr>
            <w:top w:val="none" w:sz="0" w:space="0" w:color="auto"/>
            <w:left w:val="none" w:sz="0" w:space="0" w:color="auto"/>
            <w:bottom w:val="none" w:sz="0" w:space="0" w:color="auto"/>
            <w:right w:val="none" w:sz="0" w:space="0" w:color="auto"/>
          </w:divBdr>
        </w:div>
        <w:div w:id="1409419825">
          <w:marLeft w:val="0"/>
          <w:marRight w:val="0"/>
          <w:marTop w:val="0"/>
          <w:marBottom w:val="0"/>
          <w:divBdr>
            <w:top w:val="none" w:sz="0" w:space="0" w:color="auto"/>
            <w:left w:val="none" w:sz="0" w:space="0" w:color="auto"/>
            <w:bottom w:val="none" w:sz="0" w:space="0" w:color="auto"/>
            <w:right w:val="none" w:sz="0" w:space="0" w:color="auto"/>
          </w:divBdr>
        </w:div>
        <w:div w:id="2074546150">
          <w:marLeft w:val="0"/>
          <w:marRight w:val="0"/>
          <w:marTop w:val="0"/>
          <w:marBottom w:val="0"/>
          <w:divBdr>
            <w:top w:val="none" w:sz="0" w:space="0" w:color="auto"/>
            <w:left w:val="none" w:sz="0" w:space="0" w:color="auto"/>
            <w:bottom w:val="none" w:sz="0" w:space="0" w:color="auto"/>
            <w:right w:val="none" w:sz="0" w:space="0" w:color="auto"/>
          </w:divBdr>
        </w:div>
        <w:div w:id="1785339831">
          <w:marLeft w:val="0"/>
          <w:marRight w:val="0"/>
          <w:marTop w:val="0"/>
          <w:marBottom w:val="0"/>
          <w:divBdr>
            <w:top w:val="none" w:sz="0" w:space="0" w:color="auto"/>
            <w:left w:val="none" w:sz="0" w:space="0" w:color="auto"/>
            <w:bottom w:val="none" w:sz="0" w:space="0" w:color="auto"/>
            <w:right w:val="none" w:sz="0" w:space="0" w:color="auto"/>
          </w:divBdr>
        </w:div>
        <w:div w:id="973371854">
          <w:marLeft w:val="0"/>
          <w:marRight w:val="0"/>
          <w:marTop w:val="0"/>
          <w:marBottom w:val="0"/>
          <w:divBdr>
            <w:top w:val="none" w:sz="0" w:space="0" w:color="auto"/>
            <w:left w:val="none" w:sz="0" w:space="0" w:color="auto"/>
            <w:bottom w:val="none" w:sz="0" w:space="0" w:color="auto"/>
            <w:right w:val="none" w:sz="0" w:space="0" w:color="auto"/>
          </w:divBdr>
        </w:div>
        <w:div w:id="2061710024">
          <w:marLeft w:val="0"/>
          <w:marRight w:val="0"/>
          <w:marTop w:val="0"/>
          <w:marBottom w:val="0"/>
          <w:divBdr>
            <w:top w:val="none" w:sz="0" w:space="0" w:color="auto"/>
            <w:left w:val="none" w:sz="0" w:space="0" w:color="auto"/>
            <w:bottom w:val="none" w:sz="0" w:space="0" w:color="auto"/>
            <w:right w:val="none" w:sz="0" w:space="0" w:color="auto"/>
          </w:divBdr>
        </w:div>
        <w:div w:id="822355976">
          <w:marLeft w:val="0"/>
          <w:marRight w:val="0"/>
          <w:marTop w:val="0"/>
          <w:marBottom w:val="0"/>
          <w:divBdr>
            <w:top w:val="none" w:sz="0" w:space="0" w:color="auto"/>
            <w:left w:val="none" w:sz="0" w:space="0" w:color="auto"/>
            <w:bottom w:val="none" w:sz="0" w:space="0" w:color="auto"/>
            <w:right w:val="none" w:sz="0" w:space="0" w:color="auto"/>
          </w:divBdr>
        </w:div>
        <w:div w:id="1370183112">
          <w:marLeft w:val="0"/>
          <w:marRight w:val="0"/>
          <w:marTop w:val="0"/>
          <w:marBottom w:val="0"/>
          <w:divBdr>
            <w:top w:val="none" w:sz="0" w:space="0" w:color="auto"/>
            <w:left w:val="none" w:sz="0" w:space="0" w:color="auto"/>
            <w:bottom w:val="none" w:sz="0" w:space="0" w:color="auto"/>
            <w:right w:val="none" w:sz="0" w:space="0" w:color="auto"/>
          </w:divBdr>
        </w:div>
        <w:div w:id="1767338262">
          <w:marLeft w:val="0"/>
          <w:marRight w:val="0"/>
          <w:marTop w:val="0"/>
          <w:marBottom w:val="0"/>
          <w:divBdr>
            <w:top w:val="none" w:sz="0" w:space="0" w:color="auto"/>
            <w:left w:val="none" w:sz="0" w:space="0" w:color="auto"/>
            <w:bottom w:val="none" w:sz="0" w:space="0" w:color="auto"/>
            <w:right w:val="none" w:sz="0" w:space="0" w:color="auto"/>
          </w:divBdr>
        </w:div>
        <w:div w:id="2098208513">
          <w:marLeft w:val="0"/>
          <w:marRight w:val="0"/>
          <w:marTop w:val="0"/>
          <w:marBottom w:val="0"/>
          <w:divBdr>
            <w:top w:val="none" w:sz="0" w:space="0" w:color="auto"/>
            <w:left w:val="none" w:sz="0" w:space="0" w:color="auto"/>
            <w:bottom w:val="none" w:sz="0" w:space="0" w:color="auto"/>
            <w:right w:val="none" w:sz="0" w:space="0" w:color="auto"/>
          </w:divBdr>
        </w:div>
        <w:div w:id="1834832447">
          <w:marLeft w:val="0"/>
          <w:marRight w:val="0"/>
          <w:marTop w:val="0"/>
          <w:marBottom w:val="0"/>
          <w:divBdr>
            <w:top w:val="none" w:sz="0" w:space="0" w:color="auto"/>
            <w:left w:val="none" w:sz="0" w:space="0" w:color="auto"/>
            <w:bottom w:val="none" w:sz="0" w:space="0" w:color="auto"/>
            <w:right w:val="none" w:sz="0" w:space="0" w:color="auto"/>
          </w:divBdr>
        </w:div>
        <w:div w:id="1521042910">
          <w:marLeft w:val="0"/>
          <w:marRight w:val="0"/>
          <w:marTop w:val="0"/>
          <w:marBottom w:val="0"/>
          <w:divBdr>
            <w:top w:val="none" w:sz="0" w:space="0" w:color="auto"/>
            <w:left w:val="none" w:sz="0" w:space="0" w:color="auto"/>
            <w:bottom w:val="none" w:sz="0" w:space="0" w:color="auto"/>
            <w:right w:val="none" w:sz="0" w:space="0" w:color="auto"/>
          </w:divBdr>
        </w:div>
        <w:div w:id="2019967823">
          <w:marLeft w:val="0"/>
          <w:marRight w:val="0"/>
          <w:marTop w:val="0"/>
          <w:marBottom w:val="0"/>
          <w:divBdr>
            <w:top w:val="none" w:sz="0" w:space="0" w:color="auto"/>
            <w:left w:val="none" w:sz="0" w:space="0" w:color="auto"/>
            <w:bottom w:val="none" w:sz="0" w:space="0" w:color="auto"/>
            <w:right w:val="none" w:sz="0" w:space="0" w:color="auto"/>
          </w:divBdr>
        </w:div>
        <w:div w:id="1363748125">
          <w:marLeft w:val="0"/>
          <w:marRight w:val="0"/>
          <w:marTop w:val="0"/>
          <w:marBottom w:val="0"/>
          <w:divBdr>
            <w:top w:val="none" w:sz="0" w:space="0" w:color="auto"/>
            <w:left w:val="none" w:sz="0" w:space="0" w:color="auto"/>
            <w:bottom w:val="none" w:sz="0" w:space="0" w:color="auto"/>
            <w:right w:val="none" w:sz="0" w:space="0" w:color="auto"/>
          </w:divBdr>
        </w:div>
        <w:div w:id="1564607287">
          <w:marLeft w:val="0"/>
          <w:marRight w:val="0"/>
          <w:marTop w:val="0"/>
          <w:marBottom w:val="0"/>
          <w:divBdr>
            <w:top w:val="none" w:sz="0" w:space="0" w:color="auto"/>
            <w:left w:val="none" w:sz="0" w:space="0" w:color="auto"/>
            <w:bottom w:val="none" w:sz="0" w:space="0" w:color="auto"/>
            <w:right w:val="none" w:sz="0" w:space="0" w:color="auto"/>
          </w:divBdr>
        </w:div>
        <w:div w:id="1343623104">
          <w:marLeft w:val="0"/>
          <w:marRight w:val="0"/>
          <w:marTop w:val="0"/>
          <w:marBottom w:val="0"/>
          <w:divBdr>
            <w:top w:val="none" w:sz="0" w:space="0" w:color="auto"/>
            <w:left w:val="none" w:sz="0" w:space="0" w:color="auto"/>
            <w:bottom w:val="none" w:sz="0" w:space="0" w:color="auto"/>
            <w:right w:val="none" w:sz="0" w:space="0" w:color="auto"/>
          </w:divBdr>
        </w:div>
      </w:divsChild>
    </w:div>
    <w:div w:id="1211041925">
      <w:bodyDiv w:val="1"/>
      <w:marLeft w:val="0"/>
      <w:marRight w:val="0"/>
      <w:marTop w:val="0"/>
      <w:marBottom w:val="0"/>
      <w:divBdr>
        <w:top w:val="none" w:sz="0" w:space="0" w:color="auto"/>
        <w:left w:val="none" w:sz="0" w:space="0" w:color="auto"/>
        <w:bottom w:val="none" w:sz="0" w:space="0" w:color="auto"/>
        <w:right w:val="none" w:sz="0" w:space="0" w:color="auto"/>
      </w:divBdr>
    </w:div>
    <w:div w:id="1309899478">
      <w:bodyDiv w:val="1"/>
      <w:marLeft w:val="0"/>
      <w:marRight w:val="0"/>
      <w:marTop w:val="0"/>
      <w:marBottom w:val="0"/>
      <w:divBdr>
        <w:top w:val="none" w:sz="0" w:space="0" w:color="auto"/>
        <w:left w:val="none" w:sz="0" w:space="0" w:color="auto"/>
        <w:bottom w:val="none" w:sz="0" w:space="0" w:color="auto"/>
        <w:right w:val="none" w:sz="0" w:space="0" w:color="auto"/>
      </w:divBdr>
      <w:divsChild>
        <w:div w:id="970743907">
          <w:marLeft w:val="0"/>
          <w:marRight w:val="0"/>
          <w:marTop w:val="0"/>
          <w:marBottom w:val="0"/>
          <w:divBdr>
            <w:top w:val="none" w:sz="0" w:space="0" w:color="auto"/>
            <w:left w:val="none" w:sz="0" w:space="0" w:color="auto"/>
            <w:bottom w:val="none" w:sz="0" w:space="0" w:color="auto"/>
            <w:right w:val="none" w:sz="0" w:space="0" w:color="auto"/>
          </w:divBdr>
        </w:div>
      </w:divsChild>
    </w:div>
    <w:div w:id="1309900345">
      <w:bodyDiv w:val="1"/>
      <w:marLeft w:val="0"/>
      <w:marRight w:val="0"/>
      <w:marTop w:val="0"/>
      <w:marBottom w:val="0"/>
      <w:divBdr>
        <w:top w:val="none" w:sz="0" w:space="0" w:color="auto"/>
        <w:left w:val="none" w:sz="0" w:space="0" w:color="auto"/>
        <w:bottom w:val="none" w:sz="0" w:space="0" w:color="auto"/>
        <w:right w:val="none" w:sz="0" w:space="0" w:color="auto"/>
      </w:divBdr>
      <w:divsChild>
        <w:div w:id="368996828">
          <w:marLeft w:val="0"/>
          <w:marRight w:val="0"/>
          <w:marTop w:val="0"/>
          <w:marBottom w:val="0"/>
          <w:divBdr>
            <w:top w:val="none" w:sz="0" w:space="0" w:color="auto"/>
            <w:left w:val="none" w:sz="0" w:space="0" w:color="auto"/>
            <w:bottom w:val="none" w:sz="0" w:space="0" w:color="auto"/>
            <w:right w:val="none" w:sz="0" w:space="0" w:color="auto"/>
          </w:divBdr>
        </w:div>
        <w:div w:id="543172541">
          <w:marLeft w:val="0"/>
          <w:marRight w:val="0"/>
          <w:marTop w:val="0"/>
          <w:marBottom w:val="0"/>
          <w:divBdr>
            <w:top w:val="none" w:sz="0" w:space="0" w:color="auto"/>
            <w:left w:val="none" w:sz="0" w:space="0" w:color="auto"/>
            <w:bottom w:val="none" w:sz="0" w:space="0" w:color="auto"/>
            <w:right w:val="none" w:sz="0" w:space="0" w:color="auto"/>
          </w:divBdr>
        </w:div>
        <w:div w:id="265816999">
          <w:marLeft w:val="0"/>
          <w:marRight w:val="0"/>
          <w:marTop w:val="0"/>
          <w:marBottom w:val="0"/>
          <w:divBdr>
            <w:top w:val="none" w:sz="0" w:space="0" w:color="auto"/>
            <w:left w:val="none" w:sz="0" w:space="0" w:color="auto"/>
            <w:bottom w:val="none" w:sz="0" w:space="0" w:color="auto"/>
            <w:right w:val="none" w:sz="0" w:space="0" w:color="auto"/>
          </w:divBdr>
        </w:div>
        <w:div w:id="128404406">
          <w:marLeft w:val="0"/>
          <w:marRight w:val="0"/>
          <w:marTop w:val="0"/>
          <w:marBottom w:val="0"/>
          <w:divBdr>
            <w:top w:val="none" w:sz="0" w:space="0" w:color="auto"/>
            <w:left w:val="none" w:sz="0" w:space="0" w:color="auto"/>
            <w:bottom w:val="none" w:sz="0" w:space="0" w:color="auto"/>
            <w:right w:val="none" w:sz="0" w:space="0" w:color="auto"/>
          </w:divBdr>
        </w:div>
        <w:div w:id="414478089">
          <w:marLeft w:val="0"/>
          <w:marRight w:val="0"/>
          <w:marTop w:val="0"/>
          <w:marBottom w:val="0"/>
          <w:divBdr>
            <w:top w:val="none" w:sz="0" w:space="0" w:color="auto"/>
            <w:left w:val="none" w:sz="0" w:space="0" w:color="auto"/>
            <w:bottom w:val="none" w:sz="0" w:space="0" w:color="auto"/>
            <w:right w:val="none" w:sz="0" w:space="0" w:color="auto"/>
          </w:divBdr>
        </w:div>
        <w:div w:id="1234195679">
          <w:marLeft w:val="0"/>
          <w:marRight w:val="0"/>
          <w:marTop w:val="0"/>
          <w:marBottom w:val="0"/>
          <w:divBdr>
            <w:top w:val="none" w:sz="0" w:space="0" w:color="auto"/>
            <w:left w:val="none" w:sz="0" w:space="0" w:color="auto"/>
            <w:bottom w:val="none" w:sz="0" w:space="0" w:color="auto"/>
            <w:right w:val="none" w:sz="0" w:space="0" w:color="auto"/>
          </w:divBdr>
        </w:div>
        <w:div w:id="42681624">
          <w:marLeft w:val="0"/>
          <w:marRight w:val="0"/>
          <w:marTop w:val="0"/>
          <w:marBottom w:val="0"/>
          <w:divBdr>
            <w:top w:val="none" w:sz="0" w:space="0" w:color="auto"/>
            <w:left w:val="none" w:sz="0" w:space="0" w:color="auto"/>
            <w:bottom w:val="none" w:sz="0" w:space="0" w:color="auto"/>
            <w:right w:val="none" w:sz="0" w:space="0" w:color="auto"/>
          </w:divBdr>
        </w:div>
        <w:div w:id="1179155577">
          <w:marLeft w:val="0"/>
          <w:marRight w:val="0"/>
          <w:marTop w:val="0"/>
          <w:marBottom w:val="0"/>
          <w:divBdr>
            <w:top w:val="none" w:sz="0" w:space="0" w:color="auto"/>
            <w:left w:val="none" w:sz="0" w:space="0" w:color="auto"/>
            <w:bottom w:val="none" w:sz="0" w:space="0" w:color="auto"/>
            <w:right w:val="none" w:sz="0" w:space="0" w:color="auto"/>
          </w:divBdr>
        </w:div>
        <w:div w:id="1714502345">
          <w:marLeft w:val="0"/>
          <w:marRight w:val="0"/>
          <w:marTop w:val="0"/>
          <w:marBottom w:val="0"/>
          <w:divBdr>
            <w:top w:val="none" w:sz="0" w:space="0" w:color="auto"/>
            <w:left w:val="none" w:sz="0" w:space="0" w:color="auto"/>
            <w:bottom w:val="none" w:sz="0" w:space="0" w:color="auto"/>
            <w:right w:val="none" w:sz="0" w:space="0" w:color="auto"/>
          </w:divBdr>
        </w:div>
        <w:div w:id="1176919321">
          <w:marLeft w:val="0"/>
          <w:marRight w:val="0"/>
          <w:marTop w:val="0"/>
          <w:marBottom w:val="0"/>
          <w:divBdr>
            <w:top w:val="none" w:sz="0" w:space="0" w:color="auto"/>
            <w:left w:val="none" w:sz="0" w:space="0" w:color="auto"/>
            <w:bottom w:val="none" w:sz="0" w:space="0" w:color="auto"/>
            <w:right w:val="none" w:sz="0" w:space="0" w:color="auto"/>
          </w:divBdr>
        </w:div>
        <w:div w:id="947347061">
          <w:marLeft w:val="0"/>
          <w:marRight w:val="0"/>
          <w:marTop w:val="0"/>
          <w:marBottom w:val="0"/>
          <w:divBdr>
            <w:top w:val="none" w:sz="0" w:space="0" w:color="auto"/>
            <w:left w:val="none" w:sz="0" w:space="0" w:color="auto"/>
            <w:bottom w:val="none" w:sz="0" w:space="0" w:color="auto"/>
            <w:right w:val="none" w:sz="0" w:space="0" w:color="auto"/>
          </w:divBdr>
        </w:div>
        <w:div w:id="1607075191">
          <w:marLeft w:val="0"/>
          <w:marRight w:val="0"/>
          <w:marTop w:val="0"/>
          <w:marBottom w:val="0"/>
          <w:divBdr>
            <w:top w:val="none" w:sz="0" w:space="0" w:color="auto"/>
            <w:left w:val="none" w:sz="0" w:space="0" w:color="auto"/>
            <w:bottom w:val="none" w:sz="0" w:space="0" w:color="auto"/>
            <w:right w:val="none" w:sz="0" w:space="0" w:color="auto"/>
          </w:divBdr>
        </w:div>
        <w:div w:id="510532626">
          <w:marLeft w:val="0"/>
          <w:marRight w:val="0"/>
          <w:marTop w:val="0"/>
          <w:marBottom w:val="0"/>
          <w:divBdr>
            <w:top w:val="none" w:sz="0" w:space="0" w:color="auto"/>
            <w:left w:val="none" w:sz="0" w:space="0" w:color="auto"/>
            <w:bottom w:val="none" w:sz="0" w:space="0" w:color="auto"/>
            <w:right w:val="none" w:sz="0" w:space="0" w:color="auto"/>
          </w:divBdr>
        </w:div>
        <w:div w:id="1828009483">
          <w:marLeft w:val="0"/>
          <w:marRight w:val="0"/>
          <w:marTop w:val="0"/>
          <w:marBottom w:val="0"/>
          <w:divBdr>
            <w:top w:val="none" w:sz="0" w:space="0" w:color="auto"/>
            <w:left w:val="none" w:sz="0" w:space="0" w:color="auto"/>
            <w:bottom w:val="none" w:sz="0" w:space="0" w:color="auto"/>
            <w:right w:val="none" w:sz="0" w:space="0" w:color="auto"/>
          </w:divBdr>
        </w:div>
      </w:divsChild>
    </w:div>
    <w:div w:id="1312103855">
      <w:bodyDiv w:val="1"/>
      <w:marLeft w:val="0"/>
      <w:marRight w:val="0"/>
      <w:marTop w:val="0"/>
      <w:marBottom w:val="0"/>
      <w:divBdr>
        <w:top w:val="none" w:sz="0" w:space="0" w:color="auto"/>
        <w:left w:val="none" w:sz="0" w:space="0" w:color="auto"/>
        <w:bottom w:val="none" w:sz="0" w:space="0" w:color="auto"/>
        <w:right w:val="none" w:sz="0" w:space="0" w:color="auto"/>
      </w:divBdr>
    </w:div>
    <w:div w:id="1314872546">
      <w:bodyDiv w:val="1"/>
      <w:marLeft w:val="0"/>
      <w:marRight w:val="0"/>
      <w:marTop w:val="0"/>
      <w:marBottom w:val="0"/>
      <w:divBdr>
        <w:top w:val="none" w:sz="0" w:space="0" w:color="auto"/>
        <w:left w:val="none" w:sz="0" w:space="0" w:color="auto"/>
        <w:bottom w:val="none" w:sz="0" w:space="0" w:color="auto"/>
        <w:right w:val="none" w:sz="0" w:space="0" w:color="auto"/>
      </w:divBdr>
    </w:div>
    <w:div w:id="1347488697">
      <w:bodyDiv w:val="1"/>
      <w:marLeft w:val="0"/>
      <w:marRight w:val="0"/>
      <w:marTop w:val="0"/>
      <w:marBottom w:val="0"/>
      <w:divBdr>
        <w:top w:val="none" w:sz="0" w:space="0" w:color="auto"/>
        <w:left w:val="none" w:sz="0" w:space="0" w:color="auto"/>
        <w:bottom w:val="none" w:sz="0" w:space="0" w:color="auto"/>
        <w:right w:val="none" w:sz="0" w:space="0" w:color="auto"/>
      </w:divBdr>
    </w:div>
    <w:div w:id="1349062567">
      <w:bodyDiv w:val="1"/>
      <w:marLeft w:val="0"/>
      <w:marRight w:val="0"/>
      <w:marTop w:val="0"/>
      <w:marBottom w:val="0"/>
      <w:divBdr>
        <w:top w:val="none" w:sz="0" w:space="0" w:color="auto"/>
        <w:left w:val="none" w:sz="0" w:space="0" w:color="auto"/>
        <w:bottom w:val="none" w:sz="0" w:space="0" w:color="auto"/>
        <w:right w:val="none" w:sz="0" w:space="0" w:color="auto"/>
      </w:divBdr>
    </w:div>
    <w:div w:id="1367175420">
      <w:bodyDiv w:val="1"/>
      <w:marLeft w:val="0"/>
      <w:marRight w:val="0"/>
      <w:marTop w:val="0"/>
      <w:marBottom w:val="0"/>
      <w:divBdr>
        <w:top w:val="none" w:sz="0" w:space="0" w:color="auto"/>
        <w:left w:val="none" w:sz="0" w:space="0" w:color="auto"/>
        <w:bottom w:val="none" w:sz="0" w:space="0" w:color="auto"/>
        <w:right w:val="none" w:sz="0" w:space="0" w:color="auto"/>
      </w:divBdr>
    </w:div>
    <w:div w:id="1377897118">
      <w:bodyDiv w:val="1"/>
      <w:marLeft w:val="0"/>
      <w:marRight w:val="0"/>
      <w:marTop w:val="0"/>
      <w:marBottom w:val="0"/>
      <w:divBdr>
        <w:top w:val="none" w:sz="0" w:space="0" w:color="auto"/>
        <w:left w:val="none" w:sz="0" w:space="0" w:color="auto"/>
        <w:bottom w:val="none" w:sz="0" w:space="0" w:color="auto"/>
        <w:right w:val="none" w:sz="0" w:space="0" w:color="auto"/>
      </w:divBdr>
    </w:div>
    <w:div w:id="1379430494">
      <w:bodyDiv w:val="1"/>
      <w:marLeft w:val="0"/>
      <w:marRight w:val="0"/>
      <w:marTop w:val="0"/>
      <w:marBottom w:val="0"/>
      <w:divBdr>
        <w:top w:val="none" w:sz="0" w:space="0" w:color="auto"/>
        <w:left w:val="none" w:sz="0" w:space="0" w:color="auto"/>
        <w:bottom w:val="none" w:sz="0" w:space="0" w:color="auto"/>
        <w:right w:val="none" w:sz="0" w:space="0" w:color="auto"/>
      </w:divBdr>
    </w:div>
    <w:div w:id="1390224112">
      <w:bodyDiv w:val="1"/>
      <w:marLeft w:val="0"/>
      <w:marRight w:val="0"/>
      <w:marTop w:val="0"/>
      <w:marBottom w:val="0"/>
      <w:divBdr>
        <w:top w:val="none" w:sz="0" w:space="0" w:color="auto"/>
        <w:left w:val="none" w:sz="0" w:space="0" w:color="auto"/>
        <w:bottom w:val="none" w:sz="0" w:space="0" w:color="auto"/>
        <w:right w:val="none" w:sz="0" w:space="0" w:color="auto"/>
      </w:divBdr>
    </w:div>
    <w:div w:id="1407917903">
      <w:bodyDiv w:val="1"/>
      <w:marLeft w:val="0"/>
      <w:marRight w:val="0"/>
      <w:marTop w:val="0"/>
      <w:marBottom w:val="0"/>
      <w:divBdr>
        <w:top w:val="none" w:sz="0" w:space="0" w:color="auto"/>
        <w:left w:val="none" w:sz="0" w:space="0" w:color="auto"/>
        <w:bottom w:val="none" w:sz="0" w:space="0" w:color="auto"/>
        <w:right w:val="none" w:sz="0" w:space="0" w:color="auto"/>
      </w:divBdr>
    </w:div>
    <w:div w:id="1416977768">
      <w:bodyDiv w:val="1"/>
      <w:marLeft w:val="0"/>
      <w:marRight w:val="0"/>
      <w:marTop w:val="0"/>
      <w:marBottom w:val="0"/>
      <w:divBdr>
        <w:top w:val="none" w:sz="0" w:space="0" w:color="auto"/>
        <w:left w:val="none" w:sz="0" w:space="0" w:color="auto"/>
        <w:bottom w:val="none" w:sz="0" w:space="0" w:color="auto"/>
        <w:right w:val="none" w:sz="0" w:space="0" w:color="auto"/>
      </w:divBdr>
    </w:div>
    <w:div w:id="1423140778">
      <w:bodyDiv w:val="1"/>
      <w:marLeft w:val="0"/>
      <w:marRight w:val="0"/>
      <w:marTop w:val="0"/>
      <w:marBottom w:val="0"/>
      <w:divBdr>
        <w:top w:val="none" w:sz="0" w:space="0" w:color="auto"/>
        <w:left w:val="none" w:sz="0" w:space="0" w:color="auto"/>
        <w:bottom w:val="none" w:sz="0" w:space="0" w:color="auto"/>
        <w:right w:val="none" w:sz="0" w:space="0" w:color="auto"/>
      </w:divBdr>
    </w:div>
    <w:div w:id="1445494254">
      <w:bodyDiv w:val="1"/>
      <w:marLeft w:val="0"/>
      <w:marRight w:val="0"/>
      <w:marTop w:val="0"/>
      <w:marBottom w:val="0"/>
      <w:divBdr>
        <w:top w:val="none" w:sz="0" w:space="0" w:color="auto"/>
        <w:left w:val="none" w:sz="0" w:space="0" w:color="auto"/>
        <w:bottom w:val="none" w:sz="0" w:space="0" w:color="auto"/>
        <w:right w:val="none" w:sz="0" w:space="0" w:color="auto"/>
      </w:divBdr>
    </w:div>
    <w:div w:id="1494754182">
      <w:bodyDiv w:val="1"/>
      <w:marLeft w:val="0"/>
      <w:marRight w:val="0"/>
      <w:marTop w:val="0"/>
      <w:marBottom w:val="0"/>
      <w:divBdr>
        <w:top w:val="none" w:sz="0" w:space="0" w:color="auto"/>
        <w:left w:val="none" w:sz="0" w:space="0" w:color="auto"/>
        <w:bottom w:val="none" w:sz="0" w:space="0" w:color="auto"/>
        <w:right w:val="none" w:sz="0" w:space="0" w:color="auto"/>
      </w:divBdr>
    </w:div>
    <w:div w:id="1499730975">
      <w:bodyDiv w:val="1"/>
      <w:marLeft w:val="0"/>
      <w:marRight w:val="0"/>
      <w:marTop w:val="0"/>
      <w:marBottom w:val="0"/>
      <w:divBdr>
        <w:top w:val="none" w:sz="0" w:space="0" w:color="auto"/>
        <w:left w:val="none" w:sz="0" w:space="0" w:color="auto"/>
        <w:bottom w:val="none" w:sz="0" w:space="0" w:color="auto"/>
        <w:right w:val="none" w:sz="0" w:space="0" w:color="auto"/>
      </w:divBdr>
    </w:div>
    <w:div w:id="1505510148">
      <w:bodyDiv w:val="1"/>
      <w:marLeft w:val="0"/>
      <w:marRight w:val="0"/>
      <w:marTop w:val="0"/>
      <w:marBottom w:val="0"/>
      <w:divBdr>
        <w:top w:val="none" w:sz="0" w:space="0" w:color="auto"/>
        <w:left w:val="none" w:sz="0" w:space="0" w:color="auto"/>
        <w:bottom w:val="none" w:sz="0" w:space="0" w:color="auto"/>
        <w:right w:val="none" w:sz="0" w:space="0" w:color="auto"/>
      </w:divBdr>
    </w:div>
    <w:div w:id="1564638067">
      <w:bodyDiv w:val="1"/>
      <w:marLeft w:val="0"/>
      <w:marRight w:val="0"/>
      <w:marTop w:val="0"/>
      <w:marBottom w:val="0"/>
      <w:divBdr>
        <w:top w:val="none" w:sz="0" w:space="0" w:color="auto"/>
        <w:left w:val="none" w:sz="0" w:space="0" w:color="auto"/>
        <w:bottom w:val="none" w:sz="0" w:space="0" w:color="auto"/>
        <w:right w:val="none" w:sz="0" w:space="0" w:color="auto"/>
      </w:divBdr>
    </w:div>
    <w:div w:id="1582829422">
      <w:bodyDiv w:val="1"/>
      <w:marLeft w:val="0"/>
      <w:marRight w:val="0"/>
      <w:marTop w:val="0"/>
      <w:marBottom w:val="0"/>
      <w:divBdr>
        <w:top w:val="none" w:sz="0" w:space="0" w:color="auto"/>
        <w:left w:val="none" w:sz="0" w:space="0" w:color="auto"/>
        <w:bottom w:val="none" w:sz="0" w:space="0" w:color="auto"/>
        <w:right w:val="none" w:sz="0" w:space="0" w:color="auto"/>
      </w:divBdr>
    </w:div>
    <w:div w:id="1612203382">
      <w:bodyDiv w:val="1"/>
      <w:marLeft w:val="0"/>
      <w:marRight w:val="0"/>
      <w:marTop w:val="0"/>
      <w:marBottom w:val="0"/>
      <w:divBdr>
        <w:top w:val="none" w:sz="0" w:space="0" w:color="auto"/>
        <w:left w:val="none" w:sz="0" w:space="0" w:color="auto"/>
        <w:bottom w:val="none" w:sz="0" w:space="0" w:color="auto"/>
        <w:right w:val="none" w:sz="0" w:space="0" w:color="auto"/>
      </w:divBdr>
    </w:div>
    <w:div w:id="1616063065">
      <w:bodyDiv w:val="1"/>
      <w:marLeft w:val="0"/>
      <w:marRight w:val="0"/>
      <w:marTop w:val="0"/>
      <w:marBottom w:val="0"/>
      <w:divBdr>
        <w:top w:val="none" w:sz="0" w:space="0" w:color="auto"/>
        <w:left w:val="none" w:sz="0" w:space="0" w:color="auto"/>
        <w:bottom w:val="none" w:sz="0" w:space="0" w:color="auto"/>
        <w:right w:val="none" w:sz="0" w:space="0" w:color="auto"/>
      </w:divBdr>
    </w:div>
    <w:div w:id="1623460299">
      <w:bodyDiv w:val="1"/>
      <w:marLeft w:val="0"/>
      <w:marRight w:val="0"/>
      <w:marTop w:val="0"/>
      <w:marBottom w:val="0"/>
      <w:divBdr>
        <w:top w:val="none" w:sz="0" w:space="0" w:color="auto"/>
        <w:left w:val="none" w:sz="0" w:space="0" w:color="auto"/>
        <w:bottom w:val="none" w:sz="0" w:space="0" w:color="auto"/>
        <w:right w:val="none" w:sz="0" w:space="0" w:color="auto"/>
      </w:divBdr>
    </w:div>
    <w:div w:id="1627544003">
      <w:bodyDiv w:val="1"/>
      <w:marLeft w:val="0"/>
      <w:marRight w:val="0"/>
      <w:marTop w:val="0"/>
      <w:marBottom w:val="0"/>
      <w:divBdr>
        <w:top w:val="none" w:sz="0" w:space="0" w:color="auto"/>
        <w:left w:val="none" w:sz="0" w:space="0" w:color="auto"/>
        <w:bottom w:val="none" w:sz="0" w:space="0" w:color="auto"/>
        <w:right w:val="none" w:sz="0" w:space="0" w:color="auto"/>
      </w:divBdr>
    </w:div>
    <w:div w:id="1684161871">
      <w:bodyDiv w:val="1"/>
      <w:marLeft w:val="0"/>
      <w:marRight w:val="0"/>
      <w:marTop w:val="0"/>
      <w:marBottom w:val="0"/>
      <w:divBdr>
        <w:top w:val="none" w:sz="0" w:space="0" w:color="auto"/>
        <w:left w:val="none" w:sz="0" w:space="0" w:color="auto"/>
        <w:bottom w:val="none" w:sz="0" w:space="0" w:color="auto"/>
        <w:right w:val="none" w:sz="0" w:space="0" w:color="auto"/>
      </w:divBdr>
    </w:div>
    <w:div w:id="1692146825">
      <w:bodyDiv w:val="1"/>
      <w:marLeft w:val="0"/>
      <w:marRight w:val="0"/>
      <w:marTop w:val="0"/>
      <w:marBottom w:val="0"/>
      <w:divBdr>
        <w:top w:val="none" w:sz="0" w:space="0" w:color="auto"/>
        <w:left w:val="none" w:sz="0" w:space="0" w:color="auto"/>
        <w:bottom w:val="none" w:sz="0" w:space="0" w:color="auto"/>
        <w:right w:val="none" w:sz="0" w:space="0" w:color="auto"/>
      </w:divBdr>
    </w:div>
    <w:div w:id="1747920387">
      <w:bodyDiv w:val="1"/>
      <w:marLeft w:val="0"/>
      <w:marRight w:val="0"/>
      <w:marTop w:val="0"/>
      <w:marBottom w:val="0"/>
      <w:divBdr>
        <w:top w:val="none" w:sz="0" w:space="0" w:color="auto"/>
        <w:left w:val="none" w:sz="0" w:space="0" w:color="auto"/>
        <w:bottom w:val="none" w:sz="0" w:space="0" w:color="auto"/>
        <w:right w:val="none" w:sz="0" w:space="0" w:color="auto"/>
      </w:divBdr>
    </w:div>
    <w:div w:id="1754282265">
      <w:bodyDiv w:val="1"/>
      <w:marLeft w:val="0"/>
      <w:marRight w:val="0"/>
      <w:marTop w:val="0"/>
      <w:marBottom w:val="0"/>
      <w:divBdr>
        <w:top w:val="none" w:sz="0" w:space="0" w:color="auto"/>
        <w:left w:val="none" w:sz="0" w:space="0" w:color="auto"/>
        <w:bottom w:val="none" w:sz="0" w:space="0" w:color="auto"/>
        <w:right w:val="none" w:sz="0" w:space="0" w:color="auto"/>
      </w:divBdr>
    </w:div>
    <w:div w:id="1771582617">
      <w:bodyDiv w:val="1"/>
      <w:marLeft w:val="0"/>
      <w:marRight w:val="0"/>
      <w:marTop w:val="0"/>
      <w:marBottom w:val="0"/>
      <w:divBdr>
        <w:top w:val="none" w:sz="0" w:space="0" w:color="auto"/>
        <w:left w:val="none" w:sz="0" w:space="0" w:color="auto"/>
        <w:bottom w:val="none" w:sz="0" w:space="0" w:color="auto"/>
        <w:right w:val="none" w:sz="0" w:space="0" w:color="auto"/>
      </w:divBdr>
    </w:div>
    <w:div w:id="1784838779">
      <w:bodyDiv w:val="1"/>
      <w:marLeft w:val="0"/>
      <w:marRight w:val="0"/>
      <w:marTop w:val="0"/>
      <w:marBottom w:val="0"/>
      <w:divBdr>
        <w:top w:val="none" w:sz="0" w:space="0" w:color="auto"/>
        <w:left w:val="none" w:sz="0" w:space="0" w:color="auto"/>
        <w:bottom w:val="none" w:sz="0" w:space="0" w:color="auto"/>
        <w:right w:val="none" w:sz="0" w:space="0" w:color="auto"/>
      </w:divBdr>
    </w:div>
    <w:div w:id="1789622944">
      <w:bodyDiv w:val="1"/>
      <w:marLeft w:val="0"/>
      <w:marRight w:val="0"/>
      <w:marTop w:val="0"/>
      <w:marBottom w:val="0"/>
      <w:divBdr>
        <w:top w:val="none" w:sz="0" w:space="0" w:color="auto"/>
        <w:left w:val="none" w:sz="0" w:space="0" w:color="auto"/>
        <w:bottom w:val="none" w:sz="0" w:space="0" w:color="auto"/>
        <w:right w:val="none" w:sz="0" w:space="0" w:color="auto"/>
      </w:divBdr>
    </w:div>
    <w:div w:id="1893732261">
      <w:bodyDiv w:val="1"/>
      <w:marLeft w:val="0"/>
      <w:marRight w:val="0"/>
      <w:marTop w:val="0"/>
      <w:marBottom w:val="0"/>
      <w:divBdr>
        <w:top w:val="none" w:sz="0" w:space="0" w:color="auto"/>
        <w:left w:val="none" w:sz="0" w:space="0" w:color="auto"/>
        <w:bottom w:val="none" w:sz="0" w:space="0" w:color="auto"/>
        <w:right w:val="none" w:sz="0" w:space="0" w:color="auto"/>
      </w:divBdr>
    </w:div>
    <w:div w:id="1924801970">
      <w:bodyDiv w:val="1"/>
      <w:marLeft w:val="0"/>
      <w:marRight w:val="0"/>
      <w:marTop w:val="0"/>
      <w:marBottom w:val="0"/>
      <w:divBdr>
        <w:top w:val="none" w:sz="0" w:space="0" w:color="auto"/>
        <w:left w:val="none" w:sz="0" w:space="0" w:color="auto"/>
        <w:bottom w:val="none" w:sz="0" w:space="0" w:color="auto"/>
        <w:right w:val="none" w:sz="0" w:space="0" w:color="auto"/>
      </w:divBdr>
    </w:div>
    <w:div w:id="1926259404">
      <w:bodyDiv w:val="1"/>
      <w:marLeft w:val="0"/>
      <w:marRight w:val="0"/>
      <w:marTop w:val="0"/>
      <w:marBottom w:val="0"/>
      <w:divBdr>
        <w:top w:val="none" w:sz="0" w:space="0" w:color="auto"/>
        <w:left w:val="none" w:sz="0" w:space="0" w:color="auto"/>
        <w:bottom w:val="none" w:sz="0" w:space="0" w:color="auto"/>
        <w:right w:val="none" w:sz="0" w:space="0" w:color="auto"/>
      </w:divBdr>
    </w:div>
    <w:div w:id="1984265624">
      <w:bodyDiv w:val="1"/>
      <w:marLeft w:val="0"/>
      <w:marRight w:val="0"/>
      <w:marTop w:val="0"/>
      <w:marBottom w:val="0"/>
      <w:divBdr>
        <w:top w:val="none" w:sz="0" w:space="0" w:color="auto"/>
        <w:left w:val="none" w:sz="0" w:space="0" w:color="auto"/>
        <w:bottom w:val="none" w:sz="0" w:space="0" w:color="auto"/>
        <w:right w:val="none" w:sz="0" w:space="0" w:color="auto"/>
      </w:divBdr>
      <w:divsChild>
        <w:div w:id="1140994949">
          <w:marLeft w:val="0"/>
          <w:marRight w:val="0"/>
          <w:marTop w:val="0"/>
          <w:marBottom w:val="0"/>
          <w:divBdr>
            <w:top w:val="none" w:sz="0" w:space="0" w:color="auto"/>
            <w:left w:val="none" w:sz="0" w:space="0" w:color="auto"/>
            <w:bottom w:val="none" w:sz="0" w:space="0" w:color="auto"/>
            <w:right w:val="none" w:sz="0" w:space="0" w:color="auto"/>
          </w:divBdr>
        </w:div>
        <w:div w:id="2071923174">
          <w:marLeft w:val="0"/>
          <w:marRight w:val="0"/>
          <w:marTop w:val="0"/>
          <w:marBottom w:val="0"/>
          <w:divBdr>
            <w:top w:val="none" w:sz="0" w:space="0" w:color="auto"/>
            <w:left w:val="none" w:sz="0" w:space="0" w:color="auto"/>
            <w:bottom w:val="none" w:sz="0" w:space="0" w:color="auto"/>
            <w:right w:val="none" w:sz="0" w:space="0" w:color="auto"/>
          </w:divBdr>
        </w:div>
        <w:div w:id="970597319">
          <w:marLeft w:val="0"/>
          <w:marRight w:val="0"/>
          <w:marTop w:val="0"/>
          <w:marBottom w:val="0"/>
          <w:divBdr>
            <w:top w:val="none" w:sz="0" w:space="0" w:color="auto"/>
            <w:left w:val="none" w:sz="0" w:space="0" w:color="auto"/>
            <w:bottom w:val="none" w:sz="0" w:space="0" w:color="auto"/>
            <w:right w:val="none" w:sz="0" w:space="0" w:color="auto"/>
          </w:divBdr>
        </w:div>
        <w:div w:id="252982358">
          <w:marLeft w:val="0"/>
          <w:marRight w:val="0"/>
          <w:marTop w:val="0"/>
          <w:marBottom w:val="0"/>
          <w:divBdr>
            <w:top w:val="none" w:sz="0" w:space="0" w:color="auto"/>
            <w:left w:val="none" w:sz="0" w:space="0" w:color="auto"/>
            <w:bottom w:val="none" w:sz="0" w:space="0" w:color="auto"/>
            <w:right w:val="none" w:sz="0" w:space="0" w:color="auto"/>
          </w:divBdr>
        </w:div>
        <w:div w:id="1440415907">
          <w:marLeft w:val="0"/>
          <w:marRight w:val="0"/>
          <w:marTop w:val="0"/>
          <w:marBottom w:val="0"/>
          <w:divBdr>
            <w:top w:val="none" w:sz="0" w:space="0" w:color="auto"/>
            <w:left w:val="none" w:sz="0" w:space="0" w:color="auto"/>
            <w:bottom w:val="none" w:sz="0" w:space="0" w:color="auto"/>
            <w:right w:val="none" w:sz="0" w:space="0" w:color="auto"/>
          </w:divBdr>
        </w:div>
        <w:div w:id="1730226682">
          <w:marLeft w:val="0"/>
          <w:marRight w:val="0"/>
          <w:marTop w:val="0"/>
          <w:marBottom w:val="0"/>
          <w:divBdr>
            <w:top w:val="none" w:sz="0" w:space="0" w:color="auto"/>
            <w:left w:val="none" w:sz="0" w:space="0" w:color="auto"/>
            <w:bottom w:val="none" w:sz="0" w:space="0" w:color="auto"/>
            <w:right w:val="none" w:sz="0" w:space="0" w:color="auto"/>
          </w:divBdr>
        </w:div>
      </w:divsChild>
    </w:div>
    <w:div w:id="1996373328">
      <w:bodyDiv w:val="1"/>
      <w:marLeft w:val="0"/>
      <w:marRight w:val="0"/>
      <w:marTop w:val="0"/>
      <w:marBottom w:val="0"/>
      <w:divBdr>
        <w:top w:val="none" w:sz="0" w:space="0" w:color="auto"/>
        <w:left w:val="none" w:sz="0" w:space="0" w:color="auto"/>
        <w:bottom w:val="none" w:sz="0" w:space="0" w:color="auto"/>
        <w:right w:val="none" w:sz="0" w:space="0" w:color="auto"/>
      </w:divBdr>
    </w:div>
    <w:div w:id="2030985339">
      <w:bodyDiv w:val="1"/>
      <w:marLeft w:val="0"/>
      <w:marRight w:val="0"/>
      <w:marTop w:val="0"/>
      <w:marBottom w:val="0"/>
      <w:divBdr>
        <w:top w:val="none" w:sz="0" w:space="0" w:color="auto"/>
        <w:left w:val="none" w:sz="0" w:space="0" w:color="auto"/>
        <w:bottom w:val="none" w:sz="0" w:space="0" w:color="auto"/>
        <w:right w:val="none" w:sz="0" w:space="0" w:color="auto"/>
      </w:divBdr>
    </w:div>
    <w:div w:id="2051690048">
      <w:bodyDiv w:val="1"/>
      <w:marLeft w:val="0"/>
      <w:marRight w:val="0"/>
      <w:marTop w:val="0"/>
      <w:marBottom w:val="0"/>
      <w:divBdr>
        <w:top w:val="none" w:sz="0" w:space="0" w:color="auto"/>
        <w:left w:val="none" w:sz="0" w:space="0" w:color="auto"/>
        <w:bottom w:val="none" w:sz="0" w:space="0" w:color="auto"/>
        <w:right w:val="none" w:sz="0" w:space="0" w:color="auto"/>
      </w:divBdr>
    </w:div>
    <w:div w:id="2069567820">
      <w:bodyDiv w:val="1"/>
      <w:marLeft w:val="0"/>
      <w:marRight w:val="0"/>
      <w:marTop w:val="0"/>
      <w:marBottom w:val="0"/>
      <w:divBdr>
        <w:top w:val="none" w:sz="0" w:space="0" w:color="auto"/>
        <w:left w:val="none" w:sz="0" w:space="0" w:color="auto"/>
        <w:bottom w:val="none" w:sz="0" w:space="0" w:color="auto"/>
        <w:right w:val="none" w:sz="0" w:space="0" w:color="auto"/>
      </w:divBdr>
    </w:div>
    <w:div w:id="2085956116">
      <w:bodyDiv w:val="1"/>
      <w:marLeft w:val="0"/>
      <w:marRight w:val="0"/>
      <w:marTop w:val="0"/>
      <w:marBottom w:val="0"/>
      <w:divBdr>
        <w:top w:val="none" w:sz="0" w:space="0" w:color="auto"/>
        <w:left w:val="none" w:sz="0" w:space="0" w:color="auto"/>
        <w:bottom w:val="none" w:sz="0" w:space="0" w:color="auto"/>
        <w:right w:val="none" w:sz="0" w:space="0" w:color="auto"/>
      </w:divBdr>
    </w:div>
    <w:div w:id="2092458844">
      <w:bodyDiv w:val="1"/>
      <w:marLeft w:val="0"/>
      <w:marRight w:val="0"/>
      <w:marTop w:val="0"/>
      <w:marBottom w:val="0"/>
      <w:divBdr>
        <w:top w:val="none" w:sz="0" w:space="0" w:color="auto"/>
        <w:left w:val="none" w:sz="0" w:space="0" w:color="auto"/>
        <w:bottom w:val="none" w:sz="0" w:space="0" w:color="auto"/>
        <w:right w:val="none" w:sz="0" w:space="0" w:color="auto"/>
      </w:divBdr>
    </w:div>
    <w:div w:id="2123528257">
      <w:bodyDiv w:val="1"/>
      <w:marLeft w:val="0"/>
      <w:marRight w:val="0"/>
      <w:marTop w:val="0"/>
      <w:marBottom w:val="0"/>
      <w:divBdr>
        <w:top w:val="none" w:sz="0" w:space="0" w:color="auto"/>
        <w:left w:val="none" w:sz="0" w:space="0" w:color="auto"/>
        <w:bottom w:val="none" w:sz="0" w:space="0" w:color="auto"/>
        <w:right w:val="none" w:sz="0" w:space="0" w:color="auto"/>
      </w:divBdr>
    </w:div>
    <w:div w:id="2136436280">
      <w:bodyDiv w:val="1"/>
      <w:marLeft w:val="0"/>
      <w:marRight w:val="0"/>
      <w:marTop w:val="0"/>
      <w:marBottom w:val="0"/>
      <w:divBdr>
        <w:top w:val="none" w:sz="0" w:space="0" w:color="auto"/>
        <w:left w:val="none" w:sz="0" w:space="0" w:color="auto"/>
        <w:bottom w:val="none" w:sz="0" w:space="0" w:color="auto"/>
        <w:right w:val="none" w:sz="0" w:space="0" w:color="auto"/>
      </w:divBdr>
    </w:div>
    <w:div w:id="214469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94CE503F51A2468BB4CD467E86B1DB" ma:contentTypeVersion="12" ma:contentTypeDescription="Create a new document." ma:contentTypeScope="" ma:versionID="3125ae017a4d96d4d683935c34feabc3">
  <xsd:schema xmlns:xsd="http://www.w3.org/2001/XMLSchema" xmlns:xs="http://www.w3.org/2001/XMLSchema" xmlns:p="http://schemas.microsoft.com/office/2006/metadata/properties" xmlns:ns3="164570d2-0935-4c29-a0af-88f4383ed5c9" xmlns:ns4="2282e7e1-ba35-4312-9965-455a7b40d3e7" targetNamespace="http://schemas.microsoft.com/office/2006/metadata/properties" ma:root="true" ma:fieldsID="dcd25bdda6138b3e15e628750a6f923c" ns3:_="" ns4:_="">
    <xsd:import namespace="164570d2-0935-4c29-a0af-88f4383ed5c9"/>
    <xsd:import namespace="2282e7e1-ba35-4312-9965-455a7b40d3e7"/>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570d2-0935-4c29-a0af-88f4383ed5c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82e7e1-ba35-4312-9965-455a7b40d3e7"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55D86F-0ADE-4F45-9572-71B233EB8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570d2-0935-4c29-a0af-88f4383ed5c9"/>
    <ds:schemaRef ds:uri="2282e7e1-ba35-4312-9965-455a7b40d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E7A750-DD7C-45F2-8345-FA45F2FDC879}">
  <ds:schemaRefs>
    <ds:schemaRef ds:uri="http://schemas.microsoft.com/sharepoint/v3/contenttype/forms"/>
  </ds:schemaRefs>
</ds:datastoreItem>
</file>

<file path=customXml/itemProps3.xml><?xml version="1.0" encoding="utf-8"?>
<ds:datastoreItem xmlns:ds="http://schemas.openxmlformats.org/officeDocument/2006/customXml" ds:itemID="{6324D86C-77EA-45AD-87C2-59BB3309EB22}">
  <ds:schemaRefs>
    <ds:schemaRef ds:uri="http://schemas.openxmlformats.org/officeDocument/2006/bibliography"/>
  </ds:schemaRefs>
</ds:datastoreItem>
</file>

<file path=customXml/itemProps4.xml><?xml version="1.0" encoding="utf-8"?>
<ds:datastoreItem xmlns:ds="http://schemas.openxmlformats.org/officeDocument/2006/customXml" ds:itemID="{9F82ED7F-39D2-484F-BBBE-23D0E9EB59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Pages>
  <Words>1530</Words>
  <Characters>8769</Characters>
  <Application>Microsoft Office Word</Application>
  <DocSecurity>0</DocSecurity>
  <Lines>224</Lines>
  <Paragraphs>115</Paragraphs>
  <ScaleCrop>false</ScaleCrop>
  <HeadingPairs>
    <vt:vector size="2" baseType="variant">
      <vt:variant>
        <vt:lpstr>Title</vt:lpstr>
      </vt:variant>
      <vt:variant>
        <vt:i4>1</vt:i4>
      </vt:variant>
    </vt:vector>
  </HeadingPairs>
  <TitlesOfParts>
    <vt:vector size="1" baseType="lpstr">
      <vt:lpstr>October Board Meeting:</vt:lpstr>
    </vt:vector>
  </TitlesOfParts>
  <Company>Wood Lane</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Board Meeting:</dc:title>
  <dc:creator>Valued Customer</dc:creator>
  <cp:lastModifiedBy>Kendall, Rhonda</cp:lastModifiedBy>
  <cp:revision>150</cp:revision>
  <cp:lastPrinted>2026-06-11T17:58:00Z</cp:lastPrinted>
  <dcterms:created xsi:type="dcterms:W3CDTF">2026-06-17T15:23:00Z</dcterms:created>
  <dcterms:modified xsi:type="dcterms:W3CDTF">2026-08-13T19:24:00Z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0x010100E794CE503F51A2468BB4CD467E86B1DB</vt:lpwstr>
  </property>
</Properties>
</file>