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28C8" w14:textId="67AB85DA" w:rsidR="00567F20" w:rsidRDefault="00672274" w:rsidP="000365D7">
      <w:r>
        <w:t xml:space="preserve"> </w:t>
      </w:r>
      <w:r w:rsidR="006428BF">
        <w:rPr>
          <w:noProof/>
        </w:rPr>
        <w:drawing>
          <wp:inline distT="0" distB="0" distL="0" distR="0" wp14:anchorId="397EF228" wp14:editId="561CC824">
            <wp:extent cx="3648391" cy="609228"/>
            <wp:effectExtent l="0" t="0" r="0" b="63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06" cy="63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486CC" w14:textId="77777777" w:rsidR="00173443" w:rsidRDefault="00173443" w:rsidP="00395010"/>
    <w:p w14:paraId="57D33B67" w14:textId="6109D746" w:rsidR="00395010" w:rsidRPr="00772D88" w:rsidRDefault="00B050C6" w:rsidP="00395010">
      <w:r>
        <w:t>February 23</w:t>
      </w:r>
      <w:r w:rsidR="00395010" w:rsidRPr="00772D88">
        <w:t>, 2026</w:t>
      </w:r>
    </w:p>
    <w:p w14:paraId="5D9AD122" w14:textId="77777777" w:rsidR="00395010" w:rsidRPr="00772D88" w:rsidRDefault="00395010" w:rsidP="00395010"/>
    <w:p w14:paraId="1755E2B7" w14:textId="3C99C118" w:rsidR="00395010" w:rsidRPr="00772D88" w:rsidRDefault="00395010" w:rsidP="00395010">
      <w:r w:rsidRPr="00772D88">
        <w:t xml:space="preserve">Members in attendance: Tim Brown, John Janas, Edward Metzger, </w:t>
      </w:r>
      <w:r w:rsidR="009650F4" w:rsidRPr="00772D88">
        <w:t>Marlene North</w:t>
      </w:r>
      <w:r w:rsidR="009650F4">
        <w:t>,</w:t>
      </w:r>
      <w:r w:rsidRPr="00772D88">
        <w:t xml:space="preserve"> Virginia Nuzum</w:t>
      </w:r>
    </w:p>
    <w:p w14:paraId="54E74665" w14:textId="77777777" w:rsidR="00395010" w:rsidRPr="00772D88" w:rsidRDefault="00395010" w:rsidP="00395010">
      <w:r w:rsidRPr="00772D88">
        <w:t xml:space="preserve"> </w:t>
      </w:r>
    </w:p>
    <w:p w14:paraId="47846835" w14:textId="236DF448" w:rsidR="00395010" w:rsidRPr="00772D88" w:rsidRDefault="00395010" w:rsidP="00395010">
      <w:r w:rsidRPr="00772D88">
        <w:t xml:space="preserve">Members absent/excused: </w:t>
      </w:r>
      <w:r w:rsidR="00CC4158" w:rsidRPr="00772D88">
        <w:t>Rebecca Ferguson</w:t>
      </w:r>
      <w:r w:rsidR="00CC4158">
        <w:t xml:space="preserve">, </w:t>
      </w:r>
      <w:r w:rsidR="009650F4" w:rsidRPr="00772D88">
        <w:t>Jerry Miller</w:t>
      </w:r>
    </w:p>
    <w:p w14:paraId="3D9E9916" w14:textId="77777777" w:rsidR="00395010" w:rsidRPr="00772D88" w:rsidRDefault="00395010" w:rsidP="00395010"/>
    <w:p w14:paraId="0863C70C" w14:textId="53755CB7" w:rsidR="00395010" w:rsidRDefault="00395010" w:rsidP="00395010">
      <w:r w:rsidRPr="00772D88">
        <w:t xml:space="preserve">Guests: </w:t>
      </w:r>
      <w:r w:rsidR="0053794F">
        <w:t>Audrey Stock,</w:t>
      </w:r>
      <w:r w:rsidR="006604EE">
        <w:t xml:space="preserve"> Katie</w:t>
      </w:r>
      <w:r w:rsidR="00556A6C">
        <w:t xml:space="preserve"> Klug, Stacey Rife, Charese Botjer, Michele Solether, Stacy Cox, Emily Sisco, Joanne Hayward, Ali</w:t>
      </w:r>
      <w:r w:rsidR="00AB2F37">
        <w:t xml:space="preserve"> Voland, Christina Overhulse, Amy Brinkman, Jen Krouse, Barb Dussel, Danielle Perkins, Cara Groman, Rachel Smith, Scott McKoewn, Lynne Beard, Julie Sprague, Brent Baer, Rhonda Kendall</w:t>
      </w:r>
    </w:p>
    <w:p w14:paraId="76D7D9F8" w14:textId="77777777" w:rsidR="00395010" w:rsidRPr="00AE16FF" w:rsidRDefault="00395010" w:rsidP="00395010"/>
    <w:p w14:paraId="50164129" w14:textId="7B6F960B" w:rsidR="00D97F70" w:rsidRPr="00D97F70" w:rsidRDefault="00C16A9A" w:rsidP="00E23E46">
      <w:pPr>
        <w:rPr>
          <w:b/>
          <w:bCs/>
        </w:rPr>
      </w:pPr>
      <w:r w:rsidRPr="00FD157E">
        <w:rPr>
          <w:b/>
        </w:rPr>
        <w:t>A</w:t>
      </w:r>
      <w:r w:rsidR="00D97F70" w:rsidRPr="00FD157E">
        <w:rPr>
          <w:b/>
        </w:rPr>
        <w:t>pproval of Minutes</w:t>
      </w:r>
    </w:p>
    <w:p w14:paraId="00CEAF12" w14:textId="08A30292" w:rsidR="00D97F70" w:rsidRDefault="00B050C6" w:rsidP="00B050C6">
      <w:pPr>
        <w:pStyle w:val="BodyTextIndent"/>
        <w:ind w:left="0"/>
      </w:pPr>
      <w:r>
        <w:t xml:space="preserve">On a motion made by Marlene North and seconded by Edward Metzger, the Board approved the </w:t>
      </w:r>
      <w:r w:rsidR="006F5E10">
        <w:t>January 2</w:t>
      </w:r>
      <w:r w:rsidR="007A0BF6">
        <w:t>6</w:t>
      </w:r>
      <w:r w:rsidR="006F5E10">
        <w:t>, 20</w:t>
      </w:r>
      <w:r w:rsidR="00D8069B">
        <w:t>2</w:t>
      </w:r>
      <w:r w:rsidR="007A0BF6">
        <w:t>6</w:t>
      </w:r>
      <w:r w:rsidR="006A56A0">
        <w:t>, Organizational Meeting Minutes.  All ayes</w:t>
      </w:r>
      <w:r w:rsidR="008E7F75">
        <w:t xml:space="preserve"> recorded.  Motion carried.</w:t>
      </w:r>
    </w:p>
    <w:p w14:paraId="37BD0883" w14:textId="77777777" w:rsidR="008E7F75" w:rsidRDefault="008E7F75" w:rsidP="00B050C6">
      <w:pPr>
        <w:pStyle w:val="BodyTextIndent"/>
        <w:ind w:left="0"/>
      </w:pPr>
    </w:p>
    <w:p w14:paraId="3C3F5A46" w14:textId="0FCBFB1B" w:rsidR="006E3D74" w:rsidRDefault="008E7F75" w:rsidP="002D14B0">
      <w:pPr>
        <w:pStyle w:val="BodyTextIndent"/>
        <w:ind w:left="0"/>
      </w:pPr>
      <w:r>
        <w:t xml:space="preserve">On a motion made by Edward Metzger and seconded by Virginia Nuzum, the Board </w:t>
      </w:r>
      <w:r w:rsidR="00997690">
        <w:t>approved the January 26, 2026,</w:t>
      </w:r>
      <w:r w:rsidR="002D14B0">
        <w:t xml:space="preserve"> Board Meeting Minutes.  All ayes recorded.  Motion carried.</w:t>
      </w:r>
    </w:p>
    <w:p w14:paraId="141EEB9B" w14:textId="77777777" w:rsidR="00D97F70" w:rsidRDefault="00D97F70" w:rsidP="00AE16FF">
      <w:pPr>
        <w:pStyle w:val="Heading2"/>
      </w:pPr>
    </w:p>
    <w:p w14:paraId="2C051DB1" w14:textId="77777777" w:rsidR="002C75A1" w:rsidRPr="004A5BAC" w:rsidRDefault="002C75A1" w:rsidP="004A5BAC">
      <w:pPr>
        <w:rPr>
          <w:b/>
          <w:bCs/>
        </w:rPr>
      </w:pPr>
      <w:r w:rsidRPr="004A5BAC">
        <w:rPr>
          <w:b/>
          <w:bCs/>
        </w:rPr>
        <w:t>Cyber Security Update</w:t>
      </w:r>
    </w:p>
    <w:p w14:paraId="275F5086" w14:textId="190B11A4" w:rsidR="0077469B" w:rsidRDefault="00A516E3" w:rsidP="00A516E3">
      <w:r>
        <w:t xml:space="preserve">Ms. </w:t>
      </w:r>
      <w:r w:rsidRPr="002C75A1">
        <w:t>Stacy Cox, Fiscal and IT Director</w:t>
      </w:r>
      <w:r>
        <w:t xml:space="preserve">, </w:t>
      </w:r>
      <w:r w:rsidR="00966700" w:rsidRPr="002C75A1">
        <w:t>provid</w:t>
      </w:r>
      <w:r w:rsidR="00966700">
        <w:t>ed</w:t>
      </w:r>
      <w:r w:rsidR="00966700" w:rsidRPr="002C75A1">
        <w:t xml:space="preserve"> a brief overview of the cyber security review and the results</w:t>
      </w:r>
      <w:r w:rsidR="00966700">
        <w:t xml:space="preserve">.  </w:t>
      </w:r>
      <w:r w:rsidR="00E036F1">
        <w:t>Ms. Cox</w:t>
      </w:r>
      <w:r w:rsidR="00A50FDC">
        <w:t xml:space="preserve"> announced </w:t>
      </w:r>
      <w:r w:rsidR="00E036F1">
        <w:t>that the Wood County Board of Developmental Disabilities T</w:t>
      </w:r>
      <w:r w:rsidR="002C75A1" w:rsidRPr="002C75A1">
        <w:t xml:space="preserve">ech Support partnered with Crowe to analyze and </w:t>
      </w:r>
      <w:r w:rsidR="00A15CE7" w:rsidRPr="002C75A1">
        <w:t>test</w:t>
      </w:r>
      <w:r w:rsidR="002C75A1" w:rsidRPr="002C75A1">
        <w:t xml:space="preserve"> our cyber security controls and systems.</w:t>
      </w:r>
      <w:r w:rsidR="00A15CE7">
        <w:t xml:space="preserve">  Ms. Cox stated that</w:t>
      </w:r>
      <w:r w:rsidR="002C75A1" w:rsidRPr="002C75A1">
        <w:t xml:space="preserve"> Crowe is a multinational public accounting, consulting, and professional services organization with 40,000 employees in 150 countries.</w:t>
      </w:r>
    </w:p>
    <w:p w14:paraId="1789AA1B" w14:textId="46E030D0" w:rsidR="00E267F5" w:rsidRDefault="00E267F5" w:rsidP="00E267F5"/>
    <w:p w14:paraId="15F13EBF" w14:textId="79677E00" w:rsidR="00E267F5" w:rsidRPr="004A5BAC" w:rsidRDefault="00E267F5" w:rsidP="004A5BAC">
      <w:pPr>
        <w:rPr>
          <w:b/>
          <w:bCs/>
        </w:rPr>
      </w:pPr>
      <w:r w:rsidRPr="004A5BAC">
        <w:rPr>
          <w:b/>
          <w:bCs/>
        </w:rPr>
        <w:t>Capital Plan – Final</w:t>
      </w:r>
    </w:p>
    <w:p w14:paraId="28241088" w14:textId="6C62D7C5" w:rsidR="007854A9" w:rsidRDefault="00CD68A4" w:rsidP="005862FF">
      <w:r>
        <w:t xml:space="preserve">Mr. Scott McKeown, Health and Safety Coordinator, announced that the </w:t>
      </w:r>
      <w:r w:rsidR="00434FD1" w:rsidRPr="00590FD4">
        <w:t>2026 Capital Plan includes projects started in 2025 with updated budget requests, as well as new projects and purchases for 2026.</w:t>
      </w:r>
    </w:p>
    <w:p w14:paraId="3FE22EAA" w14:textId="77777777" w:rsidR="007854A9" w:rsidRDefault="007854A9" w:rsidP="005862FF"/>
    <w:p w14:paraId="1FC59A8F" w14:textId="1B5FBDB8" w:rsidR="007854A9" w:rsidRPr="00590FD4" w:rsidRDefault="007854A9" w:rsidP="005862FF">
      <w:r>
        <w:t>Mr. McKeown</w:t>
      </w:r>
      <w:r w:rsidR="00B10C87">
        <w:t xml:space="preserve"> reviewed the following </w:t>
      </w:r>
      <w:r w:rsidR="000F5D9C">
        <w:t>2025 Carry Over Projects:</w:t>
      </w:r>
    </w:p>
    <w:p w14:paraId="43F72FD3" w14:textId="21F32D60" w:rsidR="00434FD1" w:rsidRPr="00590FD4" w:rsidRDefault="00434FD1" w:rsidP="00434FD1">
      <w:pPr>
        <w:pStyle w:val="ListParagraph"/>
        <w:ind w:left="1080"/>
      </w:pPr>
      <w:r w:rsidRPr="00590FD4">
        <w:t>2025 Carry Over Projects $9,677,100 (</w:t>
      </w:r>
      <w:r w:rsidR="007C5A42" w:rsidRPr="00590FD4">
        <w:t>including</w:t>
      </w:r>
      <w:r w:rsidRPr="00590FD4">
        <w:t xml:space="preserve"> all Architectural and Engineering costs):</w:t>
      </w:r>
    </w:p>
    <w:p w14:paraId="7CF295C1" w14:textId="77777777" w:rsidR="00434FD1" w:rsidRPr="00590FD4" w:rsidRDefault="00434FD1" w:rsidP="00434FD1">
      <w:pPr>
        <w:pStyle w:val="ListParagraph"/>
        <w:numPr>
          <w:ilvl w:val="0"/>
          <w:numId w:val="65"/>
        </w:numPr>
      </w:pPr>
      <w:r w:rsidRPr="00590FD4">
        <w:t xml:space="preserve">Wood Lane School Addition </w:t>
      </w:r>
    </w:p>
    <w:p w14:paraId="016800BB" w14:textId="77777777" w:rsidR="00434FD1" w:rsidRPr="00590FD4" w:rsidRDefault="00434FD1" w:rsidP="00434FD1">
      <w:pPr>
        <w:pStyle w:val="ListParagraph"/>
        <w:numPr>
          <w:ilvl w:val="1"/>
          <w:numId w:val="65"/>
        </w:numPr>
      </w:pPr>
      <w:r w:rsidRPr="00590FD4">
        <w:t>Provides 10 classrooms</w:t>
      </w:r>
    </w:p>
    <w:p w14:paraId="0DF0C3E7" w14:textId="77777777" w:rsidR="00434FD1" w:rsidRPr="00590FD4" w:rsidRDefault="00434FD1" w:rsidP="00434FD1">
      <w:pPr>
        <w:pStyle w:val="ListParagraph"/>
        <w:numPr>
          <w:ilvl w:val="1"/>
          <w:numId w:val="65"/>
        </w:numPr>
      </w:pPr>
      <w:r w:rsidRPr="00590FD4">
        <w:t>Student Entrance</w:t>
      </w:r>
    </w:p>
    <w:p w14:paraId="689830B6" w14:textId="77777777" w:rsidR="00434FD1" w:rsidRPr="00590FD4" w:rsidRDefault="00434FD1" w:rsidP="00434FD1">
      <w:pPr>
        <w:pStyle w:val="ListParagraph"/>
        <w:numPr>
          <w:ilvl w:val="1"/>
          <w:numId w:val="65"/>
        </w:numPr>
      </w:pPr>
      <w:r w:rsidRPr="00590FD4">
        <w:t>Storage area</w:t>
      </w:r>
    </w:p>
    <w:p w14:paraId="31919983" w14:textId="77777777" w:rsidR="00434FD1" w:rsidRPr="00590FD4" w:rsidRDefault="00434FD1" w:rsidP="00434FD1">
      <w:pPr>
        <w:pStyle w:val="ListParagraph"/>
        <w:numPr>
          <w:ilvl w:val="1"/>
          <w:numId w:val="65"/>
        </w:numPr>
      </w:pPr>
      <w:r w:rsidRPr="00590FD4">
        <w:t>Nurse Clinic</w:t>
      </w:r>
    </w:p>
    <w:p w14:paraId="39BAFB3A" w14:textId="77777777" w:rsidR="00434FD1" w:rsidRPr="00590FD4" w:rsidRDefault="00434FD1" w:rsidP="00434FD1">
      <w:pPr>
        <w:pStyle w:val="ListParagraph"/>
        <w:numPr>
          <w:ilvl w:val="1"/>
          <w:numId w:val="65"/>
        </w:numPr>
      </w:pPr>
      <w:r w:rsidRPr="00590FD4">
        <w:t>Student restrooms (in each classroom)</w:t>
      </w:r>
    </w:p>
    <w:p w14:paraId="5544A23B" w14:textId="77777777" w:rsidR="00434FD1" w:rsidRPr="00590FD4" w:rsidRDefault="00434FD1" w:rsidP="00434FD1">
      <w:pPr>
        <w:pStyle w:val="ListParagraph"/>
        <w:numPr>
          <w:ilvl w:val="1"/>
          <w:numId w:val="65"/>
        </w:numPr>
      </w:pPr>
      <w:r w:rsidRPr="00590FD4">
        <w:t>Two staff restrooms</w:t>
      </w:r>
    </w:p>
    <w:p w14:paraId="45109A2F" w14:textId="77777777" w:rsidR="00434FD1" w:rsidRPr="00590FD4" w:rsidRDefault="00434FD1" w:rsidP="00434FD1">
      <w:pPr>
        <w:pStyle w:val="ListParagraph"/>
        <w:numPr>
          <w:ilvl w:val="0"/>
          <w:numId w:val="65"/>
        </w:numPr>
      </w:pPr>
      <w:r w:rsidRPr="00590FD4">
        <w:t xml:space="preserve">Emergency Generator Systems Assessment and Design </w:t>
      </w:r>
    </w:p>
    <w:p w14:paraId="28F7D45E" w14:textId="77777777" w:rsidR="00434FD1" w:rsidRPr="00590FD4" w:rsidRDefault="00434FD1" w:rsidP="00434FD1">
      <w:pPr>
        <w:pStyle w:val="ListParagraph"/>
        <w:numPr>
          <w:ilvl w:val="0"/>
          <w:numId w:val="65"/>
        </w:numPr>
      </w:pPr>
      <w:r w:rsidRPr="00590FD4">
        <w:t xml:space="preserve">Playground Replacement </w:t>
      </w:r>
    </w:p>
    <w:p w14:paraId="469AE514" w14:textId="77777777" w:rsidR="00434FD1" w:rsidRDefault="00434FD1" w:rsidP="00173443"/>
    <w:p w14:paraId="3F52FC51" w14:textId="4CE2EC21" w:rsidR="00434FD1" w:rsidRDefault="000F5D9C" w:rsidP="000F5D9C">
      <w:r>
        <w:t xml:space="preserve">Mr. McKeown reviewed the following </w:t>
      </w:r>
      <w:r w:rsidR="008D0B0A">
        <w:t>2026 New Capital Projects:</w:t>
      </w:r>
    </w:p>
    <w:p w14:paraId="6DA69746" w14:textId="77777777" w:rsidR="00434FD1" w:rsidRPr="00590FD4" w:rsidRDefault="00434FD1" w:rsidP="00434FD1">
      <w:pPr>
        <w:pStyle w:val="ListParagraph"/>
        <w:ind w:left="1080"/>
      </w:pPr>
      <w:r w:rsidRPr="00590FD4">
        <w:t>New 2026 Capital Projects and Purchases $1,186,000:</w:t>
      </w:r>
    </w:p>
    <w:p w14:paraId="2B064F31" w14:textId="77777777" w:rsidR="00434FD1" w:rsidRDefault="00434FD1" w:rsidP="00434FD1">
      <w:pPr>
        <w:pStyle w:val="ListParagraph"/>
        <w:numPr>
          <w:ilvl w:val="0"/>
          <w:numId w:val="66"/>
        </w:numPr>
      </w:pPr>
      <w:r>
        <w:t>Special Olympics field</w:t>
      </w:r>
    </w:p>
    <w:p w14:paraId="2C18E0E5" w14:textId="77777777" w:rsidR="00434FD1" w:rsidRPr="00590FD4" w:rsidRDefault="00434FD1" w:rsidP="00434FD1">
      <w:pPr>
        <w:pStyle w:val="ListParagraph"/>
        <w:numPr>
          <w:ilvl w:val="0"/>
          <w:numId w:val="66"/>
        </w:numPr>
      </w:pPr>
      <w:r w:rsidRPr="00590FD4">
        <w:t xml:space="preserve">Greenhouse Update </w:t>
      </w:r>
    </w:p>
    <w:p w14:paraId="51787FB7" w14:textId="77777777" w:rsidR="00434FD1" w:rsidRPr="00590FD4" w:rsidRDefault="00434FD1" w:rsidP="00434FD1">
      <w:pPr>
        <w:pStyle w:val="ListParagraph"/>
        <w:numPr>
          <w:ilvl w:val="0"/>
          <w:numId w:val="66"/>
        </w:numPr>
      </w:pPr>
      <w:r w:rsidRPr="00590FD4">
        <w:lastRenderedPageBreak/>
        <w:t xml:space="preserve">ADA Accessible minivan </w:t>
      </w:r>
    </w:p>
    <w:p w14:paraId="16C8771C" w14:textId="77777777" w:rsidR="00434FD1" w:rsidRPr="00590FD4" w:rsidRDefault="00434FD1" w:rsidP="00434FD1">
      <w:pPr>
        <w:pStyle w:val="ListParagraph"/>
        <w:numPr>
          <w:ilvl w:val="0"/>
          <w:numId w:val="66"/>
        </w:numPr>
      </w:pPr>
      <w:r w:rsidRPr="00590FD4">
        <w:t xml:space="preserve">Passenger Car </w:t>
      </w:r>
    </w:p>
    <w:p w14:paraId="238E28AB" w14:textId="77777777" w:rsidR="00434FD1" w:rsidRPr="00590FD4" w:rsidRDefault="00434FD1" w:rsidP="00434FD1">
      <w:pPr>
        <w:pStyle w:val="ListParagraph"/>
        <w:numPr>
          <w:ilvl w:val="0"/>
          <w:numId w:val="66"/>
        </w:numPr>
      </w:pPr>
      <w:r w:rsidRPr="00590FD4">
        <w:t xml:space="preserve">Minivan </w:t>
      </w:r>
    </w:p>
    <w:p w14:paraId="1FBAE424" w14:textId="77777777" w:rsidR="00434FD1" w:rsidRPr="00590FD4" w:rsidRDefault="00434FD1" w:rsidP="00434FD1">
      <w:pPr>
        <w:pStyle w:val="ListParagraph"/>
        <w:numPr>
          <w:ilvl w:val="0"/>
          <w:numId w:val="66"/>
        </w:numPr>
      </w:pPr>
      <w:r w:rsidRPr="00590FD4">
        <w:t>Three ADA School Buses</w:t>
      </w:r>
    </w:p>
    <w:p w14:paraId="72BE36F9" w14:textId="77777777" w:rsidR="008D0B0A" w:rsidRDefault="008D0B0A" w:rsidP="008D0B0A"/>
    <w:p w14:paraId="232D148A" w14:textId="2020D906" w:rsidR="00434FD1" w:rsidRPr="00590FD4" w:rsidRDefault="008D0B0A" w:rsidP="008D0B0A">
      <w:r>
        <w:t xml:space="preserve">Mr. McKeown stated that the </w:t>
      </w:r>
      <w:r w:rsidR="00434FD1" w:rsidRPr="00590FD4">
        <w:t xml:space="preserve">Final Capital Plan above includes reduced costs for the Greenhouse Renovation and the increased estimate for the School Addition, which now includes 10 classrooms instead of 8. </w:t>
      </w:r>
    </w:p>
    <w:p w14:paraId="1379C4B5" w14:textId="77777777" w:rsidR="00434FD1" w:rsidRPr="00590FD4" w:rsidRDefault="00434FD1" w:rsidP="00434FD1">
      <w:pPr>
        <w:pStyle w:val="ListParagraph"/>
        <w:ind w:left="1080"/>
      </w:pPr>
    </w:p>
    <w:p w14:paraId="69395BCB" w14:textId="45E7683D" w:rsidR="00434FD1" w:rsidRPr="002C75A1" w:rsidRDefault="00C25539" w:rsidP="00C25539">
      <w:r>
        <w:t xml:space="preserve">On a motion made by </w:t>
      </w:r>
      <w:r w:rsidR="009C4D1E">
        <w:t>John Janas and seconded by</w:t>
      </w:r>
      <w:r w:rsidR="007A01E0">
        <w:t xml:space="preserve"> Edward Metzger, the Board </w:t>
      </w:r>
      <w:r w:rsidR="00434FD1" w:rsidRPr="00590FD4">
        <w:t>approve</w:t>
      </w:r>
      <w:r w:rsidR="007A01E0">
        <w:t>d</w:t>
      </w:r>
      <w:r w:rsidR="00434FD1" w:rsidRPr="00590FD4">
        <w:t xml:space="preserve"> the 2026 Capital Projects as submitted.</w:t>
      </w:r>
      <w:r w:rsidR="007A01E0">
        <w:t xml:space="preserve">  All ayes recorded.  Motion carried.</w:t>
      </w:r>
    </w:p>
    <w:p w14:paraId="673402FE" w14:textId="79135218" w:rsidR="00E267F5" w:rsidRPr="002C75A1" w:rsidRDefault="00E267F5" w:rsidP="007A01E0"/>
    <w:p w14:paraId="7F879E3C" w14:textId="0A300C7E" w:rsidR="00F62A68" w:rsidRPr="0094129D" w:rsidRDefault="00F62A68" w:rsidP="004A5BAC">
      <w:pPr>
        <w:rPr>
          <w:bCs/>
        </w:rPr>
      </w:pPr>
      <w:r w:rsidRPr="004A5BAC">
        <w:rPr>
          <w:b/>
        </w:rPr>
        <w:t>Personnel Actions</w:t>
      </w:r>
    </w:p>
    <w:p w14:paraId="7C6E3941" w14:textId="57565CF4" w:rsidR="0094129D" w:rsidRPr="0094129D" w:rsidRDefault="0094129D" w:rsidP="004A5BAC">
      <w:pPr>
        <w:rPr>
          <w:bCs/>
        </w:rPr>
      </w:pPr>
      <w:r>
        <w:rPr>
          <w:bCs/>
        </w:rPr>
        <w:t>The Board reviewed the personnel actions as submitted.</w:t>
      </w:r>
    </w:p>
    <w:p w14:paraId="0AD66C08" w14:textId="77777777" w:rsidR="0098190D" w:rsidRPr="0094129D" w:rsidRDefault="0098190D" w:rsidP="0098190D">
      <w:pPr>
        <w:rPr>
          <w:bCs/>
        </w:rPr>
      </w:pPr>
    </w:p>
    <w:p w14:paraId="64798F59" w14:textId="3AEA1731" w:rsidR="002A74A6" w:rsidRPr="0094129D" w:rsidRDefault="00523548" w:rsidP="0094129D">
      <w:pPr>
        <w:rPr>
          <w:b/>
        </w:rPr>
      </w:pPr>
      <w:r w:rsidRPr="0094129D">
        <w:rPr>
          <w:b/>
        </w:rPr>
        <w:t>Reclassification</w:t>
      </w:r>
      <w:r w:rsidR="002A74A6" w:rsidRPr="0094129D">
        <w:rPr>
          <w:b/>
        </w:rPr>
        <w:t xml:space="preserve"> Request(s)</w:t>
      </w:r>
    </w:p>
    <w:p w14:paraId="783EDB4F" w14:textId="77777777" w:rsidR="00346294" w:rsidRDefault="001116EF" w:rsidP="001116EF">
      <w:r>
        <w:t xml:space="preserve">Superintendent Baer announced that the </w:t>
      </w:r>
      <w:r w:rsidR="00483CB0" w:rsidRPr="00483CB0">
        <w:t xml:space="preserve">Wood County Board of Developmental Disabilities continues to experience significant growth and demand for services. </w:t>
      </w:r>
      <w:r w:rsidR="00D00D0A">
        <w:t xml:space="preserve">Superintendent Baer stated that the </w:t>
      </w:r>
      <w:r w:rsidR="00D00D0A" w:rsidRPr="00483CB0">
        <w:t>Wood County Board of Developmental Disabilities</w:t>
      </w:r>
      <w:r w:rsidR="00483CB0" w:rsidRPr="00483CB0">
        <w:t xml:space="preserve"> monitors its growth patterns and utilizes the data to make determinations on the allocation or re-allocation of resources to best meet the needs of those we serve.</w:t>
      </w:r>
    </w:p>
    <w:p w14:paraId="5A948E8F" w14:textId="77777777" w:rsidR="00346294" w:rsidRDefault="00346294" w:rsidP="001116EF"/>
    <w:p w14:paraId="5658DD0B" w14:textId="68BB9F89" w:rsidR="000E1A4F" w:rsidRDefault="00D70B0F" w:rsidP="001116EF">
      <w:r>
        <w:t xml:space="preserve">Superintendent Baer stated that the </w:t>
      </w:r>
      <w:r w:rsidR="00483CB0" w:rsidRPr="00483CB0">
        <w:t>demand and expectations for the overall operations of the organization such as capital projects, public bidding, transportation services, fleet management, architect, and engineering collaboration, and maintaining all facilities</w:t>
      </w:r>
      <w:r w:rsidR="002347ED">
        <w:t xml:space="preserve"> has </w:t>
      </w:r>
      <w:r w:rsidR="00483CB0" w:rsidRPr="00483CB0">
        <w:t>grown</w:t>
      </w:r>
      <w:r w:rsidR="00477B60">
        <w:t xml:space="preserve"> and is </w:t>
      </w:r>
      <w:r w:rsidR="00483CB0" w:rsidRPr="00483CB0">
        <w:t>anticipated the responsibilities in these areas</w:t>
      </w:r>
      <w:r w:rsidR="00262383">
        <w:t xml:space="preserve"> would </w:t>
      </w:r>
      <w:r w:rsidR="00483CB0" w:rsidRPr="00483CB0">
        <w:t>continue to expand.</w:t>
      </w:r>
    </w:p>
    <w:p w14:paraId="61A3BB1E" w14:textId="77777777" w:rsidR="000E1A4F" w:rsidRDefault="000E1A4F" w:rsidP="001116EF"/>
    <w:p w14:paraId="5AE7A4BC" w14:textId="77777777" w:rsidR="00B00863" w:rsidRDefault="000E1A4F" w:rsidP="001116EF">
      <w:r>
        <w:t xml:space="preserve">Superintendent Baer announced that due to </w:t>
      </w:r>
      <w:r w:rsidR="00483CB0" w:rsidRPr="00483CB0">
        <w:t>this growing expectation, it has become appropriate to reclassify the Health and Safety Coordinator Position to the Director of Operations.</w:t>
      </w:r>
      <w:r w:rsidR="00702C82">
        <w:t xml:space="preserve">  Superintendent Baer stated that the </w:t>
      </w:r>
      <w:r w:rsidR="00483CB0" w:rsidRPr="00483CB0">
        <w:t>position</w:t>
      </w:r>
      <w:r w:rsidR="00702C82">
        <w:t xml:space="preserve"> would </w:t>
      </w:r>
      <w:r w:rsidR="00483CB0" w:rsidRPr="00483CB0">
        <w:t>move from pay range 14 to pay range 17.</w:t>
      </w:r>
    </w:p>
    <w:p w14:paraId="538B5773" w14:textId="77777777" w:rsidR="00B00863" w:rsidRDefault="00B00863" w:rsidP="001116EF"/>
    <w:p w14:paraId="7666607F" w14:textId="6273A57A" w:rsidR="002A74A6" w:rsidRDefault="00B00863" w:rsidP="001116EF">
      <w:r>
        <w:t xml:space="preserve">Superintendent Baer also announced that in </w:t>
      </w:r>
      <w:r w:rsidR="00483CB0" w:rsidRPr="00483CB0">
        <w:t xml:space="preserve">addition, </w:t>
      </w:r>
      <w:r w:rsidR="00D54BFB" w:rsidRPr="00483CB0">
        <w:t>Wood County Board of Developmental Disabilities</w:t>
      </w:r>
      <w:r w:rsidR="00483CB0" w:rsidRPr="00483CB0">
        <w:t xml:space="preserve"> would like to streamline the positions in our recreation department to allow for job sharing and assignment of duties throughout the department.</w:t>
      </w:r>
      <w:r w:rsidR="00F84C74">
        <w:t xml:space="preserve">  Superintendent Baer stated</w:t>
      </w:r>
      <w:r w:rsidR="00637461">
        <w:t xml:space="preserve"> in completing </w:t>
      </w:r>
      <w:r w:rsidR="00483CB0" w:rsidRPr="00483CB0">
        <w:t>this efficiency</w:t>
      </w:r>
      <w:r w:rsidR="00637461">
        <w:t xml:space="preserve">, it is being </w:t>
      </w:r>
      <w:r w:rsidR="00483CB0" w:rsidRPr="00483CB0">
        <w:t>requested to reclassify the recreation and wellness specialist position to a recreation specialist.</w:t>
      </w:r>
      <w:r w:rsidR="00C14818">
        <w:t xml:space="preserve">  Superintendent Baer stated that the </w:t>
      </w:r>
      <w:r w:rsidR="00483CB0" w:rsidRPr="00483CB0">
        <w:t>position</w:t>
      </w:r>
      <w:r w:rsidR="00C14818">
        <w:t xml:space="preserve"> would</w:t>
      </w:r>
      <w:r w:rsidR="00483CB0" w:rsidRPr="00483CB0">
        <w:t xml:space="preserve"> move from pay range 8 to pay range 5.</w:t>
      </w:r>
      <w:r w:rsidR="002C51AB">
        <w:t xml:space="preserve">  Superintendent Baer announced </w:t>
      </w:r>
      <w:r w:rsidR="00D03F5D">
        <w:t>i</w:t>
      </w:r>
      <w:r w:rsidR="00483CB0" w:rsidRPr="00483CB0">
        <w:t>t is anticipated the reclassification of both positions</w:t>
      </w:r>
      <w:r w:rsidR="00D03F5D">
        <w:t xml:space="preserve"> would</w:t>
      </w:r>
      <w:r w:rsidR="00483CB0" w:rsidRPr="00483CB0">
        <w:t xml:space="preserve"> decrease the annual cost by approximately $6</w:t>
      </w:r>
      <w:r w:rsidR="00D03F5D">
        <w:t>,</w:t>
      </w:r>
      <w:r w:rsidR="00483CB0" w:rsidRPr="00483CB0">
        <w:t>200.00 in 2026.</w:t>
      </w:r>
    </w:p>
    <w:p w14:paraId="7B476AB1" w14:textId="77777777" w:rsidR="00573D13" w:rsidRDefault="00573D13" w:rsidP="00E43A0B">
      <w:pPr>
        <w:rPr>
          <w:b/>
          <w:bCs/>
        </w:rPr>
      </w:pPr>
    </w:p>
    <w:p w14:paraId="5090E09F" w14:textId="154D82F3" w:rsidR="002A74A6" w:rsidRDefault="002A74A6" w:rsidP="002A74A6">
      <w:pPr>
        <w:pStyle w:val="ListParagraph"/>
        <w:ind w:left="1080"/>
        <w:rPr>
          <w:b/>
          <w:bCs/>
        </w:rPr>
      </w:pPr>
      <w:r>
        <w:rPr>
          <w:b/>
          <w:bCs/>
        </w:rPr>
        <w:t>2026 Reclassification Plan – Summary</w:t>
      </w:r>
    </w:p>
    <w:tbl>
      <w:tblPr>
        <w:tblW w:w="8280" w:type="dxa"/>
        <w:tblInd w:w="1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800"/>
        <w:gridCol w:w="720"/>
        <w:gridCol w:w="630"/>
        <w:gridCol w:w="540"/>
        <w:gridCol w:w="1260"/>
        <w:gridCol w:w="990"/>
        <w:gridCol w:w="1080"/>
      </w:tblGrid>
      <w:tr w:rsidR="002A74A6" w14:paraId="307DF53F" w14:textId="77777777" w:rsidTr="0007304B">
        <w:trPr>
          <w:trHeight w:val="66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79972" w14:textId="77777777" w:rsidR="002A74A6" w:rsidRDefault="002A74A6" w:rsidP="0057078A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Department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6786A" w14:textId="77777777" w:rsidR="002A74A6" w:rsidRDefault="002A74A6" w:rsidP="0057078A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Current Position</w:t>
            </w:r>
            <w:r>
              <w:rPr>
                <w:kern w:val="2"/>
                <w:sz w:val="20"/>
                <w:szCs w:val="20"/>
                <w14:ligatures w14:val="standardContextual"/>
              </w:rPr>
              <w:t> </w:t>
            </w: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Title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657B7" w14:textId="77777777" w:rsidR="002A74A6" w:rsidRDefault="002A74A6" w:rsidP="0057078A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Pay</w:t>
            </w:r>
          </w:p>
          <w:p w14:paraId="3F20062F" w14:textId="77777777" w:rsidR="002A74A6" w:rsidRDefault="002A74A6" w:rsidP="0057078A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Range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A18D5" w14:textId="77777777" w:rsidR="002A74A6" w:rsidRDefault="002A74A6" w:rsidP="0057078A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FT/PT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78277" w14:textId="77777777" w:rsidR="002A74A6" w:rsidRDefault="002A74A6" w:rsidP="0057078A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Qty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4D5F6" w14:textId="77777777" w:rsidR="002A74A6" w:rsidRDefault="002A74A6" w:rsidP="0057078A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Future Position Title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12A31" w14:textId="77777777" w:rsidR="002A74A6" w:rsidRDefault="002A74A6" w:rsidP="0057078A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Future Pay Range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5BE3" w14:textId="77777777" w:rsidR="002A74A6" w:rsidRPr="00F13922" w:rsidRDefault="002A74A6" w:rsidP="0057078A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F13922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Effective Date</w:t>
            </w:r>
          </w:p>
        </w:tc>
      </w:tr>
      <w:tr w:rsidR="002A74A6" w14:paraId="7F72EE75" w14:textId="77777777" w:rsidTr="0007304B">
        <w:trPr>
          <w:trHeight w:val="28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64D4C" w14:textId="77777777" w:rsidR="002A74A6" w:rsidRDefault="002A74A6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Operations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04D87" w14:textId="77777777" w:rsidR="002A74A6" w:rsidRDefault="002A74A6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Health and Safety Coordinator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B03B1" w14:textId="77777777" w:rsidR="002A74A6" w:rsidRDefault="002A74A6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97A5D" w14:textId="77777777" w:rsidR="002A74A6" w:rsidRDefault="002A74A6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FT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80C30" w14:textId="77777777" w:rsidR="002A74A6" w:rsidRDefault="002A74A6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87571" w14:textId="3ECED29D" w:rsidR="002A74A6" w:rsidRDefault="002A74A6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Director of Operations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E2805" w14:textId="77777777" w:rsidR="002A74A6" w:rsidRDefault="002A74A6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3BF4" w14:textId="7FAB32B0" w:rsidR="002A74A6" w:rsidRPr="00F13922" w:rsidRDefault="00F13922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F13922">
              <w:rPr>
                <w:kern w:val="2"/>
                <w:sz w:val="20"/>
                <w:szCs w:val="20"/>
                <w14:ligatures w14:val="standardContextual"/>
              </w:rPr>
              <w:t>2/22/26</w:t>
            </w:r>
          </w:p>
        </w:tc>
      </w:tr>
      <w:tr w:rsidR="002A74A6" w14:paraId="512BC8A1" w14:textId="77777777" w:rsidTr="0007304B">
        <w:trPr>
          <w:trHeight w:val="28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F137" w14:textId="1F72B032" w:rsidR="002A74A6" w:rsidRDefault="002A74A6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Recreation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CEC7" w14:textId="43745C99" w:rsidR="002A74A6" w:rsidRPr="0007304B" w:rsidRDefault="00934EA3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Recreation</w:t>
            </w:r>
            <w:r w:rsidR="00725BC6">
              <w:rPr>
                <w:kern w:val="2"/>
                <w:sz w:val="20"/>
                <w:szCs w:val="20"/>
                <w14:ligatures w14:val="standardContextual"/>
              </w:rPr>
              <w:t xml:space="preserve"> and Wellness Specialist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959E" w14:textId="62114254" w:rsidR="002A74A6" w:rsidRDefault="00725BC6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827A" w14:textId="77777777" w:rsidR="002A74A6" w:rsidRDefault="002A74A6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FT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3F03" w14:textId="77777777" w:rsidR="002A74A6" w:rsidRDefault="002A74A6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34E0" w14:textId="77777777" w:rsidR="002A74A6" w:rsidRDefault="002A74A6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Recreation Specialist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69A" w14:textId="0DDE3BDE" w:rsidR="002A74A6" w:rsidRDefault="002A74A6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3187" w14:textId="0CECF12E" w:rsidR="002A74A6" w:rsidRPr="00F13922" w:rsidRDefault="00F13922" w:rsidP="002A74A6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F13922">
              <w:rPr>
                <w:kern w:val="2"/>
                <w:sz w:val="20"/>
                <w:szCs w:val="20"/>
                <w14:ligatures w14:val="standardContextual"/>
              </w:rPr>
              <w:t>4/5/26</w:t>
            </w:r>
          </w:p>
        </w:tc>
      </w:tr>
    </w:tbl>
    <w:p w14:paraId="5C54A9BE" w14:textId="77777777" w:rsidR="00573D13" w:rsidRDefault="002A74A6" w:rsidP="003A5E14">
      <w:pPr>
        <w:pStyle w:val="NoSpacing"/>
        <w:tabs>
          <w:tab w:val="left" w:pos="10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AFA1DF" w14:textId="730EF797" w:rsidR="00523548" w:rsidRDefault="00940498" w:rsidP="003A5E14">
      <w:pPr>
        <w:pStyle w:val="NoSpacing"/>
        <w:tabs>
          <w:tab w:val="left" w:pos="108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motion made</w:t>
      </w:r>
      <w:r w:rsidR="001D4818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F52">
        <w:rPr>
          <w:rFonts w:ascii="Times New Roman" w:hAnsi="Times New Roman" w:cs="Times New Roman"/>
          <w:sz w:val="24"/>
          <w:szCs w:val="24"/>
        </w:rPr>
        <w:t>Marlene North and seconded by John Janas, the Board approved</w:t>
      </w:r>
      <w:r w:rsidR="001D4818">
        <w:rPr>
          <w:rFonts w:ascii="Times New Roman" w:hAnsi="Times New Roman" w:cs="Times New Roman"/>
          <w:sz w:val="24"/>
          <w:szCs w:val="24"/>
        </w:rPr>
        <w:t xml:space="preserve"> the </w:t>
      </w:r>
      <w:r w:rsidR="00E05D43" w:rsidRPr="003A5E14">
        <w:rPr>
          <w:rFonts w:ascii="Times New Roman" w:hAnsi="Times New Roman" w:cs="Times New Roman"/>
          <w:sz w:val="24"/>
          <w:szCs w:val="24"/>
        </w:rPr>
        <w:t>reclassification plan as</w:t>
      </w:r>
      <w:r w:rsidR="001D4818">
        <w:rPr>
          <w:rFonts w:ascii="Times New Roman" w:hAnsi="Times New Roman" w:cs="Times New Roman"/>
          <w:sz w:val="24"/>
          <w:szCs w:val="24"/>
        </w:rPr>
        <w:t xml:space="preserve"> </w:t>
      </w:r>
      <w:r w:rsidR="00E05D43" w:rsidRPr="003A5E14">
        <w:rPr>
          <w:rFonts w:ascii="Times New Roman" w:hAnsi="Times New Roman" w:cs="Times New Roman"/>
          <w:sz w:val="24"/>
          <w:szCs w:val="24"/>
        </w:rPr>
        <w:t>submitted.</w:t>
      </w:r>
      <w:r w:rsidR="001D4818">
        <w:rPr>
          <w:rFonts w:ascii="Times New Roman" w:hAnsi="Times New Roman" w:cs="Times New Roman"/>
          <w:sz w:val="24"/>
          <w:szCs w:val="24"/>
        </w:rPr>
        <w:t xml:space="preserve">  All ayes recorded.  Motion carried.</w:t>
      </w:r>
    </w:p>
    <w:p w14:paraId="12A31DD1" w14:textId="77777777" w:rsidR="00173443" w:rsidRDefault="00173443" w:rsidP="003A5E14">
      <w:pPr>
        <w:pStyle w:val="NoSpacing"/>
        <w:tabs>
          <w:tab w:val="left" w:pos="108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434E54D9" w14:textId="7F873C4B" w:rsidR="00B842F0" w:rsidRPr="00B842F0" w:rsidRDefault="00B842F0" w:rsidP="0094129D">
      <w:pPr>
        <w:pStyle w:val="NoSpacing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842F0">
        <w:rPr>
          <w:rFonts w:ascii="Times New Roman" w:hAnsi="Times New Roman" w:cs="Times New Roman"/>
          <w:b/>
          <w:bCs/>
          <w:sz w:val="24"/>
          <w:szCs w:val="24"/>
        </w:rPr>
        <w:lastRenderedPageBreak/>
        <w:t>Authorization to Seek Bids – School Bus Purchase</w:t>
      </w:r>
    </w:p>
    <w:p w14:paraId="17BC35BA" w14:textId="4D71A084" w:rsidR="00B842F0" w:rsidRDefault="00A50FDC" w:rsidP="003425EB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Scott McKeown, Health and Safety Coordinator, announced that t</w:t>
      </w:r>
      <w:r w:rsidR="002A7CB9">
        <w:rPr>
          <w:rFonts w:ascii="Times New Roman" w:hAnsi="Times New Roman" w:cs="Times New Roman"/>
          <w:sz w:val="24"/>
          <w:szCs w:val="24"/>
        </w:rPr>
        <w:t xml:space="preserve">he </w:t>
      </w:r>
      <w:r w:rsidR="00B842F0" w:rsidRPr="00B842F0">
        <w:rPr>
          <w:rFonts w:ascii="Times New Roman" w:hAnsi="Times New Roman" w:cs="Times New Roman"/>
          <w:sz w:val="24"/>
          <w:szCs w:val="24"/>
        </w:rPr>
        <w:t>2026 Capital Plan includes the purchase of three new ADA school buses.</w:t>
      </w:r>
      <w:r w:rsidR="002A7CB9">
        <w:rPr>
          <w:rFonts w:ascii="Times New Roman" w:hAnsi="Times New Roman" w:cs="Times New Roman"/>
          <w:sz w:val="24"/>
          <w:szCs w:val="24"/>
        </w:rPr>
        <w:t xml:space="preserve">  Mr. McKeown stated</w:t>
      </w:r>
      <w:r w:rsidR="002B0834">
        <w:rPr>
          <w:rFonts w:ascii="Times New Roman" w:hAnsi="Times New Roman" w:cs="Times New Roman"/>
          <w:sz w:val="24"/>
          <w:szCs w:val="24"/>
        </w:rPr>
        <w:t xml:space="preserve"> t</w:t>
      </w:r>
      <w:r w:rsidR="00B842F0" w:rsidRPr="00B842F0">
        <w:rPr>
          <w:rFonts w:ascii="Times New Roman" w:hAnsi="Times New Roman" w:cs="Times New Roman"/>
          <w:sz w:val="24"/>
          <w:szCs w:val="24"/>
        </w:rPr>
        <w:t>o support the additional classroom opening in August 2026,</w:t>
      </w:r>
      <w:r w:rsidR="002B0834">
        <w:rPr>
          <w:rFonts w:ascii="Times New Roman" w:hAnsi="Times New Roman" w:cs="Times New Roman"/>
          <w:sz w:val="24"/>
          <w:szCs w:val="24"/>
        </w:rPr>
        <w:t xml:space="preserve"> it is </w:t>
      </w:r>
      <w:r w:rsidR="00B842F0" w:rsidRPr="00B842F0">
        <w:rPr>
          <w:rFonts w:ascii="Times New Roman" w:hAnsi="Times New Roman" w:cs="Times New Roman"/>
          <w:sz w:val="24"/>
          <w:szCs w:val="24"/>
        </w:rPr>
        <w:t>request</w:t>
      </w:r>
      <w:r w:rsidR="002B0834">
        <w:rPr>
          <w:rFonts w:ascii="Times New Roman" w:hAnsi="Times New Roman" w:cs="Times New Roman"/>
          <w:sz w:val="24"/>
          <w:szCs w:val="24"/>
        </w:rPr>
        <w:t>ed</w:t>
      </w:r>
      <w:r w:rsidR="00B842F0" w:rsidRPr="00B842F0">
        <w:rPr>
          <w:rFonts w:ascii="Times New Roman" w:hAnsi="Times New Roman" w:cs="Times New Roman"/>
          <w:sz w:val="24"/>
          <w:szCs w:val="24"/>
        </w:rPr>
        <w:t xml:space="preserve"> that the Board authorize seeking public bids for one bus at this time.</w:t>
      </w:r>
      <w:r w:rsidR="003425EB">
        <w:rPr>
          <w:rFonts w:ascii="Times New Roman" w:hAnsi="Times New Roman" w:cs="Times New Roman"/>
          <w:sz w:val="24"/>
          <w:szCs w:val="24"/>
        </w:rPr>
        <w:t xml:space="preserve">  Mr. McKeown stated that the </w:t>
      </w:r>
      <w:r w:rsidR="00B842F0" w:rsidRPr="00B842F0">
        <w:rPr>
          <w:rFonts w:ascii="Times New Roman" w:hAnsi="Times New Roman" w:cs="Times New Roman"/>
          <w:sz w:val="24"/>
          <w:szCs w:val="24"/>
        </w:rPr>
        <w:t>estimated cost for the ADA school bus is $190,000.00.</w:t>
      </w:r>
    </w:p>
    <w:p w14:paraId="3284EED1" w14:textId="68228B30" w:rsidR="003425EB" w:rsidRDefault="003425EB" w:rsidP="003425EB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</w:p>
    <w:p w14:paraId="211CCFAB" w14:textId="09E3189C" w:rsidR="00B842F0" w:rsidRPr="00B842F0" w:rsidRDefault="003425EB" w:rsidP="00010D5B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McKeown announced that </w:t>
      </w:r>
      <w:r w:rsidR="00010D5B">
        <w:rPr>
          <w:rFonts w:ascii="Times New Roman" w:hAnsi="Times New Roman" w:cs="Times New Roman"/>
          <w:sz w:val="24"/>
          <w:szCs w:val="24"/>
        </w:rPr>
        <w:t>a request would be made later this year for a</w:t>
      </w:r>
      <w:r w:rsidR="00B842F0" w:rsidRPr="00B842F0">
        <w:rPr>
          <w:rFonts w:ascii="Times New Roman" w:hAnsi="Times New Roman" w:cs="Times New Roman"/>
          <w:sz w:val="24"/>
          <w:szCs w:val="24"/>
        </w:rPr>
        <w:t>uthorization to seek bids for the other two buses</w:t>
      </w:r>
      <w:r w:rsidR="00010D5B">
        <w:rPr>
          <w:rFonts w:ascii="Times New Roman" w:hAnsi="Times New Roman" w:cs="Times New Roman"/>
          <w:sz w:val="24"/>
          <w:szCs w:val="24"/>
        </w:rPr>
        <w:t xml:space="preserve"> with </w:t>
      </w:r>
      <w:r w:rsidR="00B842F0" w:rsidRPr="00B842F0">
        <w:rPr>
          <w:rFonts w:ascii="Times New Roman" w:hAnsi="Times New Roman" w:cs="Times New Roman"/>
          <w:sz w:val="24"/>
          <w:szCs w:val="24"/>
        </w:rPr>
        <w:t>delivery in 2027.</w:t>
      </w:r>
    </w:p>
    <w:p w14:paraId="1324CC32" w14:textId="77777777" w:rsidR="00D02783" w:rsidRDefault="00D02783" w:rsidP="00D02783"/>
    <w:p w14:paraId="22465AAC" w14:textId="795E38D7" w:rsidR="00B842F0" w:rsidRDefault="00D02783" w:rsidP="00D02783">
      <w:r>
        <w:t xml:space="preserve">On a motion made by Edward Metzger and seconded by </w:t>
      </w:r>
      <w:r w:rsidR="00472362">
        <w:t xml:space="preserve">Marlene North, the Board </w:t>
      </w:r>
      <w:r w:rsidR="00B842F0">
        <w:t>authorize</w:t>
      </w:r>
      <w:r w:rsidR="00472362">
        <w:t>d</w:t>
      </w:r>
      <w:r w:rsidR="00B842F0">
        <w:t xml:space="preserve"> the Superintendent to seek bids for one ADA accessible School Bus at an estimated cost of $190,000.00.</w:t>
      </w:r>
      <w:r w:rsidR="00472362">
        <w:t xml:space="preserve">  All ayes recorded.  Motion carried.</w:t>
      </w:r>
    </w:p>
    <w:p w14:paraId="3A0D59A4" w14:textId="77777777" w:rsidR="00041EFE" w:rsidRPr="005B55CA" w:rsidRDefault="00041EFE" w:rsidP="00472362">
      <w:pPr>
        <w:rPr>
          <w:b/>
        </w:rPr>
      </w:pPr>
    </w:p>
    <w:p w14:paraId="5EFB2EF8" w14:textId="6882EE6A" w:rsidR="0098190D" w:rsidRPr="005B55CA" w:rsidRDefault="00377CC4" w:rsidP="00686870">
      <w:pPr>
        <w:pStyle w:val="NoSpacing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B55CA">
        <w:rPr>
          <w:rFonts w:ascii="Times New Roman" w:hAnsi="Times New Roman" w:cs="Times New Roman"/>
          <w:b/>
          <w:bCs/>
          <w:sz w:val="24"/>
          <w:szCs w:val="24"/>
        </w:rPr>
        <w:t xml:space="preserve">Wood Lane School </w:t>
      </w:r>
      <w:r w:rsidR="0098190D" w:rsidRPr="005B55CA">
        <w:rPr>
          <w:rFonts w:ascii="Times New Roman" w:hAnsi="Times New Roman" w:cs="Times New Roman"/>
          <w:b/>
          <w:bCs/>
          <w:sz w:val="24"/>
          <w:szCs w:val="24"/>
        </w:rPr>
        <w:t>Summer</w:t>
      </w:r>
      <w:r w:rsidRPr="005B5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190D" w:rsidRPr="005B55CA">
        <w:rPr>
          <w:rFonts w:ascii="Times New Roman" w:hAnsi="Times New Roman" w:cs="Times New Roman"/>
          <w:b/>
          <w:bCs/>
          <w:sz w:val="24"/>
          <w:szCs w:val="24"/>
        </w:rPr>
        <w:t>Camp</w:t>
      </w:r>
      <w:r w:rsidRPr="005B55CA">
        <w:rPr>
          <w:rFonts w:ascii="Times New Roman" w:hAnsi="Times New Roman" w:cs="Times New Roman"/>
          <w:b/>
          <w:bCs/>
          <w:sz w:val="24"/>
          <w:szCs w:val="24"/>
        </w:rPr>
        <w:t xml:space="preserve"> and Summer Transition Experience</w:t>
      </w:r>
    </w:p>
    <w:p w14:paraId="1756540A" w14:textId="23F41713" w:rsidR="00E517FD" w:rsidRDefault="003116DF" w:rsidP="00E517FD">
      <w:pPr>
        <w:pStyle w:val="NoSpacing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Ms. </w:t>
      </w:r>
      <w:r w:rsidRPr="005B55CA">
        <w:rPr>
          <w:rFonts w:ascii="Times New Roman" w:hAnsi="Times New Roman" w:cs="Times New Roman"/>
          <w:color w:val="000000"/>
          <w:sz w:val="24"/>
          <w:szCs w:val="24"/>
        </w:rPr>
        <w:t>Emily Sisco, Wood Lane Principal, and</w:t>
      </w:r>
      <w:r w:rsidR="00381051">
        <w:rPr>
          <w:rFonts w:ascii="Times New Roman" w:hAnsi="Times New Roman" w:cs="Times New Roman"/>
          <w:color w:val="000000"/>
          <w:sz w:val="24"/>
          <w:szCs w:val="24"/>
        </w:rPr>
        <w:t xml:space="preserve"> Ms.</w:t>
      </w:r>
      <w:r w:rsidRPr="005B55CA">
        <w:rPr>
          <w:rFonts w:ascii="Times New Roman" w:hAnsi="Times New Roman" w:cs="Times New Roman"/>
          <w:color w:val="000000"/>
          <w:sz w:val="24"/>
          <w:szCs w:val="24"/>
        </w:rPr>
        <w:t xml:space="preserve"> Audrey Stock, SSA</w:t>
      </w:r>
      <w:r w:rsidR="006269F3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Pr="005B55CA">
        <w:rPr>
          <w:rFonts w:ascii="Times New Roman" w:hAnsi="Times New Roman" w:cs="Times New Roman"/>
          <w:color w:val="000000"/>
          <w:sz w:val="24"/>
          <w:szCs w:val="24"/>
        </w:rPr>
        <w:t>anager,</w:t>
      </w:r>
      <w:r w:rsidR="00381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33F">
        <w:rPr>
          <w:rFonts w:ascii="Times New Roman" w:hAnsi="Times New Roman" w:cs="Times New Roman"/>
          <w:color w:val="000000"/>
          <w:sz w:val="24"/>
          <w:szCs w:val="24"/>
        </w:rPr>
        <w:t xml:space="preserve">presented and recommended a new collaborative version </w:t>
      </w:r>
      <w:r w:rsidR="00CA733F" w:rsidRPr="005B55CA">
        <w:rPr>
          <w:rFonts w:ascii="Times New Roman" w:hAnsi="Times New Roman" w:cs="Times New Roman"/>
          <w:color w:val="000000"/>
          <w:sz w:val="24"/>
          <w:szCs w:val="24"/>
        </w:rPr>
        <w:t>of Wood Lane School Summer Camp and Summer Transition Experience.</w:t>
      </w:r>
    </w:p>
    <w:p w14:paraId="22D6BE27" w14:textId="77777777" w:rsidR="00565890" w:rsidRDefault="00565890" w:rsidP="00E517FD">
      <w:pPr>
        <w:pStyle w:val="NoSpacing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1532DCD7" w14:textId="0C919A58" w:rsidR="00872496" w:rsidRDefault="00565890" w:rsidP="00CA733F">
      <w:pPr>
        <w:pStyle w:val="NoSpacing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Ms. Sisco and Ms. Stock, presented to the</w:t>
      </w:r>
      <w:r w:rsidR="00C94735">
        <w:rPr>
          <w:rFonts w:ascii="Times New Roman" w:hAnsi="Times New Roman" w:cs="Times New Roman"/>
          <w:color w:val="000000"/>
          <w:sz w:val="24"/>
          <w:szCs w:val="24"/>
        </w:rPr>
        <w:t xml:space="preserve"> Board that each </w:t>
      </w:r>
      <w:r w:rsidR="00872496" w:rsidRPr="005B55CA">
        <w:rPr>
          <w:rFonts w:ascii="Times New Roman" w:hAnsi="Times New Roman" w:cs="Times New Roman"/>
          <w:color w:val="000000"/>
          <w:sz w:val="24"/>
          <w:szCs w:val="24"/>
        </w:rPr>
        <w:t>summer, Wood Lane School has provided a summer recreational “camp” program for its students, providing a safe and supportive environment in which students can explore educational, leisure, and social-emotional goals with trained staff able to meet their personal and instructional needs. In addition, the Summer Transition Experience is an opportunity for students ages 14</w:t>
      </w:r>
      <w:r w:rsidR="00283FB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72496" w:rsidRPr="005B55CA">
        <w:rPr>
          <w:rFonts w:ascii="Times New Roman" w:hAnsi="Times New Roman" w:cs="Times New Roman"/>
          <w:color w:val="000000"/>
          <w:sz w:val="24"/>
          <w:szCs w:val="24"/>
        </w:rPr>
        <w:t>22 to engage in self-discovery activities, build self-advocacy skills and explore career options.</w:t>
      </w:r>
    </w:p>
    <w:p w14:paraId="7907D17C" w14:textId="77777777" w:rsidR="004C03D0" w:rsidRPr="007F07A9" w:rsidRDefault="004C03D0" w:rsidP="00CA733F">
      <w:pPr>
        <w:pStyle w:val="NoSpacing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5B4EE12C" w14:textId="43D37F58" w:rsidR="00872496" w:rsidRDefault="004C03D0" w:rsidP="007F07A9">
      <w:pPr>
        <w:pStyle w:val="NoSpacing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F07A9">
        <w:rPr>
          <w:rFonts w:ascii="Times New Roman" w:hAnsi="Times New Roman" w:cs="Times New Roman"/>
          <w:color w:val="000000"/>
          <w:sz w:val="24"/>
          <w:szCs w:val="24"/>
        </w:rPr>
        <w:t xml:space="preserve">Ms. Sisco and Ms. Stock </w:t>
      </w:r>
      <w:r w:rsidR="007F07A9" w:rsidRPr="007F07A9">
        <w:rPr>
          <w:rFonts w:ascii="Times New Roman" w:hAnsi="Times New Roman" w:cs="Times New Roman"/>
          <w:color w:val="000000"/>
          <w:sz w:val="24"/>
          <w:szCs w:val="24"/>
        </w:rPr>
        <w:t xml:space="preserve">stated that this year, Wood Lane School is collaborating with </w:t>
      </w:r>
      <w:r w:rsidR="00872496" w:rsidRPr="007F07A9">
        <w:rPr>
          <w:rFonts w:ascii="Times New Roman" w:hAnsi="Times New Roman" w:cs="Times New Roman"/>
          <w:color w:val="000000"/>
          <w:sz w:val="24"/>
          <w:szCs w:val="24"/>
        </w:rPr>
        <w:t>Summer Transition Experience. The two programs</w:t>
      </w:r>
      <w:r w:rsidR="007C3508">
        <w:rPr>
          <w:rFonts w:ascii="Times New Roman" w:hAnsi="Times New Roman" w:cs="Times New Roman"/>
          <w:color w:val="000000"/>
          <w:sz w:val="24"/>
          <w:szCs w:val="24"/>
        </w:rPr>
        <w:t xml:space="preserve"> would </w:t>
      </w:r>
      <w:r w:rsidR="00872496" w:rsidRPr="007F07A9">
        <w:rPr>
          <w:rFonts w:ascii="Times New Roman" w:hAnsi="Times New Roman" w:cs="Times New Roman"/>
          <w:color w:val="000000"/>
          <w:sz w:val="24"/>
          <w:szCs w:val="24"/>
        </w:rPr>
        <w:t>share staff, transportation, recreation, meals, hours of operation, and curriculum with the assistance of the Wood County Educational Service Center.</w:t>
      </w:r>
    </w:p>
    <w:p w14:paraId="74C395A8" w14:textId="77777777" w:rsidR="007C3508" w:rsidRDefault="007C3508" w:rsidP="007F07A9">
      <w:pPr>
        <w:pStyle w:val="NoSpacing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371B35EF" w14:textId="73D06EF8" w:rsidR="00ED4874" w:rsidRDefault="00BD65D9" w:rsidP="00E86B0F">
      <w:pPr>
        <w:pStyle w:val="NoSpacing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Ms. Sisco and Ms. Stock</w:t>
      </w:r>
      <w:r w:rsidR="00E86B0F">
        <w:rPr>
          <w:rFonts w:ascii="Times New Roman" w:hAnsi="Times New Roman" w:cs="Times New Roman"/>
          <w:color w:val="000000"/>
          <w:sz w:val="24"/>
          <w:szCs w:val="24"/>
        </w:rPr>
        <w:t xml:space="preserve"> proposed </w:t>
      </w:r>
      <w:r w:rsidR="00872496" w:rsidRPr="007F07A9">
        <w:rPr>
          <w:rFonts w:ascii="Times New Roman" w:hAnsi="Times New Roman" w:cs="Times New Roman"/>
          <w:color w:val="000000"/>
          <w:sz w:val="24"/>
          <w:szCs w:val="24"/>
        </w:rPr>
        <w:t>that the camp and summer experience operate for two (2) - three (3) weeks</w:t>
      </w:r>
      <w:r w:rsidR="00872496" w:rsidRPr="005B55CA">
        <w:rPr>
          <w:rFonts w:ascii="Times New Roman" w:hAnsi="Times New Roman" w:cs="Times New Roman"/>
          <w:color w:val="000000"/>
          <w:sz w:val="24"/>
          <w:szCs w:val="24"/>
        </w:rPr>
        <w:t xml:space="preserve"> sessions or six (6) weeks for students: June 15-July 30, with one week of staff training in advance of the student camp.</w:t>
      </w:r>
    </w:p>
    <w:p w14:paraId="1B6B0079" w14:textId="77777777" w:rsidR="00ED4874" w:rsidRDefault="00ED4874" w:rsidP="00E86B0F">
      <w:pPr>
        <w:pStyle w:val="NoSpacing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29A9E" w14:textId="5A032B66" w:rsidR="008A383E" w:rsidRDefault="00B65E70" w:rsidP="00124F9B">
      <w:r>
        <w:t>Ms. Sisco and Ms. Stock announced</w:t>
      </w:r>
      <w:r w:rsidR="00ED4874">
        <w:t xml:space="preserve"> </w:t>
      </w:r>
      <w:r w:rsidR="00675DE2">
        <w:t>financial a</w:t>
      </w:r>
      <w:r w:rsidR="008A383E" w:rsidRPr="005B55CA">
        <w:t>ssistance is available</w:t>
      </w:r>
      <w:r w:rsidR="00675DE2">
        <w:t xml:space="preserve">, no </w:t>
      </w:r>
      <w:r w:rsidR="008A383E" w:rsidRPr="005B55CA">
        <w:t>student</w:t>
      </w:r>
      <w:r w:rsidR="00675DE2">
        <w:t xml:space="preserve"> would </w:t>
      </w:r>
      <w:r w:rsidR="008A383E" w:rsidRPr="005B55CA">
        <w:t>be turned away from summer camp or summer experience due to affordability.</w:t>
      </w:r>
    </w:p>
    <w:p w14:paraId="44D56626" w14:textId="77777777" w:rsidR="002D46EB" w:rsidRPr="00E86B0F" w:rsidRDefault="002D46EB" w:rsidP="00124F9B"/>
    <w:p w14:paraId="2044C3DF" w14:textId="77777777" w:rsidR="00872496" w:rsidRPr="00124F9B" w:rsidRDefault="00872496" w:rsidP="00124F9B">
      <w:pPr>
        <w:ind w:left="720" w:firstLine="360"/>
        <w:rPr>
          <w:b/>
          <w:bCs/>
          <w:u w:val="single"/>
        </w:rPr>
      </w:pPr>
      <w:r w:rsidRPr="00124F9B">
        <w:rPr>
          <w:b/>
          <w:bCs/>
          <w:u w:val="single"/>
        </w:rPr>
        <w:t>Staff Training:</w:t>
      </w:r>
    </w:p>
    <w:p w14:paraId="091AF38B" w14:textId="77777777" w:rsidR="00872496" w:rsidRPr="00124F9B" w:rsidRDefault="00872496" w:rsidP="00124F9B">
      <w:pPr>
        <w:pStyle w:val="ListParagraph"/>
        <w:numPr>
          <w:ilvl w:val="0"/>
          <w:numId w:val="74"/>
        </w:numPr>
        <w:ind w:hanging="270"/>
        <w:rPr>
          <w:color w:val="000000"/>
        </w:rPr>
      </w:pPr>
      <w:r w:rsidRPr="00124F9B">
        <w:rPr>
          <w:color w:val="000000"/>
        </w:rPr>
        <w:t>June 8-11 (4 days)</w:t>
      </w:r>
    </w:p>
    <w:p w14:paraId="69FDD171" w14:textId="77777777" w:rsidR="00872496" w:rsidRPr="005B55CA" w:rsidRDefault="00872496" w:rsidP="00872496">
      <w:pPr>
        <w:pStyle w:val="ListParagraph"/>
        <w:spacing w:before="100" w:beforeAutospacing="1" w:after="100" w:afterAutospacing="1"/>
        <w:ind w:left="1080"/>
        <w:rPr>
          <w:b/>
          <w:bCs/>
          <w:color w:val="000000"/>
          <w:u w:val="single"/>
        </w:rPr>
      </w:pPr>
      <w:r w:rsidRPr="005B55CA">
        <w:rPr>
          <w:b/>
          <w:bCs/>
          <w:color w:val="000000"/>
          <w:u w:val="single"/>
        </w:rPr>
        <w:t>First 3-week session:</w:t>
      </w:r>
    </w:p>
    <w:p w14:paraId="4958D3DC" w14:textId="77777777" w:rsidR="00872496" w:rsidRPr="005B55CA" w:rsidRDefault="00872496" w:rsidP="00124F9B">
      <w:pPr>
        <w:pStyle w:val="ListParagraph"/>
        <w:numPr>
          <w:ilvl w:val="0"/>
          <w:numId w:val="70"/>
        </w:numPr>
        <w:spacing w:before="100" w:beforeAutospacing="1" w:after="100" w:afterAutospacing="1"/>
        <w:ind w:left="1800" w:hanging="270"/>
        <w:rPr>
          <w:color w:val="000000"/>
        </w:rPr>
      </w:pPr>
      <w:r w:rsidRPr="005B55CA">
        <w:rPr>
          <w:color w:val="000000"/>
        </w:rPr>
        <w:t>June 15-18 (4 days)</w:t>
      </w:r>
    </w:p>
    <w:p w14:paraId="6FC489C4" w14:textId="77777777" w:rsidR="00872496" w:rsidRPr="005B55CA" w:rsidRDefault="00872496" w:rsidP="00124F9B">
      <w:pPr>
        <w:pStyle w:val="ListParagraph"/>
        <w:numPr>
          <w:ilvl w:val="0"/>
          <w:numId w:val="70"/>
        </w:numPr>
        <w:spacing w:before="100" w:beforeAutospacing="1" w:after="100" w:afterAutospacing="1"/>
        <w:ind w:left="1800" w:hanging="270"/>
        <w:rPr>
          <w:color w:val="000000"/>
        </w:rPr>
      </w:pPr>
      <w:r w:rsidRPr="005B55CA">
        <w:rPr>
          <w:color w:val="000000"/>
        </w:rPr>
        <w:t>June 22-25 (4 days)</w:t>
      </w:r>
    </w:p>
    <w:p w14:paraId="61E62527" w14:textId="77777777" w:rsidR="00872496" w:rsidRPr="005B55CA" w:rsidRDefault="00872496" w:rsidP="00124F9B">
      <w:pPr>
        <w:pStyle w:val="ListParagraph"/>
        <w:numPr>
          <w:ilvl w:val="0"/>
          <w:numId w:val="70"/>
        </w:numPr>
        <w:spacing w:before="100" w:beforeAutospacing="1" w:after="100" w:afterAutospacing="1"/>
        <w:ind w:left="1800" w:hanging="270"/>
        <w:rPr>
          <w:color w:val="000000"/>
        </w:rPr>
      </w:pPr>
      <w:r w:rsidRPr="005B55CA">
        <w:rPr>
          <w:color w:val="000000"/>
        </w:rPr>
        <w:t>June 29 – July 1 (4 days)</w:t>
      </w:r>
    </w:p>
    <w:p w14:paraId="552C3A3C" w14:textId="77777777" w:rsidR="00872496" w:rsidRPr="005B55CA" w:rsidRDefault="00872496" w:rsidP="00872496">
      <w:pPr>
        <w:pStyle w:val="ListParagraph"/>
        <w:spacing w:before="100" w:beforeAutospacing="1" w:after="100" w:afterAutospacing="1"/>
        <w:ind w:left="1080"/>
        <w:rPr>
          <w:color w:val="000000"/>
        </w:rPr>
      </w:pPr>
      <w:r w:rsidRPr="005B55CA">
        <w:rPr>
          <w:b/>
          <w:bCs/>
          <w:color w:val="000000"/>
          <w:u w:val="single"/>
        </w:rPr>
        <w:t>Break:</w:t>
      </w:r>
      <w:r w:rsidRPr="005B55CA">
        <w:rPr>
          <w:color w:val="000000"/>
        </w:rPr>
        <w:t xml:space="preserve"> Week of July 6th</w:t>
      </w:r>
    </w:p>
    <w:p w14:paraId="1CC2ED4F" w14:textId="30A9A9EB" w:rsidR="00872496" w:rsidRPr="005B55CA" w:rsidRDefault="00872496" w:rsidP="00872496">
      <w:pPr>
        <w:pStyle w:val="ListParagraph"/>
        <w:spacing w:before="100" w:beforeAutospacing="1" w:after="100" w:afterAutospacing="1"/>
        <w:ind w:left="1080"/>
        <w:rPr>
          <w:b/>
          <w:bCs/>
          <w:color w:val="000000"/>
          <w:u w:val="single"/>
        </w:rPr>
      </w:pPr>
      <w:r w:rsidRPr="005B55CA">
        <w:rPr>
          <w:b/>
          <w:bCs/>
          <w:color w:val="000000"/>
          <w:u w:val="single"/>
        </w:rPr>
        <w:t>Second 3-week session:</w:t>
      </w:r>
    </w:p>
    <w:p w14:paraId="7D16BD8C" w14:textId="77777777" w:rsidR="00872496" w:rsidRPr="005B55CA" w:rsidRDefault="00872496" w:rsidP="00124F9B">
      <w:pPr>
        <w:pStyle w:val="ListParagraph"/>
        <w:numPr>
          <w:ilvl w:val="0"/>
          <w:numId w:val="71"/>
        </w:numPr>
        <w:spacing w:before="100" w:beforeAutospacing="1" w:after="100" w:afterAutospacing="1"/>
        <w:ind w:left="1800" w:hanging="270"/>
        <w:rPr>
          <w:color w:val="000000"/>
        </w:rPr>
      </w:pPr>
      <w:r w:rsidRPr="005B55CA">
        <w:rPr>
          <w:color w:val="000000"/>
        </w:rPr>
        <w:t>July 13-16 (4 days)</w:t>
      </w:r>
    </w:p>
    <w:p w14:paraId="6C72997F" w14:textId="77777777" w:rsidR="00872496" w:rsidRPr="005B55CA" w:rsidRDefault="00872496" w:rsidP="00124F9B">
      <w:pPr>
        <w:pStyle w:val="ListParagraph"/>
        <w:numPr>
          <w:ilvl w:val="0"/>
          <w:numId w:val="71"/>
        </w:numPr>
        <w:spacing w:before="100" w:beforeAutospacing="1" w:after="100" w:afterAutospacing="1"/>
        <w:ind w:left="1800" w:hanging="270"/>
        <w:rPr>
          <w:color w:val="000000"/>
        </w:rPr>
      </w:pPr>
      <w:r w:rsidRPr="005B55CA">
        <w:rPr>
          <w:color w:val="000000"/>
        </w:rPr>
        <w:t>July 20-23 (4 days)</w:t>
      </w:r>
    </w:p>
    <w:p w14:paraId="03777DE0" w14:textId="77777777" w:rsidR="00872496" w:rsidRPr="005B55CA" w:rsidRDefault="00872496" w:rsidP="00124F9B">
      <w:pPr>
        <w:pStyle w:val="ListParagraph"/>
        <w:numPr>
          <w:ilvl w:val="0"/>
          <w:numId w:val="71"/>
        </w:numPr>
        <w:spacing w:before="100" w:beforeAutospacing="1" w:after="100" w:afterAutospacing="1"/>
        <w:ind w:left="1800" w:hanging="270"/>
        <w:rPr>
          <w:color w:val="000000"/>
        </w:rPr>
      </w:pPr>
      <w:r w:rsidRPr="005B55CA">
        <w:rPr>
          <w:color w:val="000000"/>
        </w:rPr>
        <w:t>July 27-30 (4 days)</w:t>
      </w:r>
    </w:p>
    <w:p w14:paraId="07AEAC2A" w14:textId="676678D9" w:rsidR="00E156E7" w:rsidRDefault="008C67EF" w:rsidP="00404487">
      <w:pPr>
        <w:spacing w:before="100" w:beforeAutospacing="1" w:after="100" w:afterAutospacing="1"/>
        <w:rPr>
          <w:color w:val="000000"/>
        </w:rPr>
      </w:pPr>
      <w:r w:rsidRPr="008C67EF">
        <w:rPr>
          <w:color w:val="000000"/>
        </w:rPr>
        <w:lastRenderedPageBreak/>
        <w:t>On</w:t>
      </w:r>
      <w:r>
        <w:rPr>
          <w:color w:val="000000"/>
        </w:rPr>
        <w:t xml:space="preserve"> a motion made by </w:t>
      </w:r>
      <w:r w:rsidR="00404487">
        <w:rPr>
          <w:color w:val="000000"/>
        </w:rPr>
        <w:t>John Janas and seconded by Edward Metzger, the</w:t>
      </w:r>
      <w:r w:rsidR="00872496" w:rsidRPr="008C67EF">
        <w:rPr>
          <w:color w:val="000000"/>
        </w:rPr>
        <w:t xml:space="preserve"> Board approve</w:t>
      </w:r>
      <w:r w:rsidR="00404487">
        <w:rPr>
          <w:color w:val="000000"/>
        </w:rPr>
        <w:t>d</w:t>
      </w:r>
      <w:r w:rsidR="00872496" w:rsidRPr="008C67EF">
        <w:rPr>
          <w:color w:val="000000"/>
        </w:rPr>
        <w:t xml:space="preserve"> the dates for Summer Day Camp for six (6) weeks – four (4) days a week for students, from June 15, 2026, to July 30, 2026, and one additional week from June 8, 2026 – June 11, 2026, for staff training/camp set up as described above.</w:t>
      </w:r>
      <w:r w:rsidR="00404487">
        <w:rPr>
          <w:color w:val="000000"/>
        </w:rPr>
        <w:t xml:space="preserve">  All ayes recorded.  Motion carried.</w:t>
      </w:r>
    </w:p>
    <w:p w14:paraId="22371B08" w14:textId="58DD9D8C" w:rsidR="00872496" w:rsidRDefault="00085312" w:rsidP="00085312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On a motion made by Marlene North and seconded by John Janas, the Board approved the </w:t>
      </w:r>
      <w:r w:rsidR="00872496" w:rsidRPr="008C67EF">
        <w:rPr>
          <w:color w:val="000000"/>
        </w:rPr>
        <w:t>costs of Summer Day Camp to be $600.00 ($100.00 a week) per camper.</w:t>
      </w:r>
      <w:r>
        <w:rPr>
          <w:color w:val="000000"/>
        </w:rPr>
        <w:t xml:space="preserve">  All ayes recorded.  Motion carried.</w:t>
      </w:r>
    </w:p>
    <w:p w14:paraId="3714BCF3" w14:textId="01A77251" w:rsidR="00872496" w:rsidRDefault="00085312" w:rsidP="009255B1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On a motion by</w:t>
      </w:r>
      <w:r w:rsidR="009255B1">
        <w:rPr>
          <w:color w:val="000000"/>
        </w:rPr>
        <w:t xml:space="preserve"> John Janas and seconded by Edward Metzger, the Board approved </w:t>
      </w:r>
      <w:r w:rsidR="00872496" w:rsidRPr="008C67EF">
        <w:rPr>
          <w:color w:val="000000"/>
        </w:rPr>
        <w:t xml:space="preserve">the dates for Transition Summer Experience for </w:t>
      </w:r>
      <w:r w:rsidR="00CE149C">
        <w:rPr>
          <w:color w:val="000000"/>
        </w:rPr>
        <w:t>two (</w:t>
      </w:r>
      <w:r w:rsidR="00872496" w:rsidRPr="008C67EF">
        <w:rPr>
          <w:color w:val="000000"/>
        </w:rPr>
        <w:t>2</w:t>
      </w:r>
      <w:r w:rsidR="00CE149C">
        <w:rPr>
          <w:color w:val="000000"/>
        </w:rPr>
        <w:t xml:space="preserve">) </w:t>
      </w:r>
      <w:r w:rsidR="00872496" w:rsidRPr="008C67EF">
        <w:rPr>
          <w:color w:val="000000"/>
        </w:rPr>
        <w:t>– three (3) week sessions – four (4) days a week for students. Session 1: June 15, 2026 – July 1, 2026; and Session 2: July 13, 2026 - July 30, 2026, and one additional week from June 8, 2026 – June 11, 2026, for staff training as described above.</w:t>
      </w:r>
      <w:r w:rsidR="006110D1">
        <w:rPr>
          <w:color w:val="000000"/>
        </w:rPr>
        <w:t xml:space="preserve">  All ayes recorded.  Motion carried.</w:t>
      </w:r>
    </w:p>
    <w:p w14:paraId="31A19536" w14:textId="4D5C1946" w:rsidR="00872496" w:rsidRPr="005B55CA" w:rsidRDefault="006110D1" w:rsidP="00143FD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On a motion made by Marlene North and seconded by John Janas, the Board approved </w:t>
      </w:r>
      <w:r w:rsidR="00143FDF">
        <w:rPr>
          <w:color w:val="000000"/>
        </w:rPr>
        <w:t xml:space="preserve">the </w:t>
      </w:r>
      <w:r w:rsidR="00872496" w:rsidRPr="008C67EF">
        <w:rPr>
          <w:color w:val="000000"/>
        </w:rPr>
        <w:t>cost of Transition Summer Experience</w:t>
      </w:r>
      <w:r w:rsidR="00872496" w:rsidRPr="005B55CA">
        <w:rPr>
          <w:color w:val="000000"/>
        </w:rPr>
        <w:t xml:space="preserve"> to be $300.00 ($100.00 a week) per camper per session.</w:t>
      </w:r>
      <w:r w:rsidR="00143FDF">
        <w:rPr>
          <w:color w:val="000000"/>
        </w:rPr>
        <w:t xml:space="preserve">  All ayes recorded.  Motion carried.</w:t>
      </w:r>
    </w:p>
    <w:p w14:paraId="6FBE276F" w14:textId="73F7B2A4" w:rsidR="00C41132" w:rsidRPr="002327E8" w:rsidRDefault="00C41132" w:rsidP="00BB56CA">
      <w:pPr>
        <w:pStyle w:val="NoSpacing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327E8">
        <w:rPr>
          <w:rFonts w:ascii="Times New Roman" w:hAnsi="Times New Roman" w:cs="Times New Roman"/>
          <w:b/>
          <w:bCs/>
          <w:sz w:val="24"/>
          <w:szCs w:val="24"/>
        </w:rPr>
        <w:t>Wood County Fair Sponsorship</w:t>
      </w:r>
    </w:p>
    <w:p w14:paraId="2F4961E6" w14:textId="6EC71844" w:rsidR="00FA56C1" w:rsidRDefault="002327E8" w:rsidP="002327E8">
      <w:pPr>
        <w:contextualSpacing/>
      </w:pPr>
      <w:r w:rsidRPr="002327E8">
        <w:t>Ms. Charese Botjer, Communications and Community Engagement Manager,</w:t>
      </w:r>
      <w:r w:rsidR="00FA56C1">
        <w:t xml:space="preserve"> announced that t</w:t>
      </w:r>
      <w:r w:rsidR="00FA56C1" w:rsidRPr="003045C1">
        <w:t xml:space="preserve">his year, Wood County Board of Developmental Disabilities and Wood County Fair Board representatives </w:t>
      </w:r>
      <w:r w:rsidR="00E37C3E">
        <w:t>would</w:t>
      </w:r>
      <w:r w:rsidR="00FA56C1" w:rsidRPr="003045C1">
        <w:t xml:space="preserve"> again collaborate over the next five months to develop opportunities and activities that allow individuals with disabilities to be fully immersed in the Wood County Fair experience.</w:t>
      </w:r>
    </w:p>
    <w:p w14:paraId="57CB62A6" w14:textId="77777777" w:rsidR="0063281F" w:rsidRDefault="0063281F" w:rsidP="002327E8">
      <w:pPr>
        <w:contextualSpacing/>
      </w:pPr>
    </w:p>
    <w:p w14:paraId="150AC604" w14:textId="2B12F0F0" w:rsidR="0013500B" w:rsidRDefault="0063281F" w:rsidP="0063281F">
      <w:pPr>
        <w:contextualSpacing/>
      </w:pPr>
      <w:r>
        <w:t xml:space="preserve">Ms. Botjer announced that on </w:t>
      </w:r>
      <w:r w:rsidR="0013500B" w:rsidRPr="003045C1">
        <w:t xml:space="preserve">Thursday, August 6, </w:t>
      </w:r>
      <w:r w:rsidR="007529B7" w:rsidRPr="003045C1">
        <w:t>2026,</w:t>
      </w:r>
      <w:r w:rsidR="0013500B" w:rsidRPr="003045C1">
        <w:t xml:space="preserve"> will mark the 3rd Annual “Let Your Abilities Shine” Day - a day designed to expand sensory-friendly, inclusive experiences for fairgoers.</w:t>
      </w:r>
    </w:p>
    <w:p w14:paraId="1EC3404B" w14:textId="77777777" w:rsidR="00B913A6" w:rsidRDefault="00B913A6" w:rsidP="0063281F">
      <w:pPr>
        <w:contextualSpacing/>
      </w:pPr>
    </w:p>
    <w:p w14:paraId="3B5CE7F2" w14:textId="5D4DA387" w:rsidR="00B913A6" w:rsidRDefault="00732CFC" w:rsidP="00B913A6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Botjer stated </w:t>
      </w:r>
      <w:r w:rsidR="00B913A6" w:rsidRPr="003045C1">
        <w:rPr>
          <w:rFonts w:ascii="Times New Roman" w:hAnsi="Times New Roman" w:cs="Times New Roman"/>
          <w:sz w:val="24"/>
          <w:szCs w:val="24"/>
        </w:rPr>
        <w:t>fairgoers</w:t>
      </w:r>
      <w:r>
        <w:rPr>
          <w:rFonts w:ascii="Times New Roman" w:hAnsi="Times New Roman" w:cs="Times New Roman"/>
          <w:sz w:val="24"/>
          <w:szCs w:val="24"/>
        </w:rPr>
        <w:t xml:space="preserve"> could</w:t>
      </w:r>
      <w:r w:rsidR="00B913A6" w:rsidRPr="003045C1">
        <w:rPr>
          <w:rFonts w:ascii="Times New Roman" w:hAnsi="Times New Roman" w:cs="Times New Roman"/>
          <w:sz w:val="24"/>
          <w:szCs w:val="24"/>
        </w:rPr>
        <w:t xml:space="preserve"> expect many of the same opportunities and activities,</w:t>
      </w:r>
      <w:r w:rsidR="00343667">
        <w:rPr>
          <w:rFonts w:ascii="Times New Roman" w:hAnsi="Times New Roman" w:cs="Times New Roman"/>
          <w:sz w:val="24"/>
          <w:szCs w:val="24"/>
        </w:rPr>
        <w:t xml:space="preserve"> as last year,</w:t>
      </w:r>
      <w:r w:rsidR="00B913A6" w:rsidRPr="003045C1">
        <w:rPr>
          <w:rFonts w:ascii="Times New Roman" w:hAnsi="Times New Roman" w:cs="Times New Roman"/>
          <w:sz w:val="24"/>
          <w:szCs w:val="24"/>
        </w:rPr>
        <w:t xml:space="preserve"> along with additional enhancements.</w:t>
      </w:r>
      <w:r w:rsidR="00343667">
        <w:rPr>
          <w:rFonts w:ascii="Times New Roman" w:hAnsi="Times New Roman" w:cs="Times New Roman"/>
          <w:sz w:val="24"/>
          <w:szCs w:val="24"/>
        </w:rPr>
        <w:t xml:space="preserve">  Ms. Botjer stated that the Wood County Board of Developmental Disabilities and Wood County Fair staff would </w:t>
      </w:r>
      <w:r w:rsidR="00B913A6" w:rsidRPr="003045C1">
        <w:rPr>
          <w:rFonts w:ascii="Times New Roman" w:hAnsi="Times New Roman" w:cs="Times New Roman"/>
          <w:sz w:val="24"/>
          <w:szCs w:val="24"/>
        </w:rPr>
        <w:t>also continue developing a unique behind-the-scenes experience, culminating with Ring of Dreams 2026 to close out the day.</w:t>
      </w:r>
    </w:p>
    <w:p w14:paraId="1478F519" w14:textId="77777777" w:rsidR="006E08CA" w:rsidRDefault="006E08CA" w:rsidP="00B913A6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</w:p>
    <w:p w14:paraId="0DA37669" w14:textId="0BA22B7D" w:rsidR="00B913A6" w:rsidRPr="003045C1" w:rsidRDefault="006E08CA" w:rsidP="006E08CA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Botjer announced that the </w:t>
      </w:r>
      <w:r w:rsidR="00B913A6" w:rsidRPr="003045C1">
        <w:rPr>
          <w:rFonts w:ascii="Times New Roman" w:hAnsi="Times New Roman" w:cs="Times New Roman"/>
          <w:sz w:val="24"/>
          <w:szCs w:val="24"/>
        </w:rPr>
        <w:t xml:space="preserve">day sponsorship for Thursday, August 6, 2026, at the Wood County Fair is currently available and would provide </w:t>
      </w:r>
      <w:r w:rsidR="00854A4C">
        <w:rPr>
          <w:rFonts w:ascii="Times New Roman" w:hAnsi="Times New Roman" w:cs="Times New Roman"/>
          <w:sz w:val="24"/>
          <w:szCs w:val="24"/>
        </w:rPr>
        <w:t xml:space="preserve">Wood County Board of Developmental </w:t>
      </w:r>
      <w:r w:rsidR="00101AA0">
        <w:rPr>
          <w:rFonts w:ascii="Times New Roman" w:hAnsi="Times New Roman" w:cs="Times New Roman"/>
          <w:sz w:val="24"/>
          <w:szCs w:val="24"/>
        </w:rPr>
        <w:t>Disabilities with</w:t>
      </w:r>
      <w:r w:rsidR="00B913A6" w:rsidRPr="003045C1">
        <w:rPr>
          <w:rFonts w:ascii="Times New Roman" w:hAnsi="Times New Roman" w:cs="Times New Roman"/>
          <w:sz w:val="24"/>
          <w:szCs w:val="24"/>
        </w:rPr>
        <w:t xml:space="preserve"> the opportunity to have staff present at the main entrances to welcome the broader community, encourage participation, and highlight the collaboration between both organizations.</w:t>
      </w:r>
    </w:p>
    <w:p w14:paraId="595B4545" w14:textId="77777777" w:rsidR="0013500B" w:rsidRPr="003045C1" w:rsidRDefault="0013500B" w:rsidP="0063281F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</w:p>
    <w:p w14:paraId="1BB09517" w14:textId="7C78F596" w:rsidR="00B6618D" w:rsidRPr="003045C1" w:rsidRDefault="00101AA0" w:rsidP="009D1CB9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 motion made by Edward Metzger and seconded by Marlene North, the Board </w:t>
      </w:r>
      <w:r w:rsidR="00FD17CD" w:rsidRPr="003045C1">
        <w:rPr>
          <w:rFonts w:ascii="Times New Roman" w:hAnsi="Times New Roman" w:cs="Times New Roman"/>
          <w:sz w:val="24"/>
          <w:szCs w:val="24"/>
        </w:rPr>
        <w:t>authoriz</w:t>
      </w:r>
      <w:r w:rsidR="006067BB">
        <w:rPr>
          <w:rFonts w:ascii="Times New Roman" w:hAnsi="Times New Roman" w:cs="Times New Roman"/>
          <w:sz w:val="24"/>
          <w:szCs w:val="24"/>
        </w:rPr>
        <w:t>ed</w:t>
      </w:r>
      <w:r w:rsidR="00FD17CD" w:rsidRPr="003045C1">
        <w:rPr>
          <w:rFonts w:ascii="Times New Roman" w:hAnsi="Times New Roman" w:cs="Times New Roman"/>
          <w:sz w:val="24"/>
          <w:szCs w:val="24"/>
        </w:rPr>
        <w:t xml:space="preserve"> the Superintendent to enter into an agreement with the Wood County Fair Board to be the day sponsor for the Wood County Fair for Thursday,</w:t>
      </w:r>
      <w:r w:rsidR="00B8685B">
        <w:rPr>
          <w:rFonts w:ascii="Times New Roman" w:hAnsi="Times New Roman" w:cs="Times New Roman"/>
          <w:sz w:val="24"/>
          <w:szCs w:val="24"/>
        </w:rPr>
        <w:t xml:space="preserve"> August 6, 2026,</w:t>
      </w:r>
      <w:r w:rsidR="00FD17CD" w:rsidRPr="003045C1">
        <w:rPr>
          <w:rFonts w:ascii="Times New Roman" w:hAnsi="Times New Roman" w:cs="Times New Roman"/>
          <w:sz w:val="24"/>
          <w:szCs w:val="24"/>
        </w:rPr>
        <w:t xml:space="preserve"> in the amount of $5,000.00.</w:t>
      </w:r>
      <w:r w:rsidR="00983BA8">
        <w:rPr>
          <w:rFonts w:ascii="Times New Roman" w:hAnsi="Times New Roman" w:cs="Times New Roman"/>
          <w:sz w:val="24"/>
          <w:szCs w:val="24"/>
        </w:rPr>
        <w:t xml:space="preserve">  All ayes recorded.  Motion carried.</w:t>
      </w:r>
    </w:p>
    <w:p w14:paraId="210A1C93" w14:textId="77777777" w:rsidR="00FD17CD" w:rsidRDefault="00FD17CD" w:rsidP="003045C1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</w:p>
    <w:p w14:paraId="6ED758EB" w14:textId="5FDC01E2" w:rsidR="00F13CD3" w:rsidRPr="00291095" w:rsidRDefault="00F13CD3" w:rsidP="00BB56CA">
      <w:pPr>
        <w:pStyle w:val="NoSpacing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91095">
        <w:rPr>
          <w:rFonts w:ascii="Times New Roman" w:hAnsi="Times New Roman" w:cs="Times New Roman"/>
          <w:b/>
          <w:bCs/>
          <w:sz w:val="24"/>
          <w:szCs w:val="24"/>
        </w:rPr>
        <w:t>Policies</w:t>
      </w:r>
    </w:p>
    <w:p w14:paraId="6446E583" w14:textId="77777777" w:rsidR="00CF7C18" w:rsidRDefault="00291095" w:rsidP="007D547D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291095">
        <w:rPr>
          <w:rFonts w:ascii="Times New Roman" w:hAnsi="Times New Roman" w:cs="Times New Roman"/>
          <w:sz w:val="24"/>
          <w:szCs w:val="24"/>
        </w:rPr>
        <w:t>Superintendent Baer announced that the Wood County Board of Developmental Disabilities routinely reviews the practices of its daily operation with a focus on increasing efficiency.  Superintendent Baer announced that the following poli</w:t>
      </w:r>
      <w:r w:rsidR="00CF7C18">
        <w:rPr>
          <w:rFonts w:ascii="Times New Roman" w:hAnsi="Times New Roman" w:cs="Times New Roman"/>
          <w:sz w:val="24"/>
          <w:szCs w:val="24"/>
        </w:rPr>
        <w:t xml:space="preserve">cy has </w:t>
      </w:r>
      <w:r w:rsidRPr="00291095">
        <w:rPr>
          <w:rFonts w:ascii="Times New Roman" w:hAnsi="Times New Roman" w:cs="Times New Roman"/>
          <w:sz w:val="24"/>
          <w:szCs w:val="24"/>
        </w:rPr>
        <w:t>been identified for updates:</w:t>
      </w:r>
    </w:p>
    <w:p w14:paraId="1A8DA4B1" w14:textId="77777777" w:rsidR="00A42A0E" w:rsidRPr="00291095" w:rsidRDefault="00A42A0E" w:rsidP="00CF7C18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</w:p>
    <w:p w14:paraId="52BC4BB7" w14:textId="0CB51906" w:rsidR="00A552C1" w:rsidRPr="00A552C1" w:rsidRDefault="00A552C1" w:rsidP="00A42A0E">
      <w:pPr>
        <w:pStyle w:val="NoSpacing"/>
        <w:ind w:left="36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A552C1">
        <w:rPr>
          <w:rFonts w:ascii="Times New Roman" w:hAnsi="Times New Roman" w:cs="Times New Roman"/>
          <w:sz w:val="24"/>
          <w:szCs w:val="24"/>
        </w:rPr>
        <w:t>Notices of Public Meetings</w:t>
      </w:r>
    </w:p>
    <w:p w14:paraId="1CB1889E" w14:textId="00158E8D" w:rsidR="00A552C1" w:rsidRPr="00A552C1" w:rsidRDefault="00A552C1" w:rsidP="00A42A0E">
      <w:pPr>
        <w:pStyle w:val="NoSpacing"/>
        <w:numPr>
          <w:ilvl w:val="1"/>
          <w:numId w:val="6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A552C1">
        <w:rPr>
          <w:rFonts w:ascii="Times New Roman" w:hAnsi="Times New Roman" w:cs="Times New Roman"/>
          <w:sz w:val="24"/>
          <w:szCs w:val="24"/>
        </w:rPr>
        <w:t>Updated titles and positions included in policy.</w:t>
      </w:r>
    </w:p>
    <w:p w14:paraId="61D2E6C5" w14:textId="560A75C9" w:rsidR="00A552C1" w:rsidRPr="00A552C1" w:rsidRDefault="00A552C1" w:rsidP="00A42A0E">
      <w:pPr>
        <w:pStyle w:val="NoSpacing"/>
        <w:numPr>
          <w:ilvl w:val="1"/>
          <w:numId w:val="6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A552C1">
        <w:rPr>
          <w:rFonts w:ascii="Times New Roman" w:hAnsi="Times New Roman" w:cs="Times New Roman"/>
          <w:sz w:val="24"/>
          <w:szCs w:val="24"/>
        </w:rPr>
        <w:lastRenderedPageBreak/>
        <w:t>Removed reference fees for delivery of requested information.</w:t>
      </w:r>
    </w:p>
    <w:p w14:paraId="72EBF771" w14:textId="6A55938F" w:rsidR="00A552C1" w:rsidRPr="00A552C1" w:rsidRDefault="00A552C1" w:rsidP="00A42A0E">
      <w:pPr>
        <w:pStyle w:val="NoSpacing"/>
        <w:numPr>
          <w:ilvl w:val="1"/>
          <w:numId w:val="6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A552C1">
        <w:rPr>
          <w:rFonts w:ascii="Times New Roman" w:hAnsi="Times New Roman" w:cs="Times New Roman"/>
          <w:sz w:val="24"/>
          <w:szCs w:val="24"/>
        </w:rPr>
        <w:t>Removed outdated information.</w:t>
      </w:r>
    </w:p>
    <w:p w14:paraId="06BE77D5" w14:textId="77777777" w:rsidR="00CF7C18" w:rsidRDefault="00CF7C18" w:rsidP="00CF7C18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</w:p>
    <w:p w14:paraId="439FD5FE" w14:textId="1E5944FB" w:rsidR="00163A1C" w:rsidRPr="00A552C1" w:rsidRDefault="00CF7C18" w:rsidP="00CF7C18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 motion made by </w:t>
      </w:r>
      <w:r w:rsidR="004B04F8">
        <w:rPr>
          <w:rFonts w:ascii="Times New Roman" w:hAnsi="Times New Roman" w:cs="Times New Roman"/>
          <w:sz w:val="24"/>
          <w:szCs w:val="24"/>
        </w:rPr>
        <w:t xml:space="preserve">John Janas and seconded by Edward Metzger, the </w:t>
      </w:r>
      <w:r w:rsidR="00A552C1" w:rsidRPr="00A552C1">
        <w:rPr>
          <w:rFonts w:ascii="Times New Roman" w:hAnsi="Times New Roman" w:cs="Times New Roman"/>
          <w:sz w:val="24"/>
          <w:szCs w:val="24"/>
        </w:rPr>
        <w:t>Board approve</w:t>
      </w:r>
      <w:r w:rsidR="004B04F8">
        <w:rPr>
          <w:rFonts w:ascii="Times New Roman" w:hAnsi="Times New Roman" w:cs="Times New Roman"/>
          <w:sz w:val="24"/>
          <w:szCs w:val="24"/>
        </w:rPr>
        <w:t>d</w:t>
      </w:r>
      <w:r w:rsidR="00A552C1" w:rsidRPr="00A552C1">
        <w:rPr>
          <w:rFonts w:ascii="Times New Roman" w:hAnsi="Times New Roman" w:cs="Times New Roman"/>
          <w:sz w:val="24"/>
          <w:szCs w:val="24"/>
        </w:rPr>
        <w:t xml:space="preserve"> the policy as presented.</w:t>
      </w:r>
      <w:r w:rsidR="00EF4F94">
        <w:rPr>
          <w:rFonts w:ascii="Times New Roman" w:hAnsi="Times New Roman" w:cs="Times New Roman"/>
          <w:sz w:val="24"/>
          <w:szCs w:val="24"/>
        </w:rPr>
        <w:t xml:space="preserve">  All ayes recorded.  Motion carried.</w:t>
      </w:r>
    </w:p>
    <w:p w14:paraId="524663A1" w14:textId="77777777" w:rsidR="0071007F" w:rsidRPr="00A552C1" w:rsidRDefault="0071007F" w:rsidP="00A552C1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</w:p>
    <w:p w14:paraId="225C6C1C" w14:textId="419AC024" w:rsidR="00054CDF" w:rsidRPr="00BB56CA" w:rsidRDefault="00054CDF" w:rsidP="00BB56CA">
      <w:pPr>
        <w:rPr>
          <w:b/>
        </w:rPr>
      </w:pPr>
      <w:r w:rsidRPr="00BB56CA">
        <w:rPr>
          <w:b/>
        </w:rPr>
        <w:t>OACB Spring Conference</w:t>
      </w:r>
    </w:p>
    <w:p w14:paraId="7B2DCEED" w14:textId="4B8D6DE9" w:rsidR="00C04D7B" w:rsidRDefault="005355CB" w:rsidP="005355CB">
      <w:pPr>
        <w:rPr>
          <w:bCs/>
        </w:rPr>
      </w:pPr>
      <w:r>
        <w:t xml:space="preserve">Superintendent Baer announced that the </w:t>
      </w:r>
      <w:r w:rsidR="00930D72" w:rsidRPr="00725DFF">
        <w:t>202</w:t>
      </w:r>
      <w:r w:rsidR="00930D72">
        <w:t>6</w:t>
      </w:r>
      <w:r w:rsidR="00930D72" w:rsidRPr="00725DFF">
        <w:t xml:space="preserve"> Spring Conference of the Ohio Association of County Boards is scheduled for </w:t>
      </w:r>
      <w:r w:rsidR="00930D72">
        <w:t>May 21 &amp; 22, 202</w:t>
      </w:r>
      <w:r w:rsidR="00A0515A">
        <w:t>6</w:t>
      </w:r>
      <w:r w:rsidR="00930D72" w:rsidRPr="00725DFF">
        <w:t>.</w:t>
      </w:r>
      <w:r w:rsidR="00930D72">
        <w:t xml:space="preserve">  </w:t>
      </w:r>
      <w:r w:rsidR="0050707A">
        <w:t xml:space="preserve">Superintendent Baer mentioned that if </w:t>
      </w:r>
      <w:r w:rsidR="000E75A8">
        <w:t xml:space="preserve">any of the Board members would like to attend, and need a room, to please </w:t>
      </w:r>
      <w:r w:rsidR="00930D72">
        <w:t>let Rhonda Kendall know</w:t>
      </w:r>
      <w:r w:rsidR="00930D72" w:rsidRPr="00725DFF">
        <w:t>.</w:t>
      </w:r>
    </w:p>
    <w:p w14:paraId="1E7C88E2" w14:textId="77777777" w:rsidR="00C20524" w:rsidRPr="005E1276" w:rsidRDefault="00C20524" w:rsidP="000E75A8">
      <w:pPr>
        <w:rPr>
          <w:bCs/>
        </w:rPr>
      </w:pPr>
    </w:p>
    <w:p w14:paraId="13B92193" w14:textId="1BD79C43" w:rsidR="00CE35CE" w:rsidRPr="00BB56CA" w:rsidRDefault="00CE35CE" w:rsidP="00BB56CA">
      <w:pPr>
        <w:rPr>
          <w:b/>
        </w:rPr>
      </w:pPr>
      <w:r w:rsidRPr="00BB56CA">
        <w:rPr>
          <w:b/>
        </w:rPr>
        <w:t>Board Member Training</w:t>
      </w:r>
    </w:p>
    <w:p w14:paraId="08B92EBD" w14:textId="1697A73C" w:rsidR="0057123A" w:rsidRDefault="00236B17" w:rsidP="00236B17">
      <w:pPr>
        <w:rPr>
          <w:color w:val="000000"/>
        </w:rPr>
      </w:pPr>
      <w:r w:rsidRPr="00236B17">
        <w:rPr>
          <w:color w:val="000000"/>
        </w:rPr>
        <w:t>Superintendent Baer announced that t</w:t>
      </w:r>
      <w:r w:rsidR="00C23A23" w:rsidRPr="00236B17">
        <w:rPr>
          <w:color w:val="000000"/>
        </w:rPr>
        <w:t>he Ohio Administrative Code OAC 5123:2-1-13, in-service training for members of county boards of developmental disabilities, states that board members must complete a minimum of four (4) hours of in-service training annually.  The rule also states that the director</w:t>
      </w:r>
      <w:r>
        <w:rPr>
          <w:color w:val="000000"/>
        </w:rPr>
        <w:t xml:space="preserve"> would </w:t>
      </w:r>
      <w:r w:rsidR="00C23A23" w:rsidRPr="00236B17">
        <w:rPr>
          <w:color w:val="000000"/>
        </w:rPr>
        <w:t>identify topics related to the developmental disabilities service delivery system to be addressed during in-service training.</w:t>
      </w:r>
      <w:r w:rsidR="00A80E59">
        <w:rPr>
          <w:color w:val="000000"/>
        </w:rPr>
        <w:t xml:space="preserve">  Superintendent Baer stated, </w:t>
      </w:r>
      <w:r w:rsidR="00C23A23" w:rsidRPr="00236B17">
        <w:rPr>
          <w:color w:val="000000"/>
        </w:rPr>
        <w:t>Lindsay Nash, Director of the Ohio Department of Developmental Disabilities has identified DODD Director updates (1 hour) and System Funding Overview (</w:t>
      </w:r>
      <w:r w:rsidR="000653A6">
        <w:rPr>
          <w:color w:val="000000"/>
        </w:rPr>
        <w:t xml:space="preserve">1 </w:t>
      </w:r>
      <w:r w:rsidR="00C23A23" w:rsidRPr="00236B17">
        <w:rPr>
          <w:color w:val="000000"/>
        </w:rPr>
        <w:t>hour)</w:t>
      </w:r>
      <w:r w:rsidR="006F3F08">
        <w:rPr>
          <w:color w:val="000000"/>
        </w:rPr>
        <w:t xml:space="preserve"> as </w:t>
      </w:r>
      <w:r w:rsidR="00125E54">
        <w:rPr>
          <w:color w:val="000000"/>
        </w:rPr>
        <w:t>2026 training</w:t>
      </w:r>
      <w:r w:rsidR="006F3F08">
        <w:rPr>
          <w:color w:val="000000"/>
        </w:rPr>
        <w:t xml:space="preserve"> topics</w:t>
      </w:r>
      <w:r w:rsidR="00C23A23" w:rsidRPr="00236B17">
        <w:rPr>
          <w:color w:val="000000"/>
        </w:rPr>
        <w:t>.</w:t>
      </w:r>
      <w:r w:rsidR="006F3F08">
        <w:rPr>
          <w:color w:val="000000"/>
        </w:rPr>
        <w:t xml:space="preserve">  Superintendent Baer</w:t>
      </w:r>
      <w:r w:rsidR="008E159F">
        <w:rPr>
          <w:color w:val="000000"/>
        </w:rPr>
        <w:t xml:space="preserve"> stated that </w:t>
      </w:r>
      <w:r w:rsidR="00C23A23" w:rsidRPr="00236B17">
        <w:rPr>
          <w:color w:val="000000"/>
        </w:rPr>
        <w:t>Director Nash has identified that the Superintendent may choose any topic they feel</w:t>
      </w:r>
      <w:r w:rsidR="008E159F">
        <w:rPr>
          <w:color w:val="000000"/>
        </w:rPr>
        <w:t xml:space="preserve"> would </w:t>
      </w:r>
      <w:r w:rsidR="00C23A23" w:rsidRPr="00236B17">
        <w:rPr>
          <w:color w:val="000000"/>
        </w:rPr>
        <w:t>be most helpful for board members.</w:t>
      </w:r>
      <w:r w:rsidR="008E159F">
        <w:rPr>
          <w:color w:val="000000"/>
        </w:rPr>
        <w:t xml:space="preserve">  Superintendent Baer announced that the Wood County Board of Developmental Disabilities would </w:t>
      </w:r>
      <w:r w:rsidR="00C23A23" w:rsidRPr="00236B17">
        <w:rPr>
          <w:color w:val="000000"/>
        </w:rPr>
        <w:t>explore providing training on the history of</w:t>
      </w:r>
      <w:r w:rsidR="005E30F5">
        <w:rPr>
          <w:color w:val="000000"/>
        </w:rPr>
        <w:t xml:space="preserve"> the</w:t>
      </w:r>
      <w:r w:rsidR="00C23A23" w:rsidRPr="00236B17">
        <w:rPr>
          <w:color w:val="000000"/>
        </w:rPr>
        <w:t xml:space="preserve"> Developmental Disability system in Ohio for the remaining hours.</w:t>
      </w:r>
    </w:p>
    <w:p w14:paraId="6FFC561F" w14:textId="77777777" w:rsidR="0057123A" w:rsidRDefault="0057123A" w:rsidP="00236B17">
      <w:pPr>
        <w:rPr>
          <w:color w:val="000000"/>
        </w:rPr>
      </w:pPr>
    </w:p>
    <w:p w14:paraId="2D58AF52" w14:textId="7C26A6F4" w:rsidR="00573717" w:rsidRPr="00236B17" w:rsidRDefault="00C23A23" w:rsidP="00236B17">
      <w:pPr>
        <w:rPr>
          <w:color w:val="000000"/>
        </w:rPr>
      </w:pPr>
      <w:r w:rsidRPr="00236B17">
        <w:rPr>
          <w:color w:val="000000"/>
        </w:rPr>
        <w:t>Board Members of Wood County will complete board training at the conclusion of the April, May, September, and October meetings.</w:t>
      </w:r>
    </w:p>
    <w:p w14:paraId="579C2B76" w14:textId="77777777" w:rsidR="003A0D29" w:rsidRDefault="003A0D29" w:rsidP="00573717">
      <w:pPr>
        <w:rPr>
          <w:color w:val="000000"/>
        </w:rPr>
      </w:pPr>
    </w:p>
    <w:p w14:paraId="01687519" w14:textId="3A1EC07E" w:rsidR="00576D45" w:rsidRPr="00C1233F" w:rsidRDefault="00576D45" w:rsidP="00C1233F">
      <w:pPr>
        <w:pStyle w:val="NoSpacing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1233F">
        <w:rPr>
          <w:rFonts w:ascii="Times New Roman" w:hAnsi="Times New Roman" w:cs="Times New Roman"/>
          <w:b/>
          <w:bCs/>
          <w:sz w:val="24"/>
          <w:szCs w:val="24"/>
        </w:rPr>
        <w:t>Expenditures and Receipts</w:t>
      </w:r>
    </w:p>
    <w:p w14:paraId="64E28CD4" w14:textId="3886B0BD" w:rsidR="00FC74D9" w:rsidRPr="00C1233F" w:rsidRDefault="00BB56CA" w:rsidP="005A2314">
      <w:pPr>
        <w:pStyle w:val="BodyTextIndent"/>
        <w:ind w:left="0"/>
      </w:pPr>
      <w:r>
        <w:t>On a motion made by</w:t>
      </w:r>
      <w:r w:rsidR="005A2314">
        <w:t xml:space="preserve"> Edward Metzger and seconded by John Janas, the Board approved </w:t>
      </w:r>
      <w:r w:rsidR="00FC74D9" w:rsidRPr="00C1233F">
        <w:t>the expenditures and receipts as presented in the Fiscal Report.</w:t>
      </w:r>
      <w:r w:rsidR="005A2314">
        <w:t xml:space="preserve">  All ayes recorded.  Motion carried.</w:t>
      </w:r>
    </w:p>
    <w:p w14:paraId="3181DB46" w14:textId="6E2D30B4" w:rsidR="00443DCC" w:rsidRDefault="00443DCC" w:rsidP="000825B0">
      <w:pPr>
        <w:pStyle w:val="BodyTextIndent"/>
        <w:ind w:left="0"/>
      </w:pPr>
    </w:p>
    <w:p w14:paraId="556534F4" w14:textId="34B358A0" w:rsidR="00BC1AA0" w:rsidRPr="00C1233F" w:rsidRDefault="00BC1AA0" w:rsidP="00DF3FCE">
      <w:pPr>
        <w:pStyle w:val="BodyTextIndent"/>
        <w:tabs>
          <w:tab w:val="left" w:pos="0"/>
        </w:tabs>
        <w:ind w:left="0"/>
        <w:rPr>
          <w:b/>
          <w:bCs/>
        </w:rPr>
      </w:pPr>
      <w:r w:rsidRPr="00C1233F">
        <w:rPr>
          <w:b/>
          <w:bCs/>
        </w:rPr>
        <w:t>Adjournment</w:t>
      </w:r>
    </w:p>
    <w:p w14:paraId="473E96EF" w14:textId="7F6B02E6" w:rsidR="00E00D14" w:rsidRDefault="00BB56CA" w:rsidP="00B67379">
      <w:pPr>
        <w:pStyle w:val="BodyTextIndent"/>
        <w:ind w:left="0"/>
      </w:pPr>
      <w:r>
        <w:t>On a motion made by</w:t>
      </w:r>
      <w:r w:rsidR="00611F38">
        <w:t xml:space="preserve"> </w:t>
      </w:r>
      <w:r w:rsidR="00044F14">
        <w:t>Marlene North and seconded by John Janas, the Board approved to adjourn the meeting.  All ayes recorded.  Motion carried.</w:t>
      </w:r>
    </w:p>
    <w:p w14:paraId="4545042B" w14:textId="77777777" w:rsidR="00E00D14" w:rsidRDefault="00E00D14" w:rsidP="00B67379">
      <w:pPr>
        <w:pStyle w:val="BodyTextIndent"/>
        <w:ind w:left="0"/>
      </w:pPr>
    </w:p>
    <w:p w14:paraId="49B00890" w14:textId="77777777" w:rsidR="00512CEF" w:rsidRDefault="00512CEF" w:rsidP="00512CEF">
      <w:pPr>
        <w:pStyle w:val="BodyTextIndent"/>
        <w:tabs>
          <w:tab w:val="left" w:pos="720"/>
        </w:tabs>
        <w:ind w:left="0"/>
      </w:pPr>
    </w:p>
    <w:p w14:paraId="5E03B0F3" w14:textId="77777777" w:rsidR="00512CEF" w:rsidRDefault="00512CEF" w:rsidP="00512CEF">
      <w:pPr>
        <w:pStyle w:val="BodyTextIndent"/>
        <w:tabs>
          <w:tab w:val="left" w:pos="720"/>
        </w:tabs>
        <w:ind w:left="0"/>
      </w:pPr>
    </w:p>
    <w:p w14:paraId="131D606A" w14:textId="0145636B" w:rsidR="00512CEF" w:rsidRPr="00426105" w:rsidRDefault="00512CEF" w:rsidP="00512CEF">
      <w:pPr>
        <w:pStyle w:val="BodyTextIndent"/>
        <w:tabs>
          <w:tab w:val="left" w:pos="720"/>
        </w:tabs>
        <w:ind w:left="0"/>
      </w:pPr>
      <w:r w:rsidRPr="00426105">
        <w:t>___________________________</w:t>
      </w:r>
      <w:r w:rsidRPr="00426105">
        <w:tab/>
      </w:r>
      <w:r w:rsidRPr="00426105">
        <w:tab/>
      </w:r>
      <w:r w:rsidRPr="00426105">
        <w:tab/>
        <w:t>______________________________</w:t>
      </w:r>
    </w:p>
    <w:p w14:paraId="23E7D814" w14:textId="69088A36" w:rsidR="002D46EB" w:rsidRDefault="00512CEF" w:rsidP="00512CEF">
      <w:pPr>
        <w:pStyle w:val="BodyTextIndent"/>
        <w:ind w:left="0"/>
      </w:pPr>
      <w:r w:rsidRPr="00426105">
        <w:t>President</w:t>
      </w:r>
      <w:r w:rsidRPr="00426105">
        <w:tab/>
      </w:r>
      <w:r w:rsidRPr="00426105">
        <w:tab/>
      </w:r>
      <w:r>
        <w:tab/>
      </w:r>
      <w:r>
        <w:tab/>
      </w:r>
      <w:r>
        <w:tab/>
      </w:r>
      <w:r>
        <w:tab/>
      </w:r>
      <w:r w:rsidRPr="00426105">
        <w:t>Secretary</w:t>
      </w:r>
    </w:p>
    <w:p w14:paraId="19BF2B87" w14:textId="77777777" w:rsidR="00512CEF" w:rsidRDefault="00512CEF" w:rsidP="00512CEF">
      <w:pPr>
        <w:pStyle w:val="BodyTextIndent"/>
        <w:ind w:left="0"/>
      </w:pPr>
    </w:p>
    <w:p w14:paraId="7BBA498E" w14:textId="1E9B60A5" w:rsidR="00873517" w:rsidRPr="00E00D14" w:rsidRDefault="00873517" w:rsidP="00B67379">
      <w:pPr>
        <w:pStyle w:val="BodyTextIndent"/>
        <w:ind w:left="0"/>
        <w:rPr>
          <w:b/>
          <w:bCs/>
          <w:u w:val="single"/>
        </w:rPr>
      </w:pPr>
      <w:r w:rsidRPr="00E00D14">
        <w:rPr>
          <w:b/>
          <w:bCs/>
          <w:u w:val="single"/>
        </w:rPr>
        <w:t>DD Awareness Month Calendar of Events:</w:t>
      </w:r>
    </w:p>
    <w:p w14:paraId="0D9B3ADA" w14:textId="77777777" w:rsidR="00EB20BD" w:rsidRPr="00EB20BD" w:rsidRDefault="00EB20BD" w:rsidP="00EB20BD">
      <w:pPr>
        <w:pStyle w:val="BodyTextIndent"/>
        <w:numPr>
          <w:ilvl w:val="0"/>
          <w:numId w:val="62"/>
        </w:numPr>
      </w:pPr>
      <w:r w:rsidRPr="00EB20BD">
        <w:t>March 5</w:t>
      </w:r>
      <w:r w:rsidRPr="00EB20BD">
        <w:rPr>
          <w:vertAlign w:val="superscript"/>
        </w:rPr>
        <w:t>th</w:t>
      </w:r>
      <w:r w:rsidRPr="00EB20BD">
        <w:t xml:space="preserve"> | Celebrity Basketball Game</w:t>
      </w:r>
    </w:p>
    <w:p w14:paraId="172D7FCF" w14:textId="77777777" w:rsidR="00EB20BD" w:rsidRPr="00EB20BD" w:rsidRDefault="00EB20BD" w:rsidP="00EB20BD">
      <w:pPr>
        <w:pStyle w:val="BodyTextIndent"/>
        <w:numPr>
          <w:ilvl w:val="0"/>
          <w:numId w:val="62"/>
        </w:numPr>
      </w:pPr>
      <w:r w:rsidRPr="00EB20BD">
        <w:t>March 10</w:t>
      </w:r>
      <w:r w:rsidRPr="00EB20BD">
        <w:rPr>
          <w:vertAlign w:val="superscript"/>
        </w:rPr>
        <w:t>th</w:t>
      </w:r>
      <w:r w:rsidRPr="00EB20BD">
        <w:t xml:space="preserve"> | KOC Hoop Shoot</w:t>
      </w:r>
    </w:p>
    <w:p w14:paraId="478CEE08" w14:textId="575A3F8C" w:rsidR="00EB20BD" w:rsidRPr="00EB20BD" w:rsidRDefault="00EB20BD" w:rsidP="00EB20BD">
      <w:pPr>
        <w:pStyle w:val="BodyTextIndent"/>
        <w:numPr>
          <w:ilvl w:val="0"/>
          <w:numId w:val="62"/>
        </w:numPr>
      </w:pPr>
      <w:r w:rsidRPr="00EB20BD">
        <w:t>March 17</w:t>
      </w:r>
      <w:r w:rsidRPr="00EB20BD">
        <w:rPr>
          <w:vertAlign w:val="superscript"/>
        </w:rPr>
        <w:t>th</w:t>
      </w:r>
      <w:r w:rsidRPr="00EB20BD">
        <w:t xml:space="preserve"> </w:t>
      </w:r>
      <w:r w:rsidR="00DA6E6D">
        <w:t>|</w:t>
      </w:r>
      <w:r w:rsidRPr="00EB20BD">
        <w:t xml:space="preserve"> Reach for the Stars with Transitions!</w:t>
      </w:r>
    </w:p>
    <w:p w14:paraId="04948DD7" w14:textId="3C44C184" w:rsidR="00EB20BD" w:rsidRPr="00EB20BD" w:rsidRDefault="00EB20BD" w:rsidP="00EB20BD">
      <w:pPr>
        <w:pStyle w:val="BodyTextIndent"/>
        <w:numPr>
          <w:ilvl w:val="0"/>
          <w:numId w:val="62"/>
        </w:numPr>
      </w:pPr>
      <w:r w:rsidRPr="00EB20BD">
        <w:t>March 22</w:t>
      </w:r>
      <w:r w:rsidRPr="00EB20BD">
        <w:rPr>
          <w:vertAlign w:val="superscript"/>
        </w:rPr>
        <w:t>nd</w:t>
      </w:r>
      <w:r w:rsidR="00DA6E6D">
        <w:rPr>
          <w:vertAlign w:val="superscript"/>
        </w:rPr>
        <w:t xml:space="preserve"> </w:t>
      </w:r>
      <w:r w:rsidRPr="00EB20BD">
        <w:t xml:space="preserve">| Bonding through Books </w:t>
      </w:r>
    </w:p>
    <w:p w14:paraId="521217EB" w14:textId="77777777" w:rsidR="00EB20BD" w:rsidRPr="00EB20BD" w:rsidRDefault="00EB20BD" w:rsidP="00EB20BD">
      <w:pPr>
        <w:pStyle w:val="BodyTextIndent"/>
        <w:numPr>
          <w:ilvl w:val="0"/>
          <w:numId w:val="62"/>
        </w:numPr>
      </w:pPr>
      <w:r w:rsidRPr="00EB20BD">
        <w:t>March 27</w:t>
      </w:r>
      <w:r w:rsidRPr="00EB20BD">
        <w:rPr>
          <w:vertAlign w:val="superscript"/>
        </w:rPr>
        <w:t>th</w:t>
      </w:r>
      <w:r w:rsidRPr="00EB20BD">
        <w:t xml:space="preserve"> | Community Art Show</w:t>
      </w:r>
    </w:p>
    <w:p w14:paraId="63C79348" w14:textId="1B2C6FA9" w:rsidR="00873517" w:rsidRDefault="00EB20BD" w:rsidP="00EB20BD">
      <w:pPr>
        <w:pStyle w:val="BodyTextIndent"/>
        <w:numPr>
          <w:ilvl w:val="0"/>
          <w:numId w:val="62"/>
        </w:numPr>
      </w:pPr>
      <w:r w:rsidRPr="00EB20BD">
        <w:t>March 28</w:t>
      </w:r>
      <w:r w:rsidRPr="00EB20BD">
        <w:rPr>
          <w:vertAlign w:val="superscript"/>
        </w:rPr>
        <w:t>th</w:t>
      </w:r>
      <w:r w:rsidRPr="00EB20BD">
        <w:t xml:space="preserve"> | Special Olympics Polar Plunge</w:t>
      </w:r>
    </w:p>
    <w:p w14:paraId="40EC7D20" w14:textId="217509D1" w:rsidR="00A239AD" w:rsidRDefault="00A239AD" w:rsidP="00EB20BD">
      <w:pPr>
        <w:pStyle w:val="BodyTextIndent"/>
        <w:numPr>
          <w:ilvl w:val="0"/>
          <w:numId w:val="62"/>
        </w:numPr>
      </w:pPr>
      <w:r>
        <w:t>April 10</w:t>
      </w:r>
      <w:r w:rsidRPr="00A239AD">
        <w:rPr>
          <w:vertAlign w:val="superscript"/>
        </w:rPr>
        <w:t>th</w:t>
      </w:r>
      <w:r>
        <w:t xml:space="preserve">   | Community Honors Banquet</w:t>
      </w:r>
    </w:p>
    <w:sectPr w:rsidR="00A239AD" w:rsidSect="000B7F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52E6" w14:textId="77777777" w:rsidR="004259B8" w:rsidRDefault="004259B8" w:rsidP="00A74338">
      <w:r>
        <w:separator/>
      </w:r>
    </w:p>
  </w:endnote>
  <w:endnote w:type="continuationSeparator" w:id="0">
    <w:p w14:paraId="6B6F0DE9" w14:textId="77777777" w:rsidR="004259B8" w:rsidRDefault="004259B8" w:rsidP="00A7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4D3C" w14:textId="77777777" w:rsidR="00A74338" w:rsidRDefault="00A74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E8DE" w14:textId="77777777" w:rsidR="00A74338" w:rsidRDefault="00A743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A667" w14:textId="77777777" w:rsidR="00A74338" w:rsidRDefault="00A74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01EE" w14:textId="77777777" w:rsidR="004259B8" w:rsidRDefault="004259B8" w:rsidP="00A74338">
      <w:r>
        <w:separator/>
      </w:r>
    </w:p>
  </w:footnote>
  <w:footnote w:type="continuationSeparator" w:id="0">
    <w:p w14:paraId="53F3FA78" w14:textId="77777777" w:rsidR="004259B8" w:rsidRDefault="004259B8" w:rsidP="00A7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7BAD" w14:textId="77777777" w:rsidR="00A74338" w:rsidRDefault="00A74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5976" w14:textId="573E273C" w:rsidR="00A74338" w:rsidRDefault="00A743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C266" w14:textId="77777777" w:rsidR="00A74338" w:rsidRDefault="00A74338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VOHi7F0JVKrUq2" id="dODQVc76"/>
  </int:Manifest>
  <int:Observations>
    <int:Content id="dODQVc76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823"/>
    <w:multiLevelType w:val="hybridMultilevel"/>
    <w:tmpl w:val="B60457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0D438A"/>
    <w:multiLevelType w:val="hybridMultilevel"/>
    <w:tmpl w:val="6B981E6E"/>
    <w:lvl w:ilvl="0" w:tplc="B0809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A44D1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2CC92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BCE54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45673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C289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ED64B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990AA6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E9EFAE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89C6E6F"/>
    <w:multiLevelType w:val="hybridMultilevel"/>
    <w:tmpl w:val="2A86B860"/>
    <w:lvl w:ilvl="0" w:tplc="9D3A5D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E53AF7"/>
    <w:multiLevelType w:val="hybridMultilevel"/>
    <w:tmpl w:val="A4829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357BC"/>
    <w:multiLevelType w:val="hybridMultilevel"/>
    <w:tmpl w:val="38E658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4E15A9"/>
    <w:multiLevelType w:val="hybridMultilevel"/>
    <w:tmpl w:val="706ECE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1F55A4"/>
    <w:multiLevelType w:val="hybridMultilevel"/>
    <w:tmpl w:val="F0688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9654D"/>
    <w:multiLevelType w:val="hybridMultilevel"/>
    <w:tmpl w:val="21E0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231C"/>
    <w:multiLevelType w:val="hybridMultilevel"/>
    <w:tmpl w:val="2B48E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F06997"/>
    <w:multiLevelType w:val="hybridMultilevel"/>
    <w:tmpl w:val="B840F4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525D16"/>
    <w:multiLevelType w:val="multilevel"/>
    <w:tmpl w:val="D6DE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F055F"/>
    <w:multiLevelType w:val="hybridMultilevel"/>
    <w:tmpl w:val="549C46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A453BF"/>
    <w:multiLevelType w:val="hybridMultilevel"/>
    <w:tmpl w:val="1F2ADB10"/>
    <w:lvl w:ilvl="0" w:tplc="6F6272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527DEF"/>
    <w:multiLevelType w:val="hybridMultilevel"/>
    <w:tmpl w:val="22A4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C1C4D"/>
    <w:multiLevelType w:val="hybridMultilevel"/>
    <w:tmpl w:val="2DA8F8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4D0CBE"/>
    <w:multiLevelType w:val="hybridMultilevel"/>
    <w:tmpl w:val="E34EA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D65369E"/>
    <w:multiLevelType w:val="hybridMultilevel"/>
    <w:tmpl w:val="B1CE9EB8"/>
    <w:lvl w:ilvl="0" w:tplc="98D8073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B823AA"/>
    <w:multiLevelType w:val="hybridMultilevel"/>
    <w:tmpl w:val="EB0E06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4375B05"/>
    <w:multiLevelType w:val="hybridMultilevel"/>
    <w:tmpl w:val="56D46E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8B113A"/>
    <w:multiLevelType w:val="hybridMultilevel"/>
    <w:tmpl w:val="5EC4E318"/>
    <w:lvl w:ilvl="0" w:tplc="D15092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A50067"/>
    <w:multiLevelType w:val="hybridMultilevel"/>
    <w:tmpl w:val="2F52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73C2"/>
    <w:multiLevelType w:val="hybridMultilevel"/>
    <w:tmpl w:val="26C48BC2"/>
    <w:lvl w:ilvl="0" w:tplc="0B8ECC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025C5D"/>
    <w:multiLevelType w:val="hybridMultilevel"/>
    <w:tmpl w:val="515834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13A1452"/>
    <w:multiLevelType w:val="hybridMultilevel"/>
    <w:tmpl w:val="69C87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C7340"/>
    <w:multiLevelType w:val="hybridMultilevel"/>
    <w:tmpl w:val="7A488BB4"/>
    <w:lvl w:ilvl="0" w:tplc="46DA8D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C3048D"/>
    <w:multiLevelType w:val="hybridMultilevel"/>
    <w:tmpl w:val="5E567ECA"/>
    <w:lvl w:ilvl="0" w:tplc="B4A83930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1B4A00"/>
    <w:multiLevelType w:val="hybridMultilevel"/>
    <w:tmpl w:val="32A65732"/>
    <w:lvl w:ilvl="0" w:tplc="38BC11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DE4319"/>
    <w:multiLevelType w:val="hybridMultilevel"/>
    <w:tmpl w:val="CA8ABB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9FF7282"/>
    <w:multiLevelType w:val="hybridMultilevel"/>
    <w:tmpl w:val="4B78C362"/>
    <w:lvl w:ilvl="0" w:tplc="51523B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CF21748"/>
    <w:multiLevelType w:val="hybridMultilevel"/>
    <w:tmpl w:val="A16419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E1525"/>
    <w:multiLevelType w:val="hybridMultilevel"/>
    <w:tmpl w:val="8310A4FA"/>
    <w:lvl w:ilvl="0" w:tplc="309884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CB1DFA"/>
    <w:multiLevelType w:val="hybridMultilevel"/>
    <w:tmpl w:val="5F4437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4DF60E0E"/>
    <w:multiLevelType w:val="hybridMultilevel"/>
    <w:tmpl w:val="20A0ED64"/>
    <w:lvl w:ilvl="0" w:tplc="27203D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121577"/>
    <w:multiLevelType w:val="hybridMultilevel"/>
    <w:tmpl w:val="5F20BD6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4" w15:restartNumberingAfterBreak="0">
    <w:nsid w:val="51EE4DC4"/>
    <w:multiLevelType w:val="hybridMultilevel"/>
    <w:tmpl w:val="18C45D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28617B3"/>
    <w:multiLevelType w:val="hybridMultilevel"/>
    <w:tmpl w:val="C51EB9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2AF4310"/>
    <w:multiLevelType w:val="hybridMultilevel"/>
    <w:tmpl w:val="199A6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0629D1"/>
    <w:multiLevelType w:val="hybridMultilevel"/>
    <w:tmpl w:val="CFA808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52839C9"/>
    <w:multiLevelType w:val="hybridMultilevel"/>
    <w:tmpl w:val="4C7487E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57E7FC6"/>
    <w:multiLevelType w:val="hybridMultilevel"/>
    <w:tmpl w:val="EC2C01A4"/>
    <w:lvl w:ilvl="0" w:tplc="F9F4C8D8">
      <w:start w:val="1"/>
      <w:numFmt w:val="upperLetter"/>
      <w:pStyle w:val="Heading4"/>
      <w:lvlText w:val="%1."/>
      <w:lvlJc w:val="left"/>
      <w:pPr>
        <w:tabs>
          <w:tab w:val="num" w:pos="-1080"/>
        </w:tabs>
        <w:ind w:left="-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 w:tplc="E584A892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40" w15:restartNumberingAfterBreak="0">
    <w:nsid w:val="56A07692"/>
    <w:multiLevelType w:val="hybridMultilevel"/>
    <w:tmpl w:val="92D20652"/>
    <w:lvl w:ilvl="0" w:tplc="1C1A533C">
      <w:start w:val="1"/>
      <w:numFmt w:val="decimal"/>
      <w:lvlText w:val="%1."/>
      <w:lvlJc w:val="left"/>
      <w:pPr>
        <w:ind w:left="1800" w:hanging="360"/>
      </w:pPr>
      <w:rPr>
        <w:rFonts w:hint="default"/>
        <w:color w:val="04060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83650A3"/>
    <w:multiLevelType w:val="hybridMultilevel"/>
    <w:tmpl w:val="68CA63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86B5BB9"/>
    <w:multiLevelType w:val="hybridMultilevel"/>
    <w:tmpl w:val="45D214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AFE12DA"/>
    <w:multiLevelType w:val="hybridMultilevel"/>
    <w:tmpl w:val="2CB225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B522860"/>
    <w:multiLevelType w:val="hybridMultilevel"/>
    <w:tmpl w:val="69823FBC"/>
    <w:lvl w:ilvl="0" w:tplc="79AA0D7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AE4C99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5BF87018"/>
    <w:multiLevelType w:val="hybridMultilevel"/>
    <w:tmpl w:val="4A8E76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D0F536B"/>
    <w:multiLevelType w:val="hybridMultilevel"/>
    <w:tmpl w:val="F91EAD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D5726F6"/>
    <w:multiLevelType w:val="hybridMultilevel"/>
    <w:tmpl w:val="B98813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1944539"/>
    <w:multiLevelType w:val="hybridMultilevel"/>
    <w:tmpl w:val="B84E2DA0"/>
    <w:lvl w:ilvl="0" w:tplc="E2162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FF087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5600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A2637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DC087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8E19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74054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A1850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E986E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9" w15:restartNumberingAfterBreak="0">
    <w:nsid w:val="649324E8"/>
    <w:multiLevelType w:val="hybridMultilevel"/>
    <w:tmpl w:val="853CD006"/>
    <w:lvl w:ilvl="0" w:tplc="E584A892">
      <w:start w:val="5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0" w15:restartNumberingAfterBreak="0">
    <w:nsid w:val="6D8B2F57"/>
    <w:multiLevelType w:val="hybridMultilevel"/>
    <w:tmpl w:val="EB640F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1" w15:restartNumberingAfterBreak="0">
    <w:nsid w:val="6EE06574"/>
    <w:multiLevelType w:val="hybridMultilevel"/>
    <w:tmpl w:val="21E6E01A"/>
    <w:lvl w:ilvl="0" w:tplc="A17ED2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F456990"/>
    <w:multiLevelType w:val="hybridMultilevel"/>
    <w:tmpl w:val="07D25404"/>
    <w:lvl w:ilvl="0" w:tplc="8926D6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FC35CDF"/>
    <w:multiLevelType w:val="hybridMultilevel"/>
    <w:tmpl w:val="64069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20F01F6"/>
    <w:multiLevelType w:val="hybridMultilevel"/>
    <w:tmpl w:val="DAF0C282"/>
    <w:lvl w:ilvl="0" w:tplc="64244120">
      <w:start w:val="20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72296807"/>
    <w:multiLevelType w:val="multilevel"/>
    <w:tmpl w:val="2F623744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A56EE5"/>
    <w:multiLevelType w:val="hybridMultilevel"/>
    <w:tmpl w:val="49A47D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732923BA"/>
    <w:multiLevelType w:val="hybridMultilevel"/>
    <w:tmpl w:val="6090FDCA"/>
    <w:lvl w:ilvl="0" w:tplc="DBFCF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CD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4443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89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E9C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2AED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A8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261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C2ED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153BF0"/>
    <w:multiLevelType w:val="hybridMultilevel"/>
    <w:tmpl w:val="440AC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731691D"/>
    <w:multiLevelType w:val="hybridMultilevel"/>
    <w:tmpl w:val="4C7487E8"/>
    <w:lvl w:ilvl="0" w:tplc="38BC11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7750B59"/>
    <w:multiLevelType w:val="hybridMultilevel"/>
    <w:tmpl w:val="F476E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8220796"/>
    <w:multiLevelType w:val="hybridMultilevel"/>
    <w:tmpl w:val="85768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888492E"/>
    <w:multiLevelType w:val="hybridMultilevel"/>
    <w:tmpl w:val="BA98FA94"/>
    <w:lvl w:ilvl="0" w:tplc="53929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99177A7"/>
    <w:multiLevelType w:val="hybridMultilevel"/>
    <w:tmpl w:val="1D081E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ABA0052"/>
    <w:multiLevelType w:val="hybridMultilevel"/>
    <w:tmpl w:val="055292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7C64A90C"/>
    <w:multiLevelType w:val="hybridMultilevel"/>
    <w:tmpl w:val="598A9946"/>
    <w:lvl w:ilvl="0" w:tplc="8BAE3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A2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A107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46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430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436F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25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613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76E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5B0B7F"/>
    <w:multiLevelType w:val="hybridMultilevel"/>
    <w:tmpl w:val="A7E8FA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30167474">
    <w:abstractNumId w:val="39"/>
  </w:num>
  <w:num w:numId="2" w16cid:durableId="1205945028">
    <w:abstractNumId w:val="59"/>
  </w:num>
  <w:num w:numId="3" w16cid:durableId="1580672478">
    <w:abstractNumId w:val="32"/>
  </w:num>
  <w:num w:numId="4" w16cid:durableId="39789151">
    <w:abstractNumId w:val="19"/>
  </w:num>
  <w:num w:numId="5" w16cid:durableId="363792295">
    <w:abstractNumId w:val="49"/>
  </w:num>
  <w:num w:numId="6" w16cid:durableId="450706263">
    <w:abstractNumId w:val="22"/>
  </w:num>
  <w:num w:numId="7" w16cid:durableId="311910681">
    <w:abstractNumId w:val="64"/>
  </w:num>
  <w:num w:numId="8" w16cid:durableId="968782413">
    <w:abstractNumId w:val="13"/>
  </w:num>
  <w:num w:numId="9" w16cid:durableId="742144987">
    <w:abstractNumId w:val="7"/>
  </w:num>
  <w:num w:numId="10" w16cid:durableId="665282987">
    <w:abstractNumId w:val="26"/>
  </w:num>
  <w:num w:numId="11" w16cid:durableId="806969989">
    <w:abstractNumId w:val="12"/>
  </w:num>
  <w:num w:numId="12" w16cid:durableId="1723091388">
    <w:abstractNumId w:val="44"/>
  </w:num>
  <w:num w:numId="13" w16cid:durableId="1068305686">
    <w:abstractNumId w:val="25"/>
  </w:num>
  <w:num w:numId="14" w16cid:durableId="1219584769">
    <w:abstractNumId w:val="51"/>
  </w:num>
  <w:num w:numId="15" w16cid:durableId="236794846">
    <w:abstractNumId w:val="21"/>
  </w:num>
  <w:num w:numId="16" w16cid:durableId="243220959">
    <w:abstractNumId w:val="52"/>
  </w:num>
  <w:num w:numId="17" w16cid:durableId="1945961537">
    <w:abstractNumId w:val="16"/>
  </w:num>
  <w:num w:numId="18" w16cid:durableId="1209605332">
    <w:abstractNumId w:val="15"/>
  </w:num>
  <w:num w:numId="19" w16cid:durableId="31157716">
    <w:abstractNumId w:val="41"/>
  </w:num>
  <w:num w:numId="20" w16cid:durableId="1122305404">
    <w:abstractNumId w:val="0"/>
  </w:num>
  <w:num w:numId="21" w16cid:durableId="121931886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4869082">
    <w:abstractNumId w:val="9"/>
  </w:num>
  <w:num w:numId="23" w16cid:durableId="94403872">
    <w:abstractNumId w:val="35"/>
  </w:num>
  <w:num w:numId="24" w16cid:durableId="1882280372">
    <w:abstractNumId w:val="63"/>
  </w:num>
  <w:num w:numId="25" w16cid:durableId="1463694955">
    <w:abstractNumId w:val="30"/>
  </w:num>
  <w:num w:numId="26" w16cid:durableId="1311789811">
    <w:abstractNumId w:val="37"/>
  </w:num>
  <w:num w:numId="27" w16cid:durableId="1855876627">
    <w:abstractNumId w:val="8"/>
  </w:num>
  <w:num w:numId="28" w16cid:durableId="1889762470">
    <w:abstractNumId w:val="36"/>
  </w:num>
  <w:num w:numId="29" w16cid:durableId="803931687">
    <w:abstractNumId w:val="62"/>
  </w:num>
  <w:num w:numId="30" w16cid:durableId="186793887">
    <w:abstractNumId w:val="54"/>
  </w:num>
  <w:num w:numId="31" w16cid:durableId="1952855112">
    <w:abstractNumId w:val="34"/>
  </w:num>
  <w:num w:numId="32" w16cid:durableId="1550192446">
    <w:abstractNumId w:val="31"/>
  </w:num>
  <w:num w:numId="33" w16cid:durableId="89007981">
    <w:abstractNumId w:val="24"/>
  </w:num>
  <w:num w:numId="34" w16cid:durableId="137696900">
    <w:abstractNumId w:val="56"/>
  </w:num>
  <w:num w:numId="35" w16cid:durableId="260797189">
    <w:abstractNumId w:val="43"/>
  </w:num>
  <w:num w:numId="36" w16cid:durableId="1882816277">
    <w:abstractNumId w:val="40"/>
  </w:num>
  <w:num w:numId="37" w16cid:durableId="1806897676">
    <w:abstractNumId w:val="60"/>
  </w:num>
  <w:num w:numId="38" w16cid:durableId="845167572">
    <w:abstractNumId w:val="61"/>
  </w:num>
  <w:num w:numId="39" w16cid:durableId="1459227696">
    <w:abstractNumId w:val="65"/>
  </w:num>
  <w:num w:numId="40" w16cid:durableId="236912820">
    <w:abstractNumId w:val="57"/>
  </w:num>
  <w:num w:numId="41" w16cid:durableId="1589463562">
    <w:abstractNumId w:val="27"/>
  </w:num>
  <w:num w:numId="42" w16cid:durableId="1287393738">
    <w:abstractNumId w:val="28"/>
  </w:num>
  <w:num w:numId="43" w16cid:durableId="544294113">
    <w:abstractNumId w:val="55"/>
  </w:num>
  <w:num w:numId="44" w16cid:durableId="1921790903">
    <w:abstractNumId w:val="54"/>
  </w:num>
  <w:num w:numId="45" w16cid:durableId="1868830537">
    <w:abstractNumId w:val="53"/>
  </w:num>
  <w:num w:numId="46" w16cid:durableId="1841198002">
    <w:abstractNumId w:val="18"/>
  </w:num>
  <w:num w:numId="47" w16cid:durableId="289434972">
    <w:abstractNumId w:val="14"/>
  </w:num>
  <w:num w:numId="48" w16cid:durableId="325403401">
    <w:abstractNumId w:val="58"/>
  </w:num>
  <w:num w:numId="49" w16cid:durableId="879631433">
    <w:abstractNumId w:val="42"/>
  </w:num>
  <w:num w:numId="50" w16cid:durableId="954562003">
    <w:abstractNumId w:val="27"/>
  </w:num>
  <w:num w:numId="51" w16cid:durableId="1340893710">
    <w:abstractNumId w:val="1"/>
  </w:num>
  <w:num w:numId="52" w16cid:durableId="1219823165">
    <w:abstractNumId w:val="48"/>
  </w:num>
  <w:num w:numId="53" w16cid:durableId="1248658814">
    <w:abstractNumId w:val="33"/>
  </w:num>
  <w:num w:numId="54" w16cid:durableId="1703824809">
    <w:abstractNumId w:val="3"/>
  </w:num>
  <w:num w:numId="55" w16cid:durableId="2028943922">
    <w:abstractNumId w:val="45"/>
  </w:num>
  <w:num w:numId="56" w16cid:durableId="13284424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98430918">
    <w:abstractNumId w:val="11"/>
  </w:num>
  <w:num w:numId="58" w16cid:durableId="1933930750">
    <w:abstractNumId w:val="66"/>
  </w:num>
  <w:num w:numId="59" w16cid:durableId="571428431">
    <w:abstractNumId w:val="50"/>
  </w:num>
  <w:num w:numId="60" w16cid:durableId="12097298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68070414">
    <w:abstractNumId w:val="6"/>
  </w:num>
  <w:num w:numId="62" w16cid:durableId="36928968">
    <w:abstractNumId w:val="20"/>
  </w:num>
  <w:num w:numId="63" w16cid:durableId="595290046">
    <w:abstractNumId w:val="10"/>
  </w:num>
  <w:num w:numId="64" w16cid:durableId="1476288812">
    <w:abstractNumId w:val="4"/>
  </w:num>
  <w:num w:numId="65" w16cid:durableId="818686989">
    <w:abstractNumId w:val="47"/>
  </w:num>
  <w:num w:numId="66" w16cid:durableId="1778717376">
    <w:abstractNumId w:val="5"/>
  </w:num>
  <w:num w:numId="67" w16cid:durableId="356657964">
    <w:abstractNumId w:val="38"/>
  </w:num>
  <w:num w:numId="68" w16cid:durableId="952323959">
    <w:abstractNumId w:val="23"/>
  </w:num>
  <w:num w:numId="69" w16cid:durableId="1379695919">
    <w:abstractNumId w:val="29"/>
  </w:num>
  <w:num w:numId="70" w16cid:durableId="861286096">
    <w:abstractNumId w:val="66"/>
  </w:num>
  <w:num w:numId="71" w16cid:durableId="1556431968">
    <w:abstractNumId w:val="50"/>
  </w:num>
  <w:num w:numId="72" w16cid:durableId="794639415">
    <w:abstractNumId w:val="2"/>
  </w:num>
  <w:num w:numId="73" w16cid:durableId="760833389">
    <w:abstractNumId w:val="46"/>
  </w:num>
  <w:num w:numId="74" w16cid:durableId="451096866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2A9"/>
    <w:rsid w:val="00000C42"/>
    <w:rsid w:val="00001E75"/>
    <w:rsid w:val="00005CDC"/>
    <w:rsid w:val="000064A2"/>
    <w:rsid w:val="00010D5B"/>
    <w:rsid w:val="00012CE2"/>
    <w:rsid w:val="000136FC"/>
    <w:rsid w:val="00017835"/>
    <w:rsid w:val="000179ED"/>
    <w:rsid w:val="000211B0"/>
    <w:rsid w:val="00023261"/>
    <w:rsid w:val="00026148"/>
    <w:rsid w:val="00026B70"/>
    <w:rsid w:val="0003593D"/>
    <w:rsid w:val="00035E19"/>
    <w:rsid w:val="0003641B"/>
    <w:rsid w:val="000365D7"/>
    <w:rsid w:val="000412FA"/>
    <w:rsid w:val="0004135E"/>
    <w:rsid w:val="00041EFE"/>
    <w:rsid w:val="000421C0"/>
    <w:rsid w:val="00042D98"/>
    <w:rsid w:val="00044F14"/>
    <w:rsid w:val="00045396"/>
    <w:rsid w:val="0005007F"/>
    <w:rsid w:val="0005143A"/>
    <w:rsid w:val="000516E3"/>
    <w:rsid w:val="00054CDF"/>
    <w:rsid w:val="00056F8A"/>
    <w:rsid w:val="0005780E"/>
    <w:rsid w:val="000609AF"/>
    <w:rsid w:val="000622FC"/>
    <w:rsid w:val="00063422"/>
    <w:rsid w:val="000638F8"/>
    <w:rsid w:val="000640CC"/>
    <w:rsid w:val="000653A6"/>
    <w:rsid w:val="00065BB3"/>
    <w:rsid w:val="00066389"/>
    <w:rsid w:val="00070618"/>
    <w:rsid w:val="000722E5"/>
    <w:rsid w:val="00073043"/>
    <w:rsid w:val="0007304B"/>
    <w:rsid w:val="0007349B"/>
    <w:rsid w:val="00075920"/>
    <w:rsid w:val="00075EA6"/>
    <w:rsid w:val="00081256"/>
    <w:rsid w:val="00081F1E"/>
    <w:rsid w:val="000825B0"/>
    <w:rsid w:val="000831AE"/>
    <w:rsid w:val="00083F35"/>
    <w:rsid w:val="00085301"/>
    <w:rsid w:val="00085312"/>
    <w:rsid w:val="00085983"/>
    <w:rsid w:val="00086212"/>
    <w:rsid w:val="00086A2F"/>
    <w:rsid w:val="000920A9"/>
    <w:rsid w:val="00093EFB"/>
    <w:rsid w:val="00096916"/>
    <w:rsid w:val="000975C6"/>
    <w:rsid w:val="000A2F8D"/>
    <w:rsid w:val="000A4979"/>
    <w:rsid w:val="000A7B27"/>
    <w:rsid w:val="000B09FE"/>
    <w:rsid w:val="000B0E5F"/>
    <w:rsid w:val="000B3549"/>
    <w:rsid w:val="000B5026"/>
    <w:rsid w:val="000B512A"/>
    <w:rsid w:val="000B7988"/>
    <w:rsid w:val="000B7FA3"/>
    <w:rsid w:val="000C257B"/>
    <w:rsid w:val="000C2CDC"/>
    <w:rsid w:val="000C4FDF"/>
    <w:rsid w:val="000C5507"/>
    <w:rsid w:val="000C77F6"/>
    <w:rsid w:val="000C7C87"/>
    <w:rsid w:val="000D1C03"/>
    <w:rsid w:val="000D730B"/>
    <w:rsid w:val="000D74C2"/>
    <w:rsid w:val="000D7CFE"/>
    <w:rsid w:val="000E1A4F"/>
    <w:rsid w:val="000E28CD"/>
    <w:rsid w:val="000E2EF4"/>
    <w:rsid w:val="000E3000"/>
    <w:rsid w:val="000E3013"/>
    <w:rsid w:val="000E37E6"/>
    <w:rsid w:val="000E3D44"/>
    <w:rsid w:val="000E6102"/>
    <w:rsid w:val="000E65F4"/>
    <w:rsid w:val="000E6999"/>
    <w:rsid w:val="000E6D70"/>
    <w:rsid w:val="000E75A8"/>
    <w:rsid w:val="000E7DAF"/>
    <w:rsid w:val="000F01E1"/>
    <w:rsid w:val="000F5D9C"/>
    <w:rsid w:val="000F75F5"/>
    <w:rsid w:val="000F7C8A"/>
    <w:rsid w:val="0010047B"/>
    <w:rsid w:val="001010F0"/>
    <w:rsid w:val="00101613"/>
    <w:rsid w:val="00101654"/>
    <w:rsid w:val="00101AA0"/>
    <w:rsid w:val="00105CAC"/>
    <w:rsid w:val="00106837"/>
    <w:rsid w:val="00107275"/>
    <w:rsid w:val="001116EF"/>
    <w:rsid w:val="00112C1C"/>
    <w:rsid w:val="001135A1"/>
    <w:rsid w:val="00114D3A"/>
    <w:rsid w:val="00115D0F"/>
    <w:rsid w:val="00122C2D"/>
    <w:rsid w:val="00123CAC"/>
    <w:rsid w:val="00124012"/>
    <w:rsid w:val="00124F9B"/>
    <w:rsid w:val="001252BC"/>
    <w:rsid w:val="00125E54"/>
    <w:rsid w:val="00126686"/>
    <w:rsid w:val="001303A0"/>
    <w:rsid w:val="00130CBF"/>
    <w:rsid w:val="00134511"/>
    <w:rsid w:val="0013500B"/>
    <w:rsid w:val="00137EEA"/>
    <w:rsid w:val="00140991"/>
    <w:rsid w:val="001428D5"/>
    <w:rsid w:val="00143FDF"/>
    <w:rsid w:val="00144E40"/>
    <w:rsid w:val="00146310"/>
    <w:rsid w:val="001506DF"/>
    <w:rsid w:val="00151AC2"/>
    <w:rsid w:val="00151FF2"/>
    <w:rsid w:val="00153861"/>
    <w:rsid w:val="00162F69"/>
    <w:rsid w:val="00163A1C"/>
    <w:rsid w:val="0016740E"/>
    <w:rsid w:val="0016743F"/>
    <w:rsid w:val="00170881"/>
    <w:rsid w:val="00171196"/>
    <w:rsid w:val="00171E5D"/>
    <w:rsid w:val="00173443"/>
    <w:rsid w:val="001755AA"/>
    <w:rsid w:val="00180BA1"/>
    <w:rsid w:val="00181E02"/>
    <w:rsid w:val="00182650"/>
    <w:rsid w:val="0018270B"/>
    <w:rsid w:val="001827B4"/>
    <w:rsid w:val="00190408"/>
    <w:rsid w:val="00191E3F"/>
    <w:rsid w:val="00192B0A"/>
    <w:rsid w:val="00192D56"/>
    <w:rsid w:val="00193264"/>
    <w:rsid w:val="00193E08"/>
    <w:rsid w:val="0019754D"/>
    <w:rsid w:val="00197F2A"/>
    <w:rsid w:val="001A0AC5"/>
    <w:rsid w:val="001A1756"/>
    <w:rsid w:val="001A2E1E"/>
    <w:rsid w:val="001A4994"/>
    <w:rsid w:val="001A75C9"/>
    <w:rsid w:val="001A7AE5"/>
    <w:rsid w:val="001B1591"/>
    <w:rsid w:val="001B17CC"/>
    <w:rsid w:val="001B1C0A"/>
    <w:rsid w:val="001B2F93"/>
    <w:rsid w:val="001B339C"/>
    <w:rsid w:val="001B434C"/>
    <w:rsid w:val="001B72E0"/>
    <w:rsid w:val="001B7D5F"/>
    <w:rsid w:val="001C05C3"/>
    <w:rsid w:val="001C081E"/>
    <w:rsid w:val="001C42C0"/>
    <w:rsid w:val="001D0DC8"/>
    <w:rsid w:val="001D2050"/>
    <w:rsid w:val="001D36ED"/>
    <w:rsid w:val="001D4418"/>
    <w:rsid w:val="001D4818"/>
    <w:rsid w:val="001D5A43"/>
    <w:rsid w:val="001D6738"/>
    <w:rsid w:val="001D7490"/>
    <w:rsid w:val="001D774B"/>
    <w:rsid w:val="001D77FA"/>
    <w:rsid w:val="001E1B47"/>
    <w:rsid w:val="001E33D5"/>
    <w:rsid w:val="001E43EF"/>
    <w:rsid w:val="001E497C"/>
    <w:rsid w:val="001E748F"/>
    <w:rsid w:val="001F1E77"/>
    <w:rsid w:val="001F6ED3"/>
    <w:rsid w:val="002034F5"/>
    <w:rsid w:val="0020799E"/>
    <w:rsid w:val="00210E64"/>
    <w:rsid w:val="00214C8A"/>
    <w:rsid w:val="002157B6"/>
    <w:rsid w:val="00217879"/>
    <w:rsid w:val="00217A6F"/>
    <w:rsid w:val="0022388B"/>
    <w:rsid w:val="00224A65"/>
    <w:rsid w:val="002253F1"/>
    <w:rsid w:val="00225B15"/>
    <w:rsid w:val="002301CB"/>
    <w:rsid w:val="002303D7"/>
    <w:rsid w:val="002319D3"/>
    <w:rsid w:val="00232327"/>
    <w:rsid w:val="002327E8"/>
    <w:rsid w:val="00232D9A"/>
    <w:rsid w:val="00233756"/>
    <w:rsid w:val="002347ED"/>
    <w:rsid w:val="002362A9"/>
    <w:rsid w:val="00236B17"/>
    <w:rsid w:val="0024600B"/>
    <w:rsid w:val="00250F7E"/>
    <w:rsid w:val="00251C21"/>
    <w:rsid w:val="002520C0"/>
    <w:rsid w:val="0025289A"/>
    <w:rsid w:val="00252DD3"/>
    <w:rsid w:val="00252EC8"/>
    <w:rsid w:val="0025651C"/>
    <w:rsid w:val="00257ADC"/>
    <w:rsid w:val="00257BE3"/>
    <w:rsid w:val="00262383"/>
    <w:rsid w:val="00262913"/>
    <w:rsid w:val="00262EC2"/>
    <w:rsid w:val="002648C8"/>
    <w:rsid w:val="0026618F"/>
    <w:rsid w:val="002714ED"/>
    <w:rsid w:val="00273D95"/>
    <w:rsid w:val="0027441E"/>
    <w:rsid w:val="00275197"/>
    <w:rsid w:val="0027654E"/>
    <w:rsid w:val="00277917"/>
    <w:rsid w:val="00283FB7"/>
    <w:rsid w:val="00285F07"/>
    <w:rsid w:val="00287005"/>
    <w:rsid w:val="00287FF3"/>
    <w:rsid w:val="00291095"/>
    <w:rsid w:val="002913C5"/>
    <w:rsid w:val="0029230C"/>
    <w:rsid w:val="00292ADA"/>
    <w:rsid w:val="0029559A"/>
    <w:rsid w:val="002960A7"/>
    <w:rsid w:val="002A1085"/>
    <w:rsid w:val="002A1A92"/>
    <w:rsid w:val="002A1B80"/>
    <w:rsid w:val="002A74A6"/>
    <w:rsid w:val="002A7CB9"/>
    <w:rsid w:val="002B0505"/>
    <w:rsid w:val="002B0834"/>
    <w:rsid w:val="002B112E"/>
    <w:rsid w:val="002B2123"/>
    <w:rsid w:val="002B2936"/>
    <w:rsid w:val="002B39AF"/>
    <w:rsid w:val="002B5DEB"/>
    <w:rsid w:val="002C0521"/>
    <w:rsid w:val="002C2784"/>
    <w:rsid w:val="002C51AB"/>
    <w:rsid w:val="002C5B63"/>
    <w:rsid w:val="002C75A1"/>
    <w:rsid w:val="002D14B0"/>
    <w:rsid w:val="002D16AB"/>
    <w:rsid w:val="002D1909"/>
    <w:rsid w:val="002D2F20"/>
    <w:rsid w:val="002D46EB"/>
    <w:rsid w:val="002E1E67"/>
    <w:rsid w:val="002E26D3"/>
    <w:rsid w:val="002E4342"/>
    <w:rsid w:val="002E5784"/>
    <w:rsid w:val="002E5947"/>
    <w:rsid w:val="002F2CD5"/>
    <w:rsid w:val="002F30CE"/>
    <w:rsid w:val="002F4F63"/>
    <w:rsid w:val="002F6B90"/>
    <w:rsid w:val="003018EF"/>
    <w:rsid w:val="00302D67"/>
    <w:rsid w:val="003045C1"/>
    <w:rsid w:val="003056BB"/>
    <w:rsid w:val="003115F5"/>
    <w:rsid w:val="003116DF"/>
    <w:rsid w:val="003165B8"/>
    <w:rsid w:val="003165FB"/>
    <w:rsid w:val="003216BD"/>
    <w:rsid w:val="00321721"/>
    <w:rsid w:val="00322CFD"/>
    <w:rsid w:val="00323CCA"/>
    <w:rsid w:val="00323D92"/>
    <w:rsid w:val="0033097D"/>
    <w:rsid w:val="003348FE"/>
    <w:rsid w:val="00336591"/>
    <w:rsid w:val="00336EB0"/>
    <w:rsid w:val="003410B0"/>
    <w:rsid w:val="0034118F"/>
    <w:rsid w:val="003425EB"/>
    <w:rsid w:val="00343667"/>
    <w:rsid w:val="003442EF"/>
    <w:rsid w:val="00346294"/>
    <w:rsid w:val="003474AC"/>
    <w:rsid w:val="00352342"/>
    <w:rsid w:val="00357952"/>
    <w:rsid w:val="00361F6F"/>
    <w:rsid w:val="003641E2"/>
    <w:rsid w:val="0036687C"/>
    <w:rsid w:val="00367D1D"/>
    <w:rsid w:val="003713B8"/>
    <w:rsid w:val="003738BD"/>
    <w:rsid w:val="00374BF4"/>
    <w:rsid w:val="00374E6C"/>
    <w:rsid w:val="00375305"/>
    <w:rsid w:val="003760BE"/>
    <w:rsid w:val="00376645"/>
    <w:rsid w:val="00377536"/>
    <w:rsid w:val="00377CC4"/>
    <w:rsid w:val="00380392"/>
    <w:rsid w:val="00381051"/>
    <w:rsid w:val="003817DA"/>
    <w:rsid w:val="00381894"/>
    <w:rsid w:val="00382105"/>
    <w:rsid w:val="00383747"/>
    <w:rsid w:val="00384D4C"/>
    <w:rsid w:val="00387671"/>
    <w:rsid w:val="003903FB"/>
    <w:rsid w:val="0039381B"/>
    <w:rsid w:val="00394D47"/>
    <w:rsid w:val="00395010"/>
    <w:rsid w:val="003A03A1"/>
    <w:rsid w:val="003A0D29"/>
    <w:rsid w:val="003A268C"/>
    <w:rsid w:val="003A2FD8"/>
    <w:rsid w:val="003A54FE"/>
    <w:rsid w:val="003A5E14"/>
    <w:rsid w:val="003A6E29"/>
    <w:rsid w:val="003B0B01"/>
    <w:rsid w:val="003B5035"/>
    <w:rsid w:val="003B7B81"/>
    <w:rsid w:val="003C0276"/>
    <w:rsid w:val="003C0FDC"/>
    <w:rsid w:val="003C3168"/>
    <w:rsid w:val="003C7E51"/>
    <w:rsid w:val="003D4BE4"/>
    <w:rsid w:val="003D65EE"/>
    <w:rsid w:val="003E1191"/>
    <w:rsid w:val="003E17F0"/>
    <w:rsid w:val="003E2267"/>
    <w:rsid w:val="003E2D5D"/>
    <w:rsid w:val="003E2FCF"/>
    <w:rsid w:val="003E4C71"/>
    <w:rsid w:val="003E4F7D"/>
    <w:rsid w:val="003E61C1"/>
    <w:rsid w:val="003F027A"/>
    <w:rsid w:val="003F2608"/>
    <w:rsid w:val="003F2F7B"/>
    <w:rsid w:val="003F37F1"/>
    <w:rsid w:val="003F5D3A"/>
    <w:rsid w:val="003F6A4A"/>
    <w:rsid w:val="0040429A"/>
    <w:rsid w:val="00404487"/>
    <w:rsid w:val="00411904"/>
    <w:rsid w:val="004137FC"/>
    <w:rsid w:val="0041569A"/>
    <w:rsid w:val="0041588C"/>
    <w:rsid w:val="00415E14"/>
    <w:rsid w:val="00415F52"/>
    <w:rsid w:val="00415F88"/>
    <w:rsid w:val="0041701B"/>
    <w:rsid w:val="00417143"/>
    <w:rsid w:val="00417472"/>
    <w:rsid w:val="0042049A"/>
    <w:rsid w:val="004204A9"/>
    <w:rsid w:val="004244E9"/>
    <w:rsid w:val="004257E8"/>
    <w:rsid w:val="004259B8"/>
    <w:rsid w:val="00427696"/>
    <w:rsid w:val="00431297"/>
    <w:rsid w:val="00431318"/>
    <w:rsid w:val="00432D39"/>
    <w:rsid w:val="00433ECB"/>
    <w:rsid w:val="00434FD1"/>
    <w:rsid w:val="00434FDA"/>
    <w:rsid w:val="00435312"/>
    <w:rsid w:val="004364F8"/>
    <w:rsid w:val="004423A3"/>
    <w:rsid w:val="0044304F"/>
    <w:rsid w:val="00443DCC"/>
    <w:rsid w:val="00445A5E"/>
    <w:rsid w:val="0045035F"/>
    <w:rsid w:val="00453C49"/>
    <w:rsid w:val="0045459F"/>
    <w:rsid w:val="00454902"/>
    <w:rsid w:val="00455F7F"/>
    <w:rsid w:val="0045661E"/>
    <w:rsid w:val="00456FCB"/>
    <w:rsid w:val="004625B4"/>
    <w:rsid w:val="00462931"/>
    <w:rsid w:val="00463088"/>
    <w:rsid w:val="00471718"/>
    <w:rsid w:val="00471838"/>
    <w:rsid w:val="00471894"/>
    <w:rsid w:val="00472086"/>
    <w:rsid w:val="00472362"/>
    <w:rsid w:val="004726F3"/>
    <w:rsid w:val="004729D4"/>
    <w:rsid w:val="00473C05"/>
    <w:rsid w:val="00474B21"/>
    <w:rsid w:val="00475B67"/>
    <w:rsid w:val="004762F9"/>
    <w:rsid w:val="004765D5"/>
    <w:rsid w:val="00477B60"/>
    <w:rsid w:val="0048151E"/>
    <w:rsid w:val="00481CAF"/>
    <w:rsid w:val="004823A8"/>
    <w:rsid w:val="00482E0C"/>
    <w:rsid w:val="00483CB0"/>
    <w:rsid w:val="00486EB2"/>
    <w:rsid w:val="00490462"/>
    <w:rsid w:val="0049135D"/>
    <w:rsid w:val="00492B20"/>
    <w:rsid w:val="00493041"/>
    <w:rsid w:val="00495A24"/>
    <w:rsid w:val="004A0F65"/>
    <w:rsid w:val="004A3659"/>
    <w:rsid w:val="004A5A99"/>
    <w:rsid w:val="004A5BAC"/>
    <w:rsid w:val="004A6F51"/>
    <w:rsid w:val="004B04F8"/>
    <w:rsid w:val="004B0AAD"/>
    <w:rsid w:val="004B0DC1"/>
    <w:rsid w:val="004B49FF"/>
    <w:rsid w:val="004B5289"/>
    <w:rsid w:val="004B6C13"/>
    <w:rsid w:val="004B7F46"/>
    <w:rsid w:val="004C03D0"/>
    <w:rsid w:val="004C05E9"/>
    <w:rsid w:val="004C7649"/>
    <w:rsid w:val="004D1819"/>
    <w:rsid w:val="004D1A76"/>
    <w:rsid w:val="004D6843"/>
    <w:rsid w:val="004E08A6"/>
    <w:rsid w:val="004E0AFC"/>
    <w:rsid w:val="004E111B"/>
    <w:rsid w:val="004E11B2"/>
    <w:rsid w:val="004E1912"/>
    <w:rsid w:val="004E2E42"/>
    <w:rsid w:val="004E2F8D"/>
    <w:rsid w:val="004E2F9D"/>
    <w:rsid w:val="004E34CD"/>
    <w:rsid w:val="004E65D8"/>
    <w:rsid w:val="004F162A"/>
    <w:rsid w:val="004F1EAE"/>
    <w:rsid w:val="004F38F3"/>
    <w:rsid w:val="004F4BE0"/>
    <w:rsid w:val="004F6735"/>
    <w:rsid w:val="004F6CE8"/>
    <w:rsid w:val="004F7220"/>
    <w:rsid w:val="004F7E1C"/>
    <w:rsid w:val="00501197"/>
    <w:rsid w:val="005022D6"/>
    <w:rsid w:val="00502BC1"/>
    <w:rsid w:val="00504CF8"/>
    <w:rsid w:val="005069F6"/>
    <w:rsid w:val="0050707A"/>
    <w:rsid w:val="00512CEF"/>
    <w:rsid w:val="00513CCC"/>
    <w:rsid w:val="00516148"/>
    <w:rsid w:val="0051631B"/>
    <w:rsid w:val="00516462"/>
    <w:rsid w:val="00521396"/>
    <w:rsid w:val="005214A7"/>
    <w:rsid w:val="00523548"/>
    <w:rsid w:val="0052443A"/>
    <w:rsid w:val="00527D46"/>
    <w:rsid w:val="00530D92"/>
    <w:rsid w:val="00531355"/>
    <w:rsid w:val="0053408C"/>
    <w:rsid w:val="00535249"/>
    <w:rsid w:val="005355CB"/>
    <w:rsid w:val="00535DD1"/>
    <w:rsid w:val="0053794F"/>
    <w:rsid w:val="00540920"/>
    <w:rsid w:val="00544AA9"/>
    <w:rsid w:val="00545A66"/>
    <w:rsid w:val="00547C3C"/>
    <w:rsid w:val="005500FD"/>
    <w:rsid w:val="005524E6"/>
    <w:rsid w:val="005539BE"/>
    <w:rsid w:val="00556A6C"/>
    <w:rsid w:val="0055712B"/>
    <w:rsid w:val="00562B29"/>
    <w:rsid w:val="00562DCA"/>
    <w:rsid w:val="00563D10"/>
    <w:rsid w:val="00564970"/>
    <w:rsid w:val="00565890"/>
    <w:rsid w:val="00565D8C"/>
    <w:rsid w:val="00567F20"/>
    <w:rsid w:val="005702AB"/>
    <w:rsid w:val="005705FE"/>
    <w:rsid w:val="0057123A"/>
    <w:rsid w:val="00572625"/>
    <w:rsid w:val="00573717"/>
    <w:rsid w:val="005737DB"/>
    <w:rsid w:val="00573D13"/>
    <w:rsid w:val="00574A56"/>
    <w:rsid w:val="00575662"/>
    <w:rsid w:val="00576D45"/>
    <w:rsid w:val="00577EBE"/>
    <w:rsid w:val="00580086"/>
    <w:rsid w:val="00580671"/>
    <w:rsid w:val="005812F8"/>
    <w:rsid w:val="005838C3"/>
    <w:rsid w:val="005849AA"/>
    <w:rsid w:val="005862FF"/>
    <w:rsid w:val="005864A1"/>
    <w:rsid w:val="0059034D"/>
    <w:rsid w:val="005906A6"/>
    <w:rsid w:val="00590892"/>
    <w:rsid w:val="00591262"/>
    <w:rsid w:val="00592CC9"/>
    <w:rsid w:val="005948C4"/>
    <w:rsid w:val="0059532B"/>
    <w:rsid w:val="005A0724"/>
    <w:rsid w:val="005A0CBB"/>
    <w:rsid w:val="005A2314"/>
    <w:rsid w:val="005B21A9"/>
    <w:rsid w:val="005B2B47"/>
    <w:rsid w:val="005B4CD1"/>
    <w:rsid w:val="005B500F"/>
    <w:rsid w:val="005B55CA"/>
    <w:rsid w:val="005B6260"/>
    <w:rsid w:val="005C2721"/>
    <w:rsid w:val="005C2CED"/>
    <w:rsid w:val="005C4D62"/>
    <w:rsid w:val="005C5E3A"/>
    <w:rsid w:val="005D0908"/>
    <w:rsid w:val="005D5F16"/>
    <w:rsid w:val="005D79F6"/>
    <w:rsid w:val="005E1276"/>
    <w:rsid w:val="005E30F5"/>
    <w:rsid w:val="005E445A"/>
    <w:rsid w:val="005E4788"/>
    <w:rsid w:val="005E59C4"/>
    <w:rsid w:val="005E5EF6"/>
    <w:rsid w:val="005E6546"/>
    <w:rsid w:val="005F1289"/>
    <w:rsid w:val="005F4EDA"/>
    <w:rsid w:val="005F6B19"/>
    <w:rsid w:val="00600057"/>
    <w:rsid w:val="00600E6A"/>
    <w:rsid w:val="006011F8"/>
    <w:rsid w:val="0060196A"/>
    <w:rsid w:val="00605991"/>
    <w:rsid w:val="006067BB"/>
    <w:rsid w:val="00606F41"/>
    <w:rsid w:val="00610CF1"/>
    <w:rsid w:val="00610E65"/>
    <w:rsid w:val="00610EE4"/>
    <w:rsid w:val="006110D1"/>
    <w:rsid w:val="00611F38"/>
    <w:rsid w:val="00612BE9"/>
    <w:rsid w:val="0061527B"/>
    <w:rsid w:val="00617473"/>
    <w:rsid w:val="00617790"/>
    <w:rsid w:val="00617C26"/>
    <w:rsid w:val="006205A1"/>
    <w:rsid w:val="0062270A"/>
    <w:rsid w:val="0062293F"/>
    <w:rsid w:val="006234FF"/>
    <w:rsid w:val="00623B8C"/>
    <w:rsid w:val="0062545F"/>
    <w:rsid w:val="006258E0"/>
    <w:rsid w:val="006269F3"/>
    <w:rsid w:val="006277D8"/>
    <w:rsid w:val="0063281F"/>
    <w:rsid w:val="00634DFB"/>
    <w:rsid w:val="00635FD5"/>
    <w:rsid w:val="0063616C"/>
    <w:rsid w:val="006367BA"/>
    <w:rsid w:val="006373AD"/>
    <w:rsid w:val="00637461"/>
    <w:rsid w:val="00642866"/>
    <w:rsid w:val="006428BF"/>
    <w:rsid w:val="0064477C"/>
    <w:rsid w:val="006454F9"/>
    <w:rsid w:val="006468D6"/>
    <w:rsid w:val="0065121C"/>
    <w:rsid w:val="006515B3"/>
    <w:rsid w:val="00654AE0"/>
    <w:rsid w:val="00655ED1"/>
    <w:rsid w:val="006604EE"/>
    <w:rsid w:val="00670A7A"/>
    <w:rsid w:val="00671618"/>
    <w:rsid w:val="00672274"/>
    <w:rsid w:val="00673A3E"/>
    <w:rsid w:val="00675DE2"/>
    <w:rsid w:val="00680E54"/>
    <w:rsid w:val="00683709"/>
    <w:rsid w:val="00686492"/>
    <w:rsid w:val="00686870"/>
    <w:rsid w:val="00687D54"/>
    <w:rsid w:val="00687F13"/>
    <w:rsid w:val="0069025D"/>
    <w:rsid w:val="00690D59"/>
    <w:rsid w:val="00694B90"/>
    <w:rsid w:val="006A11FC"/>
    <w:rsid w:val="006A4B8C"/>
    <w:rsid w:val="006A4D9E"/>
    <w:rsid w:val="006A4DB1"/>
    <w:rsid w:val="006A54A9"/>
    <w:rsid w:val="006A56A0"/>
    <w:rsid w:val="006A5769"/>
    <w:rsid w:val="006A59DC"/>
    <w:rsid w:val="006A71E0"/>
    <w:rsid w:val="006B4519"/>
    <w:rsid w:val="006B4A5F"/>
    <w:rsid w:val="006B4F25"/>
    <w:rsid w:val="006B7186"/>
    <w:rsid w:val="006C0F17"/>
    <w:rsid w:val="006C16CB"/>
    <w:rsid w:val="006C27FB"/>
    <w:rsid w:val="006C62E6"/>
    <w:rsid w:val="006D41A2"/>
    <w:rsid w:val="006D584B"/>
    <w:rsid w:val="006D6082"/>
    <w:rsid w:val="006D7C7E"/>
    <w:rsid w:val="006E08CA"/>
    <w:rsid w:val="006E11FA"/>
    <w:rsid w:val="006E3D74"/>
    <w:rsid w:val="006E3D97"/>
    <w:rsid w:val="006E7A06"/>
    <w:rsid w:val="006F3F08"/>
    <w:rsid w:val="006F4171"/>
    <w:rsid w:val="006F43DA"/>
    <w:rsid w:val="006F5E10"/>
    <w:rsid w:val="006F6E91"/>
    <w:rsid w:val="00701F06"/>
    <w:rsid w:val="00702C82"/>
    <w:rsid w:val="007054F4"/>
    <w:rsid w:val="00705FC7"/>
    <w:rsid w:val="0071007F"/>
    <w:rsid w:val="007111D2"/>
    <w:rsid w:val="00711A15"/>
    <w:rsid w:val="00713127"/>
    <w:rsid w:val="00714AEA"/>
    <w:rsid w:val="0071641F"/>
    <w:rsid w:val="00716D7F"/>
    <w:rsid w:val="007202EF"/>
    <w:rsid w:val="007224E4"/>
    <w:rsid w:val="00724793"/>
    <w:rsid w:val="00725BC6"/>
    <w:rsid w:val="007269C1"/>
    <w:rsid w:val="00730791"/>
    <w:rsid w:val="00730FC5"/>
    <w:rsid w:val="007311D4"/>
    <w:rsid w:val="007313E3"/>
    <w:rsid w:val="00732CFC"/>
    <w:rsid w:val="00733A6B"/>
    <w:rsid w:val="00737437"/>
    <w:rsid w:val="00741C46"/>
    <w:rsid w:val="00743451"/>
    <w:rsid w:val="007529B7"/>
    <w:rsid w:val="007541F3"/>
    <w:rsid w:val="00757710"/>
    <w:rsid w:val="007605E5"/>
    <w:rsid w:val="00765752"/>
    <w:rsid w:val="0076758F"/>
    <w:rsid w:val="00772690"/>
    <w:rsid w:val="00773898"/>
    <w:rsid w:val="0077469B"/>
    <w:rsid w:val="00774F25"/>
    <w:rsid w:val="007751B2"/>
    <w:rsid w:val="00776241"/>
    <w:rsid w:val="007800CA"/>
    <w:rsid w:val="00782FFF"/>
    <w:rsid w:val="00783420"/>
    <w:rsid w:val="007838CB"/>
    <w:rsid w:val="007840C9"/>
    <w:rsid w:val="00784884"/>
    <w:rsid w:val="007854A9"/>
    <w:rsid w:val="007870CD"/>
    <w:rsid w:val="0079000F"/>
    <w:rsid w:val="007906D7"/>
    <w:rsid w:val="00792432"/>
    <w:rsid w:val="007924E8"/>
    <w:rsid w:val="00794270"/>
    <w:rsid w:val="007951D3"/>
    <w:rsid w:val="00797B44"/>
    <w:rsid w:val="007A01E0"/>
    <w:rsid w:val="007A0BF6"/>
    <w:rsid w:val="007A1078"/>
    <w:rsid w:val="007A35BC"/>
    <w:rsid w:val="007A4654"/>
    <w:rsid w:val="007A5F3D"/>
    <w:rsid w:val="007B1808"/>
    <w:rsid w:val="007B1E49"/>
    <w:rsid w:val="007B3F19"/>
    <w:rsid w:val="007B4296"/>
    <w:rsid w:val="007B69C5"/>
    <w:rsid w:val="007B770A"/>
    <w:rsid w:val="007C053D"/>
    <w:rsid w:val="007C1B4D"/>
    <w:rsid w:val="007C3508"/>
    <w:rsid w:val="007C4617"/>
    <w:rsid w:val="007C52A9"/>
    <w:rsid w:val="007C53F7"/>
    <w:rsid w:val="007C5A42"/>
    <w:rsid w:val="007C687E"/>
    <w:rsid w:val="007C72D9"/>
    <w:rsid w:val="007C77D4"/>
    <w:rsid w:val="007D22D5"/>
    <w:rsid w:val="007D24A8"/>
    <w:rsid w:val="007D481F"/>
    <w:rsid w:val="007D547D"/>
    <w:rsid w:val="007E1761"/>
    <w:rsid w:val="007E3971"/>
    <w:rsid w:val="007E7C86"/>
    <w:rsid w:val="007F07A9"/>
    <w:rsid w:val="007F09D1"/>
    <w:rsid w:val="007F2464"/>
    <w:rsid w:val="007F24BE"/>
    <w:rsid w:val="007F4065"/>
    <w:rsid w:val="007F694E"/>
    <w:rsid w:val="007F6C3C"/>
    <w:rsid w:val="007F7537"/>
    <w:rsid w:val="007F767D"/>
    <w:rsid w:val="007F7C6B"/>
    <w:rsid w:val="00800248"/>
    <w:rsid w:val="008002B2"/>
    <w:rsid w:val="008006D4"/>
    <w:rsid w:val="00801F1F"/>
    <w:rsid w:val="00802589"/>
    <w:rsid w:val="0080435D"/>
    <w:rsid w:val="00804785"/>
    <w:rsid w:val="008051F9"/>
    <w:rsid w:val="00806232"/>
    <w:rsid w:val="008065D6"/>
    <w:rsid w:val="0081170C"/>
    <w:rsid w:val="008126C8"/>
    <w:rsid w:val="008127FB"/>
    <w:rsid w:val="00812EF8"/>
    <w:rsid w:val="00815B04"/>
    <w:rsid w:val="00820D8A"/>
    <w:rsid w:val="008229E1"/>
    <w:rsid w:val="00822A4C"/>
    <w:rsid w:val="00822AF0"/>
    <w:rsid w:val="00823D62"/>
    <w:rsid w:val="0082433D"/>
    <w:rsid w:val="00824AE9"/>
    <w:rsid w:val="00826D90"/>
    <w:rsid w:val="008279BE"/>
    <w:rsid w:val="0083664C"/>
    <w:rsid w:val="00837190"/>
    <w:rsid w:val="00837439"/>
    <w:rsid w:val="00840367"/>
    <w:rsid w:val="00842C8A"/>
    <w:rsid w:val="00843DF9"/>
    <w:rsid w:val="00845036"/>
    <w:rsid w:val="00847572"/>
    <w:rsid w:val="0085037C"/>
    <w:rsid w:val="00854A4C"/>
    <w:rsid w:val="00855898"/>
    <w:rsid w:val="00860F47"/>
    <w:rsid w:val="008611E5"/>
    <w:rsid w:val="0086302B"/>
    <w:rsid w:val="0086390D"/>
    <w:rsid w:val="00866C24"/>
    <w:rsid w:val="008713AF"/>
    <w:rsid w:val="00872496"/>
    <w:rsid w:val="008729BC"/>
    <w:rsid w:val="00873517"/>
    <w:rsid w:val="00876065"/>
    <w:rsid w:val="0087607A"/>
    <w:rsid w:val="00876C96"/>
    <w:rsid w:val="00882D3E"/>
    <w:rsid w:val="008875BD"/>
    <w:rsid w:val="008906E6"/>
    <w:rsid w:val="00895172"/>
    <w:rsid w:val="008A383E"/>
    <w:rsid w:val="008A4427"/>
    <w:rsid w:val="008A6198"/>
    <w:rsid w:val="008A68BE"/>
    <w:rsid w:val="008A7169"/>
    <w:rsid w:val="008B15CF"/>
    <w:rsid w:val="008B2329"/>
    <w:rsid w:val="008B297A"/>
    <w:rsid w:val="008B2C55"/>
    <w:rsid w:val="008B35F6"/>
    <w:rsid w:val="008B3D72"/>
    <w:rsid w:val="008B4251"/>
    <w:rsid w:val="008B49D4"/>
    <w:rsid w:val="008B5F8A"/>
    <w:rsid w:val="008B5FF4"/>
    <w:rsid w:val="008C5034"/>
    <w:rsid w:val="008C51AE"/>
    <w:rsid w:val="008C5CB1"/>
    <w:rsid w:val="008C67EF"/>
    <w:rsid w:val="008C69BA"/>
    <w:rsid w:val="008D0B0A"/>
    <w:rsid w:val="008D2DBA"/>
    <w:rsid w:val="008D33A6"/>
    <w:rsid w:val="008D5CBF"/>
    <w:rsid w:val="008D6021"/>
    <w:rsid w:val="008E159F"/>
    <w:rsid w:val="008E3FB0"/>
    <w:rsid w:val="008E5327"/>
    <w:rsid w:val="008E5AFA"/>
    <w:rsid w:val="008E6F81"/>
    <w:rsid w:val="008E7F75"/>
    <w:rsid w:val="008F4906"/>
    <w:rsid w:val="008F49F2"/>
    <w:rsid w:val="00900947"/>
    <w:rsid w:val="00903426"/>
    <w:rsid w:val="0091012A"/>
    <w:rsid w:val="00912412"/>
    <w:rsid w:val="00913D3C"/>
    <w:rsid w:val="00916A57"/>
    <w:rsid w:val="00916E4D"/>
    <w:rsid w:val="009170BF"/>
    <w:rsid w:val="00920A92"/>
    <w:rsid w:val="00920F7B"/>
    <w:rsid w:val="00921514"/>
    <w:rsid w:val="00922C36"/>
    <w:rsid w:val="00924287"/>
    <w:rsid w:val="009245EA"/>
    <w:rsid w:val="009255B1"/>
    <w:rsid w:val="00926E5E"/>
    <w:rsid w:val="00927B76"/>
    <w:rsid w:val="00927FB8"/>
    <w:rsid w:val="00930D72"/>
    <w:rsid w:val="009323E7"/>
    <w:rsid w:val="00934EA3"/>
    <w:rsid w:val="00937FDE"/>
    <w:rsid w:val="00940498"/>
    <w:rsid w:val="0094129D"/>
    <w:rsid w:val="00942404"/>
    <w:rsid w:val="009424AC"/>
    <w:rsid w:val="00942765"/>
    <w:rsid w:val="00942CCD"/>
    <w:rsid w:val="009439A1"/>
    <w:rsid w:val="00944D4E"/>
    <w:rsid w:val="00947BFD"/>
    <w:rsid w:val="009502F1"/>
    <w:rsid w:val="00950822"/>
    <w:rsid w:val="0095268C"/>
    <w:rsid w:val="00953E65"/>
    <w:rsid w:val="00954EC6"/>
    <w:rsid w:val="0095591F"/>
    <w:rsid w:val="0095700D"/>
    <w:rsid w:val="00957C93"/>
    <w:rsid w:val="00960376"/>
    <w:rsid w:val="009608B9"/>
    <w:rsid w:val="009617FC"/>
    <w:rsid w:val="0096287D"/>
    <w:rsid w:val="00963091"/>
    <w:rsid w:val="0096323B"/>
    <w:rsid w:val="009650F4"/>
    <w:rsid w:val="00965CF9"/>
    <w:rsid w:val="009662B7"/>
    <w:rsid w:val="00966700"/>
    <w:rsid w:val="00972A80"/>
    <w:rsid w:val="0097315E"/>
    <w:rsid w:val="00977550"/>
    <w:rsid w:val="00977F77"/>
    <w:rsid w:val="009815F1"/>
    <w:rsid w:val="0098190D"/>
    <w:rsid w:val="00981967"/>
    <w:rsid w:val="00982E46"/>
    <w:rsid w:val="00983BA8"/>
    <w:rsid w:val="0098613B"/>
    <w:rsid w:val="0099310B"/>
    <w:rsid w:val="00994B12"/>
    <w:rsid w:val="00996A01"/>
    <w:rsid w:val="00997690"/>
    <w:rsid w:val="009A1EED"/>
    <w:rsid w:val="009A484D"/>
    <w:rsid w:val="009A51F4"/>
    <w:rsid w:val="009A60B4"/>
    <w:rsid w:val="009A661E"/>
    <w:rsid w:val="009B44CD"/>
    <w:rsid w:val="009B508F"/>
    <w:rsid w:val="009B5449"/>
    <w:rsid w:val="009B71DB"/>
    <w:rsid w:val="009B7E77"/>
    <w:rsid w:val="009C0F1A"/>
    <w:rsid w:val="009C15F2"/>
    <w:rsid w:val="009C29AE"/>
    <w:rsid w:val="009C4D1E"/>
    <w:rsid w:val="009C51AD"/>
    <w:rsid w:val="009C678E"/>
    <w:rsid w:val="009D0CCE"/>
    <w:rsid w:val="009D1916"/>
    <w:rsid w:val="009D1CB9"/>
    <w:rsid w:val="009D2B6C"/>
    <w:rsid w:val="009D442A"/>
    <w:rsid w:val="009D6DAB"/>
    <w:rsid w:val="009E0478"/>
    <w:rsid w:val="009E06FF"/>
    <w:rsid w:val="009E26DF"/>
    <w:rsid w:val="009E46F3"/>
    <w:rsid w:val="009E5BFE"/>
    <w:rsid w:val="009E7054"/>
    <w:rsid w:val="009F3036"/>
    <w:rsid w:val="009F3FDD"/>
    <w:rsid w:val="009F4BDC"/>
    <w:rsid w:val="009F5280"/>
    <w:rsid w:val="00A018BA"/>
    <w:rsid w:val="00A02B2B"/>
    <w:rsid w:val="00A03661"/>
    <w:rsid w:val="00A048D4"/>
    <w:rsid w:val="00A0515A"/>
    <w:rsid w:val="00A0733A"/>
    <w:rsid w:val="00A07B25"/>
    <w:rsid w:val="00A1432D"/>
    <w:rsid w:val="00A15CE7"/>
    <w:rsid w:val="00A16A86"/>
    <w:rsid w:val="00A16BD6"/>
    <w:rsid w:val="00A17389"/>
    <w:rsid w:val="00A21695"/>
    <w:rsid w:val="00A21784"/>
    <w:rsid w:val="00A235C1"/>
    <w:rsid w:val="00A239AD"/>
    <w:rsid w:val="00A24760"/>
    <w:rsid w:val="00A24F90"/>
    <w:rsid w:val="00A25F4F"/>
    <w:rsid w:val="00A25FB1"/>
    <w:rsid w:val="00A30444"/>
    <w:rsid w:val="00A33088"/>
    <w:rsid w:val="00A36747"/>
    <w:rsid w:val="00A41B91"/>
    <w:rsid w:val="00A42A0E"/>
    <w:rsid w:val="00A445FA"/>
    <w:rsid w:val="00A46728"/>
    <w:rsid w:val="00A47730"/>
    <w:rsid w:val="00A50FDC"/>
    <w:rsid w:val="00A516E3"/>
    <w:rsid w:val="00A552C1"/>
    <w:rsid w:val="00A55581"/>
    <w:rsid w:val="00A55C3C"/>
    <w:rsid w:val="00A57FB1"/>
    <w:rsid w:val="00A6034C"/>
    <w:rsid w:val="00A60584"/>
    <w:rsid w:val="00A61386"/>
    <w:rsid w:val="00A63471"/>
    <w:rsid w:val="00A70127"/>
    <w:rsid w:val="00A701F7"/>
    <w:rsid w:val="00A70401"/>
    <w:rsid w:val="00A71403"/>
    <w:rsid w:val="00A73151"/>
    <w:rsid w:val="00A73821"/>
    <w:rsid w:val="00A74338"/>
    <w:rsid w:val="00A74E19"/>
    <w:rsid w:val="00A77859"/>
    <w:rsid w:val="00A80E59"/>
    <w:rsid w:val="00A82551"/>
    <w:rsid w:val="00A83553"/>
    <w:rsid w:val="00A84A13"/>
    <w:rsid w:val="00A9117F"/>
    <w:rsid w:val="00A91DF4"/>
    <w:rsid w:val="00A9252B"/>
    <w:rsid w:val="00A93518"/>
    <w:rsid w:val="00A94B30"/>
    <w:rsid w:val="00AA0D67"/>
    <w:rsid w:val="00AA16BF"/>
    <w:rsid w:val="00AA258F"/>
    <w:rsid w:val="00AA329B"/>
    <w:rsid w:val="00AA686F"/>
    <w:rsid w:val="00AA7F6D"/>
    <w:rsid w:val="00AB08EE"/>
    <w:rsid w:val="00AB0A7A"/>
    <w:rsid w:val="00AB19A2"/>
    <w:rsid w:val="00AB23D1"/>
    <w:rsid w:val="00AB23F4"/>
    <w:rsid w:val="00AB2F37"/>
    <w:rsid w:val="00AB3E53"/>
    <w:rsid w:val="00AB4FAB"/>
    <w:rsid w:val="00AC2BC7"/>
    <w:rsid w:val="00AC5022"/>
    <w:rsid w:val="00AC5494"/>
    <w:rsid w:val="00AC549F"/>
    <w:rsid w:val="00AC5B5B"/>
    <w:rsid w:val="00AD1148"/>
    <w:rsid w:val="00AD2CD0"/>
    <w:rsid w:val="00AD3254"/>
    <w:rsid w:val="00AD511B"/>
    <w:rsid w:val="00AD7E8B"/>
    <w:rsid w:val="00AE16FF"/>
    <w:rsid w:val="00AE2312"/>
    <w:rsid w:val="00AE2FAC"/>
    <w:rsid w:val="00AE7720"/>
    <w:rsid w:val="00AE7F83"/>
    <w:rsid w:val="00AF074E"/>
    <w:rsid w:val="00AF216A"/>
    <w:rsid w:val="00AF2790"/>
    <w:rsid w:val="00AF51AE"/>
    <w:rsid w:val="00AF7A10"/>
    <w:rsid w:val="00AF7C21"/>
    <w:rsid w:val="00B00863"/>
    <w:rsid w:val="00B027A7"/>
    <w:rsid w:val="00B0283E"/>
    <w:rsid w:val="00B049E5"/>
    <w:rsid w:val="00B050C6"/>
    <w:rsid w:val="00B05283"/>
    <w:rsid w:val="00B0587D"/>
    <w:rsid w:val="00B05E2F"/>
    <w:rsid w:val="00B07766"/>
    <w:rsid w:val="00B10C87"/>
    <w:rsid w:val="00B12E4E"/>
    <w:rsid w:val="00B133E2"/>
    <w:rsid w:val="00B13D11"/>
    <w:rsid w:val="00B15582"/>
    <w:rsid w:val="00B15842"/>
    <w:rsid w:val="00B15B70"/>
    <w:rsid w:val="00B15E85"/>
    <w:rsid w:val="00B203BB"/>
    <w:rsid w:val="00B210DD"/>
    <w:rsid w:val="00B2216A"/>
    <w:rsid w:val="00B22766"/>
    <w:rsid w:val="00B23BA6"/>
    <w:rsid w:val="00B246D0"/>
    <w:rsid w:val="00B309B9"/>
    <w:rsid w:val="00B30F62"/>
    <w:rsid w:val="00B3127C"/>
    <w:rsid w:val="00B34019"/>
    <w:rsid w:val="00B341DF"/>
    <w:rsid w:val="00B3495C"/>
    <w:rsid w:val="00B34CE3"/>
    <w:rsid w:val="00B36FA9"/>
    <w:rsid w:val="00B407EF"/>
    <w:rsid w:val="00B40DBB"/>
    <w:rsid w:val="00B44EE2"/>
    <w:rsid w:val="00B44F51"/>
    <w:rsid w:val="00B468BF"/>
    <w:rsid w:val="00B478CC"/>
    <w:rsid w:val="00B47944"/>
    <w:rsid w:val="00B52071"/>
    <w:rsid w:val="00B526DA"/>
    <w:rsid w:val="00B52730"/>
    <w:rsid w:val="00B547F5"/>
    <w:rsid w:val="00B5667E"/>
    <w:rsid w:val="00B57F70"/>
    <w:rsid w:val="00B60DAF"/>
    <w:rsid w:val="00B626BA"/>
    <w:rsid w:val="00B629AF"/>
    <w:rsid w:val="00B649AD"/>
    <w:rsid w:val="00B64D86"/>
    <w:rsid w:val="00B654BC"/>
    <w:rsid w:val="00B65E70"/>
    <w:rsid w:val="00B6618D"/>
    <w:rsid w:val="00B67379"/>
    <w:rsid w:val="00B7379A"/>
    <w:rsid w:val="00B74141"/>
    <w:rsid w:val="00B768C6"/>
    <w:rsid w:val="00B800C1"/>
    <w:rsid w:val="00B80311"/>
    <w:rsid w:val="00B80DD0"/>
    <w:rsid w:val="00B83528"/>
    <w:rsid w:val="00B83E1F"/>
    <w:rsid w:val="00B842F0"/>
    <w:rsid w:val="00B84D24"/>
    <w:rsid w:val="00B8685B"/>
    <w:rsid w:val="00B86BF5"/>
    <w:rsid w:val="00B90C13"/>
    <w:rsid w:val="00B913A6"/>
    <w:rsid w:val="00B94B3D"/>
    <w:rsid w:val="00B96EBA"/>
    <w:rsid w:val="00BA1D68"/>
    <w:rsid w:val="00BA2543"/>
    <w:rsid w:val="00BA2827"/>
    <w:rsid w:val="00BA2F60"/>
    <w:rsid w:val="00BA3288"/>
    <w:rsid w:val="00BA4451"/>
    <w:rsid w:val="00BA633B"/>
    <w:rsid w:val="00BB09C0"/>
    <w:rsid w:val="00BB0C0E"/>
    <w:rsid w:val="00BB56CA"/>
    <w:rsid w:val="00BB593A"/>
    <w:rsid w:val="00BB70ED"/>
    <w:rsid w:val="00BC12DD"/>
    <w:rsid w:val="00BC1AA0"/>
    <w:rsid w:val="00BC44CC"/>
    <w:rsid w:val="00BC5103"/>
    <w:rsid w:val="00BC7E20"/>
    <w:rsid w:val="00BD24B7"/>
    <w:rsid w:val="00BD517A"/>
    <w:rsid w:val="00BD63FA"/>
    <w:rsid w:val="00BD65D9"/>
    <w:rsid w:val="00BE03BC"/>
    <w:rsid w:val="00BE173D"/>
    <w:rsid w:val="00BE2E66"/>
    <w:rsid w:val="00BE6339"/>
    <w:rsid w:val="00BE7BAD"/>
    <w:rsid w:val="00BF1D68"/>
    <w:rsid w:val="00BF2497"/>
    <w:rsid w:val="00BF3D1E"/>
    <w:rsid w:val="00BF4146"/>
    <w:rsid w:val="00BF66EE"/>
    <w:rsid w:val="00BF6709"/>
    <w:rsid w:val="00BF6E2E"/>
    <w:rsid w:val="00C04D7B"/>
    <w:rsid w:val="00C07643"/>
    <w:rsid w:val="00C077C9"/>
    <w:rsid w:val="00C10BF2"/>
    <w:rsid w:val="00C1233F"/>
    <w:rsid w:val="00C12496"/>
    <w:rsid w:val="00C14818"/>
    <w:rsid w:val="00C166ED"/>
    <w:rsid w:val="00C16A9A"/>
    <w:rsid w:val="00C16D42"/>
    <w:rsid w:val="00C17CFB"/>
    <w:rsid w:val="00C20524"/>
    <w:rsid w:val="00C218C9"/>
    <w:rsid w:val="00C2324D"/>
    <w:rsid w:val="00C23A23"/>
    <w:rsid w:val="00C25539"/>
    <w:rsid w:val="00C31011"/>
    <w:rsid w:val="00C310D4"/>
    <w:rsid w:val="00C33C3D"/>
    <w:rsid w:val="00C41132"/>
    <w:rsid w:val="00C44093"/>
    <w:rsid w:val="00C46610"/>
    <w:rsid w:val="00C53923"/>
    <w:rsid w:val="00C53A3C"/>
    <w:rsid w:val="00C5406C"/>
    <w:rsid w:val="00C5517D"/>
    <w:rsid w:val="00C56DAB"/>
    <w:rsid w:val="00C57F96"/>
    <w:rsid w:val="00C60362"/>
    <w:rsid w:val="00C63DBB"/>
    <w:rsid w:val="00C64158"/>
    <w:rsid w:val="00C649D4"/>
    <w:rsid w:val="00C65443"/>
    <w:rsid w:val="00C65A49"/>
    <w:rsid w:val="00C71487"/>
    <w:rsid w:val="00C72672"/>
    <w:rsid w:val="00C73028"/>
    <w:rsid w:val="00C75885"/>
    <w:rsid w:val="00C812FC"/>
    <w:rsid w:val="00C81638"/>
    <w:rsid w:val="00C8313A"/>
    <w:rsid w:val="00C83556"/>
    <w:rsid w:val="00C8662B"/>
    <w:rsid w:val="00C877BC"/>
    <w:rsid w:val="00C921AC"/>
    <w:rsid w:val="00C92558"/>
    <w:rsid w:val="00C937CE"/>
    <w:rsid w:val="00C942D5"/>
    <w:rsid w:val="00C94735"/>
    <w:rsid w:val="00C96EA5"/>
    <w:rsid w:val="00CA3279"/>
    <w:rsid w:val="00CA3FB4"/>
    <w:rsid w:val="00CA3FC6"/>
    <w:rsid w:val="00CA4C10"/>
    <w:rsid w:val="00CA4FBF"/>
    <w:rsid w:val="00CA5093"/>
    <w:rsid w:val="00CA5736"/>
    <w:rsid w:val="00CA57DB"/>
    <w:rsid w:val="00CA733F"/>
    <w:rsid w:val="00CB0490"/>
    <w:rsid w:val="00CB3B91"/>
    <w:rsid w:val="00CB3F95"/>
    <w:rsid w:val="00CB5E02"/>
    <w:rsid w:val="00CB653C"/>
    <w:rsid w:val="00CC029F"/>
    <w:rsid w:val="00CC0D4E"/>
    <w:rsid w:val="00CC1983"/>
    <w:rsid w:val="00CC3850"/>
    <w:rsid w:val="00CC3B96"/>
    <w:rsid w:val="00CC3E92"/>
    <w:rsid w:val="00CC4158"/>
    <w:rsid w:val="00CC6B63"/>
    <w:rsid w:val="00CC796D"/>
    <w:rsid w:val="00CD00A1"/>
    <w:rsid w:val="00CD3785"/>
    <w:rsid w:val="00CD68A4"/>
    <w:rsid w:val="00CD6B2C"/>
    <w:rsid w:val="00CE149C"/>
    <w:rsid w:val="00CE2CA9"/>
    <w:rsid w:val="00CE35CE"/>
    <w:rsid w:val="00CE47CA"/>
    <w:rsid w:val="00CE7A42"/>
    <w:rsid w:val="00CF0725"/>
    <w:rsid w:val="00CF0EDD"/>
    <w:rsid w:val="00CF40D1"/>
    <w:rsid w:val="00CF44B6"/>
    <w:rsid w:val="00CF7C18"/>
    <w:rsid w:val="00D00D0A"/>
    <w:rsid w:val="00D0109E"/>
    <w:rsid w:val="00D02783"/>
    <w:rsid w:val="00D030BF"/>
    <w:rsid w:val="00D03F5D"/>
    <w:rsid w:val="00D0420C"/>
    <w:rsid w:val="00D044F5"/>
    <w:rsid w:val="00D06EDA"/>
    <w:rsid w:val="00D106F5"/>
    <w:rsid w:val="00D11FFF"/>
    <w:rsid w:val="00D131D6"/>
    <w:rsid w:val="00D13A4C"/>
    <w:rsid w:val="00D1525A"/>
    <w:rsid w:val="00D15350"/>
    <w:rsid w:val="00D20CF5"/>
    <w:rsid w:val="00D20F0A"/>
    <w:rsid w:val="00D2381E"/>
    <w:rsid w:val="00D23C3C"/>
    <w:rsid w:val="00D24B74"/>
    <w:rsid w:val="00D263A4"/>
    <w:rsid w:val="00D31AE4"/>
    <w:rsid w:val="00D3295A"/>
    <w:rsid w:val="00D32D87"/>
    <w:rsid w:val="00D34F33"/>
    <w:rsid w:val="00D42E0E"/>
    <w:rsid w:val="00D44DC0"/>
    <w:rsid w:val="00D465B0"/>
    <w:rsid w:val="00D4722F"/>
    <w:rsid w:val="00D47416"/>
    <w:rsid w:val="00D47A48"/>
    <w:rsid w:val="00D51B3B"/>
    <w:rsid w:val="00D51D2A"/>
    <w:rsid w:val="00D53603"/>
    <w:rsid w:val="00D538F2"/>
    <w:rsid w:val="00D547B1"/>
    <w:rsid w:val="00D54BFB"/>
    <w:rsid w:val="00D5535B"/>
    <w:rsid w:val="00D565DA"/>
    <w:rsid w:val="00D61F12"/>
    <w:rsid w:val="00D64326"/>
    <w:rsid w:val="00D644DF"/>
    <w:rsid w:val="00D65F65"/>
    <w:rsid w:val="00D70B0F"/>
    <w:rsid w:val="00D7161E"/>
    <w:rsid w:val="00D7168D"/>
    <w:rsid w:val="00D73C9F"/>
    <w:rsid w:val="00D73FD2"/>
    <w:rsid w:val="00D76C4B"/>
    <w:rsid w:val="00D77C5B"/>
    <w:rsid w:val="00D77DBB"/>
    <w:rsid w:val="00D77F2C"/>
    <w:rsid w:val="00D80425"/>
    <w:rsid w:val="00D8069B"/>
    <w:rsid w:val="00D83295"/>
    <w:rsid w:val="00D850A3"/>
    <w:rsid w:val="00D85EF4"/>
    <w:rsid w:val="00D867E1"/>
    <w:rsid w:val="00D874CF"/>
    <w:rsid w:val="00D908D0"/>
    <w:rsid w:val="00D9142D"/>
    <w:rsid w:val="00D91EC6"/>
    <w:rsid w:val="00D92D10"/>
    <w:rsid w:val="00D9363C"/>
    <w:rsid w:val="00D958C6"/>
    <w:rsid w:val="00D95A3E"/>
    <w:rsid w:val="00D96F91"/>
    <w:rsid w:val="00D97F70"/>
    <w:rsid w:val="00DA4036"/>
    <w:rsid w:val="00DA68B9"/>
    <w:rsid w:val="00DA69E0"/>
    <w:rsid w:val="00DA6E6D"/>
    <w:rsid w:val="00DB004B"/>
    <w:rsid w:val="00DB0CF7"/>
    <w:rsid w:val="00DB0DC1"/>
    <w:rsid w:val="00DB12D8"/>
    <w:rsid w:val="00DB636A"/>
    <w:rsid w:val="00DC4E6A"/>
    <w:rsid w:val="00DD1E89"/>
    <w:rsid w:val="00DD2112"/>
    <w:rsid w:val="00DD34F4"/>
    <w:rsid w:val="00DD58E8"/>
    <w:rsid w:val="00DD7F7E"/>
    <w:rsid w:val="00DE0F27"/>
    <w:rsid w:val="00DE1E71"/>
    <w:rsid w:val="00DE27DE"/>
    <w:rsid w:val="00DE5ADB"/>
    <w:rsid w:val="00DF3AC4"/>
    <w:rsid w:val="00DF3D97"/>
    <w:rsid w:val="00DF3FCE"/>
    <w:rsid w:val="00DF577A"/>
    <w:rsid w:val="00DF5E6F"/>
    <w:rsid w:val="00E00D14"/>
    <w:rsid w:val="00E018BC"/>
    <w:rsid w:val="00E01F73"/>
    <w:rsid w:val="00E031C7"/>
    <w:rsid w:val="00E036F1"/>
    <w:rsid w:val="00E03A6F"/>
    <w:rsid w:val="00E0598E"/>
    <w:rsid w:val="00E05D43"/>
    <w:rsid w:val="00E07C0A"/>
    <w:rsid w:val="00E1373E"/>
    <w:rsid w:val="00E1393D"/>
    <w:rsid w:val="00E1406C"/>
    <w:rsid w:val="00E156E7"/>
    <w:rsid w:val="00E22612"/>
    <w:rsid w:val="00E229B2"/>
    <w:rsid w:val="00E23E46"/>
    <w:rsid w:val="00E2480E"/>
    <w:rsid w:val="00E25DBA"/>
    <w:rsid w:val="00E267F5"/>
    <w:rsid w:val="00E33FB1"/>
    <w:rsid w:val="00E36C20"/>
    <w:rsid w:val="00E37C3E"/>
    <w:rsid w:val="00E42E7A"/>
    <w:rsid w:val="00E43A0B"/>
    <w:rsid w:val="00E45B4A"/>
    <w:rsid w:val="00E45C44"/>
    <w:rsid w:val="00E45CE3"/>
    <w:rsid w:val="00E476EE"/>
    <w:rsid w:val="00E50308"/>
    <w:rsid w:val="00E517FD"/>
    <w:rsid w:val="00E52946"/>
    <w:rsid w:val="00E53F6B"/>
    <w:rsid w:val="00E544BF"/>
    <w:rsid w:val="00E56408"/>
    <w:rsid w:val="00E57049"/>
    <w:rsid w:val="00E57370"/>
    <w:rsid w:val="00E617FD"/>
    <w:rsid w:val="00E67EF6"/>
    <w:rsid w:val="00E73B0E"/>
    <w:rsid w:val="00E76111"/>
    <w:rsid w:val="00E81771"/>
    <w:rsid w:val="00E83753"/>
    <w:rsid w:val="00E83866"/>
    <w:rsid w:val="00E83943"/>
    <w:rsid w:val="00E83BB5"/>
    <w:rsid w:val="00E8480F"/>
    <w:rsid w:val="00E86B0F"/>
    <w:rsid w:val="00E87E34"/>
    <w:rsid w:val="00E91058"/>
    <w:rsid w:val="00E91686"/>
    <w:rsid w:val="00E933BE"/>
    <w:rsid w:val="00E93530"/>
    <w:rsid w:val="00EA056F"/>
    <w:rsid w:val="00EA1F57"/>
    <w:rsid w:val="00EA31CF"/>
    <w:rsid w:val="00EA4406"/>
    <w:rsid w:val="00EA5008"/>
    <w:rsid w:val="00EA60F6"/>
    <w:rsid w:val="00EA7003"/>
    <w:rsid w:val="00EB0103"/>
    <w:rsid w:val="00EB012F"/>
    <w:rsid w:val="00EB11D9"/>
    <w:rsid w:val="00EB2004"/>
    <w:rsid w:val="00EB20BD"/>
    <w:rsid w:val="00EB4278"/>
    <w:rsid w:val="00EB60E2"/>
    <w:rsid w:val="00EC0B50"/>
    <w:rsid w:val="00EC3FCB"/>
    <w:rsid w:val="00EC5E48"/>
    <w:rsid w:val="00EC733F"/>
    <w:rsid w:val="00EC7B65"/>
    <w:rsid w:val="00EC7ECE"/>
    <w:rsid w:val="00EC7EDC"/>
    <w:rsid w:val="00ED42AE"/>
    <w:rsid w:val="00ED4874"/>
    <w:rsid w:val="00EE2DDB"/>
    <w:rsid w:val="00EE4712"/>
    <w:rsid w:val="00EE4963"/>
    <w:rsid w:val="00EF49FC"/>
    <w:rsid w:val="00EF4F94"/>
    <w:rsid w:val="00EF586E"/>
    <w:rsid w:val="00EF6278"/>
    <w:rsid w:val="00EF6676"/>
    <w:rsid w:val="00F00827"/>
    <w:rsid w:val="00F00DD8"/>
    <w:rsid w:val="00F01C0E"/>
    <w:rsid w:val="00F0283A"/>
    <w:rsid w:val="00F03FB9"/>
    <w:rsid w:val="00F04050"/>
    <w:rsid w:val="00F05B96"/>
    <w:rsid w:val="00F10F64"/>
    <w:rsid w:val="00F13908"/>
    <w:rsid w:val="00F13922"/>
    <w:rsid w:val="00F13ACF"/>
    <w:rsid w:val="00F13CD3"/>
    <w:rsid w:val="00F16485"/>
    <w:rsid w:val="00F246A9"/>
    <w:rsid w:val="00F24AF4"/>
    <w:rsid w:val="00F24E99"/>
    <w:rsid w:val="00F264C8"/>
    <w:rsid w:val="00F26DAF"/>
    <w:rsid w:val="00F3129F"/>
    <w:rsid w:val="00F31F7F"/>
    <w:rsid w:val="00F36197"/>
    <w:rsid w:val="00F363F2"/>
    <w:rsid w:val="00F4023D"/>
    <w:rsid w:val="00F43B27"/>
    <w:rsid w:val="00F44F39"/>
    <w:rsid w:val="00F466E2"/>
    <w:rsid w:val="00F46B77"/>
    <w:rsid w:val="00F472C3"/>
    <w:rsid w:val="00F50DAE"/>
    <w:rsid w:val="00F510F0"/>
    <w:rsid w:val="00F51D00"/>
    <w:rsid w:val="00F529A4"/>
    <w:rsid w:val="00F5462C"/>
    <w:rsid w:val="00F55637"/>
    <w:rsid w:val="00F55826"/>
    <w:rsid w:val="00F55F9A"/>
    <w:rsid w:val="00F60E55"/>
    <w:rsid w:val="00F62007"/>
    <w:rsid w:val="00F62A68"/>
    <w:rsid w:val="00F62B87"/>
    <w:rsid w:val="00F659E6"/>
    <w:rsid w:val="00F751E2"/>
    <w:rsid w:val="00F82D3C"/>
    <w:rsid w:val="00F8435D"/>
    <w:rsid w:val="00F84C74"/>
    <w:rsid w:val="00F85E86"/>
    <w:rsid w:val="00F86BB3"/>
    <w:rsid w:val="00F86D7C"/>
    <w:rsid w:val="00F872D1"/>
    <w:rsid w:val="00F87ED5"/>
    <w:rsid w:val="00F92ED4"/>
    <w:rsid w:val="00F9349B"/>
    <w:rsid w:val="00F94E88"/>
    <w:rsid w:val="00F976D2"/>
    <w:rsid w:val="00FA2050"/>
    <w:rsid w:val="00FA4129"/>
    <w:rsid w:val="00FA56C1"/>
    <w:rsid w:val="00FA5736"/>
    <w:rsid w:val="00FA6EE4"/>
    <w:rsid w:val="00FA70EB"/>
    <w:rsid w:val="00FA7ABD"/>
    <w:rsid w:val="00FB464B"/>
    <w:rsid w:val="00FB7163"/>
    <w:rsid w:val="00FB7C60"/>
    <w:rsid w:val="00FB7E27"/>
    <w:rsid w:val="00FC0369"/>
    <w:rsid w:val="00FC3342"/>
    <w:rsid w:val="00FC3AD7"/>
    <w:rsid w:val="00FC6FDA"/>
    <w:rsid w:val="00FC74D9"/>
    <w:rsid w:val="00FD07F7"/>
    <w:rsid w:val="00FD157E"/>
    <w:rsid w:val="00FD17CD"/>
    <w:rsid w:val="00FD1C29"/>
    <w:rsid w:val="00FD33F6"/>
    <w:rsid w:val="00FD35DF"/>
    <w:rsid w:val="00FD44BB"/>
    <w:rsid w:val="00FD5BE6"/>
    <w:rsid w:val="00FD5FED"/>
    <w:rsid w:val="00FD62D5"/>
    <w:rsid w:val="00FE038D"/>
    <w:rsid w:val="00FE0842"/>
    <w:rsid w:val="00FE0CFF"/>
    <w:rsid w:val="00FE0FB1"/>
    <w:rsid w:val="00FE2020"/>
    <w:rsid w:val="00FE249E"/>
    <w:rsid w:val="00FF067F"/>
    <w:rsid w:val="00FF1782"/>
    <w:rsid w:val="00FF1861"/>
    <w:rsid w:val="00FF295B"/>
    <w:rsid w:val="00FF2D8F"/>
    <w:rsid w:val="00FF45D7"/>
    <w:rsid w:val="00FF6817"/>
    <w:rsid w:val="00FF73A1"/>
    <w:rsid w:val="00FF7536"/>
    <w:rsid w:val="016A65EB"/>
    <w:rsid w:val="065FF111"/>
    <w:rsid w:val="07600145"/>
    <w:rsid w:val="0A067A51"/>
    <w:rsid w:val="0AF644E0"/>
    <w:rsid w:val="0C05EE2A"/>
    <w:rsid w:val="11C44ECC"/>
    <w:rsid w:val="1228A01F"/>
    <w:rsid w:val="13E2F0B5"/>
    <w:rsid w:val="13F7DEC9"/>
    <w:rsid w:val="14DFBD85"/>
    <w:rsid w:val="14E1EB62"/>
    <w:rsid w:val="17797F0E"/>
    <w:rsid w:val="18782744"/>
    <w:rsid w:val="1A39F45D"/>
    <w:rsid w:val="1B33C238"/>
    <w:rsid w:val="1BE39B17"/>
    <w:rsid w:val="1D545673"/>
    <w:rsid w:val="1E80CDD6"/>
    <w:rsid w:val="1EE1E05A"/>
    <w:rsid w:val="2178EB23"/>
    <w:rsid w:val="21E2392F"/>
    <w:rsid w:val="2472FA78"/>
    <w:rsid w:val="2481C65F"/>
    <w:rsid w:val="27278E13"/>
    <w:rsid w:val="286A3D6E"/>
    <w:rsid w:val="28E66C4C"/>
    <w:rsid w:val="2994833E"/>
    <w:rsid w:val="2B51D388"/>
    <w:rsid w:val="2BA1DE30"/>
    <w:rsid w:val="2F530704"/>
    <w:rsid w:val="2F74F69D"/>
    <w:rsid w:val="34030A5E"/>
    <w:rsid w:val="36E281FE"/>
    <w:rsid w:val="39781F1C"/>
    <w:rsid w:val="3B6A850B"/>
    <w:rsid w:val="3BDB68BF"/>
    <w:rsid w:val="3C6277E0"/>
    <w:rsid w:val="3D4AD76B"/>
    <w:rsid w:val="3DF915FF"/>
    <w:rsid w:val="3ED46B86"/>
    <w:rsid w:val="3F222FE4"/>
    <w:rsid w:val="3F867553"/>
    <w:rsid w:val="439273ED"/>
    <w:rsid w:val="464ADB21"/>
    <w:rsid w:val="4A11734C"/>
    <w:rsid w:val="4C1F381E"/>
    <w:rsid w:val="4C432694"/>
    <w:rsid w:val="4D08B0A6"/>
    <w:rsid w:val="4E914999"/>
    <w:rsid w:val="4F01745A"/>
    <w:rsid w:val="4F21501E"/>
    <w:rsid w:val="502474E7"/>
    <w:rsid w:val="508AD702"/>
    <w:rsid w:val="50E3891E"/>
    <w:rsid w:val="528246BA"/>
    <w:rsid w:val="53B18245"/>
    <w:rsid w:val="549FB191"/>
    <w:rsid w:val="54ECB07F"/>
    <w:rsid w:val="55ACF207"/>
    <w:rsid w:val="56B31EC1"/>
    <w:rsid w:val="58825155"/>
    <w:rsid w:val="596C0C2C"/>
    <w:rsid w:val="5ABB69BD"/>
    <w:rsid w:val="5B94E8EA"/>
    <w:rsid w:val="5BA4A1E7"/>
    <w:rsid w:val="5CC6D1AA"/>
    <w:rsid w:val="5CFF70B7"/>
    <w:rsid w:val="5D8C4117"/>
    <w:rsid w:val="5EE62B3E"/>
    <w:rsid w:val="5FE54A0F"/>
    <w:rsid w:val="61D0E128"/>
    <w:rsid w:val="631CEAD1"/>
    <w:rsid w:val="63F96805"/>
    <w:rsid w:val="645F22D8"/>
    <w:rsid w:val="650AB310"/>
    <w:rsid w:val="65A92426"/>
    <w:rsid w:val="6766D3B8"/>
    <w:rsid w:val="678B517D"/>
    <w:rsid w:val="67A0514C"/>
    <w:rsid w:val="67CEA1DC"/>
    <w:rsid w:val="69813FAD"/>
    <w:rsid w:val="6ABEA79C"/>
    <w:rsid w:val="6BFC5A8E"/>
    <w:rsid w:val="6C5A77FD"/>
    <w:rsid w:val="6C749A02"/>
    <w:rsid w:val="6E111BCF"/>
    <w:rsid w:val="6F0A135E"/>
    <w:rsid w:val="707F9940"/>
    <w:rsid w:val="71569166"/>
    <w:rsid w:val="72AC9610"/>
    <w:rsid w:val="74476F4C"/>
    <w:rsid w:val="746140A9"/>
    <w:rsid w:val="7478C96C"/>
    <w:rsid w:val="747E3CDC"/>
    <w:rsid w:val="748364DC"/>
    <w:rsid w:val="75FCA060"/>
    <w:rsid w:val="7670AF67"/>
    <w:rsid w:val="77C0CCEB"/>
    <w:rsid w:val="79369853"/>
    <w:rsid w:val="7C522F4E"/>
    <w:rsid w:val="7E8B3D7D"/>
    <w:rsid w:val="7E9108AB"/>
    <w:rsid w:val="7F1C12E3"/>
    <w:rsid w:val="7FA0E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47A2B"/>
  <w15:docId w15:val="{F4903FB9-CF85-4FCF-AD28-25A3373C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ind w:left="720" w:firstLine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1440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1440"/>
    </w:pPr>
  </w:style>
  <w:style w:type="paragraph" w:styleId="Title">
    <w:name w:val="Title"/>
    <w:basedOn w:val="Normal"/>
    <w:qFormat/>
    <w:pPr>
      <w:jc w:val="center"/>
    </w:pPr>
    <w:rPr>
      <w:b/>
      <w:bCs/>
      <w:sz w:val="44"/>
    </w:rPr>
  </w:style>
  <w:style w:type="paragraph" w:styleId="BodyTextIndent2">
    <w:name w:val="Body Text Indent 2"/>
    <w:basedOn w:val="Normal"/>
    <w:semiHidden/>
    <w:pPr>
      <w:ind w:left="72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">
    <w:name w:val="Body Text"/>
    <w:basedOn w:val="Normal"/>
    <w:semiHidden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paragraph" w:styleId="BodyTextIndent3">
    <w:name w:val="Body Text Indent 3"/>
    <w:basedOn w:val="Normal"/>
    <w:semiHidden/>
    <w:pPr>
      <w:ind w:left="1800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9D6DA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rsid w:val="00D044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29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2866"/>
    <w:rPr>
      <w:color w:val="0000FF"/>
      <w:u w:val="single"/>
    </w:rPr>
  </w:style>
  <w:style w:type="table" w:styleId="TableGrid">
    <w:name w:val="Table Grid"/>
    <w:basedOn w:val="TableNormal"/>
    <w:uiPriority w:val="59"/>
    <w:rsid w:val="00F8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E1373E"/>
    <w:pPr>
      <w:jc w:val="center"/>
    </w:pPr>
    <w:rPr>
      <w:b/>
      <w:bCs/>
      <w:sz w:val="28"/>
      <w:u w:val="single"/>
    </w:rPr>
  </w:style>
  <w:style w:type="character" w:customStyle="1" w:styleId="SubtitleChar">
    <w:name w:val="Subtitle Char"/>
    <w:basedOn w:val="DefaultParagraphFont"/>
    <w:link w:val="Subtitle"/>
    <w:rsid w:val="00E1373E"/>
    <w:rPr>
      <w:b/>
      <w:bCs/>
      <w:sz w:val="28"/>
      <w:szCs w:val="24"/>
      <w:u w:val="single"/>
    </w:rPr>
  </w:style>
  <w:style w:type="paragraph" w:styleId="EnvelopeReturn">
    <w:name w:val="envelope return"/>
    <w:basedOn w:val="Normal"/>
    <w:semiHidden/>
    <w:rsid w:val="00D0420C"/>
    <w:rPr>
      <w:rFonts w:ascii="Arial" w:hAnsi="Arial" w:cs="Arial"/>
      <w:snapToGrid w:val="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2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289"/>
    <w:rPr>
      <w:sz w:val="24"/>
      <w:szCs w:val="24"/>
    </w:rPr>
  </w:style>
  <w:style w:type="paragraph" w:styleId="NoSpacing">
    <w:name w:val="No Spacing"/>
    <w:uiPriority w:val="1"/>
    <w:qFormat/>
    <w:rsid w:val="000421C0"/>
    <w:pPr>
      <w:jc w:val="center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724793"/>
  </w:style>
  <w:style w:type="paragraph" w:customStyle="1" w:styleId="elementtoproof">
    <w:name w:val="elementtoproof"/>
    <w:basedOn w:val="Normal"/>
    <w:uiPriority w:val="99"/>
    <w:semiHidden/>
    <w:rsid w:val="008875BD"/>
    <w:rPr>
      <w:rFonts w:ascii="Aptos" w:eastAsiaTheme="minorHAnsi" w:hAnsi="Aptos" w:cs="Calibri"/>
    </w:rPr>
  </w:style>
  <w:style w:type="paragraph" w:styleId="Header">
    <w:name w:val="header"/>
    <w:basedOn w:val="Normal"/>
    <w:link w:val="HeaderChar"/>
    <w:uiPriority w:val="99"/>
    <w:unhideWhenUsed/>
    <w:rsid w:val="00A74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3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3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57948">
                          <w:marLeft w:val="0"/>
                          <w:marRight w:val="4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69fdb40d8e454818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CE8E75E444B45BE46797E962C2C82" ma:contentTypeVersion="4" ma:contentTypeDescription="Create a new document." ma:contentTypeScope="" ma:versionID="c5951b830cc36ca3eed8e0a8a7b202d1">
  <xsd:schema xmlns:xsd="http://www.w3.org/2001/XMLSchema" xmlns:xs="http://www.w3.org/2001/XMLSchema" xmlns:p="http://schemas.microsoft.com/office/2006/metadata/properties" xmlns:ns2="5a1ea484-911d-4422-a9e6-7f0abd6c0999" targetNamespace="http://schemas.microsoft.com/office/2006/metadata/properties" ma:root="true" ma:fieldsID="e222449e074d67a9b904159e83815950" ns2:_="">
    <xsd:import namespace="5a1ea484-911d-4422-a9e6-7f0abd6c0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ea484-911d-4422-a9e6-7f0abd6c0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808EBA-D114-4E57-B8FB-4D64E35CB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ea484-911d-4422-a9e6-7f0abd6c0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4B0CE-C876-4AF2-9F36-B57C6BBE3B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8C523-51A1-4048-96E8-D8247AA07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E2F8F-007C-4EC8-910B-AB0D39F8F5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1964</Words>
  <Characters>10890</Characters>
  <Application>Microsoft Office Word</Application>
  <DocSecurity>0</DocSecurity>
  <Lines>263</Lines>
  <Paragraphs>123</Paragraphs>
  <ScaleCrop>false</ScaleCrop>
  <Company>Wood Lane</Company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Board Meeting:</dc:title>
  <dc:subject/>
  <dc:creator>Valued Customer</dc:creator>
  <cp:keywords/>
  <cp:lastModifiedBy>Kendall, Rhonda</cp:lastModifiedBy>
  <cp:revision>148</cp:revision>
  <cp:lastPrinted>2026-03-16T16:02:00Z</cp:lastPrinted>
  <dcterms:created xsi:type="dcterms:W3CDTF">2026-02-20T17:59:00Z</dcterms:created>
  <dcterms:modified xsi:type="dcterms:W3CDTF">2026-03-17T17:19:00Z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0x01010082DCE8E75E444B45BE46797E962C2C82</vt:lpwstr>
  </property>
</Properties>
</file>