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E14BC" w14:textId="12256C8D" w:rsidR="002543F5" w:rsidRDefault="005502AE">
      <w:pPr>
        <w:rPr>
          <w:sz w:val="16"/>
          <w:szCs w:val="16"/>
        </w:rPr>
      </w:pPr>
      <w:r>
        <w:rPr>
          <w:noProof/>
        </w:rPr>
        <w:drawing>
          <wp:inline distT="0" distB="0" distL="0" distR="0" wp14:anchorId="599CB2EA" wp14:editId="230544F1">
            <wp:extent cx="3648391" cy="609228"/>
            <wp:effectExtent l="0" t="0" r="0" b="63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0106" cy="631222"/>
                    </a:xfrm>
                    <a:prstGeom prst="rect">
                      <a:avLst/>
                    </a:prstGeom>
                    <a:noFill/>
                    <a:ln>
                      <a:noFill/>
                    </a:ln>
                  </pic:spPr>
                </pic:pic>
              </a:graphicData>
            </a:graphic>
          </wp:inline>
        </w:drawing>
      </w:r>
    </w:p>
    <w:p w14:paraId="166B8770" w14:textId="77777777" w:rsidR="00752458" w:rsidRDefault="00752458"/>
    <w:p w14:paraId="6F639B11" w14:textId="53AFF44C" w:rsidR="003B0A4F" w:rsidRDefault="00030364" w:rsidP="003B0A4F">
      <w:r>
        <w:t>August 17</w:t>
      </w:r>
      <w:r w:rsidR="003B0A4F">
        <w:t>, 2026</w:t>
      </w:r>
    </w:p>
    <w:p w14:paraId="5B40CD97" w14:textId="77777777" w:rsidR="003B0A4F" w:rsidRDefault="003B0A4F" w:rsidP="003B0A4F"/>
    <w:p w14:paraId="601C01C8" w14:textId="66882F22" w:rsidR="003B0A4F" w:rsidRPr="00772D88" w:rsidRDefault="003B0A4F" w:rsidP="003B0A4F">
      <w:r w:rsidRPr="00772D88">
        <w:t>Members in attendance: Tim Brown,</w:t>
      </w:r>
      <w:r w:rsidR="00C0519A">
        <w:t xml:space="preserve"> </w:t>
      </w:r>
      <w:r w:rsidR="00C0519A" w:rsidRPr="00772D88">
        <w:t>Rebecca Ferguson</w:t>
      </w:r>
      <w:r w:rsidR="00C0519A">
        <w:t xml:space="preserve">, </w:t>
      </w:r>
      <w:r w:rsidR="00C0519A" w:rsidRPr="00772D88">
        <w:t>John Janas</w:t>
      </w:r>
      <w:r w:rsidRPr="00772D88">
        <w:t xml:space="preserve"> Edward Metzger,</w:t>
      </w:r>
      <w:r>
        <w:t xml:space="preserve"> </w:t>
      </w:r>
      <w:r w:rsidRPr="00772D88">
        <w:t>Marlene North</w:t>
      </w:r>
      <w:r>
        <w:t>,</w:t>
      </w:r>
      <w:r w:rsidRPr="00772D88">
        <w:t xml:space="preserve"> Virginia Nuzum</w:t>
      </w:r>
    </w:p>
    <w:p w14:paraId="2D7D2D06" w14:textId="77777777" w:rsidR="003B0A4F" w:rsidRPr="00772D88" w:rsidRDefault="003B0A4F" w:rsidP="003B0A4F">
      <w:r w:rsidRPr="00772D88">
        <w:t xml:space="preserve"> </w:t>
      </w:r>
    </w:p>
    <w:p w14:paraId="36351114" w14:textId="11851408" w:rsidR="003B0A4F" w:rsidRPr="00772D88" w:rsidRDefault="003B0A4F" w:rsidP="003B0A4F">
      <w:r w:rsidRPr="00772D88">
        <w:t xml:space="preserve">Members absent/excused: </w:t>
      </w:r>
      <w:r w:rsidR="00C0519A" w:rsidRPr="00772D88">
        <w:t>Jerry Miller</w:t>
      </w:r>
    </w:p>
    <w:p w14:paraId="2CDCF433" w14:textId="77777777" w:rsidR="003B0A4F" w:rsidRPr="00772D88" w:rsidRDefault="003B0A4F" w:rsidP="003B0A4F"/>
    <w:p w14:paraId="33910A64" w14:textId="01B52923" w:rsidR="003B0A4F" w:rsidRDefault="003B0A4F" w:rsidP="003B0A4F">
      <w:r w:rsidRPr="00772D88">
        <w:t xml:space="preserve">Guests: </w:t>
      </w:r>
      <w:r w:rsidR="002801C0">
        <w:t>Julie</w:t>
      </w:r>
      <w:r w:rsidR="00EB6949">
        <w:t xml:space="preserve"> Sprague, Amy Brinkman, Rachel Smith, Scott McKeown, Charese Botjer, Kristin Nagel, Audrey Stock, Danielle Perkins, Joanne Hayward, </w:t>
      </w:r>
      <w:r w:rsidR="00FC36E3">
        <w:t>Stacy Cox, Lynne Beard, Stacey Rife, Melissa Coe, Amy Knauss</w:t>
      </w:r>
      <w:r>
        <w:t>, Brent Baer, Rhonda Kendall</w:t>
      </w:r>
    </w:p>
    <w:p w14:paraId="5E486B34" w14:textId="77777777" w:rsidR="003B0A4F" w:rsidRDefault="003B0A4F" w:rsidP="003B0A4F"/>
    <w:p w14:paraId="05CFB557" w14:textId="5380B0D1" w:rsidR="00D97F70" w:rsidRPr="00D97F70" w:rsidRDefault="00CB5FA0" w:rsidP="00321D36">
      <w:pPr>
        <w:rPr>
          <w:b/>
          <w:bCs/>
        </w:rPr>
      </w:pPr>
      <w:r>
        <w:rPr>
          <w:b/>
          <w:bCs/>
        </w:rPr>
        <w:t>A</w:t>
      </w:r>
      <w:r w:rsidR="00D97F70" w:rsidRPr="00321D36">
        <w:rPr>
          <w:b/>
        </w:rPr>
        <w:t>pproval of Minutes</w:t>
      </w:r>
    </w:p>
    <w:p w14:paraId="0C6C7A7D" w14:textId="3A188F9C" w:rsidR="00D97F70" w:rsidRDefault="00461657" w:rsidP="00461657">
      <w:pPr>
        <w:pStyle w:val="BodyTextIndent"/>
        <w:ind w:left="0"/>
      </w:pPr>
      <w:r>
        <w:t xml:space="preserve">On a motion made by Edward Metzger and seconded by Marlene North, the Board approved the </w:t>
      </w:r>
      <w:r w:rsidR="00BF58D1">
        <w:t>June 1</w:t>
      </w:r>
      <w:r w:rsidR="00752458">
        <w:t>5</w:t>
      </w:r>
      <w:r w:rsidR="00BF58D1">
        <w:t>, 202</w:t>
      </w:r>
      <w:r w:rsidR="00752458">
        <w:t>6</w:t>
      </w:r>
      <w:r>
        <w:t>, meeting minutes.  All ayes recorded.  Motion carried.</w:t>
      </w:r>
    </w:p>
    <w:p w14:paraId="646A5216" w14:textId="2A68FA2A" w:rsidR="007D4E02" w:rsidRPr="00287063" w:rsidRDefault="007D4E02" w:rsidP="007D4E02">
      <w:pPr>
        <w:pStyle w:val="BodyTextIndent"/>
        <w:ind w:left="0"/>
        <w:rPr>
          <w:b/>
        </w:rPr>
      </w:pPr>
    </w:p>
    <w:p w14:paraId="480AC7DA" w14:textId="4EB46CE9" w:rsidR="00E926CC" w:rsidRPr="001F1DEA" w:rsidRDefault="00E926CC" w:rsidP="00461657">
      <w:pPr>
        <w:pStyle w:val="NoSpacing"/>
        <w:rPr>
          <w:rFonts w:ascii="Times New Roman" w:hAnsi="Times New Roman" w:cs="Times New Roman"/>
          <w:b/>
          <w:sz w:val="24"/>
          <w:szCs w:val="24"/>
        </w:rPr>
      </w:pPr>
      <w:r w:rsidRPr="001F1DEA">
        <w:rPr>
          <w:rFonts w:ascii="Times New Roman" w:hAnsi="Times New Roman" w:cs="Times New Roman"/>
          <w:b/>
          <w:bCs/>
          <w:sz w:val="24"/>
          <w:szCs w:val="24"/>
        </w:rPr>
        <w:t>Wood County Fair Update</w:t>
      </w:r>
    </w:p>
    <w:p w14:paraId="2B8BDE64" w14:textId="77777777" w:rsidR="001F1DEA" w:rsidRDefault="001F1DEA" w:rsidP="001F1DEA">
      <w:pPr>
        <w:pStyle w:val="NoSpacing"/>
        <w:rPr>
          <w:rFonts w:ascii="Times New Roman" w:hAnsi="Times New Roman" w:cs="Times New Roman"/>
          <w:bCs/>
          <w:sz w:val="24"/>
          <w:szCs w:val="24"/>
        </w:rPr>
      </w:pPr>
      <w:r w:rsidRPr="001F1DEA">
        <w:rPr>
          <w:rFonts w:ascii="Times New Roman" w:hAnsi="Times New Roman" w:cs="Times New Roman"/>
          <w:bCs/>
          <w:sz w:val="24"/>
          <w:szCs w:val="24"/>
        </w:rPr>
        <w:t>Ms. Charese Botjer, Communications and Community Engagement Manager, announced that the Wood County Fair co-hosted Let Your Abilities Shine Day for the third consecutive year, welcoming individuals with developmental disabilities, along with their families, guardians and staff, from across Ohio for a free, sensory-friendly and inclusive fair experience.</w:t>
      </w:r>
    </w:p>
    <w:p w14:paraId="73760F62" w14:textId="77777777" w:rsidR="00CF681F" w:rsidRPr="001F1DEA" w:rsidRDefault="00CF681F" w:rsidP="001F1DEA">
      <w:pPr>
        <w:pStyle w:val="NoSpacing"/>
        <w:rPr>
          <w:rFonts w:ascii="Times New Roman" w:hAnsi="Times New Roman" w:cs="Times New Roman"/>
          <w:bCs/>
          <w:sz w:val="24"/>
          <w:szCs w:val="24"/>
        </w:rPr>
      </w:pPr>
    </w:p>
    <w:p w14:paraId="2FDF7786" w14:textId="77777777" w:rsidR="001F1DEA" w:rsidRPr="001F1DEA" w:rsidRDefault="001F1DEA" w:rsidP="001F1DEA">
      <w:pPr>
        <w:pStyle w:val="NoSpacing"/>
        <w:rPr>
          <w:rFonts w:ascii="Times New Roman" w:hAnsi="Times New Roman" w:cs="Times New Roman"/>
          <w:bCs/>
          <w:sz w:val="24"/>
          <w:szCs w:val="24"/>
        </w:rPr>
      </w:pPr>
      <w:r w:rsidRPr="001F1DEA">
        <w:rPr>
          <w:rFonts w:ascii="Times New Roman" w:hAnsi="Times New Roman" w:cs="Times New Roman"/>
          <w:bCs/>
          <w:sz w:val="24"/>
          <w:szCs w:val="24"/>
        </w:rPr>
        <w:t>Ms. Botjer also shared that the excitement continued with two additional events:</w:t>
      </w:r>
    </w:p>
    <w:p w14:paraId="2AF91750" w14:textId="77777777" w:rsidR="001F1DEA" w:rsidRPr="001F1DEA" w:rsidRDefault="001F1DEA" w:rsidP="001F1DEA">
      <w:pPr>
        <w:pStyle w:val="NoSpacing"/>
        <w:numPr>
          <w:ilvl w:val="0"/>
          <w:numId w:val="36"/>
        </w:numPr>
        <w:rPr>
          <w:rFonts w:ascii="Times New Roman" w:hAnsi="Times New Roman" w:cs="Times New Roman"/>
          <w:bCs/>
          <w:sz w:val="24"/>
          <w:szCs w:val="24"/>
        </w:rPr>
      </w:pPr>
      <w:r w:rsidRPr="001F1DEA">
        <w:rPr>
          <w:rFonts w:ascii="Times New Roman" w:hAnsi="Times New Roman" w:cs="Times New Roman"/>
          <w:bCs/>
          <w:sz w:val="24"/>
          <w:szCs w:val="24"/>
        </w:rPr>
        <w:t>Ring of Dreams: More than 90 participants of all ages had the opportunity to showcase their hard work from throughout the summer and shine in the ring.</w:t>
      </w:r>
    </w:p>
    <w:p w14:paraId="3100246A" w14:textId="77777777" w:rsidR="001F1DEA" w:rsidRPr="001F1DEA" w:rsidRDefault="001F1DEA" w:rsidP="001F1DEA">
      <w:pPr>
        <w:pStyle w:val="NoSpacing"/>
        <w:numPr>
          <w:ilvl w:val="0"/>
          <w:numId w:val="36"/>
        </w:numPr>
        <w:rPr>
          <w:rFonts w:ascii="Times New Roman" w:hAnsi="Times New Roman" w:cs="Times New Roman"/>
          <w:bCs/>
          <w:sz w:val="24"/>
          <w:szCs w:val="24"/>
        </w:rPr>
      </w:pPr>
      <w:r w:rsidRPr="001F1DEA">
        <w:rPr>
          <w:rFonts w:ascii="Times New Roman" w:hAnsi="Times New Roman" w:cs="Times New Roman"/>
          <w:bCs/>
          <w:sz w:val="24"/>
          <w:szCs w:val="24"/>
        </w:rPr>
        <w:t>Kiddie Pedal Pull: Hosted by the AKtion Club, this year’s event welcomed more than 100 participants!</w:t>
      </w:r>
    </w:p>
    <w:p w14:paraId="0E0AF7DA" w14:textId="77777777" w:rsidR="00CF681F" w:rsidRDefault="00CF681F" w:rsidP="001F1DEA">
      <w:pPr>
        <w:pStyle w:val="NoSpacing"/>
        <w:rPr>
          <w:rFonts w:ascii="Times New Roman" w:hAnsi="Times New Roman" w:cs="Times New Roman"/>
          <w:bCs/>
          <w:sz w:val="24"/>
          <w:szCs w:val="24"/>
        </w:rPr>
      </w:pPr>
    </w:p>
    <w:p w14:paraId="6D81D3DE" w14:textId="13390895" w:rsidR="001F1DEA" w:rsidRPr="001F1DEA" w:rsidRDefault="001F1DEA" w:rsidP="001F1DEA">
      <w:pPr>
        <w:pStyle w:val="NoSpacing"/>
        <w:rPr>
          <w:rFonts w:ascii="Times New Roman" w:hAnsi="Times New Roman" w:cs="Times New Roman"/>
          <w:bCs/>
          <w:sz w:val="24"/>
          <w:szCs w:val="24"/>
        </w:rPr>
      </w:pPr>
      <w:r w:rsidRPr="001F1DEA">
        <w:rPr>
          <w:rFonts w:ascii="Times New Roman" w:hAnsi="Times New Roman" w:cs="Times New Roman"/>
          <w:bCs/>
          <w:sz w:val="24"/>
          <w:szCs w:val="24"/>
        </w:rPr>
        <w:t>Ms. Botjer noted that accessibility remained a priority throughout the entire fair week, helping ensure an inclusive and welcoming experience for all.</w:t>
      </w:r>
    </w:p>
    <w:p w14:paraId="66423370" w14:textId="79E4B31D" w:rsidR="007D7124" w:rsidRDefault="007D7124" w:rsidP="007D7124">
      <w:pPr>
        <w:pStyle w:val="NoSpacing"/>
        <w:rPr>
          <w:rFonts w:ascii="Times New Roman" w:hAnsi="Times New Roman" w:cs="Times New Roman"/>
          <w:bCs/>
          <w:sz w:val="24"/>
          <w:szCs w:val="24"/>
        </w:rPr>
      </w:pPr>
      <w:r>
        <w:rPr>
          <w:rFonts w:ascii="Times New Roman" w:hAnsi="Times New Roman" w:cs="Times New Roman"/>
          <w:bCs/>
          <w:sz w:val="24"/>
          <w:szCs w:val="24"/>
        </w:rPr>
        <w:t>announced that a</w:t>
      </w:r>
      <w:r w:rsidRPr="002101B3">
        <w:rPr>
          <w:rFonts w:ascii="Times New Roman" w:hAnsi="Times New Roman" w:cs="Times New Roman"/>
          <w:bCs/>
          <w:sz w:val="24"/>
          <w:szCs w:val="24"/>
        </w:rPr>
        <w:t>ccessibility remained a priority throughout the entire fair week.</w:t>
      </w:r>
    </w:p>
    <w:p w14:paraId="1A62362F" w14:textId="77777777" w:rsidR="007D7124" w:rsidRPr="002101B3" w:rsidRDefault="007D7124" w:rsidP="007D7124">
      <w:pPr>
        <w:pStyle w:val="NoSpacing"/>
        <w:rPr>
          <w:rFonts w:ascii="Times New Roman" w:hAnsi="Times New Roman" w:cs="Times New Roman"/>
          <w:bCs/>
          <w:sz w:val="24"/>
          <w:szCs w:val="24"/>
        </w:rPr>
      </w:pPr>
    </w:p>
    <w:p w14:paraId="344DABBA" w14:textId="5E218C28" w:rsidR="00222DE4" w:rsidRPr="00E926CC" w:rsidRDefault="0002459D" w:rsidP="004B5383">
      <w:pPr>
        <w:pStyle w:val="NoSpacing"/>
        <w:rPr>
          <w:rFonts w:ascii="Times New Roman" w:hAnsi="Times New Roman" w:cs="Times New Roman"/>
          <w:b/>
          <w:bCs/>
          <w:sz w:val="24"/>
          <w:szCs w:val="24"/>
        </w:rPr>
      </w:pPr>
      <w:r w:rsidRPr="00E926CC">
        <w:rPr>
          <w:rFonts w:ascii="Times New Roman" w:hAnsi="Times New Roman" w:cs="Times New Roman"/>
          <w:b/>
          <w:bCs/>
          <w:sz w:val="24"/>
          <w:szCs w:val="24"/>
        </w:rPr>
        <w:t>Policy Updates</w:t>
      </w:r>
    </w:p>
    <w:p w14:paraId="570559F4" w14:textId="206EEEC7" w:rsidR="00541A17" w:rsidRPr="00A47046" w:rsidRDefault="0043162D" w:rsidP="00513377">
      <w:pPr>
        <w:rPr>
          <w:rFonts w:eastAsiaTheme="majorEastAsia"/>
        </w:rPr>
      </w:pPr>
      <w:r>
        <w:rPr>
          <w:rFonts w:eastAsiaTheme="majorEastAsia"/>
        </w:rPr>
        <w:t>Superintendent Baer announced that t</w:t>
      </w:r>
      <w:r w:rsidR="00541A17" w:rsidRPr="00183B8B">
        <w:rPr>
          <w:rFonts w:eastAsiaTheme="majorEastAsia"/>
        </w:rPr>
        <w:t>he Wood County Board of Developmental Disabilities routinely reviews the practices of its daily operation with a focus on increasing efficiency.</w:t>
      </w:r>
      <w:r w:rsidR="00CE7D80">
        <w:rPr>
          <w:rFonts w:eastAsiaTheme="majorEastAsia"/>
        </w:rPr>
        <w:t xml:space="preserve">  </w:t>
      </w:r>
      <w:r w:rsidR="004012AC">
        <w:rPr>
          <w:rFonts w:eastAsiaTheme="majorEastAsia"/>
        </w:rPr>
        <w:t xml:space="preserve">Superintendent Baer announced that the following </w:t>
      </w:r>
      <w:r w:rsidR="00541A17" w:rsidRPr="00A47046">
        <w:rPr>
          <w:rFonts w:eastAsiaTheme="majorEastAsia"/>
        </w:rPr>
        <w:t>poli</w:t>
      </w:r>
      <w:r w:rsidR="00CE7D80">
        <w:rPr>
          <w:rFonts w:eastAsiaTheme="majorEastAsia"/>
        </w:rPr>
        <w:t>cies</w:t>
      </w:r>
      <w:r w:rsidR="0038383E">
        <w:rPr>
          <w:rFonts w:eastAsiaTheme="majorEastAsia"/>
        </w:rPr>
        <w:t xml:space="preserve"> </w:t>
      </w:r>
      <w:r w:rsidR="0024222D">
        <w:rPr>
          <w:rFonts w:eastAsiaTheme="majorEastAsia"/>
        </w:rPr>
        <w:t>have</w:t>
      </w:r>
      <w:r w:rsidR="0038383E">
        <w:rPr>
          <w:rFonts w:eastAsiaTheme="majorEastAsia"/>
        </w:rPr>
        <w:t xml:space="preserve"> </w:t>
      </w:r>
      <w:r w:rsidR="00541A17" w:rsidRPr="00A47046">
        <w:rPr>
          <w:rFonts w:eastAsiaTheme="majorEastAsia"/>
        </w:rPr>
        <w:t xml:space="preserve">been identified for </w:t>
      </w:r>
      <w:r w:rsidR="005F766F">
        <w:rPr>
          <w:rFonts w:eastAsiaTheme="majorEastAsia"/>
        </w:rPr>
        <w:t>creation</w:t>
      </w:r>
      <w:r w:rsidR="00CE7D80">
        <w:rPr>
          <w:rFonts w:eastAsiaTheme="majorEastAsia"/>
        </w:rPr>
        <w:t>, updates, and</w:t>
      </w:r>
      <w:r w:rsidR="0024222D">
        <w:rPr>
          <w:rFonts w:eastAsiaTheme="majorEastAsia"/>
        </w:rPr>
        <w:t>/or obsoletion</w:t>
      </w:r>
      <w:r w:rsidR="00541A17" w:rsidRPr="00A47046">
        <w:rPr>
          <w:rFonts w:eastAsiaTheme="majorEastAsia"/>
        </w:rPr>
        <w:t>:</w:t>
      </w:r>
    </w:p>
    <w:p w14:paraId="44E4EBAC" w14:textId="77777777" w:rsidR="00340E74" w:rsidRDefault="00340E74" w:rsidP="0038383E">
      <w:pPr>
        <w:rPr>
          <w:rFonts w:eastAsiaTheme="majorEastAsia"/>
        </w:rPr>
      </w:pPr>
    </w:p>
    <w:p w14:paraId="78879D1A" w14:textId="728D9BE5" w:rsidR="0024222D" w:rsidRDefault="0024222D" w:rsidP="0024222D">
      <w:r>
        <w:t>On a motion made by Rebecca Ferguson and seconded by John Janas, the Board approved the</w:t>
      </w:r>
      <w:r w:rsidR="007F6DA1">
        <w:t xml:space="preserve"> creation of the following</w:t>
      </w:r>
      <w:r w:rsidR="00A25679">
        <w:t xml:space="preserve"> p</w:t>
      </w:r>
      <w:r>
        <w:t>olic</w:t>
      </w:r>
      <w:r w:rsidR="00A25679">
        <w:t>y:</w:t>
      </w:r>
    </w:p>
    <w:p w14:paraId="3D2E6C6E" w14:textId="2CFBDB31" w:rsidR="0024222D" w:rsidRPr="00A47046" w:rsidRDefault="0024222D" w:rsidP="0038383E">
      <w:pPr>
        <w:rPr>
          <w:rFonts w:eastAsiaTheme="majorEastAsia"/>
        </w:rPr>
      </w:pPr>
    </w:p>
    <w:p w14:paraId="7C42819B" w14:textId="37A5BBD0" w:rsidR="009C6EB5" w:rsidRPr="00A47046" w:rsidRDefault="008140CC" w:rsidP="009C6EB5">
      <w:pPr>
        <w:pStyle w:val="ListParagraph"/>
        <w:numPr>
          <w:ilvl w:val="0"/>
          <w:numId w:val="23"/>
        </w:numPr>
        <w:rPr>
          <w:rFonts w:eastAsiaTheme="majorEastAsia"/>
        </w:rPr>
      </w:pPr>
      <w:r w:rsidRPr="00A47046">
        <w:rPr>
          <w:rStyle w:val="normaltextrun"/>
          <w:color w:val="000000"/>
        </w:rPr>
        <w:t>Artificial Intelligence -The Wood County Board of Developmental Disabilities has determined the need to create a policy to establish clear guidelines for the ethical, responsible, and compliant use of artificial intelligence (AI) technologies. All use and utilization of artificial intelligence must comply with:</w:t>
      </w:r>
    </w:p>
    <w:p w14:paraId="0B3D91AA" w14:textId="3E4D2375" w:rsidR="00D3402C" w:rsidRPr="00EA4710" w:rsidRDefault="00183B8B" w:rsidP="00EA4710">
      <w:pPr>
        <w:pStyle w:val="ListParagraph"/>
        <w:numPr>
          <w:ilvl w:val="0"/>
          <w:numId w:val="26"/>
        </w:numPr>
        <w:ind w:left="1800"/>
      </w:pPr>
      <w:r w:rsidRPr="00EA4710">
        <w:t>HIPAA</w:t>
      </w:r>
      <w:r w:rsidR="000F138F" w:rsidRPr="00EA4710">
        <w:t xml:space="preserve"> (</w:t>
      </w:r>
      <w:r w:rsidR="005665A8" w:rsidRPr="00EA4710">
        <w:t>Health Insurance Portability and Accountability Act)</w:t>
      </w:r>
    </w:p>
    <w:p w14:paraId="686143B6" w14:textId="2275D3F2" w:rsidR="00EA4710" w:rsidRPr="00EA4710" w:rsidRDefault="00EA4710" w:rsidP="00EA4710">
      <w:pPr>
        <w:pStyle w:val="ListParagraph"/>
        <w:numPr>
          <w:ilvl w:val="0"/>
          <w:numId w:val="26"/>
        </w:numPr>
        <w:ind w:left="1800"/>
      </w:pPr>
      <w:r w:rsidRPr="00EA4710">
        <w:t xml:space="preserve">FERPA (Family Educational Rights and Privacy Act) </w:t>
      </w:r>
    </w:p>
    <w:p w14:paraId="766F906E" w14:textId="3C62AB43" w:rsidR="00EA4710" w:rsidRPr="00EA4710" w:rsidRDefault="00EA4710" w:rsidP="00EA4710">
      <w:pPr>
        <w:pStyle w:val="ListParagraph"/>
        <w:numPr>
          <w:ilvl w:val="0"/>
          <w:numId w:val="26"/>
        </w:numPr>
        <w:ind w:left="1800"/>
      </w:pPr>
      <w:r w:rsidRPr="00EA4710">
        <w:lastRenderedPageBreak/>
        <w:t xml:space="preserve">Ohio privacy and cybersecurity laws </w:t>
      </w:r>
    </w:p>
    <w:p w14:paraId="3104BAB5" w14:textId="571C5B1C" w:rsidR="00EA4710" w:rsidRPr="00EA4710" w:rsidRDefault="00EA4710" w:rsidP="00EA4710">
      <w:pPr>
        <w:pStyle w:val="ListParagraph"/>
        <w:numPr>
          <w:ilvl w:val="0"/>
          <w:numId w:val="26"/>
        </w:numPr>
        <w:ind w:left="1800"/>
      </w:pPr>
      <w:r w:rsidRPr="00EA4710">
        <w:t>WCBDD confidentiality and records retention policies</w:t>
      </w:r>
    </w:p>
    <w:p w14:paraId="254D8E59" w14:textId="77777777" w:rsidR="00547A82" w:rsidRDefault="00547A82" w:rsidP="00547A82"/>
    <w:p w14:paraId="2ADFDA5E" w14:textId="3DA2A6EA" w:rsidR="00EA4710" w:rsidRDefault="00A25679" w:rsidP="00547A82">
      <w:r>
        <w:t>All ayes recorded.  Motion carried.</w:t>
      </w:r>
    </w:p>
    <w:p w14:paraId="693DC967" w14:textId="77777777" w:rsidR="00A25679" w:rsidRDefault="00A25679" w:rsidP="00547A82"/>
    <w:p w14:paraId="143AD011" w14:textId="3C5044E5" w:rsidR="004F4DC2" w:rsidRDefault="00D014F6" w:rsidP="00222BF1">
      <w:r>
        <w:t xml:space="preserve">On a motion made by Rebecca Ferguson and seconded by Marlene North, the Board approved </w:t>
      </w:r>
      <w:r w:rsidR="00CB7435">
        <w:t>to</w:t>
      </w:r>
      <w:r w:rsidR="002625D7">
        <w:t xml:space="preserve"> </w:t>
      </w:r>
      <w:r w:rsidR="00CB7435">
        <w:t>update</w:t>
      </w:r>
      <w:r w:rsidR="002625D7">
        <w:t xml:space="preserve"> the following Health Information Portability and Accountability Act Policies</w:t>
      </w:r>
      <w:r w:rsidR="00F133C0">
        <w:t xml:space="preserve"> in conjunction with the Artificial Intelligence </w:t>
      </w:r>
      <w:r w:rsidR="00A90E4F">
        <w:t>Policy</w:t>
      </w:r>
      <w:r w:rsidR="002625D7">
        <w:t>:</w:t>
      </w:r>
    </w:p>
    <w:p w14:paraId="0ADD0740" w14:textId="77777777" w:rsidR="002625D7" w:rsidRDefault="002625D7" w:rsidP="00222BF1"/>
    <w:p w14:paraId="2A574E8B" w14:textId="77777777" w:rsidR="00FB1FB6" w:rsidRPr="00FB1FB6" w:rsidRDefault="00FB1FB6" w:rsidP="002625D7">
      <w:pPr>
        <w:pStyle w:val="ListParagraph"/>
        <w:numPr>
          <w:ilvl w:val="0"/>
          <w:numId w:val="27"/>
        </w:numPr>
        <w:ind w:left="1440"/>
        <w:rPr>
          <w:rStyle w:val="normaltextrun"/>
          <w:color w:val="000000"/>
        </w:rPr>
      </w:pPr>
      <w:r w:rsidRPr="00FB1FB6">
        <w:rPr>
          <w:rStyle w:val="normaltextrun"/>
          <w:color w:val="000000"/>
        </w:rPr>
        <w:t>HIPAA Privacy</w:t>
      </w:r>
    </w:p>
    <w:p w14:paraId="726CF2F3" w14:textId="77777777" w:rsidR="00FB1FB6" w:rsidRPr="00FB1FB6" w:rsidRDefault="00FB1FB6" w:rsidP="002625D7">
      <w:pPr>
        <w:pStyle w:val="ListParagraph"/>
        <w:numPr>
          <w:ilvl w:val="0"/>
          <w:numId w:val="27"/>
        </w:numPr>
        <w:ind w:left="1440"/>
        <w:rPr>
          <w:rStyle w:val="normaltextrun"/>
          <w:color w:val="000000"/>
        </w:rPr>
      </w:pPr>
      <w:r w:rsidRPr="00FB1FB6">
        <w:rPr>
          <w:rStyle w:val="normaltextrun"/>
          <w:color w:val="000000"/>
        </w:rPr>
        <w:t>HIPAA Security</w:t>
      </w:r>
    </w:p>
    <w:p w14:paraId="58B146EB" w14:textId="77777777" w:rsidR="00FB1FB6" w:rsidRDefault="00FB1FB6" w:rsidP="002625D7">
      <w:pPr>
        <w:pStyle w:val="ListParagraph"/>
        <w:numPr>
          <w:ilvl w:val="0"/>
          <w:numId w:val="27"/>
        </w:numPr>
        <w:ind w:left="1440"/>
        <w:rPr>
          <w:rStyle w:val="normaltextrun"/>
          <w:color w:val="000000"/>
        </w:rPr>
      </w:pPr>
      <w:r w:rsidRPr="00FB1FB6">
        <w:rPr>
          <w:rStyle w:val="normaltextrun"/>
          <w:color w:val="000000"/>
        </w:rPr>
        <w:t>HIPAA (Identity Verification for PHI Release)</w:t>
      </w:r>
    </w:p>
    <w:p w14:paraId="54FA10A2" w14:textId="2F82C672" w:rsidR="00681361" w:rsidRPr="00FB1FB6" w:rsidRDefault="00681361" w:rsidP="002625D7">
      <w:pPr>
        <w:pStyle w:val="ListParagraph"/>
        <w:numPr>
          <w:ilvl w:val="0"/>
          <w:numId w:val="27"/>
        </w:numPr>
        <w:ind w:left="1440"/>
        <w:rPr>
          <w:rStyle w:val="normaltextrun"/>
          <w:color w:val="000000"/>
        </w:rPr>
      </w:pPr>
      <w:r>
        <w:rPr>
          <w:rStyle w:val="normaltextrun"/>
          <w:color w:val="000000"/>
        </w:rPr>
        <w:t>HIPAA (Min</w:t>
      </w:r>
      <w:r w:rsidR="00C87EF6">
        <w:rPr>
          <w:rStyle w:val="normaltextrun"/>
          <w:color w:val="000000"/>
        </w:rPr>
        <w:t>imum Necessary Use and Disclosure)</w:t>
      </w:r>
    </w:p>
    <w:p w14:paraId="23FA7BEA" w14:textId="77777777" w:rsidR="00FB1FB6" w:rsidRPr="00FB1FB6" w:rsidRDefault="00FB1FB6" w:rsidP="002625D7">
      <w:pPr>
        <w:pStyle w:val="ListParagraph"/>
        <w:numPr>
          <w:ilvl w:val="0"/>
          <w:numId w:val="27"/>
        </w:numPr>
        <w:ind w:left="1440"/>
        <w:rPr>
          <w:rStyle w:val="normaltextrun"/>
          <w:color w:val="000000"/>
        </w:rPr>
      </w:pPr>
      <w:r w:rsidRPr="00FB1FB6">
        <w:rPr>
          <w:rStyle w:val="normaltextrun"/>
          <w:color w:val="000000"/>
        </w:rPr>
        <w:t>HIPAA (Permissive Information Disclosure)</w:t>
      </w:r>
    </w:p>
    <w:p w14:paraId="5B7091FA" w14:textId="77777777" w:rsidR="00FB1FB6" w:rsidRPr="00FB1FB6" w:rsidRDefault="00FB1FB6" w:rsidP="002625D7">
      <w:pPr>
        <w:pStyle w:val="ListParagraph"/>
        <w:numPr>
          <w:ilvl w:val="0"/>
          <w:numId w:val="27"/>
        </w:numPr>
        <w:ind w:left="1440"/>
        <w:rPr>
          <w:rStyle w:val="normaltextrun"/>
          <w:color w:val="000000"/>
        </w:rPr>
      </w:pPr>
      <w:r w:rsidRPr="00FB1FB6">
        <w:rPr>
          <w:rStyle w:val="normaltextrun"/>
          <w:color w:val="000000"/>
        </w:rPr>
        <w:t>HIPAA (Requests for Extra Restriction on Use and Disclosure of PHI)</w:t>
      </w:r>
    </w:p>
    <w:p w14:paraId="720E5171" w14:textId="089D1916" w:rsidR="00FB1FB6" w:rsidRPr="00FB1FB6" w:rsidRDefault="00FB1FB6" w:rsidP="002625D7">
      <w:pPr>
        <w:pStyle w:val="ListParagraph"/>
        <w:numPr>
          <w:ilvl w:val="0"/>
          <w:numId w:val="27"/>
        </w:numPr>
        <w:ind w:left="1440"/>
      </w:pPr>
      <w:r w:rsidRPr="00FB1FB6">
        <w:rPr>
          <w:rStyle w:val="normaltextrun"/>
          <w:color w:val="000000"/>
        </w:rPr>
        <w:t>HIPAA (Use and Disclosure of PHI for Personal Representatives, Minors, and Deceased Individuals)</w:t>
      </w:r>
    </w:p>
    <w:p w14:paraId="12FBD956" w14:textId="77777777" w:rsidR="00563792" w:rsidRDefault="00563792" w:rsidP="00563792"/>
    <w:p w14:paraId="68996F29" w14:textId="220F8797" w:rsidR="000422CB" w:rsidRDefault="000422CB" w:rsidP="00563792">
      <w:r>
        <w:t>All ayes recorded.  Motion carried.</w:t>
      </w:r>
    </w:p>
    <w:p w14:paraId="28845507" w14:textId="77777777" w:rsidR="000422CB" w:rsidRDefault="000422CB" w:rsidP="00563792"/>
    <w:p w14:paraId="53634526" w14:textId="6F66E8F1" w:rsidR="00F15CBF" w:rsidRDefault="00563792" w:rsidP="00563792">
      <w:r>
        <w:t xml:space="preserve">On a motion made by </w:t>
      </w:r>
      <w:r w:rsidR="00075A3F">
        <w:t>Rebecca Ferguson</w:t>
      </w:r>
      <w:r>
        <w:t xml:space="preserve"> and seconded by </w:t>
      </w:r>
      <w:r w:rsidR="000F54EE">
        <w:t>Edward Metzger</w:t>
      </w:r>
      <w:r>
        <w:t xml:space="preserve">, the Board </w:t>
      </w:r>
      <w:r w:rsidR="00D93827">
        <w:t>a</w:t>
      </w:r>
      <w:r>
        <w:t>pproved</w:t>
      </w:r>
      <w:r w:rsidR="001A5DDE">
        <w:t xml:space="preserve"> the</w:t>
      </w:r>
      <w:r w:rsidR="00D93827">
        <w:t xml:space="preserve"> following </w:t>
      </w:r>
      <w:r w:rsidR="00811851">
        <w:t>p</w:t>
      </w:r>
      <w:r w:rsidR="00D93827">
        <w:t>olicy for updates:</w:t>
      </w:r>
    </w:p>
    <w:p w14:paraId="76313DFA" w14:textId="77777777" w:rsidR="00FA4035" w:rsidRDefault="00FA4035" w:rsidP="00890C25"/>
    <w:p w14:paraId="7BA9C856" w14:textId="68AB67F1" w:rsidR="008D0285" w:rsidRPr="008D0285" w:rsidRDefault="008D0285" w:rsidP="00811851">
      <w:pPr>
        <w:pStyle w:val="ListParagraph"/>
        <w:numPr>
          <w:ilvl w:val="0"/>
          <w:numId w:val="28"/>
        </w:numPr>
        <w:ind w:left="1440"/>
      </w:pPr>
      <w:r w:rsidRPr="008D0285">
        <w:t>Transfer/Promotion Salary Placement – The policy is updated to reflect consistent language with the agency salary schedule.</w:t>
      </w:r>
    </w:p>
    <w:p w14:paraId="7180E6D2" w14:textId="77777777" w:rsidR="00D93827" w:rsidRDefault="00D93827" w:rsidP="00D93827"/>
    <w:p w14:paraId="3B777FE8" w14:textId="3271223D" w:rsidR="008D0285" w:rsidRPr="008D0285" w:rsidRDefault="00D93827" w:rsidP="00D93827">
      <w:r>
        <w:t>All ayes recorded.  Motion carried.</w:t>
      </w:r>
    </w:p>
    <w:p w14:paraId="7272BA13" w14:textId="1BD84705" w:rsidR="008D0285" w:rsidRPr="008D0285" w:rsidRDefault="008D0285" w:rsidP="00D93827">
      <w:r w:rsidRPr="008D0285">
        <w:t> </w:t>
      </w:r>
    </w:p>
    <w:p w14:paraId="23D5D6E5" w14:textId="66D3FB30" w:rsidR="00FA4035" w:rsidRDefault="00213343" w:rsidP="00213343">
      <w:r>
        <w:t>On a motion made by John Janas and seconded by Rebecca Ferguson, the Board approved to</w:t>
      </w:r>
      <w:r w:rsidR="00811851">
        <w:t xml:space="preserve"> obsolete the </w:t>
      </w:r>
      <w:r w:rsidR="00FA4035">
        <w:t xml:space="preserve">following </w:t>
      </w:r>
      <w:r w:rsidR="00A56D98">
        <w:t>policy:</w:t>
      </w:r>
    </w:p>
    <w:p w14:paraId="4B326C03" w14:textId="77777777" w:rsidR="00A56D98" w:rsidRPr="00554309" w:rsidRDefault="00A56D98" w:rsidP="00554309">
      <w:pPr>
        <w:ind w:left="360"/>
      </w:pPr>
    </w:p>
    <w:p w14:paraId="4FFB18C1" w14:textId="5E8B6D53" w:rsidR="005A4003" w:rsidRDefault="00554309" w:rsidP="00811851">
      <w:pPr>
        <w:pStyle w:val="ListParagraph"/>
        <w:numPr>
          <w:ilvl w:val="0"/>
          <w:numId w:val="28"/>
        </w:numPr>
        <w:ind w:left="1440"/>
        <w:rPr>
          <w:rStyle w:val="eop"/>
        </w:rPr>
      </w:pPr>
      <w:r w:rsidRPr="00554309">
        <w:rPr>
          <w:rStyle w:val="eop"/>
        </w:rPr>
        <w:t xml:space="preserve">Nutrition Standards for WLS – The policy for Nutrition </w:t>
      </w:r>
      <w:r w:rsidR="00B311A0">
        <w:rPr>
          <w:rStyle w:val="eop"/>
        </w:rPr>
        <w:t>S</w:t>
      </w:r>
      <w:r w:rsidRPr="00554309">
        <w:rPr>
          <w:rStyle w:val="eop"/>
        </w:rPr>
        <w:t>tandards for WLS should be obsoleted as a new policy for Food Service Standards was developed and approved by the board at its April 2026 meeting to meet updated requirements by the Ohio Department of Education and Workforce. The new policy addresses the information contained in the Nutrition Standards for WLS therefore creating the opportunity for obsoletion.</w:t>
      </w:r>
    </w:p>
    <w:p w14:paraId="58EAB8C4" w14:textId="572E419E" w:rsidR="00F15CBF" w:rsidRDefault="00F15CBF" w:rsidP="00554309">
      <w:pPr>
        <w:rPr>
          <w:rStyle w:val="eop"/>
        </w:rPr>
      </w:pPr>
    </w:p>
    <w:p w14:paraId="15EB203A" w14:textId="397C361F" w:rsidR="00A36AAD" w:rsidRDefault="00A36AAD" w:rsidP="00554309">
      <w:pPr>
        <w:rPr>
          <w:rStyle w:val="eop"/>
        </w:rPr>
      </w:pPr>
      <w:r>
        <w:rPr>
          <w:rStyle w:val="eop"/>
        </w:rPr>
        <w:t>All ayes recorded. Motion carried.</w:t>
      </w:r>
    </w:p>
    <w:p w14:paraId="269C634C" w14:textId="77777777" w:rsidR="00A36AAD" w:rsidRPr="00A36AAD" w:rsidRDefault="00A36AAD" w:rsidP="00554309">
      <w:pPr>
        <w:rPr>
          <w:caps/>
        </w:rPr>
      </w:pPr>
    </w:p>
    <w:p w14:paraId="2B0F5E5A" w14:textId="77777777" w:rsidR="00D26753" w:rsidRPr="00D26753" w:rsidRDefault="00D26753" w:rsidP="001A2E73">
      <w:pPr>
        <w:pStyle w:val="NoSpacing"/>
        <w:rPr>
          <w:rFonts w:ascii="Times New Roman" w:hAnsi="Times New Roman" w:cs="Times New Roman"/>
          <w:b/>
          <w:bCs/>
          <w:sz w:val="24"/>
          <w:szCs w:val="24"/>
        </w:rPr>
      </w:pPr>
      <w:r w:rsidRPr="00D26753">
        <w:rPr>
          <w:rFonts w:ascii="Times New Roman" w:hAnsi="Times New Roman" w:cs="Times New Roman"/>
          <w:b/>
          <w:bCs/>
          <w:sz w:val="24"/>
          <w:szCs w:val="24"/>
        </w:rPr>
        <w:t>Board Training Opportunities</w:t>
      </w:r>
    </w:p>
    <w:p w14:paraId="74DCA3D1" w14:textId="77777777" w:rsidR="00ED6E63" w:rsidRDefault="00E20C32" w:rsidP="001A2E73">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Superintendent Baer announced that </w:t>
      </w:r>
      <w:r w:rsidR="007D660A">
        <w:rPr>
          <w:rFonts w:ascii="Times New Roman" w:hAnsi="Times New Roman" w:cs="Times New Roman"/>
          <w:color w:val="000000"/>
          <w:sz w:val="24"/>
          <w:szCs w:val="24"/>
        </w:rPr>
        <w:t>t</w:t>
      </w:r>
      <w:r w:rsidR="005308BE">
        <w:rPr>
          <w:rFonts w:ascii="Times New Roman" w:hAnsi="Times New Roman" w:cs="Times New Roman"/>
          <w:color w:val="000000"/>
          <w:sz w:val="24"/>
          <w:szCs w:val="24"/>
        </w:rPr>
        <w:t xml:space="preserve">he Ohio Administrative Code OAC 5123:2-1-13, </w:t>
      </w:r>
      <w:r w:rsidR="005308BE">
        <w:rPr>
          <w:rFonts w:ascii="Times New Roman" w:hAnsi="Times New Roman" w:cs="Times New Roman"/>
          <w:b/>
          <w:bCs/>
          <w:color w:val="000000"/>
          <w:sz w:val="24"/>
          <w:szCs w:val="24"/>
        </w:rPr>
        <w:t>in-service training for members of county boards of developmental disabilities</w:t>
      </w:r>
      <w:r w:rsidR="005308BE">
        <w:rPr>
          <w:rFonts w:ascii="Times New Roman" w:hAnsi="Times New Roman" w:cs="Times New Roman"/>
          <w:color w:val="000000"/>
          <w:sz w:val="24"/>
          <w:szCs w:val="24"/>
        </w:rPr>
        <w:t>,</w:t>
      </w:r>
      <w:r w:rsidR="005308BE">
        <w:rPr>
          <w:rFonts w:ascii="Times New Roman" w:hAnsi="Times New Roman" w:cs="Times New Roman"/>
          <w:b/>
          <w:bCs/>
          <w:color w:val="000000"/>
          <w:sz w:val="24"/>
          <w:szCs w:val="24"/>
        </w:rPr>
        <w:t xml:space="preserve"> </w:t>
      </w:r>
      <w:r w:rsidR="005308BE">
        <w:rPr>
          <w:rFonts w:ascii="Times New Roman" w:hAnsi="Times New Roman" w:cs="Times New Roman"/>
          <w:color w:val="000000"/>
          <w:sz w:val="24"/>
          <w:szCs w:val="24"/>
        </w:rPr>
        <w:t>states that</w:t>
      </w:r>
      <w:r w:rsidR="005308BE">
        <w:rPr>
          <w:rFonts w:ascii="Times New Roman" w:hAnsi="Times New Roman" w:cs="Times New Roman"/>
          <w:b/>
          <w:bCs/>
          <w:color w:val="000000"/>
          <w:sz w:val="24"/>
          <w:szCs w:val="24"/>
        </w:rPr>
        <w:t xml:space="preserve"> </w:t>
      </w:r>
      <w:r w:rsidR="005308BE">
        <w:rPr>
          <w:rFonts w:ascii="Times New Roman" w:hAnsi="Times New Roman" w:cs="Times New Roman"/>
          <w:color w:val="000000"/>
          <w:sz w:val="24"/>
          <w:szCs w:val="24"/>
        </w:rPr>
        <w:t>board members must complete a minimum of four (4) hours of in-service training annually.  The rule also states that the director</w:t>
      </w:r>
      <w:r w:rsidR="005A6E33">
        <w:rPr>
          <w:rFonts w:ascii="Times New Roman" w:hAnsi="Times New Roman" w:cs="Times New Roman"/>
          <w:color w:val="000000"/>
          <w:sz w:val="24"/>
          <w:szCs w:val="24"/>
        </w:rPr>
        <w:t xml:space="preserve"> would </w:t>
      </w:r>
      <w:r w:rsidR="005308BE">
        <w:rPr>
          <w:rFonts w:ascii="Times New Roman" w:hAnsi="Times New Roman" w:cs="Times New Roman"/>
          <w:color w:val="000000"/>
          <w:sz w:val="24"/>
          <w:szCs w:val="24"/>
        </w:rPr>
        <w:t xml:space="preserve">identify topics related to the developmental disabilities service delivery system to be addressed during in-service training.  Lindsay Nash, Director of the Ohio Department of Developmental Disabilities (DODD) has identified the following topics for 2026 County Board Member Training: DODD Director updates (1 hour) and System Funding Overview (1hour).  It should </w:t>
      </w:r>
      <w:r w:rsidR="005308BE">
        <w:rPr>
          <w:rFonts w:ascii="Times New Roman" w:hAnsi="Times New Roman" w:cs="Times New Roman"/>
          <w:color w:val="000000"/>
          <w:sz w:val="24"/>
          <w:szCs w:val="24"/>
        </w:rPr>
        <w:lastRenderedPageBreak/>
        <w:t xml:space="preserve">be noted that Director Nash has identified that the Superintendent may choose any topic they feel </w:t>
      </w:r>
      <w:r w:rsidR="00B129A4">
        <w:rPr>
          <w:rFonts w:ascii="Times New Roman" w:hAnsi="Times New Roman" w:cs="Times New Roman"/>
          <w:color w:val="000000"/>
          <w:sz w:val="24"/>
          <w:szCs w:val="24"/>
        </w:rPr>
        <w:t xml:space="preserve">would </w:t>
      </w:r>
      <w:r w:rsidR="005308BE">
        <w:rPr>
          <w:rFonts w:ascii="Times New Roman" w:hAnsi="Times New Roman" w:cs="Times New Roman"/>
          <w:color w:val="000000"/>
          <w:sz w:val="24"/>
          <w:szCs w:val="24"/>
        </w:rPr>
        <w:t>be most helpful for board members</w:t>
      </w:r>
      <w:r w:rsidR="00ED6E63">
        <w:rPr>
          <w:rFonts w:ascii="Times New Roman" w:hAnsi="Times New Roman" w:cs="Times New Roman"/>
          <w:color w:val="000000"/>
          <w:sz w:val="24"/>
          <w:szCs w:val="24"/>
        </w:rPr>
        <w:t>.</w:t>
      </w:r>
    </w:p>
    <w:p w14:paraId="4CE57709" w14:textId="77777777" w:rsidR="00ED6E63" w:rsidRDefault="00ED6E63" w:rsidP="001A2E73">
      <w:pPr>
        <w:pStyle w:val="NoSpacing"/>
        <w:rPr>
          <w:rFonts w:ascii="Times New Roman" w:hAnsi="Times New Roman" w:cs="Times New Roman"/>
          <w:color w:val="000000"/>
          <w:sz w:val="24"/>
          <w:szCs w:val="24"/>
        </w:rPr>
      </w:pPr>
    </w:p>
    <w:p w14:paraId="75B13E51" w14:textId="3932FD45" w:rsidR="00C60FA1" w:rsidRDefault="00ED6E63" w:rsidP="001A2E73">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Superintendent Baer stated that the </w:t>
      </w:r>
      <w:r w:rsidR="002D304A">
        <w:rPr>
          <w:rFonts w:ascii="Times New Roman" w:hAnsi="Times New Roman" w:cs="Times New Roman"/>
          <w:color w:val="000000"/>
          <w:sz w:val="24"/>
          <w:szCs w:val="24"/>
        </w:rPr>
        <w:t xml:space="preserve">board </w:t>
      </w:r>
      <w:r w:rsidR="00F54F67" w:rsidRPr="00F54F67">
        <w:rPr>
          <w:rFonts w:ascii="Times New Roman" w:hAnsi="Times New Roman" w:cs="Times New Roman"/>
          <w:color w:val="000000"/>
          <w:sz w:val="24"/>
          <w:szCs w:val="24"/>
        </w:rPr>
        <w:t xml:space="preserve">has completed </w:t>
      </w:r>
      <w:r w:rsidR="008F7C77">
        <w:rPr>
          <w:rFonts w:ascii="Times New Roman" w:hAnsi="Times New Roman" w:cs="Times New Roman"/>
          <w:color w:val="000000"/>
          <w:sz w:val="24"/>
          <w:szCs w:val="24"/>
        </w:rPr>
        <w:t>two</w:t>
      </w:r>
      <w:r w:rsidR="00F54F67" w:rsidRPr="00F54F67">
        <w:rPr>
          <w:rFonts w:ascii="Times New Roman" w:hAnsi="Times New Roman" w:cs="Times New Roman"/>
          <w:color w:val="000000"/>
          <w:sz w:val="24"/>
          <w:szCs w:val="24"/>
        </w:rPr>
        <w:t xml:space="preserve"> (</w:t>
      </w:r>
      <w:r w:rsidR="008F7C77">
        <w:rPr>
          <w:rFonts w:ascii="Times New Roman" w:hAnsi="Times New Roman" w:cs="Times New Roman"/>
          <w:color w:val="000000"/>
          <w:sz w:val="24"/>
          <w:szCs w:val="24"/>
        </w:rPr>
        <w:t>2</w:t>
      </w:r>
      <w:r w:rsidR="00F54F67" w:rsidRPr="00F54F67">
        <w:rPr>
          <w:rFonts w:ascii="Times New Roman" w:hAnsi="Times New Roman" w:cs="Times New Roman"/>
          <w:color w:val="000000"/>
          <w:sz w:val="24"/>
          <w:szCs w:val="24"/>
        </w:rPr>
        <w:t>) hours of the required annual training</w:t>
      </w:r>
      <w:r w:rsidR="008F7C77">
        <w:rPr>
          <w:rFonts w:ascii="Times New Roman" w:hAnsi="Times New Roman" w:cs="Times New Roman"/>
          <w:color w:val="000000"/>
          <w:sz w:val="24"/>
          <w:szCs w:val="24"/>
        </w:rPr>
        <w:t xml:space="preserve"> hours</w:t>
      </w:r>
      <w:r w:rsidR="00126A11">
        <w:rPr>
          <w:rFonts w:ascii="Times New Roman" w:hAnsi="Times New Roman" w:cs="Times New Roman"/>
          <w:color w:val="000000"/>
          <w:sz w:val="24"/>
          <w:szCs w:val="24"/>
        </w:rPr>
        <w:t xml:space="preserve">.  Superintendent Baer also stated that the board would </w:t>
      </w:r>
      <w:r w:rsidR="00C60FA1">
        <w:rPr>
          <w:rFonts w:ascii="Times New Roman" w:hAnsi="Times New Roman" w:cs="Times New Roman"/>
          <w:color w:val="000000"/>
          <w:sz w:val="24"/>
          <w:szCs w:val="24"/>
        </w:rPr>
        <w:t>complete the remaining two (2) hours immediately following the September and October board meetings.</w:t>
      </w:r>
    </w:p>
    <w:p w14:paraId="26AD27A2" w14:textId="77777777" w:rsidR="00C60FA1" w:rsidRDefault="00C60FA1" w:rsidP="001A2E73">
      <w:pPr>
        <w:pStyle w:val="NoSpacing"/>
        <w:rPr>
          <w:rFonts w:ascii="Times New Roman" w:hAnsi="Times New Roman" w:cs="Times New Roman"/>
          <w:color w:val="000000"/>
          <w:sz w:val="24"/>
          <w:szCs w:val="24"/>
        </w:rPr>
      </w:pPr>
    </w:p>
    <w:p w14:paraId="018619AD" w14:textId="062370AC" w:rsidR="00C40453" w:rsidRPr="00C60FA1" w:rsidRDefault="00D0420C" w:rsidP="00C60FA1">
      <w:pPr>
        <w:rPr>
          <w:b/>
        </w:rPr>
      </w:pPr>
      <w:r w:rsidRPr="00C60FA1">
        <w:rPr>
          <w:b/>
        </w:rPr>
        <w:t>Personnel Actions</w:t>
      </w:r>
    </w:p>
    <w:p w14:paraId="345E334A" w14:textId="117C7231" w:rsidR="005B7693" w:rsidRDefault="00C60FA1" w:rsidP="00C60FA1">
      <w:pPr>
        <w:pStyle w:val="ListBullet"/>
        <w:numPr>
          <w:ilvl w:val="0"/>
          <w:numId w:val="0"/>
        </w:numPr>
        <w:rPr>
          <w:bCs/>
        </w:rPr>
      </w:pPr>
      <w:r>
        <w:rPr>
          <w:bCs/>
        </w:rPr>
        <w:t>The Board reviewed the personnel actions as submitted.</w:t>
      </w:r>
    </w:p>
    <w:p w14:paraId="3C539521" w14:textId="77777777" w:rsidR="00C60FA1" w:rsidRDefault="00C60FA1" w:rsidP="00C60FA1">
      <w:pPr>
        <w:pStyle w:val="ListBullet"/>
        <w:numPr>
          <w:ilvl w:val="0"/>
          <w:numId w:val="0"/>
        </w:numPr>
        <w:rPr>
          <w:bCs/>
        </w:rPr>
      </w:pPr>
    </w:p>
    <w:p w14:paraId="568942B4" w14:textId="2986D320" w:rsidR="00CA71DC" w:rsidRDefault="00751F28" w:rsidP="00C60FA1">
      <w:pPr>
        <w:pStyle w:val="ListBullet"/>
        <w:numPr>
          <w:ilvl w:val="0"/>
          <w:numId w:val="0"/>
        </w:numPr>
        <w:rPr>
          <w:b/>
        </w:rPr>
      </w:pPr>
      <w:r>
        <w:rPr>
          <w:b/>
        </w:rPr>
        <w:t>Bus Transportation Manifest</w:t>
      </w:r>
    </w:p>
    <w:p w14:paraId="1049BF1E" w14:textId="3F284D34" w:rsidR="00C60FA1" w:rsidRDefault="00C60FA1" w:rsidP="00C60FA1">
      <w:r>
        <w:t xml:space="preserve">On a motion made by </w:t>
      </w:r>
      <w:r w:rsidR="00534C32">
        <w:t>John Janas and seconded by Rebecca Ferguson, the Board approved the Bus Manifest</w:t>
      </w:r>
      <w:r w:rsidR="00BE073D">
        <w:t>.  All ayes recorded.  Motion carried.</w:t>
      </w:r>
    </w:p>
    <w:p w14:paraId="4D3B9812" w14:textId="77777777" w:rsidR="00BE073D" w:rsidRDefault="00BE073D" w:rsidP="00C60FA1"/>
    <w:p w14:paraId="4B4B7A1A" w14:textId="5C7FB0B9" w:rsidR="00000350" w:rsidRPr="00497EC5" w:rsidRDefault="00AD7E09" w:rsidP="00BE073D">
      <w:pPr>
        <w:pStyle w:val="NoSpacing"/>
        <w:rPr>
          <w:rFonts w:ascii="Times New Roman" w:hAnsi="Times New Roman" w:cs="Times New Roman"/>
          <w:b/>
          <w:bCs/>
          <w:sz w:val="24"/>
          <w:szCs w:val="24"/>
        </w:rPr>
      </w:pPr>
      <w:r w:rsidRPr="00F63F81">
        <w:rPr>
          <w:rFonts w:ascii="Times New Roman" w:hAnsi="Times New Roman" w:cs="Times New Roman"/>
          <w:b/>
          <w:bCs/>
          <w:sz w:val="24"/>
          <w:szCs w:val="24"/>
        </w:rPr>
        <w:t xml:space="preserve">Wood Lane School </w:t>
      </w:r>
      <w:r w:rsidR="009007F2" w:rsidRPr="00F63F81">
        <w:rPr>
          <w:rFonts w:ascii="Times New Roman" w:hAnsi="Times New Roman" w:cs="Times New Roman"/>
          <w:b/>
          <w:bCs/>
          <w:sz w:val="24"/>
          <w:szCs w:val="24"/>
        </w:rPr>
        <w:t xml:space="preserve">Playground Sitework </w:t>
      </w:r>
      <w:r w:rsidR="00835EA4" w:rsidRPr="00F63F81">
        <w:rPr>
          <w:rFonts w:ascii="Times New Roman" w:hAnsi="Times New Roman" w:cs="Times New Roman"/>
          <w:b/>
          <w:bCs/>
          <w:sz w:val="24"/>
          <w:szCs w:val="24"/>
        </w:rPr>
        <w:t>– Accept/Reject Bid</w:t>
      </w:r>
    </w:p>
    <w:p w14:paraId="5BF47D49" w14:textId="23231BB5" w:rsidR="00CD541C" w:rsidRPr="00CD541C" w:rsidRDefault="001668DE" w:rsidP="001668DE">
      <w:r>
        <w:t xml:space="preserve">Mr. Scott McKeown, Director of Operations, announced that </w:t>
      </w:r>
      <w:r w:rsidR="007E1B71">
        <w:t>t</w:t>
      </w:r>
      <w:r w:rsidR="00CD541C" w:rsidRPr="00CD541C">
        <w:t>he 2026 Capital Plan includes renovating the Wood Lane School Playground.</w:t>
      </w:r>
      <w:r w:rsidR="007E1B71">
        <w:t xml:space="preserve">  Mr. McKeown stated that the Wood County Board of Developmental Disabilities </w:t>
      </w:r>
      <w:r w:rsidR="00CD541C" w:rsidRPr="00CD541C">
        <w:t>contracted with OHM Advisors to design and specify this project.  The 2026 Capital Plan appropriated $1,935,000 for this project.</w:t>
      </w:r>
    </w:p>
    <w:p w14:paraId="4D774005" w14:textId="77777777" w:rsidR="00CD541C" w:rsidRDefault="00CD541C" w:rsidP="00065E99"/>
    <w:p w14:paraId="4BFE5246" w14:textId="2D3893A3" w:rsidR="008E16F6" w:rsidRDefault="00870B98" w:rsidP="00065E99">
      <w:r>
        <w:t xml:space="preserve">Mr. McKeown </w:t>
      </w:r>
      <w:r w:rsidR="00642B5F">
        <w:t>stated that</w:t>
      </w:r>
      <w:r w:rsidR="00135064">
        <w:t xml:space="preserve"> a</w:t>
      </w:r>
      <w:r>
        <w:t>fter two unsuccessful</w:t>
      </w:r>
      <w:r w:rsidR="00642B5F">
        <w:t xml:space="preserve"> bid openings, </w:t>
      </w:r>
      <w:r>
        <w:t>the Board authorized a third bid</w:t>
      </w:r>
      <w:r w:rsidR="00135064">
        <w:t xml:space="preserve"> opening</w:t>
      </w:r>
      <w:r>
        <w:t>, structured as a Base Bid with five alternates:</w:t>
      </w:r>
    </w:p>
    <w:p w14:paraId="07B962F4" w14:textId="77777777" w:rsidR="008E16F6" w:rsidRDefault="008E16F6" w:rsidP="00065E99"/>
    <w:p w14:paraId="0F4115EE" w14:textId="77777777" w:rsidR="008E16F6" w:rsidRPr="00CD541C" w:rsidRDefault="008E16F6" w:rsidP="008E16F6">
      <w:pPr>
        <w:numPr>
          <w:ilvl w:val="0"/>
          <w:numId w:val="33"/>
        </w:numPr>
      </w:pPr>
      <w:r w:rsidRPr="00CD541C">
        <w:t>Electrical installation – power from the school to the gazebo area</w:t>
      </w:r>
    </w:p>
    <w:p w14:paraId="4EF2F9EA" w14:textId="77777777" w:rsidR="008E16F6" w:rsidRPr="00CD541C" w:rsidRDefault="008E16F6" w:rsidP="008E16F6">
      <w:pPr>
        <w:numPr>
          <w:ilvl w:val="0"/>
          <w:numId w:val="33"/>
        </w:numPr>
      </w:pPr>
      <w:r w:rsidRPr="00CD541C">
        <w:t>Basketball Court plus trees and landscape</w:t>
      </w:r>
    </w:p>
    <w:p w14:paraId="5A6A7786" w14:textId="77777777" w:rsidR="008E16F6" w:rsidRPr="00CD541C" w:rsidRDefault="008E16F6" w:rsidP="008E16F6">
      <w:pPr>
        <w:numPr>
          <w:ilvl w:val="0"/>
          <w:numId w:val="33"/>
        </w:numPr>
      </w:pPr>
      <w:r w:rsidRPr="00CD541C">
        <w:t>Reflexology Path (sensory) plus crushed gravel path, trees, and landscape</w:t>
      </w:r>
    </w:p>
    <w:p w14:paraId="417830A3" w14:textId="77777777" w:rsidR="008E16F6" w:rsidRPr="00CD541C" w:rsidRDefault="008E16F6" w:rsidP="008E16F6">
      <w:pPr>
        <w:numPr>
          <w:ilvl w:val="0"/>
          <w:numId w:val="33"/>
        </w:numPr>
      </w:pPr>
      <w:r w:rsidRPr="00CD541C">
        <w:t>Pavers (sensory) adjoining a traditional concrete walking/biking surface</w:t>
      </w:r>
    </w:p>
    <w:p w14:paraId="3AEEB8B4" w14:textId="77777777" w:rsidR="008E16F6" w:rsidRPr="00CD541C" w:rsidRDefault="008E16F6" w:rsidP="008E16F6">
      <w:pPr>
        <w:numPr>
          <w:ilvl w:val="0"/>
          <w:numId w:val="33"/>
        </w:numPr>
      </w:pPr>
      <w:r w:rsidRPr="00CD541C">
        <w:t>Entrance/Path from Pool parking lot to playground plus trees and landscape</w:t>
      </w:r>
    </w:p>
    <w:p w14:paraId="7330A2E9" w14:textId="77777777" w:rsidR="008E16F6" w:rsidRPr="00CD541C" w:rsidRDefault="008E16F6" w:rsidP="009E2509"/>
    <w:p w14:paraId="2354D575" w14:textId="0EFD4398" w:rsidR="00CD541C" w:rsidRDefault="00CD541C" w:rsidP="003B2C5F">
      <w:r w:rsidRPr="00CD541C">
        <w:t>The site work construction estimate was also increased from $745,350 to $845,350.</w:t>
      </w:r>
    </w:p>
    <w:p w14:paraId="784941E4" w14:textId="77777777" w:rsidR="003B2C5F" w:rsidRDefault="003B2C5F" w:rsidP="003B2C5F"/>
    <w:p w14:paraId="01B04705" w14:textId="7C5C3359" w:rsidR="003B661A" w:rsidRDefault="003B661A" w:rsidP="003B2C5F">
      <w:r>
        <w:t>Mr. McKeown announced that</w:t>
      </w:r>
      <w:r w:rsidR="00E157F6">
        <w:t xml:space="preserve"> three bids were</w:t>
      </w:r>
      <w:r w:rsidR="009A51C2">
        <w:t xml:space="preserve"> received</w:t>
      </w:r>
      <w:r w:rsidR="00547319">
        <w:t>:</w:t>
      </w:r>
    </w:p>
    <w:p w14:paraId="457744DB" w14:textId="77777777" w:rsidR="00547319" w:rsidRPr="00CD541C" w:rsidRDefault="00547319" w:rsidP="003B2C5F"/>
    <w:p w14:paraId="403B0291" w14:textId="659DD462" w:rsidR="00CD541C" w:rsidRPr="00CD541C" w:rsidRDefault="00CD541C" w:rsidP="00CD541C">
      <w:pPr>
        <w:ind w:left="810"/>
      </w:pPr>
      <w:r w:rsidRPr="00CD541C">
        <w:rPr>
          <w:noProof/>
        </w:rPr>
        <w:drawing>
          <wp:inline distT="0" distB="0" distL="0" distR="0" wp14:anchorId="6286799E" wp14:editId="0EB33360">
            <wp:extent cx="6317312" cy="1809750"/>
            <wp:effectExtent l="0" t="0" r="7620" b="0"/>
            <wp:docPr id="1880871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20304" cy="1810607"/>
                    </a:xfrm>
                    <a:prstGeom prst="rect">
                      <a:avLst/>
                    </a:prstGeom>
                    <a:noFill/>
                    <a:ln>
                      <a:noFill/>
                    </a:ln>
                  </pic:spPr>
                </pic:pic>
              </a:graphicData>
            </a:graphic>
          </wp:inline>
        </w:drawing>
      </w:r>
    </w:p>
    <w:tbl>
      <w:tblPr>
        <w:tblW w:w="7440" w:type="dxa"/>
        <w:jc w:val="center"/>
        <w:tblLook w:val="04A0" w:firstRow="1" w:lastRow="0" w:firstColumn="1" w:lastColumn="0" w:noHBand="0" w:noVBand="1"/>
      </w:tblPr>
      <w:tblGrid>
        <w:gridCol w:w="7440"/>
      </w:tblGrid>
      <w:tr w:rsidR="00CD541C" w:rsidRPr="00CD541C" w14:paraId="17261C3B" w14:textId="77777777">
        <w:trPr>
          <w:trHeight w:val="300"/>
          <w:jc w:val="center"/>
        </w:trPr>
        <w:tc>
          <w:tcPr>
            <w:tcW w:w="7440" w:type="dxa"/>
            <w:noWrap/>
            <w:vAlign w:val="bottom"/>
          </w:tcPr>
          <w:p w14:paraId="32DE59C1" w14:textId="77777777" w:rsidR="00CD541C" w:rsidRPr="00CD541C" w:rsidRDefault="00CD541C" w:rsidP="00CD541C">
            <w:pPr>
              <w:ind w:left="810"/>
            </w:pPr>
          </w:p>
        </w:tc>
      </w:tr>
    </w:tbl>
    <w:p w14:paraId="6E27B5CF" w14:textId="782AE5A0" w:rsidR="00CD541C" w:rsidRPr="00CD541C" w:rsidRDefault="006A52F5" w:rsidP="00CD541C">
      <w:pPr>
        <w:ind w:left="810"/>
      </w:pPr>
      <w:r>
        <w:t>Mr. McKeown</w:t>
      </w:r>
      <w:r>
        <w:t xml:space="preserve"> announced that</w:t>
      </w:r>
      <w:r w:rsidR="00103203">
        <w:t xml:space="preserve"> after meeting with the </w:t>
      </w:r>
      <w:r w:rsidR="00103203">
        <w:t>Wood County Board of Developmental Disabilities Personnel Committee</w:t>
      </w:r>
      <w:r w:rsidR="00103203">
        <w:t>,</w:t>
      </w:r>
      <w:r>
        <w:t xml:space="preserve"> it </w:t>
      </w:r>
      <w:r w:rsidR="00CD541C" w:rsidRPr="00CD541C">
        <w:t>was determined not to recommend Alternate A-3 Reflexology Path for acceptance by the Board,</w:t>
      </w:r>
      <w:r w:rsidR="002D7A2D">
        <w:t xml:space="preserve"> for the following reasons:</w:t>
      </w:r>
    </w:p>
    <w:p w14:paraId="0476C92E" w14:textId="77777777" w:rsidR="00CD541C" w:rsidRPr="00CD541C" w:rsidRDefault="00CD541C" w:rsidP="00CD541C">
      <w:pPr>
        <w:ind w:left="810"/>
      </w:pPr>
    </w:p>
    <w:p w14:paraId="5C108A4E" w14:textId="05EC870E" w:rsidR="00CD541C" w:rsidRPr="00CD541C" w:rsidRDefault="00CD541C" w:rsidP="002D7A2D">
      <w:pPr>
        <w:pStyle w:val="ListParagraph"/>
        <w:numPr>
          <w:ilvl w:val="0"/>
          <w:numId w:val="35"/>
        </w:numPr>
      </w:pPr>
      <w:r w:rsidRPr="00CD541C">
        <w:lastRenderedPageBreak/>
        <w:t>At a cost of $77,632.86, this Alternate is priced three times higher than the architect’s estimate.</w:t>
      </w:r>
    </w:p>
    <w:p w14:paraId="0196ACB4" w14:textId="77777777" w:rsidR="00CD541C" w:rsidRPr="00CD541C" w:rsidRDefault="00CD541C" w:rsidP="002D7A2D">
      <w:pPr>
        <w:pStyle w:val="ListParagraph"/>
        <w:numPr>
          <w:ilvl w:val="0"/>
          <w:numId w:val="35"/>
        </w:numPr>
      </w:pPr>
      <w:r w:rsidRPr="00CD541C">
        <w:t>By accepting the less expensive Alternate A-4 Pavers, the playground retains sensory surface elements for students.</w:t>
      </w:r>
    </w:p>
    <w:p w14:paraId="0C6C2B1E" w14:textId="77777777" w:rsidR="00CD541C" w:rsidRPr="00CD541C" w:rsidRDefault="00CD541C" w:rsidP="002D7A2D">
      <w:pPr>
        <w:pStyle w:val="ListParagraph"/>
        <w:numPr>
          <w:ilvl w:val="0"/>
          <w:numId w:val="35"/>
        </w:numPr>
      </w:pPr>
      <w:r w:rsidRPr="00CD541C">
        <w:t xml:space="preserve">Elements of this section of the playground can be installed in the future without limiting the immediate utilization of the playground. </w:t>
      </w:r>
    </w:p>
    <w:p w14:paraId="2CBEDA71" w14:textId="77777777" w:rsidR="00CD541C" w:rsidRPr="00CD541C" w:rsidRDefault="00CD541C" w:rsidP="00CD541C">
      <w:pPr>
        <w:ind w:left="810"/>
      </w:pPr>
    </w:p>
    <w:p w14:paraId="1C5D371D" w14:textId="6024E62B" w:rsidR="00BB521A" w:rsidRDefault="00C97FC4" w:rsidP="00C97FC4">
      <w:r>
        <w:t xml:space="preserve">On a motion made by Rebecca Ferguson and seconded by Edward Metzger, the Board </w:t>
      </w:r>
      <w:r w:rsidR="00CD541C" w:rsidRPr="00CD541C">
        <w:t>authorize</w:t>
      </w:r>
      <w:r>
        <w:t>d</w:t>
      </w:r>
      <w:r w:rsidR="00CD541C" w:rsidRPr="00CD541C">
        <w:t xml:space="preserve"> the Superintendent to enter into a contract with Jim Palmer Excavating, Inc. in the amount of $726,096.46 for the Wood Lane School Playground Site Work</w:t>
      </w:r>
      <w:r w:rsidR="00CD447D">
        <w:t xml:space="preserve"> as well as </w:t>
      </w:r>
      <w:r w:rsidR="00CD447D" w:rsidRPr="00CD541C">
        <w:t>a ten percent project contingency fund in the amount of $72,609.00.</w:t>
      </w:r>
      <w:r w:rsidR="00355220">
        <w:t xml:space="preserve">  </w:t>
      </w:r>
      <w:r w:rsidR="00CD541C" w:rsidRPr="00CD541C">
        <w:t>This authorization includes acceptance of the Base Bid and Alternates 1, 2, 4, and 5</w:t>
      </w:r>
      <w:r w:rsidR="0059582E" w:rsidRPr="00CD541C">
        <w:t>.</w:t>
      </w:r>
      <w:r w:rsidR="00355220">
        <w:t xml:space="preserve">  All ayes recorded.  Motion carried.</w:t>
      </w:r>
    </w:p>
    <w:p w14:paraId="1C721A7B" w14:textId="77777777" w:rsidR="00BB521A" w:rsidRDefault="00BB521A" w:rsidP="00273D6A">
      <w:pPr>
        <w:ind w:left="720"/>
      </w:pPr>
    </w:p>
    <w:p w14:paraId="770A6C3F" w14:textId="11530CAD" w:rsidR="00EA22CE" w:rsidRDefault="003C6000" w:rsidP="003C6000">
      <w:pPr>
        <w:pStyle w:val="BodyTextIndent"/>
        <w:tabs>
          <w:tab w:val="left" w:pos="0"/>
        </w:tabs>
        <w:ind w:left="0"/>
        <w:rPr>
          <w:b/>
          <w:bCs/>
        </w:rPr>
      </w:pPr>
      <w:r>
        <w:rPr>
          <w:b/>
          <w:bCs/>
        </w:rPr>
        <w:t>Expenditures and Receipts</w:t>
      </w:r>
    </w:p>
    <w:p w14:paraId="02920C6C" w14:textId="74FFB21E" w:rsidR="003C6000" w:rsidRDefault="00C72535" w:rsidP="00C72535">
      <w:pPr>
        <w:pStyle w:val="BodyTextIndent"/>
        <w:tabs>
          <w:tab w:val="left" w:pos="0"/>
        </w:tabs>
        <w:ind w:left="0"/>
        <w:rPr>
          <w:bCs/>
        </w:rPr>
      </w:pPr>
      <w:r>
        <w:rPr>
          <w:bCs/>
        </w:rPr>
        <w:t>On a motion made by</w:t>
      </w:r>
      <w:r w:rsidR="00E53C96">
        <w:rPr>
          <w:bCs/>
        </w:rPr>
        <w:t xml:space="preserve"> Edward Metzger and seconded by John Janas, the Board approved the </w:t>
      </w:r>
      <w:r w:rsidR="003C6000">
        <w:rPr>
          <w:bCs/>
        </w:rPr>
        <w:t>expenditures and receipts as presented</w:t>
      </w:r>
      <w:r w:rsidR="008D20DF">
        <w:rPr>
          <w:bCs/>
        </w:rPr>
        <w:t xml:space="preserve"> in the Fiscal Report</w:t>
      </w:r>
      <w:r w:rsidR="003C6000">
        <w:rPr>
          <w:bCs/>
        </w:rPr>
        <w:t>.</w:t>
      </w:r>
      <w:r w:rsidR="00E53C96">
        <w:rPr>
          <w:bCs/>
        </w:rPr>
        <w:t xml:space="preserve">  All ayes recorded.  Motion carried.</w:t>
      </w:r>
    </w:p>
    <w:p w14:paraId="6C84D455" w14:textId="77777777" w:rsidR="005255CA" w:rsidRDefault="005255CA" w:rsidP="005255CA">
      <w:pPr>
        <w:pStyle w:val="BodyTextIndent"/>
        <w:tabs>
          <w:tab w:val="left" w:pos="0"/>
        </w:tabs>
        <w:ind w:left="0"/>
        <w:rPr>
          <w:bCs/>
        </w:rPr>
      </w:pPr>
    </w:p>
    <w:p w14:paraId="310ED8AA" w14:textId="3270D910" w:rsidR="00271755" w:rsidRPr="004B5024" w:rsidRDefault="004B5024" w:rsidP="004B5024">
      <w:pPr>
        <w:pStyle w:val="BodyTextIndent"/>
        <w:tabs>
          <w:tab w:val="left" w:pos="0"/>
        </w:tabs>
        <w:ind w:left="720" w:hanging="720"/>
        <w:rPr>
          <w:b/>
          <w:bCs/>
        </w:rPr>
      </w:pPr>
      <w:r>
        <w:rPr>
          <w:b/>
          <w:bCs/>
        </w:rPr>
        <w:t>Adjournme</w:t>
      </w:r>
      <w:r w:rsidR="00E03226">
        <w:rPr>
          <w:b/>
          <w:bCs/>
        </w:rPr>
        <w:t>nt</w:t>
      </w:r>
    </w:p>
    <w:p w14:paraId="2C24521F" w14:textId="10AFF8D1" w:rsidR="00627E08" w:rsidRDefault="004B5024" w:rsidP="00627E08">
      <w:pPr>
        <w:pStyle w:val="BodyTextIndent"/>
        <w:tabs>
          <w:tab w:val="left" w:pos="0"/>
        </w:tabs>
        <w:ind w:left="0"/>
      </w:pPr>
      <w:r>
        <w:t>On a motion made by Rebecca Ferguson and seconded by Marlene North, the Board approved to adjourn the meeting at 3:25pm.  All ayes recorded.  Motion carried.</w:t>
      </w:r>
    </w:p>
    <w:p w14:paraId="10479C84" w14:textId="77777777" w:rsidR="004B5024" w:rsidRDefault="004B5024" w:rsidP="00627E08">
      <w:pPr>
        <w:pStyle w:val="BodyTextIndent"/>
        <w:tabs>
          <w:tab w:val="left" w:pos="0"/>
        </w:tabs>
        <w:ind w:left="0"/>
      </w:pPr>
    </w:p>
    <w:p w14:paraId="09EC628B" w14:textId="77777777" w:rsidR="00AA128D" w:rsidRPr="00426105" w:rsidRDefault="00AA128D" w:rsidP="00AA128D">
      <w:pPr>
        <w:pStyle w:val="BodyTextIndent"/>
        <w:tabs>
          <w:tab w:val="left" w:pos="720"/>
        </w:tabs>
        <w:ind w:left="0"/>
      </w:pPr>
      <w:r w:rsidRPr="00426105">
        <w:t>___________________________</w:t>
      </w:r>
      <w:r w:rsidRPr="00426105">
        <w:tab/>
      </w:r>
      <w:r w:rsidRPr="00426105">
        <w:tab/>
      </w:r>
      <w:r w:rsidRPr="00426105">
        <w:tab/>
        <w:t>______________________________</w:t>
      </w:r>
    </w:p>
    <w:p w14:paraId="4C8D1A67" w14:textId="77777777" w:rsidR="00AA128D" w:rsidRDefault="00AA128D" w:rsidP="00AA128D">
      <w:pPr>
        <w:pStyle w:val="BodyTextIndent"/>
        <w:tabs>
          <w:tab w:val="left" w:pos="720"/>
        </w:tabs>
        <w:ind w:left="0"/>
      </w:pPr>
      <w:r w:rsidRPr="00426105">
        <w:t>President</w:t>
      </w:r>
      <w:r w:rsidRPr="00426105">
        <w:tab/>
      </w:r>
      <w:r w:rsidRPr="00426105">
        <w:tab/>
      </w:r>
      <w:r>
        <w:tab/>
      </w:r>
      <w:r>
        <w:tab/>
      </w:r>
      <w:r>
        <w:tab/>
      </w:r>
      <w:r>
        <w:tab/>
      </w:r>
      <w:r w:rsidRPr="00426105">
        <w:t>Secretary</w:t>
      </w:r>
    </w:p>
    <w:p w14:paraId="5C3ACC30" w14:textId="77777777" w:rsidR="00AA128D" w:rsidRDefault="00AA128D" w:rsidP="00AA128D">
      <w:pPr>
        <w:pStyle w:val="BodyTextIndent"/>
        <w:tabs>
          <w:tab w:val="left" w:pos="720"/>
        </w:tabs>
        <w:ind w:left="0"/>
      </w:pPr>
    </w:p>
    <w:p w14:paraId="3707B343" w14:textId="77777777" w:rsidR="00C04848" w:rsidRDefault="00C04848" w:rsidP="00271755">
      <w:pPr>
        <w:spacing w:after="9" w:line="259" w:lineRule="auto"/>
      </w:pPr>
    </w:p>
    <w:sectPr w:rsidR="00C04848" w:rsidSect="007B4EFA">
      <w:headerReference w:type="even" r:id="rId13"/>
      <w:headerReference w:type="default" r:id="rId14"/>
      <w:footerReference w:type="even" r:id="rId15"/>
      <w:footerReference w:type="default" r:id="rId16"/>
      <w:headerReference w:type="first" r:id="rId17"/>
      <w:footerReference w:type="first" r:id="rId18"/>
      <w:pgSz w:w="12240" w:h="15840"/>
      <w:pgMar w:top="576"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691A8" w14:textId="77777777" w:rsidR="001E566F" w:rsidRDefault="001E566F" w:rsidP="0042087F">
      <w:r>
        <w:separator/>
      </w:r>
    </w:p>
  </w:endnote>
  <w:endnote w:type="continuationSeparator" w:id="0">
    <w:p w14:paraId="10FB1810" w14:textId="77777777" w:rsidR="001E566F" w:rsidRDefault="001E566F" w:rsidP="00420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1EC9" w14:textId="77777777" w:rsidR="000564A7" w:rsidRDefault="00056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68C81" w14:textId="77777777" w:rsidR="000564A7" w:rsidRDefault="00056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BDBD" w14:textId="77777777" w:rsidR="000564A7" w:rsidRDefault="00056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DE902" w14:textId="77777777" w:rsidR="001E566F" w:rsidRDefault="001E566F" w:rsidP="0042087F">
      <w:r>
        <w:separator/>
      </w:r>
    </w:p>
  </w:footnote>
  <w:footnote w:type="continuationSeparator" w:id="0">
    <w:p w14:paraId="31947D11" w14:textId="77777777" w:rsidR="001E566F" w:rsidRDefault="001E566F" w:rsidP="00420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CEFA" w14:textId="77777777" w:rsidR="000564A7" w:rsidRDefault="00056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343E" w14:textId="0A571B20" w:rsidR="000564A7" w:rsidRDefault="00056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E664" w14:textId="77777777" w:rsidR="000564A7" w:rsidRDefault="00056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08C6A2"/>
    <w:lvl w:ilvl="0">
      <w:start w:val="1"/>
      <w:numFmt w:val="bullet"/>
      <w:pStyle w:val="ListBullet"/>
      <w:lvlText w:val=""/>
      <w:lvlJc w:val="left"/>
      <w:pPr>
        <w:tabs>
          <w:tab w:val="num" w:pos="-90"/>
        </w:tabs>
        <w:ind w:left="-90" w:hanging="360"/>
      </w:pPr>
      <w:rPr>
        <w:rFonts w:ascii="Symbol" w:hAnsi="Symbol" w:hint="default"/>
      </w:rPr>
    </w:lvl>
  </w:abstractNum>
  <w:abstractNum w:abstractNumId="1" w15:restartNumberingAfterBreak="0">
    <w:nsid w:val="015F153E"/>
    <w:multiLevelType w:val="hybridMultilevel"/>
    <w:tmpl w:val="F5961208"/>
    <w:lvl w:ilvl="0" w:tplc="0A68796E">
      <w:start w:val="1"/>
      <w:numFmt w:val="bullet"/>
      <w:lvlText w:val=""/>
      <w:lvlJc w:val="left"/>
      <w:pPr>
        <w:ind w:left="1800" w:hanging="360"/>
      </w:pPr>
      <w:rPr>
        <w:rFonts w:ascii="Symbol" w:hAnsi="Symbol" w:hint="default"/>
      </w:rPr>
    </w:lvl>
    <w:lvl w:ilvl="1" w:tplc="06BCA886">
      <w:start w:val="1"/>
      <w:numFmt w:val="bullet"/>
      <w:lvlText w:val="o"/>
      <w:lvlJc w:val="left"/>
      <w:pPr>
        <w:ind w:left="2520" w:hanging="360"/>
      </w:pPr>
      <w:rPr>
        <w:rFonts w:ascii="Courier New" w:hAnsi="Courier New" w:cs="Times New Roman" w:hint="default"/>
      </w:rPr>
    </w:lvl>
    <w:lvl w:ilvl="2" w:tplc="C8424626">
      <w:start w:val="1"/>
      <w:numFmt w:val="bullet"/>
      <w:lvlText w:val=""/>
      <w:lvlJc w:val="left"/>
      <w:pPr>
        <w:ind w:left="3240" w:hanging="360"/>
      </w:pPr>
      <w:rPr>
        <w:rFonts w:ascii="Wingdings" w:hAnsi="Wingdings" w:hint="default"/>
      </w:rPr>
    </w:lvl>
    <w:lvl w:ilvl="3" w:tplc="83F4AA8A">
      <w:start w:val="1"/>
      <w:numFmt w:val="bullet"/>
      <w:lvlText w:val=""/>
      <w:lvlJc w:val="left"/>
      <w:pPr>
        <w:ind w:left="3960" w:hanging="360"/>
      </w:pPr>
      <w:rPr>
        <w:rFonts w:ascii="Symbol" w:hAnsi="Symbol" w:hint="default"/>
      </w:rPr>
    </w:lvl>
    <w:lvl w:ilvl="4" w:tplc="0F3E3432">
      <w:start w:val="1"/>
      <w:numFmt w:val="bullet"/>
      <w:lvlText w:val="o"/>
      <w:lvlJc w:val="left"/>
      <w:pPr>
        <w:ind w:left="4680" w:hanging="360"/>
      </w:pPr>
      <w:rPr>
        <w:rFonts w:ascii="Courier New" w:hAnsi="Courier New" w:cs="Times New Roman" w:hint="default"/>
      </w:rPr>
    </w:lvl>
    <w:lvl w:ilvl="5" w:tplc="AFD4095C">
      <w:start w:val="1"/>
      <w:numFmt w:val="bullet"/>
      <w:lvlText w:val=""/>
      <w:lvlJc w:val="left"/>
      <w:pPr>
        <w:ind w:left="5400" w:hanging="360"/>
      </w:pPr>
      <w:rPr>
        <w:rFonts w:ascii="Wingdings" w:hAnsi="Wingdings" w:hint="default"/>
      </w:rPr>
    </w:lvl>
    <w:lvl w:ilvl="6" w:tplc="56D24C4A">
      <w:start w:val="1"/>
      <w:numFmt w:val="bullet"/>
      <w:lvlText w:val=""/>
      <w:lvlJc w:val="left"/>
      <w:pPr>
        <w:ind w:left="6120" w:hanging="360"/>
      </w:pPr>
      <w:rPr>
        <w:rFonts w:ascii="Symbol" w:hAnsi="Symbol" w:hint="default"/>
      </w:rPr>
    </w:lvl>
    <w:lvl w:ilvl="7" w:tplc="2FE84ABE">
      <w:start w:val="1"/>
      <w:numFmt w:val="bullet"/>
      <w:lvlText w:val="o"/>
      <w:lvlJc w:val="left"/>
      <w:pPr>
        <w:ind w:left="6840" w:hanging="360"/>
      </w:pPr>
      <w:rPr>
        <w:rFonts w:ascii="Courier New" w:hAnsi="Courier New" w:cs="Times New Roman" w:hint="default"/>
      </w:rPr>
    </w:lvl>
    <w:lvl w:ilvl="8" w:tplc="E91C96B2">
      <w:start w:val="1"/>
      <w:numFmt w:val="bullet"/>
      <w:lvlText w:val=""/>
      <w:lvlJc w:val="left"/>
      <w:pPr>
        <w:ind w:left="7560" w:hanging="360"/>
      </w:pPr>
      <w:rPr>
        <w:rFonts w:ascii="Wingdings" w:hAnsi="Wingdings" w:hint="default"/>
      </w:rPr>
    </w:lvl>
  </w:abstractNum>
  <w:abstractNum w:abstractNumId="2" w15:restartNumberingAfterBreak="0">
    <w:nsid w:val="079B6C39"/>
    <w:multiLevelType w:val="multilevel"/>
    <w:tmpl w:val="36F2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61B2"/>
    <w:multiLevelType w:val="hybridMultilevel"/>
    <w:tmpl w:val="7EFE663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AB61F1A"/>
    <w:multiLevelType w:val="hybridMultilevel"/>
    <w:tmpl w:val="FB766A4A"/>
    <w:lvl w:ilvl="0" w:tplc="34A06EAE">
      <w:start w:val="1"/>
      <w:numFmt w:val="bullet"/>
      <w:lvlText w:val=""/>
      <w:lvlJc w:val="left"/>
      <w:pPr>
        <w:ind w:left="1800" w:hanging="360"/>
      </w:pPr>
      <w:rPr>
        <w:rFonts w:ascii="Symbol" w:hAnsi="Symbol" w:hint="default"/>
      </w:rPr>
    </w:lvl>
    <w:lvl w:ilvl="1" w:tplc="82BE1AC6">
      <w:start w:val="1"/>
      <w:numFmt w:val="bullet"/>
      <w:lvlText w:val="o"/>
      <w:lvlJc w:val="left"/>
      <w:pPr>
        <w:ind w:left="2520" w:hanging="360"/>
      </w:pPr>
      <w:rPr>
        <w:rFonts w:ascii="Courier New" w:hAnsi="Courier New" w:cs="Times New Roman" w:hint="default"/>
      </w:rPr>
    </w:lvl>
    <w:lvl w:ilvl="2" w:tplc="883A7E3A">
      <w:start w:val="1"/>
      <w:numFmt w:val="bullet"/>
      <w:lvlText w:val=""/>
      <w:lvlJc w:val="left"/>
      <w:pPr>
        <w:ind w:left="3240" w:hanging="360"/>
      </w:pPr>
      <w:rPr>
        <w:rFonts w:ascii="Wingdings" w:hAnsi="Wingdings" w:hint="default"/>
      </w:rPr>
    </w:lvl>
    <w:lvl w:ilvl="3" w:tplc="07AA63B2">
      <w:start w:val="1"/>
      <w:numFmt w:val="bullet"/>
      <w:lvlText w:val=""/>
      <w:lvlJc w:val="left"/>
      <w:pPr>
        <w:ind w:left="3960" w:hanging="360"/>
      </w:pPr>
      <w:rPr>
        <w:rFonts w:ascii="Symbol" w:hAnsi="Symbol" w:hint="default"/>
      </w:rPr>
    </w:lvl>
    <w:lvl w:ilvl="4" w:tplc="38EC3DE6">
      <w:start w:val="1"/>
      <w:numFmt w:val="bullet"/>
      <w:lvlText w:val="o"/>
      <w:lvlJc w:val="left"/>
      <w:pPr>
        <w:ind w:left="4680" w:hanging="360"/>
      </w:pPr>
      <w:rPr>
        <w:rFonts w:ascii="Courier New" w:hAnsi="Courier New" w:cs="Times New Roman" w:hint="default"/>
      </w:rPr>
    </w:lvl>
    <w:lvl w:ilvl="5" w:tplc="080C25AE">
      <w:start w:val="1"/>
      <w:numFmt w:val="bullet"/>
      <w:lvlText w:val=""/>
      <w:lvlJc w:val="left"/>
      <w:pPr>
        <w:ind w:left="5400" w:hanging="360"/>
      </w:pPr>
      <w:rPr>
        <w:rFonts w:ascii="Wingdings" w:hAnsi="Wingdings" w:hint="default"/>
      </w:rPr>
    </w:lvl>
    <w:lvl w:ilvl="6" w:tplc="F6C8DFD6">
      <w:start w:val="1"/>
      <w:numFmt w:val="bullet"/>
      <w:lvlText w:val=""/>
      <w:lvlJc w:val="left"/>
      <w:pPr>
        <w:ind w:left="6120" w:hanging="360"/>
      </w:pPr>
      <w:rPr>
        <w:rFonts w:ascii="Symbol" w:hAnsi="Symbol" w:hint="default"/>
      </w:rPr>
    </w:lvl>
    <w:lvl w:ilvl="7" w:tplc="C0FE6DAA">
      <w:start w:val="1"/>
      <w:numFmt w:val="bullet"/>
      <w:lvlText w:val="o"/>
      <w:lvlJc w:val="left"/>
      <w:pPr>
        <w:ind w:left="6840" w:hanging="360"/>
      </w:pPr>
      <w:rPr>
        <w:rFonts w:ascii="Courier New" w:hAnsi="Courier New" w:cs="Times New Roman" w:hint="default"/>
      </w:rPr>
    </w:lvl>
    <w:lvl w:ilvl="8" w:tplc="7400BAA0">
      <w:start w:val="1"/>
      <w:numFmt w:val="bullet"/>
      <w:lvlText w:val=""/>
      <w:lvlJc w:val="left"/>
      <w:pPr>
        <w:ind w:left="7560" w:hanging="360"/>
      </w:pPr>
      <w:rPr>
        <w:rFonts w:ascii="Wingdings" w:hAnsi="Wingdings" w:hint="default"/>
      </w:rPr>
    </w:lvl>
  </w:abstractNum>
  <w:abstractNum w:abstractNumId="5" w15:restartNumberingAfterBreak="0">
    <w:nsid w:val="127F33A8"/>
    <w:multiLevelType w:val="hybridMultilevel"/>
    <w:tmpl w:val="F894CE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D00BE7"/>
    <w:multiLevelType w:val="hybridMultilevel"/>
    <w:tmpl w:val="A1A26CE6"/>
    <w:lvl w:ilvl="0" w:tplc="E3DCF95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63D990"/>
    <w:multiLevelType w:val="hybridMultilevel"/>
    <w:tmpl w:val="93386776"/>
    <w:lvl w:ilvl="0" w:tplc="A7A4BEFE">
      <w:start w:val="1"/>
      <w:numFmt w:val="bullet"/>
      <w:lvlText w:val=""/>
      <w:lvlJc w:val="left"/>
      <w:pPr>
        <w:ind w:left="1800" w:hanging="360"/>
      </w:pPr>
      <w:rPr>
        <w:rFonts w:ascii="Symbol" w:hAnsi="Symbol" w:hint="default"/>
      </w:rPr>
    </w:lvl>
    <w:lvl w:ilvl="1" w:tplc="B1C41EE0">
      <w:start w:val="1"/>
      <w:numFmt w:val="bullet"/>
      <w:lvlText w:val="o"/>
      <w:lvlJc w:val="left"/>
      <w:pPr>
        <w:ind w:left="2520" w:hanging="360"/>
      </w:pPr>
      <w:rPr>
        <w:rFonts w:ascii="Courier New" w:hAnsi="Courier New" w:cs="Times New Roman" w:hint="default"/>
      </w:rPr>
    </w:lvl>
    <w:lvl w:ilvl="2" w:tplc="D65E514E">
      <w:start w:val="1"/>
      <w:numFmt w:val="bullet"/>
      <w:lvlText w:val=""/>
      <w:lvlJc w:val="left"/>
      <w:pPr>
        <w:ind w:left="3240" w:hanging="360"/>
      </w:pPr>
      <w:rPr>
        <w:rFonts w:ascii="Wingdings" w:hAnsi="Wingdings" w:hint="default"/>
      </w:rPr>
    </w:lvl>
    <w:lvl w:ilvl="3" w:tplc="AC084A1E">
      <w:start w:val="1"/>
      <w:numFmt w:val="bullet"/>
      <w:lvlText w:val=""/>
      <w:lvlJc w:val="left"/>
      <w:pPr>
        <w:ind w:left="3960" w:hanging="360"/>
      </w:pPr>
      <w:rPr>
        <w:rFonts w:ascii="Symbol" w:hAnsi="Symbol" w:hint="default"/>
      </w:rPr>
    </w:lvl>
    <w:lvl w:ilvl="4" w:tplc="E7A8A1E8">
      <w:start w:val="1"/>
      <w:numFmt w:val="bullet"/>
      <w:lvlText w:val="o"/>
      <w:lvlJc w:val="left"/>
      <w:pPr>
        <w:ind w:left="4680" w:hanging="360"/>
      </w:pPr>
      <w:rPr>
        <w:rFonts w:ascii="Courier New" w:hAnsi="Courier New" w:cs="Times New Roman" w:hint="default"/>
      </w:rPr>
    </w:lvl>
    <w:lvl w:ilvl="5" w:tplc="B4F48B04">
      <w:start w:val="1"/>
      <w:numFmt w:val="bullet"/>
      <w:lvlText w:val=""/>
      <w:lvlJc w:val="left"/>
      <w:pPr>
        <w:ind w:left="5400" w:hanging="360"/>
      </w:pPr>
      <w:rPr>
        <w:rFonts w:ascii="Wingdings" w:hAnsi="Wingdings" w:hint="default"/>
      </w:rPr>
    </w:lvl>
    <w:lvl w:ilvl="6" w:tplc="91E809C4">
      <w:start w:val="1"/>
      <w:numFmt w:val="bullet"/>
      <w:lvlText w:val=""/>
      <w:lvlJc w:val="left"/>
      <w:pPr>
        <w:ind w:left="6120" w:hanging="360"/>
      </w:pPr>
      <w:rPr>
        <w:rFonts w:ascii="Symbol" w:hAnsi="Symbol" w:hint="default"/>
      </w:rPr>
    </w:lvl>
    <w:lvl w:ilvl="7" w:tplc="F4B0CE80">
      <w:start w:val="1"/>
      <w:numFmt w:val="bullet"/>
      <w:lvlText w:val="o"/>
      <w:lvlJc w:val="left"/>
      <w:pPr>
        <w:ind w:left="6840" w:hanging="360"/>
      </w:pPr>
      <w:rPr>
        <w:rFonts w:ascii="Courier New" w:hAnsi="Courier New" w:cs="Times New Roman" w:hint="default"/>
      </w:rPr>
    </w:lvl>
    <w:lvl w:ilvl="8" w:tplc="8DFC6E00">
      <w:start w:val="1"/>
      <w:numFmt w:val="bullet"/>
      <w:lvlText w:val=""/>
      <w:lvlJc w:val="left"/>
      <w:pPr>
        <w:ind w:left="7560" w:hanging="360"/>
      </w:pPr>
      <w:rPr>
        <w:rFonts w:ascii="Wingdings" w:hAnsi="Wingdings" w:hint="default"/>
      </w:rPr>
    </w:lvl>
  </w:abstractNum>
  <w:abstractNum w:abstractNumId="8" w15:restartNumberingAfterBreak="0">
    <w:nsid w:val="23076E55"/>
    <w:multiLevelType w:val="hybridMultilevel"/>
    <w:tmpl w:val="F42CF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6C6350"/>
    <w:multiLevelType w:val="hybridMultilevel"/>
    <w:tmpl w:val="1396D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1B6A7F"/>
    <w:multiLevelType w:val="hybridMultilevel"/>
    <w:tmpl w:val="C8144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B047DF"/>
    <w:multiLevelType w:val="hybridMultilevel"/>
    <w:tmpl w:val="FC48D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F16625"/>
    <w:multiLevelType w:val="hybridMultilevel"/>
    <w:tmpl w:val="2F9E075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304163BE"/>
    <w:multiLevelType w:val="hybridMultilevel"/>
    <w:tmpl w:val="858A5ED4"/>
    <w:lvl w:ilvl="0" w:tplc="7AAA5522">
      <w:start w:val="1"/>
      <w:numFmt w:val="upperLetter"/>
      <w:lvlText w:val="%1."/>
      <w:lvlJc w:val="left"/>
      <w:pPr>
        <w:ind w:left="81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4758D9"/>
    <w:multiLevelType w:val="hybridMultilevel"/>
    <w:tmpl w:val="6CC65EC6"/>
    <w:lvl w:ilvl="0" w:tplc="3CFE49DC">
      <w:start w:val="1"/>
      <w:numFmt w:val="bullet"/>
      <w:lvlText w:val=""/>
      <w:lvlJc w:val="left"/>
      <w:pPr>
        <w:ind w:left="1800" w:hanging="360"/>
      </w:pPr>
      <w:rPr>
        <w:rFonts w:ascii="Symbol" w:hAnsi="Symbol" w:hint="default"/>
      </w:rPr>
    </w:lvl>
    <w:lvl w:ilvl="1" w:tplc="E078DA52">
      <w:start w:val="1"/>
      <w:numFmt w:val="bullet"/>
      <w:lvlText w:val="o"/>
      <w:lvlJc w:val="left"/>
      <w:pPr>
        <w:ind w:left="2520" w:hanging="360"/>
      </w:pPr>
      <w:rPr>
        <w:rFonts w:ascii="Courier New" w:hAnsi="Courier New" w:cs="Times New Roman" w:hint="default"/>
      </w:rPr>
    </w:lvl>
    <w:lvl w:ilvl="2" w:tplc="1A8E1876">
      <w:start w:val="1"/>
      <w:numFmt w:val="bullet"/>
      <w:lvlText w:val=""/>
      <w:lvlJc w:val="left"/>
      <w:pPr>
        <w:ind w:left="3240" w:hanging="360"/>
      </w:pPr>
      <w:rPr>
        <w:rFonts w:ascii="Wingdings" w:hAnsi="Wingdings" w:hint="default"/>
      </w:rPr>
    </w:lvl>
    <w:lvl w:ilvl="3" w:tplc="C62299D4">
      <w:start w:val="1"/>
      <w:numFmt w:val="bullet"/>
      <w:lvlText w:val=""/>
      <w:lvlJc w:val="left"/>
      <w:pPr>
        <w:ind w:left="3960" w:hanging="360"/>
      </w:pPr>
      <w:rPr>
        <w:rFonts w:ascii="Symbol" w:hAnsi="Symbol" w:hint="default"/>
      </w:rPr>
    </w:lvl>
    <w:lvl w:ilvl="4" w:tplc="F90E3010">
      <w:start w:val="1"/>
      <w:numFmt w:val="bullet"/>
      <w:lvlText w:val="o"/>
      <w:lvlJc w:val="left"/>
      <w:pPr>
        <w:ind w:left="4680" w:hanging="360"/>
      </w:pPr>
      <w:rPr>
        <w:rFonts w:ascii="Courier New" w:hAnsi="Courier New" w:cs="Times New Roman" w:hint="default"/>
      </w:rPr>
    </w:lvl>
    <w:lvl w:ilvl="5" w:tplc="31AA8DC8">
      <w:start w:val="1"/>
      <w:numFmt w:val="bullet"/>
      <w:lvlText w:val=""/>
      <w:lvlJc w:val="left"/>
      <w:pPr>
        <w:ind w:left="5400" w:hanging="360"/>
      </w:pPr>
      <w:rPr>
        <w:rFonts w:ascii="Wingdings" w:hAnsi="Wingdings" w:hint="default"/>
      </w:rPr>
    </w:lvl>
    <w:lvl w:ilvl="6" w:tplc="9F340F88">
      <w:start w:val="1"/>
      <w:numFmt w:val="bullet"/>
      <w:lvlText w:val=""/>
      <w:lvlJc w:val="left"/>
      <w:pPr>
        <w:ind w:left="6120" w:hanging="360"/>
      </w:pPr>
      <w:rPr>
        <w:rFonts w:ascii="Symbol" w:hAnsi="Symbol" w:hint="default"/>
      </w:rPr>
    </w:lvl>
    <w:lvl w:ilvl="7" w:tplc="45F2B186">
      <w:start w:val="1"/>
      <w:numFmt w:val="bullet"/>
      <w:lvlText w:val="o"/>
      <w:lvlJc w:val="left"/>
      <w:pPr>
        <w:ind w:left="6840" w:hanging="360"/>
      </w:pPr>
      <w:rPr>
        <w:rFonts w:ascii="Courier New" w:hAnsi="Courier New" w:cs="Times New Roman" w:hint="default"/>
      </w:rPr>
    </w:lvl>
    <w:lvl w:ilvl="8" w:tplc="01347F64">
      <w:start w:val="1"/>
      <w:numFmt w:val="bullet"/>
      <w:lvlText w:val=""/>
      <w:lvlJc w:val="left"/>
      <w:pPr>
        <w:ind w:left="7560" w:hanging="360"/>
      </w:pPr>
      <w:rPr>
        <w:rFonts w:ascii="Wingdings" w:hAnsi="Wingdings" w:hint="default"/>
      </w:rPr>
    </w:lvl>
  </w:abstractNum>
  <w:abstractNum w:abstractNumId="15" w15:restartNumberingAfterBreak="0">
    <w:nsid w:val="36384717"/>
    <w:multiLevelType w:val="multilevel"/>
    <w:tmpl w:val="0C44EB9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392D234D"/>
    <w:multiLevelType w:val="hybridMultilevel"/>
    <w:tmpl w:val="2C82C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A93692D"/>
    <w:multiLevelType w:val="hybridMultilevel"/>
    <w:tmpl w:val="5A5E1A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EE47DB"/>
    <w:multiLevelType w:val="hybridMultilevel"/>
    <w:tmpl w:val="A32C4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0455A29"/>
    <w:multiLevelType w:val="hybridMultilevel"/>
    <w:tmpl w:val="2420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8D2B39"/>
    <w:multiLevelType w:val="hybridMultilevel"/>
    <w:tmpl w:val="D0DAF4B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45235A8"/>
    <w:multiLevelType w:val="hybridMultilevel"/>
    <w:tmpl w:val="352058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5C9463E"/>
    <w:multiLevelType w:val="hybridMultilevel"/>
    <w:tmpl w:val="130C01BE"/>
    <w:lvl w:ilvl="0" w:tplc="123A810E">
      <w:start w:val="1"/>
      <w:numFmt w:val="bullet"/>
      <w:lvlText w:val=""/>
      <w:lvlJc w:val="left"/>
      <w:pPr>
        <w:ind w:left="1800" w:hanging="360"/>
      </w:pPr>
      <w:rPr>
        <w:rFonts w:ascii="Symbol" w:hAnsi="Symbol" w:hint="default"/>
      </w:rPr>
    </w:lvl>
    <w:lvl w:ilvl="1" w:tplc="9F807392">
      <w:start w:val="1"/>
      <w:numFmt w:val="bullet"/>
      <w:lvlText w:val="o"/>
      <w:lvlJc w:val="left"/>
      <w:pPr>
        <w:ind w:left="2520" w:hanging="360"/>
      </w:pPr>
      <w:rPr>
        <w:rFonts w:ascii="Courier New" w:hAnsi="Courier New" w:cs="Times New Roman" w:hint="default"/>
      </w:rPr>
    </w:lvl>
    <w:lvl w:ilvl="2" w:tplc="0678730A">
      <w:start w:val="1"/>
      <w:numFmt w:val="bullet"/>
      <w:lvlText w:val=""/>
      <w:lvlJc w:val="left"/>
      <w:pPr>
        <w:ind w:left="3240" w:hanging="360"/>
      </w:pPr>
      <w:rPr>
        <w:rFonts w:ascii="Wingdings" w:hAnsi="Wingdings" w:hint="default"/>
      </w:rPr>
    </w:lvl>
    <w:lvl w:ilvl="3" w:tplc="BD284EBA">
      <w:start w:val="1"/>
      <w:numFmt w:val="bullet"/>
      <w:lvlText w:val=""/>
      <w:lvlJc w:val="left"/>
      <w:pPr>
        <w:ind w:left="3960" w:hanging="360"/>
      </w:pPr>
      <w:rPr>
        <w:rFonts w:ascii="Symbol" w:hAnsi="Symbol" w:hint="default"/>
      </w:rPr>
    </w:lvl>
    <w:lvl w:ilvl="4" w:tplc="99CA7588">
      <w:start w:val="1"/>
      <w:numFmt w:val="bullet"/>
      <w:lvlText w:val="o"/>
      <w:lvlJc w:val="left"/>
      <w:pPr>
        <w:ind w:left="4680" w:hanging="360"/>
      </w:pPr>
      <w:rPr>
        <w:rFonts w:ascii="Courier New" w:hAnsi="Courier New" w:cs="Times New Roman" w:hint="default"/>
      </w:rPr>
    </w:lvl>
    <w:lvl w:ilvl="5" w:tplc="4B7ADF64">
      <w:start w:val="1"/>
      <w:numFmt w:val="bullet"/>
      <w:lvlText w:val=""/>
      <w:lvlJc w:val="left"/>
      <w:pPr>
        <w:ind w:left="5400" w:hanging="360"/>
      </w:pPr>
      <w:rPr>
        <w:rFonts w:ascii="Wingdings" w:hAnsi="Wingdings" w:hint="default"/>
      </w:rPr>
    </w:lvl>
    <w:lvl w:ilvl="6" w:tplc="884C4488">
      <w:start w:val="1"/>
      <w:numFmt w:val="bullet"/>
      <w:lvlText w:val=""/>
      <w:lvlJc w:val="left"/>
      <w:pPr>
        <w:ind w:left="6120" w:hanging="360"/>
      </w:pPr>
      <w:rPr>
        <w:rFonts w:ascii="Symbol" w:hAnsi="Symbol" w:hint="default"/>
      </w:rPr>
    </w:lvl>
    <w:lvl w:ilvl="7" w:tplc="8CE4994C">
      <w:start w:val="1"/>
      <w:numFmt w:val="bullet"/>
      <w:lvlText w:val="o"/>
      <w:lvlJc w:val="left"/>
      <w:pPr>
        <w:ind w:left="6840" w:hanging="360"/>
      </w:pPr>
      <w:rPr>
        <w:rFonts w:ascii="Courier New" w:hAnsi="Courier New" w:cs="Times New Roman" w:hint="default"/>
      </w:rPr>
    </w:lvl>
    <w:lvl w:ilvl="8" w:tplc="6C7A097E">
      <w:start w:val="1"/>
      <w:numFmt w:val="bullet"/>
      <w:lvlText w:val=""/>
      <w:lvlJc w:val="left"/>
      <w:pPr>
        <w:ind w:left="7560" w:hanging="360"/>
      </w:pPr>
      <w:rPr>
        <w:rFonts w:ascii="Wingdings" w:hAnsi="Wingdings" w:hint="default"/>
      </w:rPr>
    </w:lvl>
  </w:abstractNum>
  <w:abstractNum w:abstractNumId="23" w15:restartNumberingAfterBreak="0">
    <w:nsid w:val="4C4F2584"/>
    <w:multiLevelType w:val="hybridMultilevel"/>
    <w:tmpl w:val="D3DC1BC8"/>
    <w:lvl w:ilvl="0" w:tplc="04C8BD14">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57E7FC6"/>
    <w:multiLevelType w:val="hybridMultilevel"/>
    <w:tmpl w:val="EC2C01A4"/>
    <w:lvl w:ilvl="0" w:tplc="F9F4C8D8">
      <w:start w:val="1"/>
      <w:numFmt w:val="upperLetter"/>
      <w:pStyle w:val="Heading4"/>
      <w:lvlText w:val="%1."/>
      <w:lvlJc w:val="left"/>
      <w:pPr>
        <w:tabs>
          <w:tab w:val="num" w:pos="-1080"/>
        </w:tabs>
        <w:ind w:left="-1080" w:hanging="360"/>
      </w:pPr>
      <w:rPr>
        <w:rFonts w:hint="default"/>
        <w:b/>
      </w:rPr>
    </w:lvl>
    <w:lvl w:ilvl="1" w:tplc="04090015">
      <w:start w:val="1"/>
      <w:numFmt w:val="upperLetter"/>
      <w:lvlText w:val="%2."/>
      <w:lvlJc w:val="left"/>
      <w:pPr>
        <w:tabs>
          <w:tab w:val="num" w:pos="0"/>
        </w:tabs>
        <w:ind w:left="0" w:hanging="720"/>
      </w:pPr>
      <w:rPr>
        <w:rFonts w:hint="default"/>
      </w:rPr>
    </w:lvl>
    <w:lvl w:ilvl="2" w:tplc="E584A892">
      <w:start w:val="5"/>
      <w:numFmt w:val="bullet"/>
      <w:lvlText w:val="-"/>
      <w:lvlJc w:val="left"/>
      <w:pPr>
        <w:tabs>
          <w:tab w:val="num" w:pos="540"/>
        </w:tabs>
        <w:ind w:left="540" w:hanging="360"/>
      </w:pPr>
      <w:rPr>
        <w:rFonts w:ascii="Times New Roman" w:eastAsia="Times New Roman" w:hAnsi="Times New Roman" w:cs="Times New Roman" w:hint="default"/>
      </w:r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25" w15:restartNumberingAfterBreak="0">
    <w:nsid w:val="669417BA"/>
    <w:multiLevelType w:val="hybridMultilevel"/>
    <w:tmpl w:val="D518811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7FE3C1C"/>
    <w:multiLevelType w:val="hybridMultilevel"/>
    <w:tmpl w:val="7CAC3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8AC50C3"/>
    <w:multiLevelType w:val="hybridMultilevel"/>
    <w:tmpl w:val="0E2877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B96AF39"/>
    <w:multiLevelType w:val="hybridMultilevel"/>
    <w:tmpl w:val="2806E762"/>
    <w:lvl w:ilvl="0" w:tplc="2E0A7A44">
      <w:start w:val="1"/>
      <w:numFmt w:val="bullet"/>
      <w:lvlText w:val=""/>
      <w:lvlJc w:val="left"/>
      <w:pPr>
        <w:ind w:left="1800" w:hanging="360"/>
      </w:pPr>
      <w:rPr>
        <w:rFonts w:ascii="Symbol" w:hAnsi="Symbol" w:hint="default"/>
      </w:rPr>
    </w:lvl>
    <w:lvl w:ilvl="1" w:tplc="EE1C2FC6">
      <w:start w:val="1"/>
      <w:numFmt w:val="bullet"/>
      <w:lvlText w:val="o"/>
      <w:lvlJc w:val="left"/>
      <w:pPr>
        <w:ind w:left="2520" w:hanging="360"/>
      </w:pPr>
      <w:rPr>
        <w:rFonts w:ascii="Courier New" w:hAnsi="Courier New" w:cs="Times New Roman" w:hint="default"/>
      </w:rPr>
    </w:lvl>
    <w:lvl w:ilvl="2" w:tplc="3D045198">
      <w:start w:val="1"/>
      <w:numFmt w:val="bullet"/>
      <w:lvlText w:val=""/>
      <w:lvlJc w:val="left"/>
      <w:pPr>
        <w:ind w:left="3240" w:hanging="360"/>
      </w:pPr>
      <w:rPr>
        <w:rFonts w:ascii="Wingdings" w:hAnsi="Wingdings" w:hint="default"/>
      </w:rPr>
    </w:lvl>
    <w:lvl w:ilvl="3" w:tplc="93AA816C">
      <w:start w:val="1"/>
      <w:numFmt w:val="bullet"/>
      <w:lvlText w:val=""/>
      <w:lvlJc w:val="left"/>
      <w:pPr>
        <w:ind w:left="3960" w:hanging="360"/>
      </w:pPr>
      <w:rPr>
        <w:rFonts w:ascii="Symbol" w:hAnsi="Symbol" w:hint="default"/>
      </w:rPr>
    </w:lvl>
    <w:lvl w:ilvl="4" w:tplc="A21A6930">
      <w:start w:val="1"/>
      <w:numFmt w:val="bullet"/>
      <w:lvlText w:val="o"/>
      <w:lvlJc w:val="left"/>
      <w:pPr>
        <w:ind w:left="4680" w:hanging="360"/>
      </w:pPr>
      <w:rPr>
        <w:rFonts w:ascii="Courier New" w:hAnsi="Courier New" w:cs="Times New Roman" w:hint="default"/>
      </w:rPr>
    </w:lvl>
    <w:lvl w:ilvl="5" w:tplc="B3BA6386">
      <w:start w:val="1"/>
      <w:numFmt w:val="bullet"/>
      <w:lvlText w:val=""/>
      <w:lvlJc w:val="left"/>
      <w:pPr>
        <w:ind w:left="5400" w:hanging="360"/>
      </w:pPr>
      <w:rPr>
        <w:rFonts w:ascii="Wingdings" w:hAnsi="Wingdings" w:hint="default"/>
      </w:rPr>
    </w:lvl>
    <w:lvl w:ilvl="6" w:tplc="88DA9CB8">
      <w:start w:val="1"/>
      <w:numFmt w:val="bullet"/>
      <w:lvlText w:val=""/>
      <w:lvlJc w:val="left"/>
      <w:pPr>
        <w:ind w:left="6120" w:hanging="360"/>
      </w:pPr>
      <w:rPr>
        <w:rFonts w:ascii="Symbol" w:hAnsi="Symbol" w:hint="default"/>
      </w:rPr>
    </w:lvl>
    <w:lvl w:ilvl="7" w:tplc="F034A6E8">
      <w:start w:val="1"/>
      <w:numFmt w:val="bullet"/>
      <w:lvlText w:val="o"/>
      <w:lvlJc w:val="left"/>
      <w:pPr>
        <w:ind w:left="6840" w:hanging="360"/>
      </w:pPr>
      <w:rPr>
        <w:rFonts w:ascii="Courier New" w:hAnsi="Courier New" w:cs="Times New Roman" w:hint="default"/>
      </w:rPr>
    </w:lvl>
    <w:lvl w:ilvl="8" w:tplc="8FE4AEA4">
      <w:start w:val="1"/>
      <w:numFmt w:val="bullet"/>
      <w:lvlText w:val=""/>
      <w:lvlJc w:val="left"/>
      <w:pPr>
        <w:ind w:left="7560" w:hanging="360"/>
      </w:pPr>
      <w:rPr>
        <w:rFonts w:ascii="Wingdings" w:hAnsi="Wingdings" w:hint="default"/>
      </w:rPr>
    </w:lvl>
  </w:abstractNum>
  <w:abstractNum w:abstractNumId="29" w15:restartNumberingAfterBreak="0">
    <w:nsid w:val="6F2E7BCC"/>
    <w:multiLevelType w:val="multilevel"/>
    <w:tmpl w:val="2DB2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D25580"/>
    <w:multiLevelType w:val="hybridMultilevel"/>
    <w:tmpl w:val="C3868F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8220796"/>
    <w:multiLevelType w:val="hybridMultilevel"/>
    <w:tmpl w:val="85768F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B2B634E"/>
    <w:multiLevelType w:val="hybridMultilevel"/>
    <w:tmpl w:val="E63E6A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3" w15:restartNumberingAfterBreak="0">
    <w:nsid w:val="7B437CC0"/>
    <w:multiLevelType w:val="hybridMultilevel"/>
    <w:tmpl w:val="3E6664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45729">
    <w:abstractNumId w:val="24"/>
  </w:num>
  <w:num w:numId="2" w16cid:durableId="315883887">
    <w:abstractNumId w:val="0"/>
  </w:num>
  <w:num w:numId="3" w16cid:durableId="1688095064">
    <w:abstractNumId w:val="13"/>
  </w:num>
  <w:num w:numId="4" w16cid:durableId="1835602937">
    <w:abstractNumId w:val="9"/>
  </w:num>
  <w:num w:numId="5" w16cid:durableId="845167572">
    <w:abstractNumId w:val="31"/>
  </w:num>
  <w:num w:numId="6" w16cid:durableId="187647233">
    <w:abstractNumId w:val="33"/>
  </w:num>
  <w:num w:numId="7" w16cid:durableId="1726904836">
    <w:abstractNumId w:val="10"/>
  </w:num>
  <w:num w:numId="8" w16cid:durableId="420757778">
    <w:abstractNumId w:val="5"/>
  </w:num>
  <w:num w:numId="9" w16cid:durableId="1429962671">
    <w:abstractNumId w:val="12"/>
  </w:num>
  <w:num w:numId="10" w16cid:durableId="959992120">
    <w:abstractNumId w:val="8"/>
  </w:num>
  <w:num w:numId="11" w16cid:durableId="1878852115">
    <w:abstractNumId w:val="26"/>
  </w:num>
  <w:num w:numId="12" w16cid:durableId="344748149">
    <w:abstractNumId w:val="22"/>
  </w:num>
  <w:num w:numId="13" w16cid:durableId="766539463">
    <w:abstractNumId w:val="7"/>
  </w:num>
  <w:num w:numId="14" w16cid:durableId="164590348">
    <w:abstractNumId w:val="1"/>
  </w:num>
  <w:num w:numId="15" w16cid:durableId="510218969">
    <w:abstractNumId w:val="14"/>
  </w:num>
  <w:num w:numId="16" w16cid:durableId="1264457602">
    <w:abstractNumId w:val="28"/>
  </w:num>
  <w:num w:numId="17" w16cid:durableId="857738882">
    <w:abstractNumId w:val="4"/>
  </w:num>
  <w:num w:numId="18" w16cid:durableId="1687050542">
    <w:abstractNumId w:val="32"/>
  </w:num>
  <w:num w:numId="19" w16cid:durableId="769812250">
    <w:abstractNumId w:val="6"/>
  </w:num>
  <w:num w:numId="20" w16cid:durableId="159976936">
    <w:abstractNumId w:val="20"/>
  </w:num>
  <w:num w:numId="21" w16cid:durableId="1885943866">
    <w:abstractNumId w:val="17"/>
  </w:num>
  <w:num w:numId="22" w16cid:durableId="1909806640">
    <w:abstractNumId w:val="21"/>
  </w:num>
  <w:num w:numId="23" w16cid:durableId="1753971140">
    <w:abstractNumId w:val="11"/>
  </w:num>
  <w:num w:numId="24" w16cid:durableId="987173337">
    <w:abstractNumId w:val="2"/>
  </w:num>
  <w:num w:numId="25" w16cid:durableId="741413977">
    <w:abstractNumId w:val="19"/>
  </w:num>
  <w:num w:numId="26" w16cid:durableId="42559707">
    <w:abstractNumId w:val="23"/>
  </w:num>
  <w:num w:numId="27" w16cid:durableId="482745725">
    <w:abstractNumId w:val="3"/>
  </w:num>
  <w:num w:numId="28" w16cid:durableId="2002419591">
    <w:abstractNumId w:val="16"/>
  </w:num>
  <w:num w:numId="29" w16cid:durableId="1072234874">
    <w:abstractNumId w:val="15"/>
  </w:num>
  <w:num w:numId="30" w16cid:durableId="186068884">
    <w:abstractNumId w:val="30"/>
  </w:num>
  <w:num w:numId="31" w16cid:durableId="1084835806">
    <w:abstractNumId w:val="30"/>
  </w:num>
  <w:num w:numId="32" w16cid:durableId="17551221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7399261">
    <w:abstractNumId w:val="30"/>
  </w:num>
  <w:num w:numId="34" w16cid:durableId="1970236338">
    <w:abstractNumId w:val="27"/>
  </w:num>
  <w:num w:numId="35" w16cid:durableId="1873031110">
    <w:abstractNumId w:val="25"/>
  </w:num>
  <w:num w:numId="36" w16cid:durableId="1830711759">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2A9"/>
    <w:rsid w:val="00000350"/>
    <w:rsid w:val="0000314F"/>
    <w:rsid w:val="00003C11"/>
    <w:rsid w:val="00005067"/>
    <w:rsid w:val="00005CDC"/>
    <w:rsid w:val="000062EF"/>
    <w:rsid w:val="000064A2"/>
    <w:rsid w:val="00007C51"/>
    <w:rsid w:val="000101E3"/>
    <w:rsid w:val="00010C1C"/>
    <w:rsid w:val="00012FDF"/>
    <w:rsid w:val="00013DA1"/>
    <w:rsid w:val="000179ED"/>
    <w:rsid w:val="00017F90"/>
    <w:rsid w:val="000203C3"/>
    <w:rsid w:val="000208A4"/>
    <w:rsid w:val="00020AC0"/>
    <w:rsid w:val="0002124A"/>
    <w:rsid w:val="00021681"/>
    <w:rsid w:val="000218D0"/>
    <w:rsid w:val="00022376"/>
    <w:rsid w:val="00023261"/>
    <w:rsid w:val="000237A4"/>
    <w:rsid w:val="0002459D"/>
    <w:rsid w:val="00025274"/>
    <w:rsid w:val="00030364"/>
    <w:rsid w:val="00034C25"/>
    <w:rsid w:val="0003593D"/>
    <w:rsid w:val="0003641B"/>
    <w:rsid w:val="00040B25"/>
    <w:rsid w:val="00041C9A"/>
    <w:rsid w:val="000422CB"/>
    <w:rsid w:val="000430FE"/>
    <w:rsid w:val="00043295"/>
    <w:rsid w:val="00043C0E"/>
    <w:rsid w:val="00043C7B"/>
    <w:rsid w:val="00045057"/>
    <w:rsid w:val="00045396"/>
    <w:rsid w:val="0005017B"/>
    <w:rsid w:val="00050A7E"/>
    <w:rsid w:val="0005143A"/>
    <w:rsid w:val="0005388D"/>
    <w:rsid w:val="00055B1A"/>
    <w:rsid w:val="000564A7"/>
    <w:rsid w:val="00056774"/>
    <w:rsid w:val="00056F8A"/>
    <w:rsid w:val="000572CD"/>
    <w:rsid w:val="00057565"/>
    <w:rsid w:val="0005780E"/>
    <w:rsid w:val="000609AF"/>
    <w:rsid w:val="00060F68"/>
    <w:rsid w:val="00061805"/>
    <w:rsid w:val="000619E7"/>
    <w:rsid w:val="00062D7B"/>
    <w:rsid w:val="00063B5C"/>
    <w:rsid w:val="000640CC"/>
    <w:rsid w:val="00065E99"/>
    <w:rsid w:val="00065F29"/>
    <w:rsid w:val="00067821"/>
    <w:rsid w:val="00067BC5"/>
    <w:rsid w:val="00070366"/>
    <w:rsid w:val="00072F48"/>
    <w:rsid w:val="0007349B"/>
    <w:rsid w:val="00073F22"/>
    <w:rsid w:val="00075A3F"/>
    <w:rsid w:val="000815EC"/>
    <w:rsid w:val="00081F1E"/>
    <w:rsid w:val="00083145"/>
    <w:rsid w:val="000831AE"/>
    <w:rsid w:val="00083AC6"/>
    <w:rsid w:val="00084951"/>
    <w:rsid w:val="00085304"/>
    <w:rsid w:val="000864F1"/>
    <w:rsid w:val="00086A2F"/>
    <w:rsid w:val="00090367"/>
    <w:rsid w:val="000904F9"/>
    <w:rsid w:val="000920A9"/>
    <w:rsid w:val="00092FDD"/>
    <w:rsid w:val="0009688C"/>
    <w:rsid w:val="000975C6"/>
    <w:rsid w:val="000A02B9"/>
    <w:rsid w:val="000A1008"/>
    <w:rsid w:val="000A255B"/>
    <w:rsid w:val="000A2CE4"/>
    <w:rsid w:val="000A3F58"/>
    <w:rsid w:val="000A4807"/>
    <w:rsid w:val="000A6703"/>
    <w:rsid w:val="000A7B27"/>
    <w:rsid w:val="000B2461"/>
    <w:rsid w:val="000B2AAE"/>
    <w:rsid w:val="000B5866"/>
    <w:rsid w:val="000B63D1"/>
    <w:rsid w:val="000B7988"/>
    <w:rsid w:val="000C0A3C"/>
    <w:rsid w:val="000C0E7C"/>
    <w:rsid w:val="000C2F11"/>
    <w:rsid w:val="000C4103"/>
    <w:rsid w:val="000C4FDF"/>
    <w:rsid w:val="000C6784"/>
    <w:rsid w:val="000C7008"/>
    <w:rsid w:val="000C77F6"/>
    <w:rsid w:val="000D0D7C"/>
    <w:rsid w:val="000D4B3F"/>
    <w:rsid w:val="000D6834"/>
    <w:rsid w:val="000D687D"/>
    <w:rsid w:val="000D706A"/>
    <w:rsid w:val="000D730B"/>
    <w:rsid w:val="000D7347"/>
    <w:rsid w:val="000E0132"/>
    <w:rsid w:val="000E28CD"/>
    <w:rsid w:val="000E3E31"/>
    <w:rsid w:val="000E4335"/>
    <w:rsid w:val="000E61E2"/>
    <w:rsid w:val="000E652A"/>
    <w:rsid w:val="000E6999"/>
    <w:rsid w:val="000E6D70"/>
    <w:rsid w:val="000E7DAF"/>
    <w:rsid w:val="000F01E1"/>
    <w:rsid w:val="000F09E9"/>
    <w:rsid w:val="000F0CCD"/>
    <w:rsid w:val="000F0E6D"/>
    <w:rsid w:val="000F138F"/>
    <w:rsid w:val="000F1627"/>
    <w:rsid w:val="000F479E"/>
    <w:rsid w:val="000F54EE"/>
    <w:rsid w:val="000F5E12"/>
    <w:rsid w:val="000F6479"/>
    <w:rsid w:val="000F6F85"/>
    <w:rsid w:val="000F72E1"/>
    <w:rsid w:val="0010073D"/>
    <w:rsid w:val="001010F0"/>
    <w:rsid w:val="00101401"/>
    <w:rsid w:val="00101613"/>
    <w:rsid w:val="00102056"/>
    <w:rsid w:val="0010284C"/>
    <w:rsid w:val="00102DA1"/>
    <w:rsid w:val="00103203"/>
    <w:rsid w:val="00104572"/>
    <w:rsid w:val="00104EB8"/>
    <w:rsid w:val="00106264"/>
    <w:rsid w:val="00106728"/>
    <w:rsid w:val="00106837"/>
    <w:rsid w:val="00107684"/>
    <w:rsid w:val="00112C1C"/>
    <w:rsid w:val="00113DB2"/>
    <w:rsid w:val="0011442F"/>
    <w:rsid w:val="00115ED6"/>
    <w:rsid w:val="00116256"/>
    <w:rsid w:val="0012101A"/>
    <w:rsid w:val="001221A2"/>
    <w:rsid w:val="00122409"/>
    <w:rsid w:val="00123CAC"/>
    <w:rsid w:val="001249E8"/>
    <w:rsid w:val="001252BC"/>
    <w:rsid w:val="00126182"/>
    <w:rsid w:val="00126487"/>
    <w:rsid w:val="001265EA"/>
    <w:rsid w:val="00126A11"/>
    <w:rsid w:val="00126AD7"/>
    <w:rsid w:val="001273B8"/>
    <w:rsid w:val="001278A6"/>
    <w:rsid w:val="001313E5"/>
    <w:rsid w:val="00131A1B"/>
    <w:rsid w:val="001322DA"/>
    <w:rsid w:val="001335B7"/>
    <w:rsid w:val="00135064"/>
    <w:rsid w:val="00135F9C"/>
    <w:rsid w:val="00136B69"/>
    <w:rsid w:val="0013716D"/>
    <w:rsid w:val="0014021B"/>
    <w:rsid w:val="00141C90"/>
    <w:rsid w:val="00141D0B"/>
    <w:rsid w:val="001428D5"/>
    <w:rsid w:val="00142F7A"/>
    <w:rsid w:val="00143C4A"/>
    <w:rsid w:val="00144897"/>
    <w:rsid w:val="00144E40"/>
    <w:rsid w:val="00146A49"/>
    <w:rsid w:val="00147426"/>
    <w:rsid w:val="00150023"/>
    <w:rsid w:val="0015179B"/>
    <w:rsid w:val="00151EAE"/>
    <w:rsid w:val="0015319B"/>
    <w:rsid w:val="00153861"/>
    <w:rsid w:val="0015397A"/>
    <w:rsid w:val="00153F92"/>
    <w:rsid w:val="00155973"/>
    <w:rsid w:val="00161CA6"/>
    <w:rsid w:val="00161CCD"/>
    <w:rsid w:val="00163B30"/>
    <w:rsid w:val="00164ECA"/>
    <w:rsid w:val="00165ACF"/>
    <w:rsid w:val="001668DE"/>
    <w:rsid w:val="00167F71"/>
    <w:rsid w:val="00170881"/>
    <w:rsid w:val="00170CA9"/>
    <w:rsid w:val="001738C7"/>
    <w:rsid w:val="00174C52"/>
    <w:rsid w:val="00180758"/>
    <w:rsid w:val="00180797"/>
    <w:rsid w:val="00180A8A"/>
    <w:rsid w:val="00181E02"/>
    <w:rsid w:val="001836AD"/>
    <w:rsid w:val="00183B8B"/>
    <w:rsid w:val="001846B1"/>
    <w:rsid w:val="001846EF"/>
    <w:rsid w:val="001849E0"/>
    <w:rsid w:val="00190408"/>
    <w:rsid w:val="00190814"/>
    <w:rsid w:val="00190A18"/>
    <w:rsid w:val="00191D36"/>
    <w:rsid w:val="00191E3F"/>
    <w:rsid w:val="00192D56"/>
    <w:rsid w:val="00193264"/>
    <w:rsid w:val="00193638"/>
    <w:rsid w:val="00193E08"/>
    <w:rsid w:val="00194917"/>
    <w:rsid w:val="00195CFC"/>
    <w:rsid w:val="00195F8D"/>
    <w:rsid w:val="001966F8"/>
    <w:rsid w:val="001A0AC5"/>
    <w:rsid w:val="001A2E73"/>
    <w:rsid w:val="001A402F"/>
    <w:rsid w:val="001A5AF4"/>
    <w:rsid w:val="001A5DDE"/>
    <w:rsid w:val="001A75C9"/>
    <w:rsid w:val="001A76EB"/>
    <w:rsid w:val="001A7976"/>
    <w:rsid w:val="001B17CC"/>
    <w:rsid w:val="001B2016"/>
    <w:rsid w:val="001B2E7A"/>
    <w:rsid w:val="001B41CB"/>
    <w:rsid w:val="001B4976"/>
    <w:rsid w:val="001B6C6F"/>
    <w:rsid w:val="001C0AE1"/>
    <w:rsid w:val="001C11D3"/>
    <w:rsid w:val="001C2B2F"/>
    <w:rsid w:val="001C3482"/>
    <w:rsid w:val="001C42C0"/>
    <w:rsid w:val="001C4AF1"/>
    <w:rsid w:val="001D2D64"/>
    <w:rsid w:val="001D36ED"/>
    <w:rsid w:val="001D4632"/>
    <w:rsid w:val="001D5A43"/>
    <w:rsid w:val="001D6B3E"/>
    <w:rsid w:val="001D77FA"/>
    <w:rsid w:val="001D7BC0"/>
    <w:rsid w:val="001E0271"/>
    <w:rsid w:val="001E12ED"/>
    <w:rsid w:val="001E33D5"/>
    <w:rsid w:val="001E43EF"/>
    <w:rsid w:val="001E4AE8"/>
    <w:rsid w:val="001E4DDB"/>
    <w:rsid w:val="001E516B"/>
    <w:rsid w:val="001E566F"/>
    <w:rsid w:val="001E716C"/>
    <w:rsid w:val="001E748F"/>
    <w:rsid w:val="001F049E"/>
    <w:rsid w:val="001F1DEA"/>
    <w:rsid w:val="001F2202"/>
    <w:rsid w:val="001F3FD5"/>
    <w:rsid w:val="001F44C1"/>
    <w:rsid w:val="001F62B2"/>
    <w:rsid w:val="001F698D"/>
    <w:rsid w:val="00200AA8"/>
    <w:rsid w:val="002021E8"/>
    <w:rsid w:val="0020510A"/>
    <w:rsid w:val="00205F62"/>
    <w:rsid w:val="0020717B"/>
    <w:rsid w:val="002101B3"/>
    <w:rsid w:val="00210805"/>
    <w:rsid w:val="00213343"/>
    <w:rsid w:val="00215BED"/>
    <w:rsid w:val="00217879"/>
    <w:rsid w:val="002218A3"/>
    <w:rsid w:val="00221C83"/>
    <w:rsid w:val="00222BF1"/>
    <w:rsid w:val="00222DE4"/>
    <w:rsid w:val="002231FD"/>
    <w:rsid w:val="0022388B"/>
    <w:rsid w:val="00225B15"/>
    <w:rsid w:val="00226E02"/>
    <w:rsid w:val="002270A1"/>
    <w:rsid w:val="00230852"/>
    <w:rsid w:val="002319D3"/>
    <w:rsid w:val="00233D11"/>
    <w:rsid w:val="00233F06"/>
    <w:rsid w:val="002362A9"/>
    <w:rsid w:val="0023744A"/>
    <w:rsid w:val="00237CB5"/>
    <w:rsid w:val="002406AA"/>
    <w:rsid w:val="0024222D"/>
    <w:rsid w:val="00243365"/>
    <w:rsid w:val="00243990"/>
    <w:rsid w:val="00243B91"/>
    <w:rsid w:val="00244108"/>
    <w:rsid w:val="00245F74"/>
    <w:rsid w:val="00247F1C"/>
    <w:rsid w:val="002507D5"/>
    <w:rsid w:val="00251BD8"/>
    <w:rsid w:val="00251F32"/>
    <w:rsid w:val="00252EC8"/>
    <w:rsid w:val="002543F5"/>
    <w:rsid w:val="00256C4B"/>
    <w:rsid w:val="00256EEA"/>
    <w:rsid w:val="002573CE"/>
    <w:rsid w:val="00257ADC"/>
    <w:rsid w:val="002625D7"/>
    <w:rsid w:val="00262913"/>
    <w:rsid w:val="00262A60"/>
    <w:rsid w:val="002648C8"/>
    <w:rsid w:val="0026618F"/>
    <w:rsid w:val="00266F6C"/>
    <w:rsid w:val="0027008B"/>
    <w:rsid w:val="002709DC"/>
    <w:rsid w:val="00271148"/>
    <w:rsid w:val="00271755"/>
    <w:rsid w:val="0027212B"/>
    <w:rsid w:val="00273D6A"/>
    <w:rsid w:val="00273D95"/>
    <w:rsid w:val="002750D5"/>
    <w:rsid w:val="0027654E"/>
    <w:rsid w:val="00276B9A"/>
    <w:rsid w:val="00277917"/>
    <w:rsid w:val="002801C0"/>
    <w:rsid w:val="00282E73"/>
    <w:rsid w:val="002856E3"/>
    <w:rsid w:val="00286BF8"/>
    <w:rsid w:val="00286D3E"/>
    <w:rsid w:val="00287063"/>
    <w:rsid w:val="002871E8"/>
    <w:rsid w:val="00287AA1"/>
    <w:rsid w:val="00287FF3"/>
    <w:rsid w:val="00290394"/>
    <w:rsid w:val="002913C5"/>
    <w:rsid w:val="00291ABA"/>
    <w:rsid w:val="002960A7"/>
    <w:rsid w:val="00296171"/>
    <w:rsid w:val="002A1502"/>
    <w:rsid w:val="002A5969"/>
    <w:rsid w:val="002B247F"/>
    <w:rsid w:val="002B2936"/>
    <w:rsid w:val="002B39AF"/>
    <w:rsid w:val="002B5082"/>
    <w:rsid w:val="002C2624"/>
    <w:rsid w:val="002C2E7E"/>
    <w:rsid w:val="002C3217"/>
    <w:rsid w:val="002C34AC"/>
    <w:rsid w:val="002C5B63"/>
    <w:rsid w:val="002C7FF5"/>
    <w:rsid w:val="002D04DA"/>
    <w:rsid w:val="002D1B56"/>
    <w:rsid w:val="002D304A"/>
    <w:rsid w:val="002D46AA"/>
    <w:rsid w:val="002D56B4"/>
    <w:rsid w:val="002D5C17"/>
    <w:rsid w:val="002D7A2D"/>
    <w:rsid w:val="002E1D15"/>
    <w:rsid w:val="002E3657"/>
    <w:rsid w:val="002E448D"/>
    <w:rsid w:val="002E4D38"/>
    <w:rsid w:val="002E5784"/>
    <w:rsid w:val="002E5947"/>
    <w:rsid w:val="002E62F0"/>
    <w:rsid w:val="002E63D3"/>
    <w:rsid w:val="002F038E"/>
    <w:rsid w:val="002F0801"/>
    <w:rsid w:val="002F10D3"/>
    <w:rsid w:val="002F2CD5"/>
    <w:rsid w:val="002F30CE"/>
    <w:rsid w:val="002F4A13"/>
    <w:rsid w:val="002F684C"/>
    <w:rsid w:val="003008E8"/>
    <w:rsid w:val="003019B7"/>
    <w:rsid w:val="003021BC"/>
    <w:rsid w:val="003037AC"/>
    <w:rsid w:val="00303E38"/>
    <w:rsid w:val="003044B6"/>
    <w:rsid w:val="00305025"/>
    <w:rsid w:val="003074C0"/>
    <w:rsid w:val="0031040C"/>
    <w:rsid w:val="00312821"/>
    <w:rsid w:val="00313F37"/>
    <w:rsid w:val="00315BF6"/>
    <w:rsid w:val="003165FB"/>
    <w:rsid w:val="00320D81"/>
    <w:rsid w:val="00321100"/>
    <w:rsid w:val="00321552"/>
    <w:rsid w:val="003216BD"/>
    <w:rsid w:val="003216C1"/>
    <w:rsid w:val="003217FD"/>
    <w:rsid w:val="00321D36"/>
    <w:rsid w:val="00323012"/>
    <w:rsid w:val="00324BD6"/>
    <w:rsid w:val="0032606D"/>
    <w:rsid w:val="00327457"/>
    <w:rsid w:val="00330F91"/>
    <w:rsid w:val="0033281B"/>
    <w:rsid w:val="003329A2"/>
    <w:rsid w:val="00333272"/>
    <w:rsid w:val="00333CAE"/>
    <w:rsid w:val="00334AAB"/>
    <w:rsid w:val="00334F05"/>
    <w:rsid w:val="00340B38"/>
    <w:rsid w:val="00340E74"/>
    <w:rsid w:val="003431AE"/>
    <w:rsid w:val="003440B7"/>
    <w:rsid w:val="00345C69"/>
    <w:rsid w:val="00346753"/>
    <w:rsid w:val="00346DC4"/>
    <w:rsid w:val="00352342"/>
    <w:rsid w:val="003544C7"/>
    <w:rsid w:val="00354D11"/>
    <w:rsid w:val="00355220"/>
    <w:rsid w:val="00356743"/>
    <w:rsid w:val="00361107"/>
    <w:rsid w:val="00361B05"/>
    <w:rsid w:val="00361F1A"/>
    <w:rsid w:val="00361F6F"/>
    <w:rsid w:val="003628A3"/>
    <w:rsid w:val="00363753"/>
    <w:rsid w:val="00363984"/>
    <w:rsid w:val="003641E2"/>
    <w:rsid w:val="0036495D"/>
    <w:rsid w:val="00365043"/>
    <w:rsid w:val="00366460"/>
    <w:rsid w:val="003718F7"/>
    <w:rsid w:val="003738BD"/>
    <w:rsid w:val="00374BF4"/>
    <w:rsid w:val="00374E6C"/>
    <w:rsid w:val="003764FF"/>
    <w:rsid w:val="0037670E"/>
    <w:rsid w:val="003775E7"/>
    <w:rsid w:val="00377D7E"/>
    <w:rsid w:val="00382105"/>
    <w:rsid w:val="003832A5"/>
    <w:rsid w:val="0038383E"/>
    <w:rsid w:val="00384B33"/>
    <w:rsid w:val="00387671"/>
    <w:rsid w:val="00391CC5"/>
    <w:rsid w:val="00391FE5"/>
    <w:rsid w:val="00393799"/>
    <w:rsid w:val="00393861"/>
    <w:rsid w:val="0039390D"/>
    <w:rsid w:val="003962BB"/>
    <w:rsid w:val="00397445"/>
    <w:rsid w:val="0039791F"/>
    <w:rsid w:val="003A001E"/>
    <w:rsid w:val="003A1AD4"/>
    <w:rsid w:val="003A2764"/>
    <w:rsid w:val="003A2B75"/>
    <w:rsid w:val="003A3173"/>
    <w:rsid w:val="003A361D"/>
    <w:rsid w:val="003A4B28"/>
    <w:rsid w:val="003A4B83"/>
    <w:rsid w:val="003A5B71"/>
    <w:rsid w:val="003A5F6D"/>
    <w:rsid w:val="003A6725"/>
    <w:rsid w:val="003A6E29"/>
    <w:rsid w:val="003A7D78"/>
    <w:rsid w:val="003B0A4F"/>
    <w:rsid w:val="003B2896"/>
    <w:rsid w:val="003B2C5F"/>
    <w:rsid w:val="003B4382"/>
    <w:rsid w:val="003B5777"/>
    <w:rsid w:val="003B57C7"/>
    <w:rsid w:val="003B661A"/>
    <w:rsid w:val="003B71F2"/>
    <w:rsid w:val="003C0006"/>
    <w:rsid w:val="003C0276"/>
    <w:rsid w:val="003C0366"/>
    <w:rsid w:val="003C0AE7"/>
    <w:rsid w:val="003C0FC3"/>
    <w:rsid w:val="003C2A9A"/>
    <w:rsid w:val="003C39A3"/>
    <w:rsid w:val="003C3F2B"/>
    <w:rsid w:val="003C537E"/>
    <w:rsid w:val="003C5CA9"/>
    <w:rsid w:val="003C6000"/>
    <w:rsid w:val="003C61F2"/>
    <w:rsid w:val="003C75DB"/>
    <w:rsid w:val="003D0A15"/>
    <w:rsid w:val="003D0D12"/>
    <w:rsid w:val="003D2E9F"/>
    <w:rsid w:val="003D42C3"/>
    <w:rsid w:val="003D4BE4"/>
    <w:rsid w:val="003D7A1E"/>
    <w:rsid w:val="003E1191"/>
    <w:rsid w:val="003E2267"/>
    <w:rsid w:val="003E4A42"/>
    <w:rsid w:val="003E4C71"/>
    <w:rsid w:val="003E5E85"/>
    <w:rsid w:val="003F2B37"/>
    <w:rsid w:val="003F5C1A"/>
    <w:rsid w:val="003F5D3A"/>
    <w:rsid w:val="003F6A4A"/>
    <w:rsid w:val="003F7782"/>
    <w:rsid w:val="003F78DA"/>
    <w:rsid w:val="004012AC"/>
    <w:rsid w:val="00401771"/>
    <w:rsid w:val="00403C69"/>
    <w:rsid w:val="00404FD9"/>
    <w:rsid w:val="00406628"/>
    <w:rsid w:val="00406827"/>
    <w:rsid w:val="0040714B"/>
    <w:rsid w:val="00407657"/>
    <w:rsid w:val="00415E8D"/>
    <w:rsid w:val="00416603"/>
    <w:rsid w:val="00417472"/>
    <w:rsid w:val="004204A9"/>
    <w:rsid w:val="0042087F"/>
    <w:rsid w:val="004242C0"/>
    <w:rsid w:val="004257E8"/>
    <w:rsid w:val="00426ABD"/>
    <w:rsid w:val="00427F6A"/>
    <w:rsid w:val="0043060B"/>
    <w:rsid w:val="00431107"/>
    <w:rsid w:val="0043162D"/>
    <w:rsid w:val="00431DF0"/>
    <w:rsid w:val="00432E05"/>
    <w:rsid w:val="00432E7C"/>
    <w:rsid w:val="004350DF"/>
    <w:rsid w:val="004364F8"/>
    <w:rsid w:val="004374E2"/>
    <w:rsid w:val="00437824"/>
    <w:rsid w:val="004423A3"/>
    <w:rsid w:val="0044304F"/>
    <w:rsid w:val="00443332"/>
    <w:rsid w:val="00443793"/>
    <w:rsid w:val="004443F3"/>
    <w:rsid w:val="00445C37"/>
    <w:rsid w:val="00446B55"/>
    <w:rsid w:val="00447918"/>
    <w:rsid w:val="0045035F"/>
    <w:rsid w:val="00453308"/>
    <w:rsid w:val="00453D37"/>
    <w:rsid w:val="0045459F"/>
    <w:rsid w:val="00454902"/>
    <w:rsid w:val="00461235"/>
    <w:rsid w:val="0046123E"/>
    <w:rsid w:val="00461657"/>
    <w:rsid w:val="00462034"/>
    <w:rsid w:val="00462931"/>
    <w:rsid w:val="00462BD6"/>
    <w:rsid w:val="00463088"/>
    <w:rsid w:val="004656B9"/>
    <w:rsid w:val="004665AC"/>
    <w:rsid w:val="00471718"/>
    <w:rsid w:val="00471DE8"/>
    <w:rsid w:val="00472086"/>
    <w:rsid w:val="004726F3"/>
    <w:rsid w:val="004729D4"/>
    <w:rsid w:val="004732EC"/>
    <w:rsid w:val="00473CC5"/>
    <w:rsid w:val="00474B21"/>
    <w:rsid w:val="00475B67"/>
    <w:rsid w:val="0048151E"/>
    <w:rsid w:val="00481CAF"/>
    <w:rsid w:val="00484256"/>
    <w:rsid w:val="004855BC"/>
    <w:rsid w:val="00485A81"/>
    <w:rsid w:val="00485EA3"/>
    <w:rsid w:val="00485F20"/>
    <w:rsid w:val="00487EBC"/>
    <w:rsid w:val="00490462"/>
    <w:rsid w:val="00490672"/>
    <w:rsid w:val="0049253F"/>
    <w:rsid w:val="00492739"/>
    <w:rsid w:val="00496E28"/>
    <w:rsid w:val="00497EC5"/>
    <w:rsid w:val="004A0496"/>
    <w:rsid w:val="004A0F65"/>
    <w:rsid w:val="004A3472"/>
    <w:rsid w:val="004A39DA"/>
    <w:rsid w:val="004A4322"/>
    <w:rsid w:val="004A5F42"/>
    <w:rsid w:val="004A70CB"/>
    <w:rsid w:val="004A7C5C"/>
    <w:rsid w:val="004B0572"/>
    <w:rsid w:val="004B0AAD"/>
    <w:rsid w:val="004B485D"/>
    <w:rsid w:val="004B5024"/>
    <w:rsid w:val="004B5383"/>
    <w:rsid w:val="004B54C9"/>
    <w:rsid w:val="004C2424"/>
    <w:rsid w:val="004C27F7"/>
    <w:rsid w:val="004C3E8B"/>
    <w:rsid w:val="004C519E"/>
    <w:rsid w:val="004C608B"/>
    <w:rsid w:val="004C73A6"/>
    <w:rsid w:val="004C75CE"/>
    <w:rsid w:val="004C7649"/>
    <w:rsid w:val="004C7688"/>
    <w:rsid w:val="004D148C"/>
    <w:rsid w:val="004D1819"/>
    <w:rsid w:val="004D1BAE"/>
    <w:rsid w:val="004D2908"/>
    <w:rsid w:val="004D6510"/>
    <w:rsid w:val="004E1841"/>
    <w:rsid w:val="004E1912"/>
    <w:rsid w:val="004E1A0A"/>
    <w:rsid w:val="004E32BF"/>
    <w:rsid w:val="004E34CD"/>
    <w:rsid w:val="004E426C"/>
    <w:rsid w:val="004E4975"/>
    <w:rsid w:val="004E56F2"/>
    <w:rsid w:val="004E58AD"/>
    <w:rsid w:val="004E5B98"/>
    <w:rsid w:val="004E68D1"/>
    <w:rsid w:val="004E6C98"/>
    <w:rsid w:val="004E7898"/>
    <w:rsid w:val="004F1EAE"/>
    <w:rsid w:val="004F2572"/>
    <w:rsid w:val="004F371C"/>
    <w:rsid w:val="004F4DC2"/>
    <w:rsid w:val="004F529A"/>
    <w:rsid w:val="004F6CE8"/>
    <w:rsid w:val="004F6E96"/>
    <w:rsid w:val="004F70AA"/>
    <w:rsid w:val="004F7DCA"/>
    <w:rsid w:val="00500624"/>
    <w:rsid w:val="00502BC1"/>
    <w:rsid w:val="00503D28"/>
    <w:rsid w:val="00503E42"/>
    <w:rsid w:val="00507C90"/>
    <w:rsid w:val="00511FBB"/>
    <w:rsid w:val="00513377"/>
    <w:rsid w:val="0051475D"/>
    <w:rsid w:val="005147D4"/>
    <w:rsid w:val="00515F30"/>
    <w:rsid w:val="00516384"/>
    <w:rsid w:val="005167CA"/>
    <w:rsid w:val="00516BA1"/>
    <w:rsid w:val="00517848"/>
    <w:rsid w:val="00517BC1"/>
    <w:rsid w:val="00520028"/>
    <w:rsid w:val="00520172"/>
    <w:rsid w:val="005220D9"/>
    <w:rsid w:val="0052443A"/>
    <w:rsid w:val="005255CA"/>
    <w:rsid w:val="00525CAC"/>
    <w:rsid w:val="00527D46"/>
    <w:rsid w:val="005303D4"/>
    <w:rsid w:val="005308BE"/>
    <w:rsid w:val="0053265E"/>
    <w:rsid w:val="00532B67"/>
    <w:rsid w:val="00533EBB"/>
    <w:rsid w:val="00534C32"/>
    <w:rsid w:val="00535249"/>
    <w:rsid w:val="00535DD1"/>
    <w:rsid w:val="00536B11"/>
    <w:rsid w:val="00540920"/>
    <w:rsid w:val="00540AB1"/>
    <w:rsid w:val="00540DCD"/>
    <w:rsid w:val="00541640"/>
    <w:rsid w:val="00541A17"/>
    <w:rsid w:val="00543A6D"/>
    <w:rsid w:val="005444DC"/>
    <w:rsid w:val="00544AA9"/>
    <w:rsid w:val="00545493"/>
    <w:rsid w:val="0054645A"/>
    <w:rsid w:val="00547319"/>
    <w:rsid w:val="00547A82"/>
    <w:rsid w:val="00547C3C"/>
    <w:rsid w:val="005500FD"/>
    <w:rsid w:val="005502AE"/>
    <w:rsid w:val="00551742"/>
    <w:rsid w:val="005524E6"/>
    <w:rsid w:val="00552A75"/>
    <w:rsid w:val="005539BE"/>
    <w:rsid w:val="005542C5"/>
    <w:rsid w:val="00554309"/>
    <w:rsid w:val="00556BA4"/>
    <w:rsid w:val="0055712B"/>
    <w:rsid w:val="005574B8"/>
    <w:rsid w:val="005611F5"/>
    <w:rsid w:val="0056142A"/>
    <w:rsid w:val="00561BA3"/>
    <w:rsid w:val="00563792"/>
    <w:rsid w:val="005639BF"/>
    <w:rsid w:val="00564970"/>
    <w:rsid w:val="005655D0"/>
    <w:rsid w:val="00565B7F"/>
    <w:rsid w:val="00566440"/>
    <w:rsid w:val="005665A8"/>
    <w:rsid w:val="005705FE"/>
    <w:rsid w:val="0057061E"/>
    <w:rsid w:val="00572713"/>
    <w:rsid w:val="005733AC"/>
    <w:rsid w:val="00574A56"/>
    <w:rsid w:val="00574EDC"/>
    <w:rsid w:val="00575137"/>
    <w:rsid w:val="00575159"/>
    <w:rsid w:val="00576B79"/>
    <w:rsid w:val="00576D45"/>
    <w:rsid w:val="005771E3"/>
    <w:rsid w:val="00577B81"/>
    <w:rsid w:val="00581F09"/>
    <w:rsid w:val="00582C7E"/>
    <w:rsid w:val="005833C0"/>
    <w:rsid w:val="005866D5"/>
    <w:rsid w:val="00587215"/>
    <w:rsid w:val="005873E1"/>
    <w:rsid w:val="00587D0E"/>
    <w:rsid w:val="00587F7D"/>
    <w:rsid w:val="00590877"/>
    <w:rsid w:val="00590B22"/>
    <w:rsid w:val="00590B39"/>
    <w:rsid w:val="005920B2"/>
    <w:rsid w:val="005933D4"/>
    <w:rsid w:val="0059532B"/>
    <w:rsid w:val="0059551E"/>
    <w:rsid w:val="0059582E"/>
    <w:rsid w:val="00595B9C"/>
    <w:rsid w:val="00596923"/>
    <w:rsid w:val="00596E45"/>
    <w:rsid w:val="0059750F"/>
    <w:rsid w:val="005A4003"/>
    <w:rsid w:val="005A4689"/>
    <w:rsid w:val="005A67C7"/>
    <w:rsid w:val="005A6E33"/>
    <w:rsid w:val="005A76B7"/>
    <w:rsid w:val="005B3881"/>
    <w:rsid w:val="005B4CD1"/>
    <w:rsid w:val="005B4CDF"/>
    <w:rsid w:val="005B500F"/>
    <w:rsid w:val="005B5CB0"/>
    <w:rsid w:val="005B64EE"/>
    <w:rsid w:val="005B7195"/>
    <w:rsid w:val="005B7693"/>
    <w:rsid w:val="005C10CF"/>
    <w:rsid w:val="005C2266"/>
    <w:rsid w:val="005C2721"/>
    <w:rsid w:val="005C2B52"/>
    <w:rsid w:val="005C334A"/>
    <w:rsid w:val="005C5913"/>
    <w:rsid w:val="005C5E3A"/>
    <w:rsid w:val="005D0522"/>
    <w:rsid w:val="005D2AC2"/>
    <w:rsid w:val="005D4905"/>
    <w:rsid w:val="005D4CF7"/>
    <w:rsid w:val="005D5626"/>
    <w:rsid w:val="005D5F16"/>
    <w:rsid w:val="005D79F6"/>
    <w:rsid w:val="005E02D0"/>
    <w:rsid w:val="005E0B8E"/>
    <w:rsid w:val="005E1031"/>
    <w:rsid w:val="005E206B"/>
    <w:rsid w:val="005E2F91"/>
    <w:rsid w:val="005E575D"/>
    <w:rsid w:val="005E59C4"/>
    <w:rsid w:val="005E6546"/>
    <w:rsid w:val="005F0EF8"/>
    <w:rsid w:val="005F1137"/>
    <w:rsid w:val="005F1289"/>
    <w:rsid w:val="005F1E87"/>
    <w:rsid w:val="005F5903"/>
    <w:rsid w:val="005F766F"/>
    <w:rsid w:val="00600057"/>
    <w:rsid w:val="0060052F"/>
    <w:rsid w:val="00600550"/>
    <w:rsid w:val="00600E6A"/>
    <w:rsid w:val="006013E8"/>
    <w:rsid w:val="00604415"/>
    <w:rsid w:val="00606F41"/>
    <w:rsid w:val="00607F32"/>
    <w:rsid w:val="0061011A"/>
    <w:rsid w:val="00610E65"/>
    <w:rsid w:val="00612325"/>
    <w:rsid w:val="0061268F"/>
    <w:rsid w:val="00613E8B"/>
    <w:rsid w:val="0061410B"/>
    <w:rsid w:val="0061527B"/>
    <w:rsid w:val="006154DC"/>
    <w:rsid w:val="00616B4B"/>
    <w:rsid w:val="006170FD"/>
    <w:rsid w:val="00617790"/>
    <w:rsid w:val="00617813"/>
    <w:rsid w:val="006179C3"/>
    <w:rsid w:val="006205A1"/>
    <w:rsid w:val="00622880"/>
    <w:rsid w:val="00622A0E"/>
    <w:rsid w:val="0062364D"/>
    <w:rsid w:val="00623B8C"/>
    <w:rsid w:val="006260C4"/>
    <w:rsid w:val="00627E08"/>
    <w:rsid w:val="00631B66"/>
    <w:rsid w:val="00631BF9"/>
    <w:rsid w:val="00632250"/>
    <w:rsid w:val="00635EE5"/>
    <w:rsid w:val="00636A33"/>
    <w:rsid w:val="0064025B"/>
    <w:rsid w:val="00640CE6"/>
    <w:rsid w:val="00641AED"/>
    <w:rsid w:val="006426D1"/>
    <w:rsid w:val="00642866"/>
    <w:rsid w:val="00642A50"/>
    <w:rsid w:val="00642B5F"/>
    <w:rsid w:val="00644325"/>
    <w:rsid w:val="00644AD5"/>
    <w:rsid w:val="00645B12"/>
    <w:rsid w:val="00645D09"/>
    <w:rsid w:val="00645FDE"/>
    <w:rsid w:val="006468D6"/>
    <w:rsid w:val="00646E97"/>
    <w:rsid w:val="00647B0D"/>
    <w:rsid w:val="006516EC"/>
    <w:rsid w:val="0065303D"/>
    <w:rsid w:val="006558A1"/>
    <w:rsid w:val="00656C86"/>
    <w:rsid w:val="006600C4"/>
    <w:rsid w:val="006633DD"/>
    <w:rsid w:val="006711A1"/>
    <w:rsid w:val="00671618"/>
    <w:rsid w:val="00672BB4"/>
    <w:rsid w:val="0067319F"/>
    <w:rsid w:val="00675042"/>
    <w:rsid w:val="00676F3A"/>
    <w:rsid w:val="006802A0"/>
    <w:rsid w:val="00680380"/>
    <w:rsid w:val="00681361"/>
    <w:rsid w:val="00684702"/>
    <w:rsid w:val="00685D07"/>
    <w:rsid w:val="0068600A"/>
    <w:rsid w:val="00687F13"/>
    <w:rsid w:val="00691883"/>
    <w:rsid w:val="00692917"/>
    <w:rsid w:val="00693A74"/>
    <w:rsid w:val="00695B2C"/>
    <w:rsid w:val="00696AC3"/>
    <w:rsid w:val="00696C82"/>
    <w:rsid w:val="0069701E"/>
    <w:rsid w:val="00697972"/>
    <w:rsid w:val="006A0584"/>
    <w:rsid w:val="006A0A5C"/>
    <w:rsid w:val="006A10FB"/>
    <w:rsid w:val="006A33A8"/>
    <w:rsid w:val="006A4DB1"/>
    <w:rsid w:val="006A52F5"/>
    <w:rsid w:val="006A54A9"/>
    <w:rsid w:val="006A633B"/>
    <w:rsid w:val="006A656C"/>
    <w:rsid w:val="006A71E0"/>
    <w:rsid w:val="006A75A7"/>
    <w:rsid w:val="006A7FBE"/>
    <w:rsid w:val="006B103F"/>
    <w:rsid w:val="006B1B48"/>
    <w:rsid w:val="006B2BC4"/>
    <w:rsid w:val="006B4519"/>
    <w:rsid w:val="006B532F"/>
    <w:rsid w:val="006B594D"/>
    <w:rsid w:val="006B6863"/>
    <w:rsid w:val="006B75A6"/>
    <w:rsid w:val="006C0F17"/>
    <w:rsid w:val="006C1412"/>
    <w:rsid w:val="006C16CB"/>
    <w:rsid w:val="006C1718"/>
    <w:rsid w:val="006C27FB"/>
    <w:rsid w:val="006C310A"/>
    <w:rsid w:val="006C43DF"/>
    <w:rsid w:val="006C542D"/>
    <w:rsid w:val="006C62E6"/>
    <w:rsid w:val="006D00C8"/>
    <w:rsid w:val="006D025F"/>
    <w:rsid w:val="006D0FDF"/>
    <w:rsid w:val="006D18DB"/>
    <w:rsid w:val="006D2BB6"/>
    <w:rsid w:val="006D4259"/>
    <w:rsid w:val="006D49C8"/>
    <w:rsid w:val="006D5F76"/>
    <w:rsid w:val="006D7C7E"/>
    <w:rsid w:val="006E05AE"/>
    <w:rsid w:val="006E2394"/>
    <w:rsid w:val="006E2CD2"/>
    <w:rsid w:val="006E318D"/>
    <w:rsid w:val="006E3D97"/>
    <w:rsid w:val="006E412D"/>
    <w:rsid w:val="00701307"/>
    <w:rsid w:val="00701797"/>
    <w:rsid w:val="00704556"/>
    <w:rsid w:val="007071DA"/>
    <w:rsid w:val="00710D13"/>
    <w:rsid w:val="00710D4C"/>
    <w:rsid w:val="007111D2"/>
    <w:rsid w:val="00714E5B"/>
    <w:rsid w:val="007160F9"/>
    <w:rsid w:val="007169D0"/>
    <w:rsid w:val="007179B2"/>
    <w:rsid w:val="007220DD"/>
    <w:rsid w:val="0072321C"/>
    <w:rsid w:val="00724328"/>
    <w:rsid w:val="007269C1"/>
    <w:rsid w:val="00731030"/>
    <w:rsid w:val="007313E3"/>
    <w:rsid w:val="00732496"/>
    <w:rsid w:val="00736124"/>
    <w:rsid w:val="007366D4"/>
    <w:rsid w:val="00740AA2"/>
    <w:rsid w:val="00740C5F"/>
    <w:rsid w:val="0074161D"/>
    <w:rsid w:val="007441DA"/>
    <w:rsid w:val="00744627"/>
    <w:rsid w:val="007459E5"/>
    <w:rsid w:val="00746D21"/>
    <w:rsid w:val="00746FCF"/>
    <w:rsid w:val="00747CDC"/>
    <w:rsid w:val="0075111E"/>
    <w:rsid w:val="00751F28"/>
    <w:rsid w:val="00752458"/>
    <w:rsid w:val="00752C77"/>
    <w:rsid w:val="00754AD0"/>
    <w:rsid w:val="00757710"/>
    <w:rsid w:val="007605E5"/>
    <w:rsid w:val="00762969"/>
    <w:rsid w:val="007629E4"/>
    <w:rsid w:val="00765D1C"/>
    <w:rsid w:val="00767C12"/>
    <w:rsid w:val="00772690"/>
    <w:rsid w:val="0077306D"/>
    <w:rsid w:val="007745FA"/>
    <w:rsid w:val="00774F25"/>
    <w:rsid w:val="007750B5"/>
    <w:rsid w:val="007757B6"/>
    <w:rsid w:val="007760F3"/>
    <w:rsid w:val="00776241"/>
    <w:rsid w:val="00776D05"/>
    <w:rsid w:val="00781C01"/>
    <w:rsid w:val="007827DF"/>
    <w:rsid w:val="007830EE"/>
    <w:rsid w:val="007836F9"/>
    <w:rsid w:val="007838CB"/>
    <w:rsid w:val="00784388"/>
    <w:rsid w:val="00785C0A"/>
    <w:rsid w:val="00786E8C"/>
    <w:rsid w:val="00791ED9"/>
    <w:rsid w:val="00794270"/>
    <w:rsid w:val="007951D3"/>
    <w:rsid w:val="007956C9"/>
    <w:rsid w:val="00796482"/>
    <w:rsid w:val="007965CA"/>
    <w:rsid w:val="00796A84"/>
    <w:rsid w:val="0079709D"/>
    <w:rsid w:val="007979E3"/>
    <w:rsid w:val="007A05AA"/>
    <w:rsid w:val="007A3949"/>
    <w:rsid w:val="007A4F4F"/>
    <w:rsid w:val="007A5524"/>
    <w:rsid w:val="007B2C16"/>
    <w:rsid w:val="007B4EFA"/>
    <w:rsid w:val="007B69C5"/>
    <w:rsid w:val="007B7176"/>
    <w:rsid w:val="007B73B8"/>
    <w:rsid w:val="007B770A"/>
    <w:rsid w:val="007B7BD8"/>
    <w:rsid w:val="007C21F6"/>
    <w:rsid w:val="007C4617"/>
    <w:rsid w:val="007C72D9"/>
    <w:rsid w:val="007C77D4"/>
    <w:rsid w:val="007D028C"/>
    <w:rsid w:val="007D20F5"/>
    <w:rsid w:val="007D24A8"/>
    <w:rsid w:val="007D29C7"/>
    <w:rsid w:val="007D349D"/>
    <w:rsid w:val="007D352D"/>
    <w:rsid w:val="007D38BC"/>
    <w:rsid w:val="007D47CB"/>
    <w:rsid w:val="007D4E02"/>
    <w:rsid w:val="007D660A"/>
    <w:rsid w:val="007D7052"/>
    <w:rsid w:val="007D7124"/>
    <w:rsid w:val="007E00EF"/>
    <w:rsid w:val="007E175A"/>
    <w:rsid w:val="007E1B71"/>
    <w:rsid w:val="007E2A45"/>
    <w:rsid w:val="007E472A"/>
    <w:rsid w:val="007E479C"/>
    <w:rsid w:val="007E6008"/>
    <w:rsid w:val="007E6F42"/>
    <w:rsid w:val="007E7C86"/>
    <w:rsid w:val="007F3310"/>
    <w:rsid w:val="007F6766"/>
    <w:rsid w:val="007F694E"/>
    <w:rsid w:val="007F6DA1"/>
    <w:rsid w:val="007F747B"/>
    <w:rsid w:val="007F767D"/>
    <w:rsid w:val="007F7C6B"/>
    <w:rsid w:val="007F7FBE"/>
    <w:rsid w:val="0080016D"/>
    <w:rsid w:val="008002B2"/>
    <w:rsid w:val="00802589"/>
    <w:rsid w:val="00803291"/>
    <w:rsid w:val="00803E81"/>
    <w:rsid w:val="008049E3"/>
    <w:rsid w:val="00811658"/>
    <w:rsid w:val="00811851"/>
    <w:rsid w:val="00812EF8"/>
    <w:rsid w:val="008140CC"/>
    <w:rsid w:val="008142B0"/>
    <w:rsid w:val="00816DA7"/>
    <w:rsid w:val="00821376"/>
    <w:rsid w:val="008213AD"/>
    <w:rsid w:val="00822A4C"/>
    <w:rsid w:val="00823294"/>
    <w:rsid w:val="00823473"/>
    <w:rsid w:val="00823D62"/>
    <w:rsid w:val="00824AE9"/>
    <w:rsid w:val="00825024"/>
    <w:rsid w:val="0083080E"/>
    <w:rsid w:val="00831D73"/>
    <w:rsid w:val="0083266E"/>
    <w:rsid w:val="00832E2B"/>
    <w:rsid w:val="008352D3"/>
    <w:rsid w:val="00835EA4"/>
    <w:rsid w:val="008360EF"/>
    <w:rsid w:val="008366F1"/>
    <w:rsid w:val="008369B7"/>
    <w:rsid w:val="00836FF0"/>
    <w:rsid w:val="00837439"/>
    <w:rsid w:val="00837C5B"/>
    <w:rsid w:val="00840367"/>
    <w:rsid w:val="008409CB"/>
    <w:rsid w:val="00842760"/>
    <w:rsid w:val="00842C8A"/>
    <w:rsid w:val="00843586"/>
    <w:rsid w:val="00843DF9"/>
    <w:rsid w:val="0084455A"/>
    <w:rsid w:val="008473ED"/>
    <w:rsid w:val="00847572"/>
    <w:rsid w:val="00847EB1"/>
    <w:rsid w:val="00851943"/>
    <w:rsid w:val="00852004"/>
    <w:rsid w:val="008523CD"/>
    <w:rsid w:val="00853131"/>
    <w:rsid w:val="00855C6F"/>
    <w:rsid w:val="00856BF5"/>
    <w:rsid w:val="0085773A"/>
    <w:rsid w:val="00860E5C"/>
    <w:rsid w:val="00861269"/>
    <w:rsid w:val="008616E0"/>
    <w:rsid w:val="00861F87"/>
    <w:rsid w:val="0086390D"/>
    <w:rsid w:val="00864038"/>
    <w:rsid w:val="008641CC"/>
    <w:rsid w:val="00864DB1"/>
    <w:rsid w:val="00870175"/>
    <w:rsid w:val="008709A5"/>
    <w:rsid w:val="00870B98"/>
    <w:rsid w:val="00871046"/>
    <w:rsid w:val="008713AF"/>
    <w:rsid w:val="00871A70"/>
    <w:rsid w:val="008729BC"/>
    <w:rsid w:val="00873752"/>
    <w:rsid w:val="008741DC"/>
    <w:rsid w:val="008758A1"/>
    <w:rsid w:val="00876328"/>
    <w:rsid w:val="00882768"/>
    <w:rsid w:val="008838A8"/>
    <w:rsid w:val="00884F3B"/>
    <w:rsid w:val="00887260"/>
    <w:rsid w:val="008906E6"/>
    <w:rsid w:val="00890C25"/>
    <w:rsid w:val="0089101D"/>
    <w:rsid w:val="0089400B"/>
    <w:rsid w:val="008951B1"/>
    <w:rsid w:val="008975F0"/>
    <w:rsid w:val="008A1AEF"/>
    <w:rsid w:val="008A22D2"/>
    <w:rsid w:val="008A3353"/>
    <w:rsid w:val="008A3982"/>
    <w:rsid w:val="008A4427"/>
    <w:rsid w:val="008A4505"/>
    <w:rsid w:val="008A57A7"/>
    <w:rsid w:val="008A68BE"/>
    <w:rsid w:val="008A70F5"/>
    <w:rsid w:val="008B15CF"/>
    <w:rsid w:val="008B2C55"/>
    <w:rsid w:val="008B3D72"/>
    <w:rsid w:val="008B5F8A"/>
    <w:rsid w:val="008B5FF4"/>
    <w:rsid w:val="008C049B"/>
    <w:rsid w:val="008C2449"/>
    <w:rsid w:val="008C285A"/>
    <w:rsid w:val="008C3F45"/>
    <w:rsid w:val="008C5034"/>
    <w:rsid w:val="008C6242"/>
    <w:rsid w:val="008D0285"/>
    <w:rsid w:val="008D1084"/>
    <w:rsid w:val="008D1738"/>
    <w:rsid w:val="008D20DF"/>
    <w:rsid w:val="008D2156"/>
    <w:rsid w:val="008D26D0"/>
    <w:rsid w:val="008D3289"/>
    <w:rsid w:val="008D33A6"/>
    <w:rsid w:val="008D33CA"/>
    <w:rsid w:val="008D531D"/>
    <w:rsid w:val="008D6A5F"/>
    <w:rsid w:val="008D78CA"/>
    <w:rsid w:val="008E16F6"/>
    <w:rsid w:val="008E1A16"/>
    <w:rsid w:val="008E1EB5"/>
    <w:rsid w:val="008E335D"/>
    <w:rsid w:val="008E3FB0"/>
    <w:rsid w:val="008E496E"/>
    <w:rsid w:val="008E5794"/>
    <w:rsid w:val="008E6D42"/>
    <w:rsid w:val="008E6F81"/>
    <w:rsid w:val="008F1B72"/>
    <w:rsid w:val="008F2D85"/>
    <w:rsid w:val="008F4906"/>
    <w:rsid w:val="008F49F2"/>
    <w:rsid w:val="008F6CCD"/>
    <w:rsid w:val="008F7517"/>
    <w:rsid w:val="008F7C77"/>
    <w:rsid w:val="008F7C8D"/>
    <w:rsid w:val="009007F2"/>
    <w:rsid w:val="00901EA8"/>
    <w:rsid w:val="00902065"/>
    <w:rsid w:val="00902B25"/>
    <w:rsid w:val="00902E25"/>
    <w:rsid w:val="00903276"/>
    <w:rsid w:val="00903426"/>
    <w:rsid w:val="00903511"/>
    <w:rsid w:val="00903AC2"/>
    <w:rsid w:val="009064FC"/>
    <w:rsid w:val="00906F60"/>
    <w:rsid w:val="00907F2B"/>
    <w:rsid w:val="00910132"/>
    <w:rsid w:val="009121A5"/>
    <w:rsid w:val="00912412"/>
    <w:rsid w:val="00913D3C"/>
    <w:rsid w:val="0091448A"/>
    <w:rsid w:val="009151CE"/>
    <w:rsid w:val="009163E0"/>
    <w:rsid w:val="00916A57"/>
    <w:rsid w:val="00916E4D"/>
    <w:rsid w:val="009170BF"/>
    <w:rsid w:val="00920B30"/>
    <w:rsid w:val="00920F7B"/>
    <w:rsid w:val="00921290"/>
    <w:rsid w:val="00921EFF"/>
    <w:rsid w:val="009228FB"/>
    <w:rsid w:val="00922C36"/>
    <w:rsid w:val="00926936"/>
    <w:rsid w:val="00926D3A"/>
    <w:rsid w:val="00926E5E"/>
    <w:rsid w:val="00926FEE"/>
    <w:rsid w:val="00927521"/>
    <w:rsid w:val="00927950"/>
    <w:rsid w:val="00927E2D"/>
    <w:rsid w:val="00931FA3"/>
    <w:rsid w:val="009324C4"/>
    <w:rsid w:val="00933A73"/>
    <w:rsid w:val="009354ED"/>
    <w:rsid w:val="00937D6D"/>
    <w:rsid w:val="00941628"/>
    <w:rsid w:val="00941DD2"/>
    <w:rsid w:val="009432B3"/>
    <w:rsid w:val="009433A7"/>
    <w:rsid w:val="009439A1"/>
    <w:rsid w:val="009439E3"/>
    <w:rsid w:val="00944D4E"/>
    <w:rsid w:val="0094518B"/>
    <w:rsid w:val="00946D91"/>
    <w:rsid w:val="0094745D"/>
    <w:rsid w:val="00950766"/>
    <w:rsid w:val="00950822"/>
    <w:rsid w:val="00951111"/>
    <w:rsid w:val="00951A93"/>
    <w:rsid w:val="00952C09"/>
    <w:rsid w:val="00953DA8"/>
    <w:rsid w:val="009541F4"/>
    <w:rsid w:val="00955004"/>
    <w:rsid w:val="00955226"/>
    <w:rsid w:val="00955AF8"/>
    <w:rsid w:val="00955DC8"/>
    <w:rsid w:val="009617FC"/>
    <w:rsid w:val="009653A5"/>
    <w:rsid w:val="00965A36"/>
    <w:rsid w:val="00965CF9"/>
    <w:rsid w:val="00966335"/>
    <w:rsid w:val="009704F7"/>
    <w:rsid w:val="00970A95"/>
    <w:rsid w:val="00971C7E"/>
    <w:rsid w:val="00975EA4"/>
    <w:rsid w:val="0097680D"/>
    <w:rsid w:val="00976825"/>
    <w:rsid w:val="00976EE6"/>
    <w:rsid w:val="00977550"/>
    <w:rsid w:val="00977695"/>
    <w:rsid w:val="00980F14"/>
    <w:rsid w:val="00984231"/>
    <w:rsid w:val="00984343"/>
    <w:rsid w:val="00985F20"/>
    <w:rsid w:val="0098736D"/>
    <w:rsid w:val="009873F1"/>
    <w:rsid w:val="009945F8"/>
    <w:rsid w:val="00995AF3"/>
    <w:rsid w:val="00996104"/>
    <w:rsid w:val="009963DF"/>
    <w:rsid w:val="0099706A"/>
    <w:rsid w:val="009A0CAC"/>
    <w:rsid w:val="009A279B"/>
    <w:rsid w:val="009A51C2"/>
    <w:rsid w:val="009A7267"/>
    <w:rsid w:val="009B01D8"/>
    <w:rsid w:val="009B056B"/>
    <w:rsid w:val="009B228D"/>
    <w:rsid w:val="009B27D2"/>
    <w:rsid w:val="009B28F8"/>
    <w:rsid w:val="009B3120"/>
    <w:rsid w:val="009B4461"/>
    <w:rsid w:val="009B5217"/>
    <w:rsid w:val="009B5638"/>
    <w:rsid w:val="009B5B9F"/>
    <w:rsid w:val="009B71DB"/>
    <w:rsid w:val="009B7969"/>
    <w:rsid w:val="009B7A65"/>
    <w:rsid w:val="009B7EB8"/>
    <w:rsid w:val="009C15F2"/>
    <w:rsid w:val="009C29AE"/>
    <w:rsid w:val="009C2EAC"/>
    <w:rsid w:val="009C30A5"/>
    <w:rsid w:val="009C362D"/>
    <w:rsid w:val="009C3857"/>
    <w:rsid w:val="009C61F3"/>
    <w:rsid w:val="009C6EB5"/>
    <w:rsid w:val="009C758E"/>
    <w:rsid w:val="009C75E9"/>
    <w:rsid w:val="009D0681"/>
    <w:rsid w:val="009D0D27"/>
    <w:rsid w:val="009D15E1"/>
    <w:rsid w:val="009D2B3C"/>
    <w:rsid w:val="009D2B6C"/>
    <w:rsid w:val="009D2DE7"/>
    <w:rsid w:val="009D5851"/>
    <w:rsid w:val="009D5EF3"/>
    <w:rsid w:val="009D6DAB"/>
    <w:rsid w:val="009D7A9A"/>
    <w:rsid w:val="009E0079"/>
    <w:rsid w:val="009E0457"/>
    <w:rsid w:val="009E0BBB"/>
    <w:rsid w:val="009E1095"/>
    <w:rsid w:val="009E1FDD"/>
    <w:rsid w:val="009E2509"/>
    <w:rsid w:val="009E5BFE"/>
    <w:rsid w:val="009E7054"/>
    <w:rsid w:val="009F19A6"/>
    <w:rsid w:val="009F21B0"/>
    <w:rsid w:val="009F3036"/>
    <w:rsid w:val="009F486C"/>
    <w:rsid w:val="009F5280"/>
    <w:rsid w:val="009F543A"/>
    <w:rsid w:val="009F6B31"/>
    <w:rsid w:val="009F7795"/>
    <w:rsid w:val="00A01550"/>
    <w:rsid w:val="00A03C00"/>
    <w:rsid w:val="00A04F15"/>
    <w:rsid w:val="00A04F5E"/>
    <w:rsid w:val="00A05B4E"/>
    <w:rsid w:val="00A0605B"/>
    <w:rsid w:val="00A0654F"/>
    <w:rsid w:val="00A16A86"/>
    <w:rsid w:val="00A172EA"/>
    <w:rsid w:val="00A17612"/>
    <w:rsid w:val="00A205E2"/>
    <w:rsid w:val="00A21365"/>
    <w:rsid w:val="00A21695"/>
    <w:rsid w:val="00A21C18"/>
    <w:rsid w:val="00A2246B"/>
    <w:rsid w:val="00A22BCE"/>
    <w:rsid w:val="00A232DD"/>
    <w:rsid w:val="00A23908"/>
    <w:rsid w:val="00A24760"/>
    <w:rsid w:val="00A24F90"/>
    <w:rsid w:val="00A25679"/>
    <w:rsid w:val="00A25D56"/>
    <w:rsid w:val="00A25F4F"/>
    <w:rsid w:val="00A26ACB"/>
    <w:rsid w:val="00A3138B"/>
    <w:rsid w:val="00A31F72"/>
    <w:rsid w:val="00A32EB2"/>
    <w:rsid w:val="00A330C5"/>
    <w:rsid w:val="00A33FBE"/>
    <w:rsid w:val="00A354E8"/>
    <w:rsid w:val="00A36747"/>
    <w:rsid w:val="00A36AAD"/>
    <w:rsid w:val="00A40B0D"/>
    <w:rsid w:val="00A43DFB"/>
    <w:rsid w:val="00A445FA"/>
    <w:rsid w:val="00A447C4"/>
    <w:rsid w:val="00A44E50"/>
    <w:rsid w:val="00A4642A"/>
    <w:rsid w:val="00A46935"/>
    <w:rsid w:val="00A46EB0"/>
    <w:rsid w:val="00A47046"/>
    <w:rsid w:val="00A512A1"/>
    <w:rsid w:val="00A51C8C"/>
    <w:rsid w:val="00A532AD"/>
    <w:rsid w:val="00A56D98"/>
    <w:rsid w:val="00A57762"/>
    <w:rsid w:val="00A57B65"/>
    <w:rsid w:val="00A57FB1"/>
    <w:rsid w:val="00A601D1"/>
    <w:rsid w:val="00A6034C"/>
    <w:rsid w:val="00A62624"/>
    <w:rsid w:val="00A65F2E"/>
    <w:rsid w:val="00A6706F"/>
    <w:rsid w:val="00A701F7"/>
    <w:rsid w:val="00A743D7"/>
    <w:rsid w:val="00A817EE"/>
    <w:rsid w:val="00A82058"/>
    <w:rsid w:val="00A82551"/>
    <w:rsid w:val="00A84D5B"/>
    <w:rsid w:val="00A8507F"/>
    <w:rsid w:val="00A85282"/>
    <w:rsid w:val="00A85848"/>
    <w:rsid w:val="00A90E4F"/>
    <w:rsid w:val="00A92FCF"/>
    <w:rsid w:val="00A94A70"/>
    <w:rsid w:val="00A95294"/>
    <w:rsid w:val="00A954D1"/>
    <w:rsid w:val="00A96926"/>
    <w:rsid w:val="00AA0405"/>
    <w:rsid w:val="00AA0F85"/>
    <w:rsid w:val="00AA128D"/>
    <w:rsid w:val="00AA1E84"/>
    <w:rsid w:val="00AA259C"/>
    <w:rsid w:val="00AA26DC"/>
    <w:rsid w:val="00AA329B"/>
    <w:rsid w:val="00AA50F6"/>
    <w:rsid w:val="00AA71D8"/>
    <w:rsid w:val="00AB0BF0"/>
    <w:rsid w:val="00AB19A2"/>
    <w:rsid w:val="00AB22D6"/>
    <w:rsid w:val="00AB2363"/>
    <w:rsid w:val="00AB32B6"/>
    <w:rsid w:val="00AB3FF6"/>
    <w:rsid w:val="00AB71EB"/>
    <w:rsid w:val="00AC2BC7"/>
    <w:rsid w:val="00AC4B08"/>
    <w:rsid w:val="00AC5FE8"/>
    <w:rsid w:val="00AC7FC6"/>
    <w:rsid w:val="00AD108C"/>
    <w:rsid w:val="00AD1408"/>
    <w:rsid w:val="00AD6BA0"/>
    <w:rsid w:val="00AD7D88"/>
    <w:rsid w:val="00AD7E09"/>
    <w:rsid w:val="00AE129C"/>
    <w:rsid w:val="00AE16FF"/>
    <w:rsid w:val="00AE1C75"/>
    <w:rsid w:val="00AE2312"/>
    <w:rsid w:val="00AE2344"/>
    <w:rsid w:val="00AE2576"/>
    <w:rsid w:val="00AE2F1D"/>
    <w:rsid w:val="00AF0439"/>
    <w:rsid w:val="00AF05B3"/>
    <w:rsid w:val="00AF1AC5"/>
    <w:rsid w:val="00AF2237"/>
    <w:rsid w:val="00AF24D9"/>
    <w:rsid w:val="00AF2790"/>
    <w:rsid w:val="00AF4420"/>
    <w:rsid w:val="00AF451A"/>
    <w:rsid w:val="00AF6B2B"/>
    <w:rsid w:val="00AF7A10"/>
    <w:rsid w:val="00AF7C21"/>
    <w:rsid w:val="00AF7D4E"/>
    <w:rsid w:val="00B01FE7"/>
    <w:rsid w:val="00B027A7"/>
    <w:rsid w:val="00B03332"/>
    <w:rsid w:val="00B0409B"/>
    <w:rsid w:val="00B041AA"/>
    <w:rsid w:val="00B049E5"/>
    <w:rsid w:val="00B04EF4"/>
    <w:rsid w:val="00B05283"/>
    <w:rsid w:val="00B0587D"/>
    <w:rsid w:val="00B05891"/>
    <w:rsid w:val="00B05E2F"/>
    <w:rsid w:val="00B0670E"/>
    <w:rsid w:val="00B06B9D"/>
    <w:rsid w:val="00B129A4"/>
    <w:rsid w:val="00B139D6"/>
    <w:rsid w:val="00B13D11"/>
    <w:rsid w:val="00B145FB"/>
    <w:rsid w:val="00B147A5"/>
    <w:rsid w:val="00B14C3D"/>
    <w:rsid w:val="00B15582"/>
    <w:rsid w:val="00B15979"/>
    <w:rsid w:val="00B15AD0"/>
    <w:rsid w:val="00B15E85"/>
    <w:rsid w:val="00B17BAF"/>
    <w:rsid w:val="00B20D39"/>
    <w:rsid w:val="00B226D4"/>
    <w:rsid w:val="00B22766"/>
    <w:rsid w:val="00B23A53"/>
    <w:rsid w:val="00B24223"/>
    <w:rsid w:val="00B25E5C"/>
    <w:rsid w:val="00B30739"/>
    <w:rsid w:val="00B311A0"/>
    <w:rsid w:val="00B319D7"/>
    <w:rsid w:val="00B33822"/>
    <w:rsid w:val="00B35C2A"/>
    <w:rsid w:val="00B36FA9"/>
    <w:rsid w:val="00B4072F"/>
    <w:rsid w:val="00B44F51"/>
    <w:rsid w:val="00B468BF"/>
    <w:rsid w:val="00B47944"/>
    <w:rsid w:val="00B50576"/>
    <w:rsid w:val="00B5201F"/>
    <w:rsid w:val="00B5236C"/>
    <w:rsid w:val="00B5667E"/>
    <w:rsid w:val="00B57F70"/>
    <w:rsid w:val="00B612F5"/>
    <w:rsid w:val="00B62A9D"/>
    <w:rsid w:val="00B634E3"/>
    <w:rsid w:val="00B649AD"/>
    <w:rsid w:val="00B65447"/>
    <w:rsid w:val="00B654BC"/>
    <w:rsid w:val="00B65629"/>
    <w:rsid w:val="00B65F9C"/>
    <w:rsid w:val="00B67760"/>
    <w:rsid w:val="00B677BD"/>
    <w:rsid w:val="00B67E61"/>
    <w:rsid w:val="00B71C74"/>
    <w:rsid w:val="00B725E6"/>
    <w:rsid w:val="00B72C82"/>
    <w:rsid w:val="00B7476C"/>
    <w:rsid w:val="00B800C1"/>
    <w:rsid w:val="00B80311"/>
    <w:rsid w:val="00B81914"/>
    <w:rsid w:val="00B83E1F"/>
    <w:rsid w:val="00B84D24"/>
    <w:rsid w:val="00B866BC"/>
    <w:rsid w:val="00B86BF5"/>
    <w:rsid w:val="00B873A7"/>
    <w:rsid w:val="00B90C13"/>
    <w:rsid w:val="00B91015"/>
    <w:rsid w:val="00B91A0F"/>
    <w:rsid w:val="00B9252F"/>
    <w:rsid w:val="00B933F7"/>
    <w:rsid w:val="00B94A13"/>
    <w:rsid w:val="00B95E04"/>
    <w:rsid w:val="00B96FD1"/>
    <w:rsid w:val="00B976A3"/>
    <w:rsid w:val="00B97A25"/>
    <w:rsid w:val="00BA4D6B"/>
    <w:rsid w:val="00BA633B"/>
    <w:rsid w:val="00BA76BA"/>
    <w:rsid w:val="00BA77B7"/>
    <w:rsid w:val="00BB09C0"/>
    <w:rsid w:val="00BB15AA"/>
    <w:rsid w:val="00BB25CF"/>
    <w:rsid w:val="00BB37F6"/>
    <w:rsid w:val="00BB521A"/>
    <w:rsid w:val="00BB5291"/>
    <w:rsid w:val="00BB593A"/>
    <w:rsid w:val="00BB7DF2"/>
    <w:rsid w:val="00BC1AA0"/>
    <w:rsid w:val="00BC395F"/>
    <w:rsid w:val="00BC4DD7"/>
    <w:rsid w:val="00BC6A12"/>
    <w:rsid w:val="00BC7473"/>
    <w:rsid w:val="00BC773E"/>
    <w:rsid w:val="00BC7B39"/>
    <w:rsid w:val="00BD0464"/>
    <w:rsid w:val="00BD3547"/>
    <w:rsid w:val="00BD3838"/>
    <w:rsid w:val="00BD517A"/>
    <w:rsid w:val="00BE03BC"/>
    <w:rsid w:val="00BE073D"/>
    <w:rsid w:val="00BE14D1"/>
    <w:rsid w:val="00BE4667"/>
    <w:rsid w:val="00BE609B"/>
    <w:rsid w:val="00BE7BAD"/>
    <w:rsid w:val="00BF1245"/>
    <w:rsid w:val="00BF1D68"/>
    <w:rsid w:val="00BF2AF3"/>
    <w:rsid w:val="00BF3D1E"/>
    <w:rsid w:val="00BF4146"/>
    <w:rsid w:val="00BF45F3"/>
    <w:rsid w:val="00BF46FF"/>
    <w:rsid w:val="00BF57C8"/>
    <w:rsid w:val="00BF58D1"/>
    <w:rsid w:val="00BF66EE"/>
    <w:rsid w:val="00BF6709"/>
    <w:rsid w:val="00BF6A94"/>
    <w:rsid w:val="00BF6E2E"/>
    <w:rsid w:val="00C021EF"/>
    <w:rsid w:val="00C022E9"/>
    <w:rsid w:val="00C024D6"/>
    <w:rsid w:val="00C03CC6"/>
    <w:rsid w:val="00C03DE1"/>
    <w:rsid w:val="00C04848"/>
    <w:rsid w:val="00C04A7A"/>
    <w:rsid w:val="00C0519A"/>
    <w:rsid w:val="00C058B1"/>
    <w:rsid w:val="00C06BD0"/>
    <w:rsid w:val="00C13B2C"/>
    <w:rsid w:val="00C1498F"/>
    <w:rsid w:val="00C20535"/>
    <w:rsid w:val="00C21967"/>
    <w:rsid w:val="00C225AE"/>
    <w:rsid w:val="00C23E21"/>
    <w:rsid w:val="00C2403F"/>
    <w:rsid w:val="00C24DAA"/>
    <w:rsid w:val="00C310D4"/>
    <w:rsid w:val="00C310D6"/>
    <w:rsid w:val="00C313A6"/>
    <w:rsid w:val="00C3156A"/>
    <w:rsid w:val="00C3448D"/>
    <w:rsid w:val="00C34EF9"/>
    <w:rsid w:val="00C35235"/>
    <w:rsid w:val="00C35F07"/>
    <w:rsid w:val="00C36E69"/>
    <w:rsid w:val="00C40453"/>
    <w:rsid w:val="00C40763"/>
    <w:rsid w:val="00C413A1"/>
    <w:rsid w:val="00C428EC"/>
    <w:rsid w:val="00C438D7"/>
    <w:rsid w:val="00C43C9F"/>
    <w:rsid w:val="00C44431"/>
    <w:rsid w:val="00C45C67"/>
    <w:rsid w:val="00C4658A"/>
    <w:rsid w:val="00C5043B"/>
    <w:rsid w:val="00C52AD7"/>
    <w:rsid w:val="00C52F49"/>
    <w:rsid w:val="00C53A3C"/>
    <w:rsid w:val="00C5406C"/>
    <w:rsid w:val="00C5451F"/>
    <w:rsid w:val="00C5453B"/>
    <w:rsid w:val="00C54CFD"/>
    <w:rsid w:val="00C5517D"/>
    <w:rsid w:val="00C55313"/>
    <w:rsid w:val="00C56C95"/>
    <w:rsid w:val="00C60362"/>
    <w:rsid w:val="00C60FA1"/>
    <w:rsid w:val="00C621AF"/>
    <w:rsid w:val="00C622AE"/>
    <w:rsid w:val="00C639C6"/>
    <w:rsid w:val="00C64158"/>
    <w:rsid w:val="00C64213"/>
    <w:rsid w:val="00C6540B"/>
    <w:rsid w:val="00C6581F"/>
    <w:rsid w:val="00C66B9D"/>
    <w:rsid w:val="00C6709A"/>
    <w:rsid w:val="00C67111"/>
    <w:rsid w:val="00C71487"/>
    <w:rsid w:val="00C72535"/>
    <w:rsid w:val="00C73028"/>
    <w:rsid w:val="00C75C3F"/>
    <w:rsid w:val="00C7647F"/>
    <w:rsid w:val="00C770ED"/>
    <w:rsid w:val="00C77F7E"/>
    <w:rsid w:val="00C82B1C"/>
    <w:rsid w:val="00C83556"/>
    <w:rsid w:val="00C835F3"/>
    <w:rsid w:val="00C8360D"/>
    <w:rsid w:val="00C855EB"/>
    <w:rsid w:val="00C85A3F"/>
    <w:rsid w:val="00C87EF6"/>
    <w:rsid w:val="00C9134D"/>
    <w:rsid w:val="00C91E66"/>
    <w:rsid w:val="00C95292"/>
    <w:rsid w:val="00C9545F"/>
    <w:rsid w:val="00C96A1B"/>
    <w:rsid w:val="00C96EA5"/>
    <w:rsid w:val="00C973D3"/>
    <w:rsid w:val="00C97FC4"/>
    <w:rsid w:val="00CA0608"/>
    <w:rsid w:val="00CA1A6B"/>
    <w:rsid w:val="00CA3279"/>
    <w:rsid w:val="00CA4C10"/>
    <w:rsid w:val="00CA6DAD"/>
    <w:rsid w:val="00CA71DC"/>
    <w:rsid w:val="00CB1AE1"/>
    <w:rsid w:val="00CB3403"/>
    <w:rsid w:val="00CB3F95"/>
    <w:rsid w:val="00CB5218"/>
    <w:rsid w:val="00CB5E02"/>
    <w:rsid w:val="00CB5FA0"/>
    <w:rsid w:val="00CB6944"/>
    <w:rsid w:val="00CB7435"/>
    <w:rsid w:val="00CB7567"/>
    <w:rsid w:val="00CC0303"/>
    <w:rsid w:val="00CC1983"/>
    <w:rsid w:val="00CC2780"/>
    <w:rsid w:val="00CC3B96"/>
    <w:rsid w:val="00CC3E92"/>
    <w:rsid w:val="00CC773D"/>
    <w:rsid w:val="00CC796D"/>
    <w:rsid w:val="00CD0109"/>
    <w:rsid w:val="00CD0E46"/>
    <w:rsid w:val="00CD13D8"/>
    <w:rsid w:val="00CD21E6"/>
    <w:rsid w:val="00CD3671"/>
    <w:rsid w:val="00CD447D"/>
    <w:rsid w:val="00CD4E4D"/>
    <w:rsid w:val="00CD4EA5"/>
    <w:rsid w:val="00CD541C"/>
    <w:rsid w:val="00CD57F6"/>
    <w:rsid w:val="00CD5CC6"/>
    <w:rsid w:val="00CD5D6B"/>
    <w:rsid w:val="00CD6D31"/>
    <w:rsid w:val="00CD6F80"/>
    <w:rsid w:val="00CE02E4"/>
    <w:rsid w:val="00CE2CA9"/>
    <w:rsid w:val="00CE5646"/>
    <w:rsid w:val="00CE596E"/>
    <w:rsid w:val="00CE7D80"/>
    <w:rsid w:val="00CF0725"/>
    <w:rsid w:val="00CF0D25"/>
    <w:rsid w:val="00CF0EDD"/>
    <w:rsid w:val="00CF2F34"/>
    <w:rsid w:val="00CF2FD9"/>
    <w:rsid w:val="00CF3481"/>
    <w:rsid w:val="00CF5437"/>
    <w:rsid w:val="00CF656F"/>
    <w:rsid w:val="00CF681F"/>
    <w:rsid w:val="00CF778B"/>
    <w:rsid w:val="00CF79B4"/>
    <w:rsid w:val="00CF7D9E"/>
    <w:rsid w:val="00D014F6"/>
    <w:rsid w:val="00D03841"/>
    <w:rsid w:val="00D04046"/>
    <w:rsid w:val="00D0420C"/>
    <w:rsid w:val="00D044F5"/>
    <w:rsid w:val="00D05A48"/>
    <w:rsid w:val="00D063E9"/>
    <w:rsid w:val="00D06730"/>
    <w:rsid w:val="00D06EDA"/>
    <w:rsid w:val="00D11FFF"/>
    <w:rsid w:val="00D12DCC"/>
    <w:rsid w:val="00D13913"/>
    <w:rsid w:val="00D13970"/>
    <w:rsid w:val="00D13A4C"/>
    <w:rsid w:val="00D15350"/>
    <w:rsid w:val="00D16F90"/>
    <w:rsid w:val="00D179ED"/>
    <w:rsid w:val="00D17CF8"/>
    <w:rsid w:val="00D20CF5"/>
    <w:rsid w:val="00D20FAF"/>
    <w:rsid w:val="00D2212C"/>
    <w:rsid w:val="00D22F81"/>
    <w:rsid w:val="00D24B74"/>
    <w:rsid w:val="00D26753"/>
    <w:rsid w:val="00D2691D"/>
    <w:rsid w:val="00D27FAD"/>
    <w:rsid w:val="00D31370"/>
    <w:rsid w:val="00D3295A"/>
    <w:rsid w:val="00D33D35"/>
    <w:rsid w:val="00D3402C"/>
    <w:rsid w:val="00D34F33"/>
    <w:rsid w:val="00D357B1"/>
    <w:rsid w:val="00D35D55"/>
    <w:rsid w:val="00D37444"/>
    <w:rsid w:val="00D37BB4"/>
    <w:rsid w:val="00D40571"/>
    <w:rsid w:val="00D4074C"/>
    <w:rsid w:val="00D41C59"/>
    <w:rsid w:val="00D42282"/>
    <w:rsid w:val="00D429DA"/>
    <w:rsid w:val="00D4408A"/>
    <w:rsid w:val="00D44F16"/>
    <w:rsid w:val="00D45760"/>
    <w:rsid w:val="00D463D0"/>
    <w:rsid w:val="00D52709"/>
    <w:rsid w:val="00D5353C"/>
    <w:rsid w:val="00D53E3A"/>
    <w:rsid w:val="00D547B1"/>
    <w:rsid w:val="00D54EF0"/>
    <w:rsid w:val="00D5535B"/>
    <w:rsid w:val="00D5651F"/>
    <w:rsid w:val="00D56BD1"/>
    <w:rsid w:val="00D56EA7"/>
    <w:rsid w:val="00D65270"/>
    <w:rsid w:val="00D65322"/>
    <w:rsid w:val="00D66C7B"/>
    <w:rsid w:val="00D66F9E"/>
    <w:rsid w:val="00D67A10"/>
    <w:rsid w:val="00D71820"/>
    <w:rsid w:val="00D72703"/>
    <w:rsid w:val="00D729DE"/>
    <w:rsid w:val="00D73C9F"/>
    <w:rsid w:val="00D74152"/>
    <w:rsid w:val="00D7477B"/>
    <w:rsid w:val="00D747D1"/>
    <w:rsid w:val="00D74F8A"/>
    <w:rsid w:val="00D75426"/>
    <w:rsid w:val="00D76C4B"/>
    <w:rsid w:val="00D77F2C"/>
    <w:rsid w:val="00D81F88"/>
    <w:rsid w:val="00D824C3"/>
    <w:rsid w:val="00D83295"/>
    <w:rsid w:val="00D84DB5"/>
    <w:rsid w:val="00D8535E"/>
    <w:rsid w:val="00D87342"/>
    <w:rsid w:val="00D87CF0"/>
    <w:rsid w:val="00D903A0"/>
    <w:rsid w:val="00D90BBF"/>
    <w:rsid w:val="00D913B1"/>
    <w:rsid w:val="00D9142D"/>
    <w:rsid w:val="00D9263B"/>
    <w:rsid w:val="00D92D10"/>
    <w:rsid w:val="00D92EF0"/>
    <w:rsid w:val="00D93827"/>
    <w:rsid w:val="00D93BBE"/>
    <w:rsid w:val="00D9638E"/>
    <w:rsid w:val="00D97F70"/>
    <w:rsid w:val="00DA05F5"/>
    <w:rsid w:val="00DA111A"/>
    <w:rsid w:val="00DA26A8"/>
    <w:rsid w:val="00DA3674"/>
    <w:rsid w:val="00DA68B9"/>
    <w:rsid w:val="00DA69E0"/>
    <w:rsid w:val="00DA70EF"/>
    <w:rsid w:val="00DB073C"/>
    <w:rsid w:val="00DB12D8"/>
    <w:rsid w:val="00DB37DD"/>
    <w:rsid w:val="00DB4CB8"/>
    <w:rsid w:val="00DB5CA5"/>
    <w:rsid w:val="00DB68B9"/>
    <w:rsid w:val="00DB6E1C"/>
    <w:rsid w:val="00DB7314"/>
    <w:rsid w:val="00DB7FC0"/>
    <w:rsid w:val="00DC278D"/>
    <w:rsid w:val="00DC7640"/>
    <w:rsid w:val="00DD028A"/>
    <w:rsid w:val="00DD0886"/>
    <w:rsid w:val="00DD1101"/>
    <w:rsid w:val="00DD2112"/>
    <w:rsid w:val="00DD2C80"/>
    <w:rsid w:val="00DD3317"/>
    <w:rsid w:val="00DD4719"/>
    <w:rsid w:val="00DD4837"/>
    <w:rsid w:val="00DD4C17"/>
    <w:rsid w:val="00DD6A2E"/>
    <w:rsid w:val="00DD7BF5"/>
    <w:rsid w:val="00DD7F7E"/>
    <w:rsid w:val="00DE0B8A"/>
    <w:rsid w:val="00DE3199"/>
    <w:rsid w:val="00DE32CD"/>
    <w:rsid w:val="00DE36EF"/>
    <w:rsid w:val="00DE4D8A"/>
    <w:rsid w:val="00DE5ADB"/>
    <w:rsid w:val="00DF0571"/>
    <w:rsid w:val="00DF14D0"/>
    <w:rsid w:val="00DF1535"/>
    <w:rsid w:val="00DF1CC8"/>
    <w:rsid w:val="00DF2CBA"/>
    <w:rsid w:val="00DF3ECD"/>
    <w:rsid w:val="00DF5225"/>
    <w:rsid w:val="00DF577A"/>
    <w:rsid w:val="00DF6155"/>
    <w:rsid w:val="00DF66C6"/>
    <w:rsid w:val="00DF66FE"/>
    <w:rsid w:val="00DF6DAD"/>
    <w:rsid w:val="00DF7CF4"/>
    <w:rsid w:val="00E0075B"/>
    <w:rsid w:val="00E00BCD"/>
    <w:rsid w:val="00E018BC"/>
    <w:rsid w:val="00E01F73"/>
    <w:rsid w:val="00E01F82"/>
    <w:rsid w:val="00E023A2"/>
    <w:rsid w:val="00E02787"/>
    <w:rsid w:val="00E03226"/>
    <w:rsid w:val="00E0598E"/>
    <w:rsid w:val="00E06355"/>
    <w:rsid w:val="00E1093C"/>
    <w:rsid w:val="00E10BB7"/>
    <w:rsid w:val="00E115FA"/>
    <w:rsid w:val="00E1373E"/>
    <w:rsid w:val="00E1393D"/>
    <w:rsid w:val="00E14B87"/>
    <w:rsid w:val="00E14D4C"/>
    <w:rsid w:val="00E157F6"/>
    <w:rsid w:val="00E16465"/>
    <w:rsid w:val="00E20C32"/>
    <w:rsid w:val="00E2330D"/>
    <w:rsid w:val="00E2480E"/>
    <w:rsid w:val="00E24D1A"/>
    <w:rsid w:val="00E256ED"/>
    <w:rsid w:val="00E25DBA"/>
    <w:rsid w:val="00E309D3"/>
    <w:rsid w:val="00E32A25"/>
    <w:rsid w:val="00E33FB1"/>
    <w:rsid w:val="00E366E9"/>
    <w:rsid w:val="00E36BBA"/>
    <w:rsid w:val="00E37468"/>
    <w:rsid w:val="00E40C2C"/>
    <w:rsid w:val="00E4118B"/>
    <w:rsid w:val="00E418B2"/>
    <w:rsid w:val="00E42932"/>
    <w:rsid w:val="00E45CE3"/>
    <w:rsid w:val="00E45D0D"/>
    <w:rsid w:val="00E46D55"/>
    <w:rsid w:val="00E476EE"/>
    <w:rsid w:val="00E50A8A"/>
    <w:rsid w:val="00E53C96"/>
    <w:rsid w:val="00E544BF"/>
    <w:rsid w:val="00E56408"/>
    <w:rsid w:val="00E57049"/>
    <w:rsid w:val="00E57370"/>
    <w:rsid w:val="00E577EE"/>
    <w:rsid w:val="00E57E24"/>
    <w:rsid w:val="00E61650"/>
    <w:rsid w:val="00E63E19"/>
    <w:rsid w:val="00E65F7F"/>
    <w:rsid w:val="00E66332"/>
    <w:rsid w:val="00E669B4"/>
    <w:rsid w:val="00E671F2"/>
    <w:rsid w:val="00E73B0E"/>
    <w:rsid w:val="00E74A27"/>
    <w:rsid w:val="00E7534C"/>
    <w:rsid w:val="00E766F7"/>
    <w:rsid w:val="00E7771F"/>
    <w:rsid w:val="00E80642"/>
    <w:rsid w:val="00E80E39"/>
    <w:rsid w:val="00E81771"/>
    <w:rsid w:val="00E81A83"/>
    <w:rsid w:val="00E81FEF"/>
    <w:rsid w:val="00E83510"/>
    <w:rsid w:val="00E84DD8"/>
    <w:rsid w:val="00E854F8"/>
    <w:rsid w:val="00E86BF3"/>
    <w:rsid w:val="00E86CD4"/>
    <w:rsid w:val="00E91328"/>
    <w:rsid w:val="00E926CC"/>
    <w:rsid w:val="00E94604"/>
    <w:rsid w:val="00E94944"/>
    <w:rsid w:val="00E95556"/>
    <w:rsid w:val="00E96DB2"/>
    <w:rsid w:val="00E96DD7"/>
    <w:rsid w:val="00E97CCD"/>
    <w:rsid w:val="00E97D76"/>
    <w:rsid w:val="00EA1905"/>
    <w:rsid w:val="00EA22CE"/>
    <w:rsid w:val="00EA4710"/>
    <w:rsid w:val="00EA4913"/>
    <w:rsid w:val="00EA4ABA"/>
    <w:rsid w:val="00EA7003"/>
    <w:rsid w:val="00EB0925"/>
    <w:rsid w:val="00EB11D9"/>
    <w:rsid w:val="00EB2D34"/>
    <w:rsid w:val="00EB4278"/>
    <w:rsid w:val="00EB57E4"/>
    <w:rsid w:val="00EB624C"/>
    <w:rsid w:val="00EB6949"/>
    <w:rsid w:val="00EC0B50"/>
    <w:rsid w:val="00EC145D"/>
    <w:rsid w:val="00EC3FCB"/>
    <w:rsid w:val="00EC435C"/>
    <w:rsid w:val="00EC733F"/>
    <w:rsid w:val="00EC7EDC"/>
    <w:rsid w:val="00ED0181"/>
    <w:rsid w:val="00ED13A6"/>
    <w:rsid w:val="00ED1EC7"/>
    <w:rsid w:val="00ED3359"/>
    <w:rsid w:val="00ED6E63"/>
    <w:rsid w:val="00EE2845"/>
    <w:rsid w:val="00EE33B2"/>
    <w:rsid w:val="00EE33D5"/>
    <w:rsid w:val="00EE3855"/>
    <w:rsid w:val="00EE4757"/>
    <w:rsid w:val="00EE4963"/>
    <w:rsid w:val="00EE584A"/>
    <w:rsid w:val="00EE6F78"/>
    <w:rsid w:val="00EF03FE"/>
    <w:rsid w:val="00EF0E31"/>
    <w:rsid w:val="00EF49FC"/>
    <w:rsid w:val="00EF4FC1"/>
    <w:rsid w:val="00EF586E"/>
    <w:rsid w:val="00EF5ECA"/>
    <w:rsid w:val="00EF6676"/>
    <w:rsid w:val="00F01C0E"/>
    <w:rsid w:val="00F0283A"/>
    <w:rsid w:val="00F040D4"/>
    <w:rsid w:val="00F04739"/>
    <w:rsid w:val="00F05B96"/>
    <w:rsid w:val="00F10A0C"/>
    <w:rsid w:val="00F10DA9"/>
    <w:rsid w:val="00F11B80"/>
    <w:rsid w:val="00F133C0"/>
    <w:rsid w:val="00F13ACF"/>
    <w:rsid w:val="00F15259"/>
    <w:rsid w:val="00F15CBF"/>
    <w:rsid w:val="00F169A9"/>
    <w:rsid w:val="00F17012"/>
    <w:rsid w:val="00F176AD"/>
    <w:rsid w:val="00F17A5D"/>
    <w:rsid w:val="00F17AEB"/>
    <w:rsid w:val="00F2016A"/>
    <w:rsid w:val="00F218DE"/>
    <w:rsid w:val="00F22C08"/>
    <w:rsid w:val="00F24317"/>
    <w:rsid w:val="00F24AF4"/>
    <w:rsid w:val="00F25661"/>
    <w:rsid w:val="00F257B8"/>
    <w:rsid w:val="00F26275"/>
    <w:rsid w:val="00F30317"/>
    <w:rsid w:val="00F3129F"/>
    <w:rsid w:val="00F31F7F"/>
    <w:rsid w:val="00F35BFD"/>
    <w:rsid w:val="00F3721B"/>
    <w:rsid w:val="00F37D32"/>
    <w:rsid w:val="00F4023D"/>
    <w:rsid w:val="00F42B66"/>
    <w:rsid w:val="00F439A8"/>
    <w:rsid w:val="00F43B27"/>
    <w:rsid w:val="00F43D75"/>
    <w:rsid w:val="00F4513D"/>
    <w:rsid w:val="00F50EC1"/>
    <w:rsid w:val="00F51C78"/>
    <w:rsid w:val="00F51EE3"/>
    <w:rsid w:val="00F529A4"/>
    <w:rsid w:val="00F54F67"/>
    <w:rsid w:val="00F551C8"/>
    <w:rsid w:val="00F552CF"/>
    <w:rsid w:val="00F5570F"/>
    <w:rsid w:val="00F622CA"/>
    <w:rsid w:val="00F62B87"/>
    <w:rsid w:val="00F631CC"/>
    <w:rsid w:val="00F63F81"/>
    <w:rsid w:val="00F6402B"/>
    <w:rsid w:val="00F707F9"/>
    <w:rsid w:val="00F71350"/>
    <w:rsid w:val="00F7191A"/>
    <w:rsid w:val="00F71C4A"/>
    <w:rsid w:val="00F73363"/>
    <w:rsid w:val="00F751A4"/>
    <w:rsid w:val="00F751E2"/>
    <w:rsid w:val="00F75A84"/>
    <w:rsid w:val="00F80502"/>
    <w:rsid w:val="00F8070A"/>
    <w:rsid w:val="00F80E83"/>
    <w:rsid w:val="00F81009"/>
    <w:rsid w:val="00F8162A"/>
    <w:rsid w:val="00F81726"/>
    <w:rsid w:val="00F82AC6"/>
    <w:rsid w:val="00F82B7A"/>
    <w:rsid w:val="00F82D3C"/>
    <w:rsid w:val="00F831F4"/>
    <w:rsid w:val="00F8435D"/>
    <w:rsid w:val="00F84D51"/>
    <w:rsid w:val="00F86D7C"/>
    <w:rsid w:val="00F87ED5"/>
    <w:rsid w:val="00F90397"/>
    <w:rsid w:val="00F91668"/>
    <w:rsid w:val="00F9646E"/>
    <w:rsid w:val="00F96DA5"/>
    <w:rsid w:val="00F976D2"/>
    <w:rsid w:val="00F977A8"/>
    <w:rsid w:val="00F97AD1"/>
    <w:rsid w:val="00FA29AD"/>
    <w:rsid w:val="00FA4035"/>
    <w:rsid w:val="00FA5736"/>
    <w:rsid w:val="00FA6EE4"/>
    <w:rsid w:val="00FA7ABD"/>
    <w:rsid w:val="00FA7F38"/>
    <w:rsid w:val="00FB08B6"/>
    <w:rsid w:val="00FB1FB6"/>
    <w:rsid w:val="00FB3DC1"/>
    <w:rsid w:val="00FB3F01"/>
    <w:rsid w:val="00FB4153"/>
    <w:rsid w:val="00FB5BF6"/>
    <w:rsid w:val="00FB5C17"/>
    <w:rsid w:val="00FB7163"/>
    <w:rsid w:val="00FB7C60"/>
    <w:rsid w:val="00FC1A80"/>
    <w:rsid w:val="00FC1BFD"/>
    <w:rsid w:val="00FC203A"/>
    <w:rsid w:val="00FC3650"/>
    <w:rsid w:val="00FC36E3"/>
    <w:rsid w:val="00FC3AD7"/>
    <w:rsid w:val="00FC3F44"/>
    <w:rsid w:val="00FC61A2"/>
    <w:rsid w:val="00FD0EAB"/>
    <w:rsid w:val="00FD1C29"/>
    <w:rsid w:val="00FD33F6"/>
    <w:rsid w:val="00FD4A52"/>
    <w:rsid w:val="00FD4D46"/>
    <w:rsid w:val="00FD5FED"/>
    <w:rsid w:val="00FD62D5"/>
    <w:rsid w:val="00FE0685"/>
    <w:rsid w:val="00FE0BC7"/>
    <w:rsid w:val="00FE0CFF"/>
    <w:rsid w:val="00FE2020"/>
    <w:rsid w:val="00FE249E"/>
    <w:rsid w:val="00FE7DCD"/>
    <w:rsid w:val="00FF01C5"/>
    <w:rsid w:val="00FF03AF"/>
    <w:rsid w:val="00FF110A"/>
    <w:rsid w:val="00FF1A42"/>
    <w:rsid w:val="00FF282E"/>
    <w:rsid w:val="00FF295B"/>
    <w:rsid w:val="00FF2DBD"/>
    <w:rsid w:val="00FF45D7"/>
    <w:rsid w:val="00FF5CD1"/>
    <w:rsid w:val="00FF62CB"/>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64BFE4"/>
  <w15:docId w15:val="{B29FA8A5-D9A7-4E0C-9CFA-32276F162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1080"/>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ind w:left="720"/>
      <w:outlineLvl w:val="2"/>
    </w:pPr>
    <w:rPr>
      <w:b/>
      <w:bCs/>
    </w:rPr>
  </w:style>
  <w:style w:type="paragraph" w:styleId="Heading4">
    <w:name w:val="heading 4"/>
    <w:basedOn w:val="Normal"/>
    <w:next w:val="Normal"/>
    <w:qFormat/>
    <w:pPr>
      <w:keepNext/>
      <w:numPr>
        <w:numId w:val="1"/>
      </w:numPr>
      <w:outlineLvl w:val="3"/>
    </w:pPr>
    <w:rPr>
      <w:b/>
      <w:bCs/>
    </w:rPr>
  </w:style>
  <w:style w:type="paragraph" w:styleId="Heading5">
    <w:name w:val="heading 5"/>
    <w:basedOn w:val="Normal"/>
    <w:next w:val="Normal"/>
    <w:qFormat/>
    <w:pPr>
      <w:keepNext/>
      <w:jc w:val="center"/>
      <w:outlineLvl w:val="4"/>
    </w:pPr>
    <w:rPr>
      <w:b/>
      <w:bCs/>
      <w:sz w:val="48"/>
    </w:rPr>
  </w:style>
  <w:style w:type="paragraph" w:styleId="Heading6">
    <w:name w:val="heading 6"/>
    <w:basedOn w:val="Normal"/>
    <w:next w:val="Normal"/>
    <w:qFormat/>
    <w:pPr>
      <w:keepNext/>
      <w:outlineLvl w:val="5"/>
    </w:pPr>
    <w:rPr>
      <w:b/>
      <w:bCs/>
      <w:sz w:val="32"/>
    </w:rPr>
  </w:style>
  <w:style w:type="paragraph" w:styleId="Heading7">
    <w:name w:val="heading 7"/>
    <w:basedOn w:val="Normal"/>
    <w:next w:val="Normal"/>
    <w:qFormat/>
    <w:pPr>
      <w:keepNext/>
      <w:ind w:left="720" w:firstLine="360"/>
      <w:outlineLvl w:val="6"/>
    </w:pPr>
    <w:rPr>
      <w:b/>
      <w:bCs/>
    </w:rPr>
  </w:style>
  <w:style w:type="paragraph" w:styleId="Heading8">
    <w:name w:val="heading 8"/>
    <w:basedOn w:val="Normal"/>
    <w:next w:val="Normal"/>
    <w:qFormat/>
    <w:pPr>
      <w:keepNext/>
      <w:ind w:left="1440"/>
      <w:outlineLvl w:val="7"/>
    </w:pPr>
    <w:rPr>
      <w:b/>
      <w:bCs/>
      <w:u w:val="single"/>
    </w:rPr>
  </w:style>
  <w:style w:type="paragraph" w:styleId="Heading9">
    <w:name w:val="heading 9"/>
    <w:basedOn w:val="Normal"/>
    <w:next w:val="Normal"/>
    <w:qFormat/>
    <w:pPr>
      <w:keepNext/>
      <w:outlineLvl w:val="8"/>
    </w:pPr>
    <w:rPr>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pPr>
      <w:ind w:left="1440"/>
    </w:pPr>
  </w:style>
  <w:style w:type="paragraph" w:styleId="Title">
    <w:name w:val="Title"/>
    <w:basedOn w:val="Normal"/>
    <w:qFormat/>
    <w:pPr>
      <w:jc w:val="center"/>
    </w:pPr>
    <w:rPr>
      <w:b/>
      <w:bCs/>
      <w:sz w:val="44"/>
    </w:rPr>
  </w:style>
  <w:style w:type="paragraph" w:styleId="BodyTextIndent2">
    <w:name w:val="Body Text Indent 2"/>
    <w:basedOn w:val="Normal"/>
    <w:semiHidden/>
    <w:pPr>
      <w:ind w:left="720"/>
    </w:pPr>
  </w:style>
  <w:style w:type="character" w:styleId="Strong">
    <w:name w:val="Strong"/>
    <w:basedOn w:val="DefaultParagraphFont"/>
    <w:uiPriority w:val="22"/>
    <w:qFormat/>
    <w:rPr>
      <w:b/>
      <w:bCs/>
    </w:rPr>
  </w:style>
  <w:style w:type="paragraph" w:styleId="BodyText">
    <w:name w:val="Body Text"/>
    <w:basedOn w:val="Normal"/>
    <w:semiHidden/>
    <w:pPr>
      <w:spacing w:after="220" w:line="180" w:lineRule="atLeast"/>
      <w:ind w:left="835"/>
      <w:jc w:val="both"/>
    </w:pPr>
    <w:rPr>
      <w:rFonts w:ascii="Arial" w:hAnsi="Arial"/>
      <w:spacing w:val="-5"/>
      <w:sz w:val="20"/>
      <w:szCs w:val="20"/>
    </w:rPr>
  </w:style>
  <w:style w:type="paragraph" w:styleId="BodyTextIndent3">
    <w:name w:val="Body Text Indent 3"/>
    <w:basedOn w:val="Normal"/>
    <w:semiHidden/>
    <w:pPr>
      <w:ind w:left="1800"/>
    </w:p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character" w:styleId="Emphasis">
    <w:name w:val="Emphasis"/>
    <w:basedOn w:val="DefaultParagraphFont"/>
    <w:qFormat/>
    <w:rPr>
      <w:i/>
      <w:iCs/>
    </w:rPr>
  </w:style>
  <w:style w:type="paragraph" w:styleId="ListParagraph">
    <w:name w:val="List Paragraph"/>
    <w:basedOn w:val="Normal"/>
    <w:uiPriority w:val="34"/>
    <w:qFormat/>
    <w:rsid w:val="009D6DAB"/>
    <w:pPr>
      <w:ind w:left="720"/>
      <w:contextualSpacing/>
    </w:pPr>
  </w:style>
  <w:style w:type="character" w:customStyle="1" w:styleId="BodyTextIndentChar">
    <w:name w:val="Body Text Indent Char"/>
    <w:basedOn w:val="DefaultParagraphFont"/>
    <w:link w:val="BodyTextIndent"/>
    <w:semiHidden/>
    <w:rsid w:val="00D044F5"/>
    <w:rPr>
      <w:sz w:val="24"/>
      <w:szCs w:val="24"/>
    </w:rPr>
  </w:style>
  <w:style w:type="paragraph" w:styleId="BalloonText">
    <w:name w:val="Balloon Text"/>
    <w:basedOn w:val="Normal"/>
    <w:link w:val="BalloonTextChar"/>
    <w:uiPriority w:val="99"/>
    <w:semiHidden/>
    <w:unhideWhenUsed/>
    <w:rsid w:val="00840367"/>
    <w:rPr>
      <w:rFonts w:ascii="Tahoma" w:hAnsi="Tahoma" w:cs="Tahoma"/>
      <w:sz w:val="16"/>
      <w:szCs w:val="16"/>
    </w:rPr>
  </w:style>
  <w:style w:type="character" w:customStyle="1" w:styleId="BalloonTextChar">
    <w:name w:val="Balloon Text Char"/>
    <w:basedOn w:val="DefaultParagraphFont"/>
    <w:link w:val="BalloonText"/>
    <w:uiPriority w:val="99"/>
    <w:semiHidden/>
    <w:rsid w:val="00840367"/>
    <w:rPr>
      <w:rFonts w:ascii="Tahoma" w:hAnsi="Tahoma" w:cs="Tahoma"/>
      <w:sz w:val="16"/>
      <w:szCs w:val="16"/>
    </w:rPr>
  </w:style>
  <w:style w:type="paragraph" w:customStyle="1" w:styleId="Default">
    <w:name w:val="Default"/>
    <w:rsid w:val="00F529A4"/>
    <w:pPr>
      <w:autoSpaceDE w:val="0"/>
      <w:autoSpaceDN w:val="0"/>
      <w:adjustRightInd w:val="0"/>
    </w:pPr>
    <w:rPr>
      <w:color w:val="000000"/>
      <w:sz w:val="24"/>
      <w:szCs w:val="24"/>
    </w:rPr>
  </w:style>
  <w:style w:type="character" w:styleId="Hyperlink">
    <w:name w:val="Hyperlink"/>
    <w:basedOn w:val="DefaultParagraphFont"/>
    <w:uiPriority w:val="99"/>
    <w:unhideWhenUsed/>
    <w:rsid w:val="00642866"/>
    <w:rPr>
      <w:color w:val="0000FF"/>
      <w:u w:val="single"/>
    </w:rPr>
  </w:style>
  <w:style w:type="table" w:styleId="TableGrid">
    <w:name w:val="Table Grid"/>
    <w:basedOn w:val="TableNormal"/>
    <w:uiPriority w:val="59"/>
    <w:rsid w:val="00F87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E1373E"/>
    <w:pPr>
      <w:jc w:val="center"/>
    </w:pPr>
    <w:rPr>
      <w:b/>
      <w:bCs/>
      <w:sz w:val="28"/>
      <w:u w:val="single"/>
    </w:rPr>
  </w:style>
  <w:style w:type="character" w:customStyle="1" w:styleId="SubtitleChar">
    <w:name w:val="Subtitle Char"/>
    <w:basedOn w:val="DefaultParagraphFont"/>
    <w:link w:val="Subtitle"/>
    <w:rsid w:val="00E1373E"/>
    <w:rPr>
      <w:b/>
      <w:bCs/>
      <w:sz w:val="28"/>
      <w:szCs w:val="24"/>
      <w:u w:val="single"/>
    </w:rPr>
  </w:style>
  <w:style w:type="paragraph" w:styleId="EnvelopeReturn">
    <w:name w:val="envelope return"/>
    <w:basedOn w:val="Normal"/>
    <w:semiHidden/>
    <w:rsid w:val="00D0420C"/>
    <w:rPr>
      <w:rFonts w:ascii="Arial" w:hAnsi="Arial" w:cs="Arial"/>
      <w:snapToGrid w:val="0"/>
      <w:szCs w:val="20"/>
    </w:rPr>
  </w:style>
  <w:style w:type="paragraph" w:styleId="BodyText2">
    <w:name w:val="Body Text 2"/>
    <w:basedOn w:val="Normal"/>
    <w:link w:val="BodyText2Char"/>
    <w:uiPriority w:val="99"/>
    <w:semiHidden/>
    <w:unhideWhenUsed/>
    <w:rsid w:val="005F1289"/>
    <w:pPr>
      <w:spacing w:after="120" w:line="480" w:lineRule="auto"/>
    </w:pPr>
  </w:style>
  <w:style w:type="character" w:customStyle="1" w:styleId="BodyText2Char">
    <w:name w:val="Body Text 2 Char"/>
    <w:basedOn w:val="DefaultParagraphFont"/>
    <w:link w:val="BodyText2"/>
    <w:uiPriority w:val="99"/>
    <w:semiHidden/>
    <w:rsid w:val="005F1289"/>
    <w:rPr>
      <w:sz w:val="24"/>
      <w:szCs w:val="24"/>
    </w:rPr>
  </w:style>
  <w:style w:type="paragraph" w:styleId="NoSpacing">
    <w:name w:val="No Spacing"/>
    <w:uiPriority w:val="1"/>
    <w:qFormat/>
    <w:rsid w:val="00AB71EB"/>
    <w:rPr>
      <w:rFonts w:asciiTheme="minorHAnsi" w:eastAsiaTheme="minorHAnsi" w:hAnsiTheme="minorHAnsi" w:cstheme="minorBidi"/>
      <w:sz w:val="22"/>
      <w:szCs w:val="22"/>
    </w:rPr>
  </w:style>
  <w:style w:type="paragraph" w:styleId="ListBullet">
    <w:name w:val="List Bullet"/>
    <w:basedOn w:val="Normal"/>
    <w:uiPriority w:val="99"/>
    <w:unhideWhenUsed/>
    <w:rsid w:val="00E57E24"/>
    <w:pPr>
      <w:numPr>
        <w:numId w:val="2"/>
      </w:numPr>
      <w:contextualSpacing/>
    </w:pPr>
  </w:style>
  <w:style w:type="paragraph" w:styleId="Header">
    <w:name w:val="header"/>
    <w:basedOn w:val="Normal"/>
    <w:link w:val="HeaderChar"/>
    <w:uiPriority w:val="99"/>
    <w:unhideWhenUsed/>
    <w:rsid w:val="0042087F"/>
    <w:pPr>
      <w:tabs>
        <w:tab w:val="center" w:pos="4680"/>
        <w:tab w:val="right" w:pos="9360"/>
      </w:tabs>
    </w:pPr>
  </w:style>
  <w:style w:type="character" w:customStyle="1" w:styleId="HeaderChar">
    <w:name w:val="Header Char"/>
    <w:basedOn w:val="DefaultParagraphFont"/>
    <w:link w:val="Header"/>
    <w:uiPriority w:val="99"/>
    <w:rsid w:val="0042087F"/>
    <w:rPr>
      <w:sz w:val="24"/>
      <w:szCs w:val="24"/>
    </w:rPr>
  </w:style>
  <w:style w:type="paragraph" w:styleId="Footer">
    <w:name w:val="footer"/>
    <w:basedOn w:val="Normal"/>
    <w:link w:val="FooterChar"/>
    <w:uiPriority w:val="99"/>
    <w:unhideWhenUsed/>
    <w:rsid w:val="0042087F"/>
    <w:pPr>
      <w:tabs>
        <w:tab w:val="center" w:pos="4680"/>
        <w:tab w:val="right" w:pos="9360"/>
      </w:tabs>
    </w:pPr>
  </w:style>
  <w:style w:type="character" w:customStyle="1" w:styleId="FooterChar">
    <w:name w:val="Footer Char"/>
    <w:basedOn w:val="DefaultParagraphFont"/>
    <w:link w:val="Footer"/>
    <w:uiPriority w:val="99"/>
    <w:rsid w:val="0042087F"/>
    <w:rPr>
      <w:sz w:val="24"/>
      <w:szCs w:val="24"/>
    </w:rPr>
  </w:style>
  <w:style w:type="character" w:customStyle="1" w:styleId="normaltextrun">
    <w:name w:val="normaltextrun"/>
    <w:basedOn w:val="DefaultParagraphFont"/>
    <w:rsid w:val="008140CC"/>
  </w:style>
  <w:style w:type="paragraph" w:customStyle="1" w:styleId="paragraph">
    <w:name w:val="paragraph"/>
    <w:basedOn w:val="Normal"/>
    <w:rsid w:val="00EA4710"/>
    <w:pPr>
      <w:spacing w:before="100" w:beforeAutospacing="1" w:after="100" w:afterAutospacing="1"/>
    </w:pPr>
  </w:style>
  <w:style w:type="character" w:customStyle="1" w:styleId="eop">
    <w:name w:val="eop"/>
    <w:basedOn w:val="DefaultParagraphFont"/>
    <w:rsid w:val="00554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839">
      <w:bodyDiv w:val="1"/>
      <w:marLeft w:val="0"/>
      <w:marRight w:val="0"/>
      <w:marTop w:val="0"/>
      <w:marBottom w:val="0"/>
      <w:divBdr>
        <w:top w:val="none" w:sz="0" w:space="0" w:color="auto"/>
        <w:left w:val="none" w:sz="0" w:space="0" w:color="auto"/>
        <w:bottom w:val="none" w:sz="0" w:space="0" w:color="auto"/>
        <w:right w:val="none" w:sz="0" w:space="0" w:color="auto"/>
      </w:divBdr>
    </w:div>
    <w:div w:id="19670417">
      <w:bodyDiv w:val="1"/>
      <w:marLeft w:val="0"/>
      <w:marRight w:val="0"/>
      <w:marTop w:val="0"/>
      <w:marBottom w:val="0"/>
      <w:divBdr>
        <w:top w:val="none" w:sz="0" w:space="0" w:color="auto"/>
        <w:left w:val="none" w:sz="0" w:space="0" w:color="auto"/>
        <w:bottom w:val="none" w:sz="0" w:space="0" w:color="auto"/>
        <w:right w:val="none" w:sz="0" w:space="0" w:color="auto"/>
      </w:divBdr>
    </w:div>
    <w:div w:id="21367422">
      <w:bodyDiv w:val="1"/>
      <w:marLeft w:val="0"/>
      <w:marRight w:val="0"/>
      <w:marTop w:val="0"/>
      <w:marBottom w:val="0"/>
      <w:divBdr>
        <w:top w:val="none" w:sz="0" w:space="0" w:color="auto"/>
        <w:left w:val="none" w:sz="0" w:space="0" w:color="auto"/>
        <w:bottom w:val="none" w:sz="0" w:space="0" w:color="auto"/>
        <w:right w:val="none" w:sz="0" w:space="0" w:color="auto"/>
      </w:divBdr>
    </w:div>
    <w:div w:id="64766668">
      <w:bodyDiv w:val="1"/>
      <w:marLeft w:val="0"/>
      <w:marRight w:val="0"/>
      <w:marTop w:val="0"/>
      <w:marBottom w:val="0"/>
      <w:divBdr>
        <w:top w:val="none" w:sz="0" w:space="0" w:color="auto"/>
        <w:left w:val="none" w:sz="0" w:space="0" w:color="auto"/>
        <w:bottom w:val="none" w:sz="0" w:space="0" w:color="auto"/>
        <w:right w:val="none" w:sz="0" w:space="0" w:color="auto"/>
      </w:divBdr>
    </w:div>
    <w:div w:id="75641213">
      <w:bodyDiv w:val="1"/>
      <w:marLeft w:val="0"/>
      <w:marRight w:val="0"/>
      <w:marTop w:val="0"/>
      <w:marBottom w:val="0"/>
      <w:divBdr>
        <w:top w:val="none" w:sz="0" w:space="0" w:color="auto"/>
        <w:left w:val="none" w:sz="0" w:space="0" w:color="auto"/>
        <w:bottom w:val="none" w:sz="0" w:space="0" w:color="auto"/>
        <w:right w:val="none" w:sz="0" w:space="0" w:color="auto"/>
      </w:divBdr>
      <w:divsChild>
        <w:div w:id="384065076">
          <w:marLeft w:val="0"/>
          <w:marRight w:val="0"/>
          <w:marTop w:val="0"/>
          <w:marBottom w:val="0"/>
          <w:divBdr>
            <w:top w:val="none" w:sz="0" w:space="0" w:color="auto"/>
            <w:left w:val="none" w:sz="0" w:space="0" w:color="auto"/>
            <w:bottom w:val="none" w:sz="0" w:space="0" w:color="auto"/>
            <w:right w:val="none" w:sz="0" w:space="0" w:color="auto"/>
          </w:divBdr>
        </w:div>
      </w:divsChild>
    </w:div>
    <w:div w:id="108428584">
      <w:bodyDiv w:val="1"/>
      <w:marLeft w:val="0"/>
      <w:marRight w:val="0"/>
      <w:marTop w:val="0"/>
      <w:marBottom w:val="0"/>
      <w:divBdr>
        <w:top w:val="none" w:sz="0" w:space="0" w:color="auto"/>
        <w:left w:val="none" w:sz="0" w:space="0" w:color="auto"/>
        <w:bottom w:val="none" w:sz="0" w:space="0" w:color="auto"/>
        <w:right w:val="none" w:sz="0" w:space="0" w:color="auto"/>
      </w:divBdr>
      <w:divsChild>
        <w:div w:id="2092579229">
          <w:marLeft w:val="0"/>
          <w:marRight w:val="0"/>
          <w:marTop w:val="0"/>
          <w:marBottom w:val="0"/>
          <w:divBdr>
            <w:top w:val="none" w:sz="0" w:space="0" w:color="auto"/>
            <w:left w:val="none" w:sz="0" w:space="0" w:color="auto"/>
            <w:bottom w:val="none" w:sz="0" w:space="0" w:color="auto"/>
            <w:right w:val="none" w:sz="0" w:space="0" w:color="auto"/>
          </w:divBdr>
        </w:div>
        <w:div w:id="1580751634">
          <w:marLeft w:val="0"/>
          <w:marRight w:val="0"/>
          <w:marTop w:val="0"/>
          <w:marBottom w:val="0"/>
          <w:divBdr>
            <w:top w:val="none" w:sz="0" w:space="0" w:color="auto"/>
            <w:left w:val="none" w:sz="0" w:space="0" w:color="auto"/>
            <w:bottom w:val="none" w:sz="0" w:space="0" w:color="auto"/>
            <w:right w:val="none" w:sz="0" w:space="0" w:color="auto"/>
          </w:divBdr>
        </w:div>
        <w:div w:id="1733849979">
          <w:marLeft w:val="0"/>
          <w:marRight w:val="0"/>
          <w:marTop w:val="0"/>
          <w:marBottom w:val="0"/>
          <w:divBdr>
            <w:top w:val="none" w:sz="0" w:space="0" w:color="auto"/>
            <w:left w:val="none" w:sz="0" w:space="0" w:color="auto"/>
            <w:bottom w:val="none" w:sz="0" w:space="0" w:color="auto"/>
            <w:right w:val="none" w:sz="0" w:space="0" w:color="auto"/>
          </w:divBdr>
        </w:div>
        <w:div w:id="1793673937">
          <w:marLeft w:val="0"/>
          <w:marRight w:val="0"/>
          <w:marTop w:val="0"/>
          <w:marBottom w:val="0"/>
          <w:divBdr>
            <w:top w:val="none" w:sz="0" w:space="0" w:color="auto"/>
            <w:left w:val="none" w:sz="0" w:space="0" w:color="auto"/>
            <w:bottom w:val="none" w:sz="0" w:space="0" w:color="auto"/>
            <w:right w:val="none" w:sz="0" w:space="0" w:color="auto"/>
          </w:divBdr>
        </w:div>
        <w:div w:id="1292008099">
          <w:marLeft w:val="0"/>
          <w:marRight w:val="0"/>
          <w:marTop w:val="0"/>
          <w:marBottom w:val="0"/>
          <w:divBdr>
            <w:top w:val="none" w:sz="0" w:space="0" w:color="auto"/>
            <w:left w:val="none" w:sz="0" w:space="0" w:color="auto"/>
            <w:bottom w:val="none" w:sz="0" w:space="0" w:color="auto"/>
            <w:right w:val="none" w:sz="0" w:space="0" w:color="auto"/>
          </w:divBdr>
        </w:div>
        <w:div w:id="1901166518">
          <w:marLeft w:val="0"/>
          <w:marRight w:val="0"/>
          <w:marTop w:val="0"/>
          <w:marBottom w:val="0"/>
          <w:divBdr>
            <w:top w:val="none" w:sz="0" w:space="0" w:color="auto"/>
            <w:left w:val="none" w:sz="0" w:space="0" w:color="auto"/>
            <w:bottom w:val="none" w:sz="0" w:space="0" w:color="auto"/>
            <w:right w:val="none" w:sz="0" w:space="0" w:color="auto"/>
          </w:divBdr>
        </w:div>
        <w:div w:id="175927689">
          <w:marLeft w:val="0"/>
          <w:marRight w:val="0"/>
          <w:marTop w:val="0"/>
          <w:marBottom w:val="0"/>
          <w:divBdr>
            <w:top w:val="none" w:sz="0" w:space="0" w:color="auto"/>
            <w:left w:val="none" w:sz="0" w:space="0" w:color="auto"/>
            <w:bottom w:val="none" w:sz="0" w:space="0" w:color="auto"/>
            <w:right w:val="none" w:sz="0" w:space="0" w:color="auto"/>
          </w:divBdr>
        </w:div>
        <w:div w:id="972367751">
          <w:marLeft w:val="0"/>
          <w:marRight w:val="0"/>
          <w:marTop w:val="0"/>
          <w:marBottom w:val="0"/>
          <w:divBdr>
            <w:top w:val="none" w:sz="0" w:space="0" w:color="auto"/>
            <w:left w:val="none" w:sz="0" w:space="0" w:color="auto"/>
            <w:bottom w:val="none" w:sz="0" w:space="0" w:color="auto"/>
            <w:right w:val="none" w:sz="0" w:space="0" w:color="auto"/>
          </w:divBdr>
        </w:div>
        <w:div w:id="1727952445">
          <w:marLeft w:val="0"/>
          <w:marRight w:val="0"/>
          <w:marTop w:val="0"/>
          <w:marBottom w:val="0"/>
          <w:divBdr>
            <w:top w:val="none" w:sz="0" w:space="0" w:color="auto"/>
            <w:left w:val="none" w:sz="0" w:space="0" w:color="auto"/>
            <w:bottom w:val="none" w:sz="0" w:space="0" w:color="auto"/>
            <w:right w:val="none" w:sz="0" w:space="0" w:color="auto"/>
          </w:divBdr>
        </w:div>
        <w:div w:id="874854142">
          <w:marLeft w:val="0"/>
          <w:marRight w:val="0"/>
          <w:marTop w:val="0"/>
          <w:marBottom w:val="0"/>
          <w:divBdr>
            <w:top w:val="none" w:sz="0" w:space="0" w:color="auto"/>
            <w:left w:val="none" w:sz="0" w:space="0" w:color="auto"/>
            <w:bottom w:val="none" w:sz="0" w:space="0" w:color="auto"/>
            <w:right w:val="none" w:sz="0" w:space="0" w:color="auto"/>
          </w:divBdr>
        </w:div>
        <w:div w:id="1016004879">
          <w:marLeft w:val="0"/>
          <w:marRight w:val="0"/>
          <w:marTop w:val="0"/>
          <w:marBottom w:val="0"/>
          <w:divBdr>
            <w:top w:val="none" w:sz="0" w:space="0" w:color="auto"/>
            <w:left w:val="none" w:sz="0" w:space="0" w:color="auto"/>
            <w:bottom w:val="none" w:sz="0" w:space="0" w:color="auto"/>
            <w:right w:val="none" w:sz="0" w:space="0" w:color="auto"/>
          </w:divBdr>
        </w:div>
        <w:div w:id="486016627">
          <w:marLeft w:val="0"/>
          <w:marRight w:val="0"/>
          <w:marTop w:val="0"/>
          <w:marBottom w:val="0"/>
          <w:divBdr>
            <w:top w:val="none" w:sz="0" w:space="0" w:color="auto"/>
            <w:left w:val="none" w:sz="0" w:space="0" w:color="auto"/>
            <w:bottom w:val="none" w:sz="0" w:space="0" w:color="auto"/>
            <w:right w:val="none" w:sz="0" w:space="0" w:color="auto"/>
          </w:divBdr>
        </w:div>
        <w:div w:id="1899969990">
          <w:marLeft w:val="0"/>
          <w:marRight w:val="0"/>
          <w:marTop w:val="0"/>
          <w:marBottom w:val="0"/>
          <w:divBdr>
            <w:top w:val="none" w:sz="0" w:space="0" w:color="auto"/>
            <w:left w:val="none" w:sz="0" w:space="0" w:color="auto"/>
            <w:bottom w:val="none" w:sz="0" w:space="0" w:color="auto"/>
            <w:right w:val="none" w:sz="0" w:space="0" w:color="auto"/>
          </w:divBdr>
        </w:div>
        <w:div w:id="2076588407">
          <w:marLeft w:val="0"/>
          <w:marRight w:val="0"/>
          <w:marTop w:val="0"/>
          <w:marBottom w:val="0"/>
          <w:divBdr>
            <w:top w:val="none" w:sz="0" w:space="0" w:color="auto"/>
            <w:left w:val="none" w:sz="0" w:space="0" w:color="auto"/>
            <w:bottom w:val="none" w:sz="0" w:space="0" w:color="auto"/>
            <w:right w:val="none" w:sz="0" w:space="0" w:color="auto"/>
          </w:divBdr>
        </w:div>
        <w:div w:id="816457864">
          <w:marLeft w:val="0"/>
          <w:marRight w:val="0"/>
          <w:marTop w:val="0"/>
          <w:marBottom w:val="0"/>
          <w:divBdr>
            <w:top w:val="none" w:sz="0" w:space="0" w:color="auto"/>
            <w:left w:val="none" w:sz="0" w:space="0" w:color="auto"/>
            <w:bottom w:val="none" w:sz="0" w:space="0" w:color="auto"/>
            <w:right w:val="none" w:sz="0" w:space="0" w:color="auto"/>
          </w:divBdr>
        </w:div>
        <w:div w:id="1871718101">
          <w:marLeft w:val="0"/>
          <w:marRight w:val="0"/>
          <w:marTop w:val="0"/>
          <w:marBottom w:val="0"/>
          <w:divBdr>
            <w:top w:val="none" w:sz="0" w:space="0" w:color="auto"/>
            <w:left w:val="none" w:sz="0" w:space="0" w:color="auto"/>
            <w:bottom w:val="none" w:sz="0" w:space="0" w:color="auto"/>
            <w:right w:val="none" w:sz="0" w:space="0" w:color="auto"/>
          </w:divBdr>
        </w:div>
        <w:div w:id="1462186892">
          <w:marLeft w:val="0"/>
          <w:marRight w:val="0"/>
          <w:marTop w:val="0"/>
          <w:marBottom w:val="0"/>
          <w:divBdr>
            <w:top w:val="none" w:sz="0" w:space="0" w:color="auto"/>
            <w:left w:val="none" w:sz="0" w:space="0" w:color="auto"/>
            <w:bottom w:val="none" w:sz="0" w:space="0" w:color="auto"/>
            <w:right w:val="none" w:sz="0" w:space="0" w:color="auto"/>
          </w:divBdr>
        </w:div>
      </w:divsChild>
    </w:div>
    <w:div w:id="132600475">
      <w:bodyDiv w:val="1"/>
      <w:marLeft w:val="0"/>
      <w:marRight w:val="0"/>
      <w:marTop w:val="0"/>
      <w:marBottom w:val="0"/>
      <w:divBdr>
        <w:top w:val="none" w:sz="0" w:space="0" w:color="auto"/>
        <w:left w:val="none" w:sz="0" w:space="0" w:color="auto"/>
        <w:bottom w:val="none" w:sz="0" w:space="0" w:color="auto"/>
        <w:right w:val="none" w:sz="0" w:space="0" w:color="auto"/>
      </w:divBdr>
    </w:div>
    <w:div w:id="193540714">
      <w:bodyDiv w:val="1"/>
      <w:marLeft w:val="0"/>
      <w:marRight w:val="0"/>
      <w:marTop w:val="0"/>
      <w:marBottom w:val="0"/>
      <w:divBdr>
        <w:top w:val="none" w:sz="0" w:space="0" w:color="auto"/>
        <w:left w:val="none" w:sz="0" w:space="0" w:color="auto"/>
        <w:bottom w:val="none" w:sz="0" w:space="0" w:color="auto"/>
        <w:right w:val="none" w:sz="0" w:space="0" w:color="auto"/>
      </w:divBdr>
    </w:div>
    <w:div w:id="225070863">
      <w:bodyDiv w:val="1"/>
      <w:marLeft w:val="0"/>
      <w:marRight w:val="0"/>
      <w:marTop w:val="0"/>
      <w:marBottom w:val="0"/>
      <w:divBdr>
        <w:top w:val="none" w:sz="0" w:space="0" w:color="auto"/>
        <w:left w:val="none" w:sz="0" w:space="0" w:color="auto"/>
        <w:bottom w:val="none" w:sz="0" w:space="0" w:color="auto"/>
        <w:right w:val="none" w:sz="0" w:space="0" w:color="auto"/>
      </w:divBdr>
    </w:div>
    <w:div w:id="233442411">
      <w:bodyDiv w:val="1"/>
      <w:marLeft w:val="0"/>
      <w:marRight w:val="0"/>
      <w:marTop w:val="0"/>
      <w:marBottom w:val="0"/>
      <w:divBdr>
        <w:top w:val="none" w:sz="0" w:space="0" w:color="auto"/>
        <w:left w:val="none" w:sz="0" w:space="0" w:color="auto"/>
        <w:bottom w:val="none" w:sz="0" w:space="0" w:color="auto"/>
        <w:right w:val="none" w:sz="0" w:space="0" w:color="auto"/>
      </w:divBdr>
    </w:div>
    <w:div w:id="245695195">
      <w:bodyDiv w:val="1"/>
      <w:marLeft w:val="0"/>
      <w:marRight w:val="0"/>
      <w:marTop w:val="0"/>
      <w:marBottom w:val="0"/>
      <w:divBdr>
        <w:top w:val="none" w:sz="0" w:space="0" w:color="auto"/>
        <w:left w:val="none" w:sz="0" w:space="0" w:color="auto"/>
        <w:bottom w:val="none" w:sz="0" w:space="0" w:color="auto"/>
        <w:right w:val="none" w:sz="0" w:space="0" w:color="auto"/>
      </w:divBdr>
    </w:div>
    <w:div w:id="252012469">
      <w:bodyDiv w:val="1"/>
      <w:marLeft w:val="0"/>
      <w:marRight w:val="0"/>
      <w:marTop w:val="0"/>
      <w:marBottom w:val="0"/>
      <w:divBdr>
        <w:top w:val="none" w:sz="0" w:space="0" w:color="auto"/>
        <w:left w:val="none" w:sz="0" w:space="0" w:color="auto"/>
        <w:bottom w:val="none" w:sz="0" w:space="0" w:color="auto"/>
        <w:right w:val="none" w:sz="0" w:space="0" w:color="auto"/>
      </w:divBdr>
    </w:div>
    <w:div w:id="271473468">
      <w:bodyDiv w:val="1"/>
      <w:marLeft w:val="0"/>
      <w:marRight w:val="0"/>
      <w:marTop w:val="0"/>
      <w:marBottom w:val="0"/>
      <w:divBdr>
        <w:top w:val="none" w:sz="0" w:space="0" w:color="auto"/>
        <w:left w:val="none" w:sz="0" w:space="0" w:color="auto"/>
        <w:bottom w:val="none" w:sz="0" w:space="0" w:color="auto"/>
        <w:right w:val="none" w:sz="0" w:space="0" w:color="auto"/>
      </w:divBdr>
    </w:div>
    <w:div w:id="352076437">
      <w:bodyDiv w:val="1"/>
      <w:marLeft w:val="0"/>
      <w:marRight w:val="0"/>
      <w:marTop w:val="0"/>
      <w:marBottom w:val="0"/>
      <w:divBdr>
        <w:top w:val="none" w:sz="0" w:space="0" w:color="auto"/>
        <w:left w:val="none" w:sz="0" w:space="0" w:color="auto"/>
        <w:bottom w:val="none" w:sz="0" w:space="0" w:color="auto"/>
        <w:right w:val="none" w:sz="0" w:space="0" w:color="auto"/>
      </w:divBdr>
      <w:divsChild>
        <w:div w:id="426930164">
          <w:marLeft w:val="0"/>
          <w:marRight w:val="0"/>
          <w:marTop w:val="0"/>
          <w:marBottom w:val="0"/>
          <w:divBdr>
            <w:top w:val="none" w:sz="0" w:space="0" w:color="auto"/>
            <w:left w:val="none" w:sz="0" w:space="0" w:color="auto"/>
            <w:bottom w:val="none" w:sz="0" w:space="0" w:color="auto"/>
            <w:right w:val="none" w:sz="0" w:space="0" w:color="auto"/>
          </w:divBdr>
          <w:divsChild>
            <w:div w:id="567496940">
              <w:marLeft w:val="0"/>
              <w:marRight w:val="0"/>
              <w:marTop w:val="0"/>
              <w:marBottom w:val="0"/>
              <w:divBdr>
                <w:top w:val="none" w:sz="0" w:space="0" w:color="auto"/>
                <w:left w:val="none" w:sz="0" w:space="0" w:color="auto"/>
                <w:bottom w:val="none" w:sz="0" w:space="0" w:color="auto"/>
                <w:right w:val="none" w:sz="0" w:space="0" w:color="auto"/>
              </w:divBdr>
              <w:divsChild>
                <w:div w:id="2011449760">
                  <w:marLeft w:val="0"/>
                  <w:marRight w:val="0"/>
                  <w:marTop w:val="0"/>
                  <w:marBottom w:val="0"/>
                  <w:divBdr>
                    <w:top w:val="none" w:sz="0" w:space="0" w:color="auto"/>
                    <w:left w:val="none" w:sz="0" w:space="0" w:color="auto"/>
                    <w:bottom w:val="none" w:sz="0" w:space="0" w:color="auto"/>
                    <w:right w:val="none" w:sz="0" w:space="0" w:color="auto"/>
                  </w:divBdr>
                  <w:divsChild>
                    <w:div w:id="1116676595">
                      <w:marLeft w:val="0"/>
                      <w:marRight w:val="0"/>
                      <w:marTop w:val="0"/>
                      <w:marBottom w:val="0"/>
                      <w:divBdr>
                        <w:top w:val="none" w:sz="0" w:space="0" w:color="auto"/>
                        <w:left w:val="none" w:sz="0" w:space="0" w:color="auto"/>
                        <w:bottom w:val="none" w:sz="0" w:space="0" w:color="auto"/>
                        <w:right w:val="none" w:sz="0" w:space="0" w:color="auto"/>
                      </w:divBdr>
                      <w:divsChild>
                        <w:div w:id="2122257948">
                          <w:marLeft w:val="0"/>
                          <w:marRight w:val="4"/>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61252814">
      <w:bodyDiv w:val="1"/>
      <w:marLeft w:val="0"/>
      <w:marRight w:val="0"/>
      <w:marTop w:val="0"/>
      <w:marBottom w:val="0"/>
      <w:divBdr>
        <w:top w:val="none" w:sz="0" w:space="0" w:color="auto"/>
        <w:left w:val="none" w:sz="0" w:space="0" w:color="auto"/>
        <w:bottom w:val="none" w:sz="0" w:space="0" w:color="auto"/>
        <w:right w:val="none" w:sz="0" w:space="0" w:color="auto"/>
      </w:divBdr>
    </w:div>
    <w:div w:id="394818454">
      <w:bodyDiv w:val="1"/>
      <w:marLeft w:val="0"/>
      <w:marRight w:val="0"/>
      <w:marTop w:val="0"/>
      <w:marBottom w:val="0"/>
      <w:divBdr>
        <w:top w:val="none" w:sz="0" w:space="0" w:color="auto"/>
        <w:left w:val="none" w:sz="0" w:space="0" w:color="auto"/>
        <w:bottom w:val="none" w:sz="0" w:space="0" w:color="auto"/>
        <w:right w:val="none" w:sz="0" w:space="0" w:color="auto"/>
      </w:divBdr>
    </w:div>
    <w:div w:id="431975085">
      <w:bodyDiv w:val="1"/>
      <w:marLeft w:val="0"/>
      <w:marRight w:val="0"/>
      <w:marTop w:val="0"/>
      <w:marBottom w:val="0"/>
      <w:divBdr>
        <w:top w:val="none" w:sz="0" w:space="0" w:color="auto"/>
        <w:left w:val="none" w:sz="0" w:space="0" w:color="auto"/>
        <w:bottom w:val="none" w:sz="0" w:space="0" w:color="auto"/>
        <w:right w:val="none" w:sz="0" w:space="0" w:color="auto"/>
      </w:divBdr>
      <w:divsChild>
        <w:div w:id="950473757">
          <w:marLeft w:val="0"/>
          <w:marRight w:val="0"/>
          <w:marTop w:val="0"/>
          <w:marBottom w:val="0"/>
          <w:divBdr>
            <w:top w:val="none" w:sz="0" w:space="0" w:color="auto"/>
            <w:left w:val="none" w:sz="0" w:space="0" w:color="auto"/>
            <w:bottom w:val="none" w:sz="0" w:space="0" w:color="auto"/>
            <w:right w:val="none" w:sz="0" w:space="0" w:color="auto"/>
          </w:divBdr>
        </w:div>
        <w:div w:id="878476183">
          <w:marLeft w:val="0"/>
          <w:marRight w:val="0"/>
          <w:marTop w:val="0"/>
          <w:marBottom w:val="0"/>
          <w:divBdr>
            <w:top w:val="none" w:sz="0" w:space="0" w:color="auto"/>
            <w:left w:val="none" w:sz="0" w:space="0" w:color="auto"/>
            <w:bottom w:val="none" w:sz="0" w:space="0" w:color="auto"/>
            <w:right w:val="none" w:sz="0" w:space="0" w:color="auto"/>
          </w:divBdr>
        </w:div>
        <w:div w:id="1944846665">
          <w:marLeft w:val="0"/>
          <w:marRight w:val="0"/>
          <w:marTop w:val="0"/>
          <w:marBottom w:val="0"/>
          <w:divBdr>
            <w:top w:val="none" w:sz="0" w:space="0" w:color="auto"/>
            <w:left w:val="none" w:sz="0" w:space="0" w:color="auto"/>
            <w:bottom w:val="none" w:sz="0" w:space="0" w:color="auto"/>
            <w:right w:val="none" w:sz="0" w:space="0" w:color="auto"/>
          </w:divBdr>
        </w:div>
        <w:div w:id="1155298858">
          <w:marLeft w:val="0"/>
          <w:marRight w:val="0"/>
          <w:marTop w:val="0"/>
          <w:marBottom w:val="0"/>
          <w:divBdr>
            <w:top w:val="none" w:sz="0" w:space="0" w:color="auto"/>
            <w:left w:val="none" w:sz="0" w:space="0" w:color="auto"/>
            <w:bottom w:val="none" w:sz="0" w:space="0" w:color="auto"/>
            <w:right w:val="none" w:sz="0" w:space="0" w:color="auto"/>
          </w:divBdr>
        </w:div>
        <w:div w:id="1492721924">
          <w:marLeft w:val="0"/>
          <w:marRight w:val="0"/>
          <w:marTop w:val="0"/>
          <w:marBottom w:val="0"/>
          <w:divBdr>
            <w:top w:val="none" w:sz="0" w:space="0" w:color="auto"/>
            <w:left w:val="none" w:sz="0" w:space="0" w:color="auto"/>
            <w:bottom w:val="none" w:sz="0" w:space="0" w:color="auto"/>
            <w:right w:val="none" w:sz="0" w:space="0" w:color="auto"/>
          </w:divBdr>
        </w:div>
        <w:div w:id="802190128">
          <w:marLeft w:val="0"/>
          <w:marRight w:val="0"/>
          <w:marTop w:val="0"/>
          <w:marBottom w:val="0"/>
          <w:divBdr>
            <w:top w:val="none" w:sz="0" w:space="0" w:color="auto"/>
            <w:left w:val="none" w:sz="0" w:space="0" w:color="auto"/>
            <w:bottom w:val="none" w:sz="0" w:space="0" w:color="auto"/>
            <w:right w:val="none" w:sz="0" w:space="0" w:color="auto"/>
          </w:divBdr>
        </w:div>
        <w:div w:id="290406427">
          <w:marLeft w:val="0"/>
          <w:marRight w:val="0"/>
          <w:marTop w:val="0"/>
          <w:marBottom w:val="0"/>
          <w:divBdr>
            <w:top w:val="none" w:sz="0" w:space="0" w:color="auto"/>
            <w:left w:val="none" w:sz="0" w:space="0" w:color="auto"/>
            <w:bottom w:val="none" w:sz="0" w:space="0" w:color="auto"/>
            <w:right w:val="none" w:sz="0" w:space="0" w:color="auto"/>
          </w:divBdr>
        </w:div>
        <w:div w:id="1785225233">
          <w:marLeft w:val="0"/>
          <w:marRight w:val="0"/>
          <w:marTop w:val="0"/>
          <w:marBottom w:val="0"/>
          <w:divBdr>
            <w:top w:val="none" w:sz="0" w:space="0" w:color="auto"/>
            <w:left w:val="none" w:sz="0" w:space="0" w:color="auto"/>
            <w:bottom w:val="none" w:sz="0" w:space="0" w:color="auto"/>
            <w:right w:val="none" w:sz="0" w:space="0" w:color="auto"/>
          </w:divBdr>
        </w:div>
        <w:div w:id="120611964">
          <w:marLeft w:val="0"/>
          <w:marRight w:val="0"/>
          <w:marTop w:val="0"/>
          <w:marBottom w:val="0"/>
          <w:divBdr>
            <w:top w:val="none" w:sz="0" w:space="0" w:color="auto"/>
            <w:left w:val="none" w:sz="0" w:space="0" w:color="auto"/>
            <w:bottom w:val="none" w:sz="0" w:space="0" w:color="auto"/>
            <w:right w:val="none" w:sz="0" w:space="0" w:color="auto"/>
          </w:divBdr>
        </w:div>
        <w:div w:id="495459274">
          <w:marLeft w:val="0"/>
          <w:marRight w:val="0"/>
          <w:marTop w:val="0"/>
          <w:marBottom w:val="0"/>
          <w:divBdr>
            <w:top w:val="none" w:sz="0" w:space="0" w:color="auto"/>
            <w:left w:val="none" w:sz="0" w:space="0" w:color="auto"/>
            <w:bottom w:val="none" w:sz="0" w:space="0" w:color="auto"/>
            <w:right w:val="none" w:sz="0" w:space="0" w:color="auto"/>
          </w:divBdr>
        </w:div>
        <w:div w:id="652681991">
          <w:marLeft w:val="0"/>
          <w:marRight w:val="0"/>
          <w:marTop w:val="0"/>
          <w:marBottom w:val="0"/>
          <w:divBdr>
            <w:top w:val="none" w:sz="0" w:space="0" w:color="auto"/>
            <w:left w:val="none" w:sz="0" w:space="0" w:color="auto"/>
            <w:bottom w:val="none" w:sz="0" w:space="0" w:color="auto"/>
            <w:right w:val="none" w:sz="0" w:space="0" w:color="auto"/>
          </w:divBdr>
        </w:div>
        <w:div w:id="1457794923">
          <w:marLeft w:val="0"/>
          <w:marRight w:val="0"/>
          <w:marTop w:val="0"/>
          <w:marBottom w:val="0"/>
          <w:divBdr>
            <w:top w:val="none" w:sz="0" w:space="0" w:color="auto"/>
            <w:left w:val="none" w:sz="0" w:space="0" w:color="auto"/>
            <w:bottom w:val="none" w:sz="0" w:space="0" w:color="auto"/>
            <w:right w:val="none" w:sz="0" w:space="0" w:color="auto"/>
          </w:divBdr>
        </w:div>
        <w:div w:id="883978987">
          <w:marLeft w:val="0"/>
          <w:marRight w:val="0"/>
          <w:marTop w:val="0"/>
          <w:marBottom w:val="0"/>
          <w:divBdr>
            <w:top w:val="none" w:sz="0" w:space="0" w:color="auto"/>
            <w:left w:val="none" w:sz="0" w:space="0" w:color="auto"/>
            <w:bottom w:val="none" w:sz="0" w:space="0" w:color="auto"/>
            <w:right w:val="none" w:sz="0" w:space="0" w:color="auto"/>
          </w:divBdr>
        </w:div>
        <w:div w:id="1245652492">
          <w:marLeft w:val="0"/>
          <w:marRight w:val="0"/>
          <w:marTop w:val="0"/>
          <w:marBottom w:val="0"/>
          <w:divBdr>
            <w:top w:val="none" w:sz="0" w:space="0" w:color="auto"/>
            <w:left w:val="none" w:sz="0" w:space="0" w:color="auto"/>
            <w:bottom w:val="none" w:sz="0" w:space="0" w:color="auto"/>
            <w:right w:val="none" w:sz="0" w:space="0" w:color="auto"/>
          </w:divBdr>
        </w:div>
        <w:div w:id="842428966">
          <w:marLeft w:val="0"/>
          <w:marRight w:val="0"/>
          <w:marTop w:val="0"/>
          <w:marBottom w:val="0"/>
          <w:divBdr>
            <w:top w:val="none" w:sz="0" w:space="0" w:color="auto"/>
            <w:left w:val="none" w:sz="0" w:space="0" w:color="auto"/>
            <w:bottom w:val="none" w:sz="0" w:space="0" w:color="auto"/>
            <w:right w:val="none" w:sz="0" w:space="0" w:color="auto"/>
          </w:divBdr>
        </w:div>
        <w:div w:id="1474718733">
          <w:marLeft w:val="0"/>
          <w:marRight w:val="0"/>
          <w:marTop w:val="0"/>
          <w:marBottom w:val="0"/>
          <w:divBdr>
            <w:top w:val="none" w:sz="0" w:space="0" w:color="auto"/>
            <w:left w:val="none" w:sz="0" w:space="0" w:color="auto"/>
            <w:bottom w:val="none" w:sz="0" w:space="0" w:color="auto"/>
            <w:right w:val="none" w:sz="0" w:space="0" w:color="auto"/>
          </w:divBdr>
        </w:div>
        <w:div w:id="1227379583">
          <w:marLeft w:val="0"/>
          <w:marRight w:val="0"/>
          <w:marTop w:val="0"/>
          <w:marBottom w:val="0"/>
          <w:divBdr>
            <w:top w:val="none" w:sz="0" w:space="0" w:color="auto"/>
            <w:left w:val="none" w:sz="0" w:space="0" w:color="auto"/>
            <w:bottom w:val="none" w:sz="0" w:space="0" w:color="auto"/>
            <w:right w:val="none" w:sz="0" w:space="0" w:color="auto"/>
          </w:divBdr>
        </w:div>
        <w:div w:id="1286502162">
          <w:marLeft w:val="0"/>
          <w:marRight w:val="0"/>
          <w:marTop w:val="0"/>
          <w:marBottom w:val="0"/>
          <w:divBdr>
            <w:top w:val="none" w:sz="0" w:space="0" w:color="auto"/>
            <w:left w:val="none" w:sz="0" w:space="0" w:color="auto"/>
            <w:bottom w:val="none" w:sz="0" w:space="0" w:color="auto"/>
            <w:right w:val="none" w:sz="0" w:space="0" w:color="auto"/>
          </w:divBdr>
        </w:div>
        <w:div w:id="167867142">
          <w:marLeft w:val="0"/>
          <w:marRight w:val="0"/>
          <w:marTop w:val="0"/>
          <w:marBottom w:val="0"/>
          <w:divBdr>
            <w:top w:val="none" w:sz="0" w:space="0" w:color="auto"/>
            <w:left w:val="none" w:sz="0" w:space="0" w:color="auto"/>
            <w:bottom w:val="none" w:sz="0" w:space="0" w:color="auto"/>
            <w:right w:val="none" w:sz="0" w:space="0" w:color="auto"/>
          </w:divBdr>
        </w:div>
        <w:div w:id="1517618223">
          <w:marLeft w:val="0"/>
          <w:marRight w:val="0"/>
          <w:marTop w:val="0"/>
          <w:marBottom w:val="0"/>
          <w:divBdr>
            <w:top w:val="none" w:sz="0" w:space="0" w:color="auto"/>
            <w:left w:val="none" w:sz="0" w:space="0" w:color="auto"/>
            <w:bottom w:val="none" w:sz="0" w:space="0" w:color="auto"/>
            <w:right w:val="none" w:sz="0" w:space="0" w:color="auto"/>
          </w:divBdr>
        </w:div>
        <w:div w:id="2036425063">
          <w:marLeft w:val="0"/>
          <w:marRight w:val="0"/>
          <w:marTop w:val="0"/>
          <w:marBottom w:val="0"/>
          <w:divBdr>
            <w:top w:val="none" w:sz="0" w:space="0" w:color="auto"/>
            <w:left w:val="none" w:sz="0" w:space="0" w:color="auto"/>
            <w:bottom w:val="none" w:sz="0" w:space="0" w:color="auto"/>
            <w:right w:val="none" w:sz="0" w:space="0" w:color="auto"/>
          </w:divBdr>
        </w:div>
        <w:div w:id="1206866781">
          <w:marLeft w:val="0"/>
          <w:marRight w:val="0"/>
          <w:marTop w:val="0"/>
          <w:marBottom w:val="0"/>
          <w:divBdr>
            <w:top w:val="none" w:sz="0" w:space="0" w:color="auto"/>
            <w:left w:val="none" w:sz="0" w:space="0" w:color="auto"/>
            <w:bottom w:val="none" w:sz="0" w:space="0" w:color="auto"/>
            <w:right w:val="none" w:sz="0" w:space="0" w:color="auto"/>
          </w:divBdr>
        </w:div>
        <w:div w:id="956906429">
          <w:marLeft w:val="0"/>
          <w:marRight w:val="0"/>
          <w:marTop w:val="0"/>
          <w:marBottom w:val="0"/>
          <w:divBdr>
            <w:top w:val="none" w:sz="0" w:space="0" w:color="auto"/>
            <w:left w:val="none" w:sz="0" w:space="0" w:color="auto"/>
            <w:bottom w:val="none" w:sz="0" w:space="0" w:color="auto"/>
            <w:right w:val="none" w:sz="0" w:space="0" w:color="auto"/>
          </w:divBdr>
        </w:div>
        <w:div w:id="1410469217">
          <w:marLeft w:val="0"/>
          <w:marRight w:val="0"/>
          <w:marTop w:val="0"/>
          <w:marBottom w:val="0"/>
          <w:divBdr>
            <w:top w:val="none" w:sz="0" w:space="0" w:color="auto"/>
            <w:left w:val="none" w:sz="0" w:space="0" w:color="auto"/>
            <w:bottom w:val="none" w:sz="0" w:space="0" w:color="auto"/>
            <w:right w:val="none" w:sz="0" w:space="0" w:color="auto"/>
          </w:divBdr>
        </w:div>
        <w:div w:id="1291352476">
          <w:marLeft w:val="0"/>
          <w:marRight w:val="0"/>
          <w:marTop w:val="0"/>
          <w:marBottom w:val="0"/>
          <w:divBdr>
            <w:top w:val="none" w:sz="0" w:space="0" w:color="auto"/>
            <w:left w:val="none" w:sz="0" w:space="0" w:color="auto"/>
            <w:bottom w:val="none" w:sz="0" w:space="0" w:color="auto"/>
            <w:right w:val="none" w:sz="0" w:space="0" w:color="auto"/>
          </w:divBdr>
        </w:div>
        <w:div w:id="2033069141">
          <w:marLeft w:val="0"/>
          <w:marRight w:val="0"/>
          <w:marTop w:val="0"/>
          <w:marBottom w:val="0"/>
          <w:divBdr>
            <w:top w:val="none" w:sz="0" w:space="0" w:color="auto"/>
            <w:left w:val="none" w:sz="0" w:space="0" w:color="auto"/>
            <w:bottom w:val="none" w:sz="0" w:space="0" w:color="auto"/>
            <w:right w:val="none" w:sz="0" w:space="0" w:color="auto"/>
          </w:divBdr>
        </w:div>
        <w:div w:id="1139806825">
          <w:marLeft w:val="0"/>
          <w:marRight w:val="0"/>
          <w:marTop w:val="0"/>
          <w:marBottom w:val="0"/>
          <w:divBdr>
            <w:top w:val="none" w:sz="0" w:space="0" w:color="auto"/>
            <w:left w:val="none" w:sz="0" w:space="0" w:color="auto"/>
            <w:bottom w:val="none" w:sz="0" w:space="0" w:color="auto"/>
            <w:right w:val="none" w:sz="0" w:space="0" w:color="auto"/>
          </w:divBdr>
        </w:div>
        <w:div w:id="1138569132">
          <w:marLeft w:val="0"/>
          <w:marRight w:val="0"/>
          <w:marTop w:val="0"/>
          <w:marBottom w:val="0"/>
          <w:divBdr>
            <w:top w:val="none" w:sz="0" w:space="0" w:color="auto"/>
            <w:left w:val="none" w:sz="0" w:space="0" w:color="auto"/>
            <w:bottom w:val="none" w:sz="0" w:space="0" w:color="auto"/>
            <w:right w:val="none" w:sz="0" w:space="0" w:color="auto"/>
          </w:divBdr>
        </w:div>
        <w:div w:id="1763188355">
          <w:marLeft w:val="0"/>
          <w:marRight w:val="0"/>
          <w:marTop w:val="0"/>
          <w:marBottom w:val="0"/>
          <w:divBdr>
            <w:top w:val="none" w:sz="0" w:space="0" w:color="auto"/>
            <w:left w:val="none" w:sz="0" w:space="0" w:color="auto"/>
            <w:bottom w:val="none" w:sz="0" w:space="0" w:color="auto"/>
            <w:right w:val="none" w:sz="0" w:space="0" w:color="auto"/>
          </w:divBdr>
        </w:div>
        <w:div w:id="365835169">
          <w:marLeft w:val="0"/>
          <w:marRight w:val="0"/>
          <w:marTop w:val="0"/>
          <w:marBottom w:val="0"/>
          <w:divBdr>
            <w:top w:val="none" w:sz="0" w:space="0" w:color="auto"/>
            <w:left w:val="none" w:sz="0" w:space="0" w:color="auto"/>
            <w:bottom w:val="none" w:sz="0" w:space="0" w:color="auto"/>
            <w:right w:val="none" w:sz="0" w:space="0" w:color="auto"/>
          </w:divBdr>
        </w:div>
        <w:div w:id="871962246">
          <w:marLeft w:val="0"/>
          <w:marRight w:val="0"/>
          <w:marTop w:val="0"/>
          <w:marBottom w:val="0"/>
          <w:divBdr>
            <w:top w:val="none" w:sz="0" w:space="0" w:color="auto"/>
            <w:left w:val="none" w:sz="0" w:space="0" w:color="auto"/>
            <w:bottom w:val="none" w:sz="0" w:space="0" w:color="auto"/>
            <w:right w:val="none" w:sz="0" w:space="0" w:color="auto"/>
          </w:divBdr>
        </w:div>
      </w:divsChild>
    </w:div>
    <w:div w:id="471485132">
      <w:bodyDiv w:val="1"/>
      <w:marLeft w:val="0"/>
      <w:marRight w:val="0"/>
      <w:marTop w:val="0"/>
      <w:marBottom w:val="0"/>
      <w:divBdr>
        <w:top w:val="none" w:sz="0" w:space="0" w:color="auto"/>
        <w:left w:val="none" w:sz="0" w:space="0" w:color="auto"/>
        <w:bottom w:val="none" w:sz="0" w:space="0" w:color="auto"/>
        <w:right w:val="none" w:sz="0" w:space="0" w:color="auto"/>
      </w:divBdr>
    </w:div>
    <w:div w:id="473916146">
      <w:bodyDiv w:val="1"/>
      <w:marLeft w:val="0"/>
      <w:marRight w:val="0"/>
      <w:marTop w:val="0"/>
      <w:marBottom w:val="0"/>
      <w:divBdr>
        <w:top w:val="none" w:sz="0" w:space="0" w:color="auto"/>
        <w:left w:val="none" w:sz="0" w:space="0" w:color="auto"/>
        <w:bottom w:val="none" w:sz="0" w:space="0" w:color="auto"/>
        <w:right w:val="none" w:sz="0" w:space="0" w:color="auto"/>
      </w:divBdr>
    </w:div>
    <w:div w:id="559681238">
      <w:bodyDiv w:val="1"/>
      <w:marLeft w:val="0"/>
      <w:marRight w:val="0"/>
      <w:marTop w:val="0"/>
      <w:marBottom w:val="0"/>
      <w:divBdr>
        <w:top w:val="none" w:sz="0" w:space="0" w:color="auto"/>
        <w:left w:val="none" w:sz="0" w:space="0" w:color="auto"/>
        <w:bottom w:val="none" w:sz="0" w:space="0" w:color="auto"/>
        <w:right w:val="none" w:sz="0" w:space="0" w:color="auto"/>
      </w:divBdr>
    </w:div>
    <w:div w:id="585193993">
      <w:bodyDiv w:val="1"/>
      <w:marLeft w:val="0"/>
      <w:marRight w:val="0"/>
      <w:marTop w:val="0"/>
      <w:marBottom w:val="0"/>
      <w:divBdr>
        <w:top w:val="none" w:sz="0" w:space="0" w:color="auto"/>
        <w:left w:val="none" w:sz="0" w:space="0" w:color="auto"/>
        <w:bottom w:val="none" w:sz="0" w:space="0" w:color="auto"/>
        <w:right w:val="none" w:sz="0" w:space="0" w:color="auto"/>
      </w:divBdr>
    </w:div>
    <w:div w:id="684477403">
      <w:bodyDiv w:val="1"/>
      <w:marLeft w:val="0"/>
      <w:marRight w:val="0"/>
      <w:marTop w:val="0"/>
      <w:marBottom w:val="0"/>
      <w:divBdr>
        <w:top w:val="none" w:sz="0" w:space="0" w:color="auto"/>
        <w:left w:val="none" w:sz="0" w:space="0" w:color="auto"/>
        <w:bottom w:val="none" w:sz="0" w:space="0" w:color="auto"/>
        <w:right w:val="none" w:sz="0" w:space="0" w:color="auto"/>
      </w:divBdr>
    </w:div>
    <w:div w:id="692656966">
      <w:bodyDiv w:val="1"/>
      <w:marLeft w:val="0"/>
      <w:marRight w:val="0"/>
      <w:marTop w:val="0"/>
      <w:marBottom w:val="0"/>
      <w:divBdr>
        <w:top w:val="none" w:sz="0" w:space="0" w:color="auto"/>
        <w:left w:val="none" w:sz="0" w:space="0" w:color="auto"/>
        <w:bottom w:val="none" w:sz="0" w:space="0" w:color="auto"/>
        <w:right w:val="none" w:sz="0" w:space="0" w:color="auto"/>
      </w:divBdr>
    </w:div>
    <w:div w:id="719129705">
      <w:bodyDiv w:val="1"/>
      <w:marLeft w:val="0"/>
      <w:marRight w:val="0"/>
      <w:marTop w:val="0"/>
      <w:marBottom w:val="0"/>
      <w:divBdr>
        <w:top w:val="none" w:sz="0" w:space="0" w:color="auto"/>
        <w:left w:val="none" w:sz="0" w:space="0" w:color="auto"/>
        <w:bottom w:val="none" w:sz="0" w:space="0" w:color="auto"/>
        <w:right w:val="none" w:sz="0" w:space="0" w:color="auto"/>
      </w:divBdr>
    </w:div>
    <w:div w:id="724792375">
      <w:bodyDiv w:val="1"/>
      <w:marLeft w:val="0"/>
      <w:marRight w:val="0"/>
      <w:marTop w:val="0"/>
      <w:marBottom w:val="0"/>
      <w:divBdr>
        <w:top w:val="none" w:sz="0" w:space="0" w:color="auto"/>
        <w:left w:val="none" w:sz="0" w:space="0" w:color="auto"/>
        <w:bottom w:val="none" w:sz="0" w:space="0" w:color="auto"/>
        <w:right w:val="none" w:sz="0" w:space="0" w:color="auto"/>
      </w:divBdr>
    </w:div>
    <w:div w:id="768088340">
      <w:bodyDiv w:val="1"/>
      <w:marLeft w:val="0"/>
      <w:marRight w:val="0"/>
      <w:marTop w:val="0"/>
      <w:marBottom w:val="0"/>
      <w:divBdr>
        <w:top w:val="none" w:sz="0" w:space="0" w:color="auto"/>
        <w:left w:val="none" w:sz="0" w:space="0" w:color="auto"/>
        <w:bottom w:val="none" w:sz="0" w:space="0" w:color="auto"/>
        <w:right w:val="none" w:sz="0" w:space="0" w:color="auto"/>
      </w:divBdr>
    </w:div>
    <w:div w:id="855970843">
      <w:bodyDiv w:val="1"/>
      <w:marLeft w:val="0"/>
      <w:marRight w:val="0"/>
      <w:marTop w:val="0"/>
      <w:marBottom w:val="0"/>
      <w:divBdr>
        <w:top w:val="none" w:sz="0" w:space="0" w:color="auto"/>
        <w:left w:val="none" w:sz="0" w:space="0" w:color="auto"/>
        <w:bottom w:val="none" w:sz="0" w:space="0" w:color="auto"/>
        <w:right w:val="none" w:sz="0" w:space="0" w:color="auto"/>
      </w:divBdr>
    </w:div>
    <w:div w:id="862593379">
      <w:bodyDiv w:val="1"/>
      <w:marLeft w:val="0"/>
      <w:marRight w:val="0"/>
      <w:marTop w:val="0"/>
      <w:marBottom w:val="0"/>
      <w:divBdr>
        <w:top w:val="none" w:sz="0" w:space="0" w:color="auto"/>
        <w:left w:val="none" w:sz="0" w:space="0" w:color="auto"/>
        <w:bottom w:val="none" w:sz="0" w:space="0" w:color="auto"/>
        <w:right w:val="none" w:sz="0" w:space="0" w:color="auto"/>
      </w:divBdr>
    </w:div>
    <w:div w:id="873033395">
      <w:bodyDiv w:val="1"/>
      <w:marLeft w:val="0"/>
      <w:marRight w:val="0"/>
      <w:marTop w:val="0"/>
      <w:marBottom w:val="0"/>
      <w:divBdr>
        <w:top w:val="none" w:sz="0" w:space="0" w:color="auto"/>
        <w:left w:val="none" w:sz="0" w:space="0" w:color="auto"/>
        <w:bottom w:val="none" w:sz="0" w:space="0" w:color="auto"/>
        <w:right w:val="none" w:sz="0" w:space="0" w:color="auto"/>
      </w:divBdr>
    </w:div>
    <w:div w:id="878975697">
      <w:bodyDiv w:val="1"/>
      <w:marLeft w:val="0"/>
      <w:marRight w:val="0"/>
      <w:marTop w:val="0"/>
      <w:marBottom w:val="0"/>
      <w:divBdr>
        <w:top w:val="none" w:sz="0" w:space="0" w:color="auto"/>
        <w:left w:val="none" w:sz="0" w:space="0" w:color="auto"/>
        <w:bottom w:val="none" w:sz="0" w:space="0" w:color="auto"/>
        <w:right w:val="none" w:sz="0" w:space="0" w:color="auto"/>
      </w:divBdr>
    </w:div>
    <w:div w:id="881211721">
      <w:bodyDiv w:val="1"/>
      <w:marLeft w:val="0"/>
      <w:marRight w:val="0"/>
      <w:marTop w:val="0"/>
      <w:marBottom w:val="0"/>
      <w:divBdr>
        <w:top w:val="none" w:sz="0" w:space="0" w:color="auto"/>
        <w:left w:val="none" w:sz="0" w:space="0" w:color="auto"/>
        <w:bottom w:val="none" w:sz="0" w:space="0" w:color="auto"/>
        <w:right w:val="none" w:sz="0" w:space="0" w:color="auto"/>
      </w:divBdr>
    </w:div>
    <w:div w:id="886798911">
      <w:bodyDiv w:val="1"/>
      <w:marLeft w:val="0"/>
      <w:marRight w:val="0"/>
      <w:marTop w:val="0"/>
      <w:marBottom w:val="0"/>
      <w:divBdr>
        <w:top w:val="none" w:sz="0" w:space="0" w:color="auto"/>
        <w:left w:val="none" w:sz="0" w:space="0" w:color="auto"/>
        <w:bottom w:val="none" w:sz="0" w:space="0" w:color="auto"/>
        <w:right w:val="none" w:sz="0" w:space="0" w:color="auto"/>
      </w:divBdr>
    </w:div>
    <w:div w:id="910237925">
      <w:bodyDiv w:val="1"/>
      <w:marLeft w:val="0"/>
      <w:marRight w:val="0"/>
      <w:marTop w:val="0"/>
      <w:marBottom w:val="0"/>
      <w:divBdr>
        <w:top w:val="none" w:sz="0" w:space="0" w:color="auto"/>
        <w:left w:val="none" w:sz="0" w:space="0" w:color="auto"/>
        <w:bottom w:val="none" w:sz="0" w:space="0" w:color="auto"/>
        <w:right w:val="none" w:sz="0" w:space="0" w:color="auto"/>
      </w:divBdr>
    </w:div>
    <w:div w:id="918710726">
      <w:bodyDiv w:val="1"/>
      <w:marLeft w:val="0"/>
      <w:marRight w:val="0"/>
      <w:marTop w:val="0"/>
      <w:marBottom w:val="0"/>
      <w:divBdr>
        <w:top w:val="none" w:sz="0" w:space="0" w:color="auto"/>
        <w:left w:val="none" w:sz="0" w:space="0" w:color="auto"/>
        <w:bottom w:val="none" w:sz="0" w:space="0" w:color="auto"/>
        <w:right w:val="none" w:sz="0" w:space="0" w:color="auto"/>
      </w:divBdr>
    </w:div>
    <w:div w:id="925921135">
      <w:bodyDiv w:val="1"/>
      <w:marLeft w:val="0"/>
      <w:marRight w:val="0"/>
      <w:marTop w:val="0"/>
      <w:marBottom w:val="0"/>
      <w:divBdr>
        <w:top w:val="none" w:sz="0" w:space="0" w:color="auto"/>
        <w:left w:val="none" w:sz="0" w:space="0" w:color="auto"/>
        <w:bottom w:val="none" w:sz="0" w:space="0" w:color="auto"/>
        <w:right w:val="none" w:sz="0" w:space="0" w:color="auto"/>
      </w:divBdr>
    </w:div>
    <w:div w:id="927883364">
      <w:bodyDiv w:val="1"/>
      <w:marLeft w:val="0"/>
      <w:marRight w:val="0"/>
      <w:marTop w:val="0"/>
      <w:marBottom w:val="0"/>
      <w:divBdr>
        <w:top w:val="none" w:sz="0" w:space="0" w:color="auto"/>
        <w:left w:val="none" w:sz="0" w:space="0" w:color="auto"/>
        <w:bottom w:val="none" w:sz="0" w:space="0" w:color="auto"/>
        <w:right w:val="none" w:sz="0" w:space="0" w:color="auto"/>
      </w:divBdr>
    </w:div>
    <w:div w:id="958415660">
      <w:bodyDiv w:val="1"/>
      <w:marLeft w:val="0"/>
      <w:marRight w:val="0"/>
      <w:marTop w:val="0"/>
      <w:marBottom w:val="0"/>
      <w:divBdr>
        <w:top w:val="none" w:sz="0" w:space="0" w:color="auto"/>
        <w:left w:val="none" w:sz="0" w:space="0" w:color="auto"/>
        <w:bottom w:val="none" w:sz="0" w:space="0" w:color="auto"/>
        <w:right w:val="none" w:sz="0" w:space="0" w:color="auto"/>
      </w:divBdr>
    </w:div>
    <w:div w:id="970481362">
      <w:bodyDiv w:val="1"/>
      <w:marLeft w:val="0"/>
      <w:marRight w:val="0"/>
      <w:marTop w:val="0"/>
      <w:marBottom w:val="0"/>
      <w:divBdr>
        <w:top w:val="none" w:sz="0" w:space="0" w:color="auto"/>
        <w:left w:val="none" w:sz="0" w:space="0" w:color="auto"/>
        <w:bottom w:val="none" w:sz="0" w:space="0" w:color="auto"/>
        <w:right w:val="none" w:sz="0" w:space="0" w:color="auto"/>
      </w:divBdr>
    </w:div>
    <w:div w:id="1008288796">
      <w:bodyDiv w:val="1"/>
      <w:marLeft w:val="0"/>
      <w:marRight w:val="0"/>
      <w:marTop w:val="0"/>
      <w:marBottom w:val="0"/>
      <w:divBdr>
        <w:top w:val="none" w:sz="0" w:space="0" w:color="auto"/>
        <w:left w:val="none" w:sz="0" w:space="0" w:color="auto"/>
        <w:bottom w:val="none" w:sz="0" w:space="0" w:color="auto"/>
        <w:right w:val="none" w:sz="0" w:space="0" w:color="auto"/>
      </w:divBdr>
    </w:div>
    <w:div w:id="1011103549">
      <w:bodyDiv w:val="1"/>
      <w:marLeft w:val="0"/>
      <w:marRight w:val="0"/>
      <w:marTop w:val="0"/>
      <w:marBottom w:val="0"/>
      <w:divBdr>
        <w:top w:val="none" w:sz="0" w:space="0" w:color="auto"/>
        <w:left w:val="none" w:sz="0" w:space="0" w:color="auto"/>
        <w:bottom w:val="none" w:sz="0" w:space="0" w:color="auto"/>
        <w:right w:val="none" w:sz="0" w:space="0" w:color="auto"/>
      </w:divBdr>
    </w:div>
    <w:div w:id="1078022510">
      <w:bodyDiv w:val="1"/>
      <w:marLeft w:val="0"/>
      <w:marRight w:val="0"/>
      <w:marTop w:val="0"/>
      <w:marBottom w:val="0"/>
      <w:divBdr>
        <w:top w:val="none" w:sz="0" w:space="0" w:color="auto"/>
        <w:left w:val="none" w:sz="0" w:space="0" w:color="auto"/>
        <w:bottom w:val="none" w:sz="0" w:space="0" w:color="auto"/>
        <w:right w:val="none" w:sz="0" w:space="0" w:color="auto"/>
      </w:divBdr>
    </w:div>
    <w:div w:id="1086076775">
      <w:bodyDiv w:val="1"/>
      <w:marLeft w:val="0"/>
      <w:marRight w:val="0"/>
      <w:marTop w:val="0"/>
      <w:marBottom w:val="0"/>
      <w:divBdr>
        <w:top w:val="none" w:sz="0" w:space="0" w:color="auto"/>
        <w:left w:val="none" w:sz="0" w:space="0" w:color="auto"/>
        <w:bottom w:val="none" w:sz="0" w:space="0" w:color="auto"/>
        <w:right w:val="none" w:sz="0" w:space="0" w:color="auto"/>
      </w:divBdr>
    </w:div>
    <w:div w:id="1105997688">
      <w:bodyDiv w:val="1"/>
      <w:marLeft w:val="0"/>
      <w:marRight w:val="0"/>
      <w:marTop w:val="0"/>
      <w:marBottom w:val="0"/>
      <w:divBdr>
        <w:top w:val="none" w:sz="0" w:space="0" w:color="auto"/>
        <w:left w:val="none" w:sz="0" w:space="0" w:color="auto"/>
        <w:bottom w:val="none" w:sz="0" w:space="0" w:color="auto"/>
        <w:right w:val="none" w:sz="0" w:space="0" w:color="auto"/>
      </w:divBdr>
    </w:div>
    <w:div w:id="1107232476">
      <w:bodyDiv w:val="1"/>
      <w:marLeft w:val="0"/>
      <w:marRight w:val="0"/>
      <w:marTop w:val="0"/>
      <w:marBottom w:val="0"/>
      <w:divBdr>
        <w:top w:val="none" w:sz="0" w:space="0" w:color="auto"/>
        <w:left w:val="none" w:sz="0" w:space="0" w:color="auto"/>
        <w:bottom w:val="none" w:sz="0" w:space="0" w:color="auto"/>
        <w:right w:val="none" w:sz="0" w:space="0" w:color="auto"/>
      </w:divBdr>
    </w:div>
    <w:div w:id="1115905810">
      <w:bodyDiv w:val="1"/>
      <w:marLeft w:val="0"/>
      <w:marRight w:val="0"/>
      <w:marTop w:val="0"/>
      <w:marBottom w:val="0"/>
      <w:divBdr>
        <w:top w:val="none" w:sz="0" w:space="0" w:color="auto"/>
        <w:left w:val="none" w:sz="0" w:space="0" w:color="auto"/>
        <w:bottom w:val="none" w:sz="0" w:space="0" w:color="auto"/>
        <w:right w:val="none" w:sz="0" w:space="0" w:color="auto"/>
      </w:divBdr>
    </w:div>
    <w:div w:id="1167788514">
      <w:bodyDiv w:val="1"/>
      <w:marLeft w:val="0"/>
      <w:marRight w:val="0"/>
      <w:marTop w:val="0"/>
      <w:marBottom w:val="0"/>
      <w:divBdr>
        <w:top w:val="none" w:sz="0" w:space="0" w:color="auto"/>
        <w:left w:val="none" w:sz="0" w:space="0" w:color="auto"/>
        <w:bottom w:val="none" w:sz="0" w:space="0" w:color="auto"/>
        <w:right w:val="none" w:sz="0" w:space="0" w:color="auto"/>
      </w:divBdr>
    </w:div>
    <w:div w:id="1207062029">
      <w:bodyDiv w:val="1"/>
      <w:marLeft w:val="0"/>
      <w:marRight w:val="0"/>
      <w:marTop w:val="0"/>
      <w:marBottom w:val="0"/>
      <w:divBdr>
        <w:top w:val="none" w:sz="0" w:space="0" w:color="auto"/>
        <w:left w:val="none" w:sz="0" w:space="0" w:color="auto"/>
        <w:bottom w:val="none" w:sz="0" w:space="0" w:color="auto"/>
        <w:right w:val="none" w:sz="0" w:space="0" w:color="auto"/>
      </w:divBdr>
      <w:divsChild>
        <w:div w:id="2142531573">
          <w:marLeft w:val="0"/>
          <w:marRight w:val="0"/>
          <w:marTop w:val="0"/>
          <w:marBottom w:val="0"/>
          <w:divBdr>
            <w:top w:val="none" w:sz="0" w:space="0" w:color="auto"/>
            <w:left w:val="none" w:sz="0" w:space="0" w:color="auto"/>
            <w:bottom w:val="none" w:sz="0" w:space="0" w:color="auto"/>
            <w:right w:val="none" w:sz="0" w:space="0" w:color="auto"/>
          </w:divBdr>
        </w:div>
        <w:div w:id="642540530">
          <w:marLeft w:val="0"/>
          <w:marRight w:val="0"/>
          <w:marTop w:val="0"/>
          <w:marBottom w:val="0"/>
          <w:divBdr>
            <w:top w:val="none" w:sz="0" w:space="0" w:color="auto"/>
            <w:left w:val="none" w:sz="0" w:space="0" w:color="auto"/>
            <w:bottom w:val="none" w:sz="0" w:space="0" w:color="auto"/>
            <w:right w:val="none" w:sz="0" w:space="0" w:color="auto"/>
          </w:divBdr>
        </w:div>
        <w:div w:id="1409419825">
          <w:marLeft w:val="0"/>
          <w:marRight w:val="0"/>
          <w:marTop w:val="0"/>
          <w:marBottom w:val="0"/>
          <w:divBdr>
            <w:top w:val="none" w:sz="0" w:space="0" w:color="auto"/>
            <w:left w:val="none" w:sz="0" w:space="0" w:color="auto"/>
            <w:bottom w:val="none" w:sz="0" w:space="0" w:color="auto"/>
            <w:right w:val="none" w:sz="0" w:space="0" w:color="auto"/>
          </w:divBdr>
        </w:div>
        <w:div w:id="2074546150">
          <w:marLeft w:val="0"/>
          <w:marRight w:val="0"/>
          <w:marTop w:val="0"/>
          <w:marBottom w:val="0"/>
          <w:divBdr>
            <w:top w:val="none" w:sz="0" w:space="0" w:color="auto"/>
            <w:left w:val="none" w:sz="0" w:space="0" w:color="auto"/>
            <w:bottom w:val="none" w:sz="0" w:space="0" w:color="auto"/>
            <w:right w:val="none" w:sz="0" w:space="0" w:color="auto"/>
          </w:divBdr>
        </w:div>
        <w:div w:id="1785339831">
          <w:marLeft w:val="0"/>
          <w:marRight w:val="0"/>
          <w:marTop w:val="0"/>
          <w:marBottom w:val="0"/>
          <w:divBdr>
            <w:top w:val="none" w:sz="0" w:space="0" w:color="auto"/>
            <w:left w:val="none" w:sz="0" w:space="0" w:color="auto"/>
            <w:bottom w:val="none" w:sz="0" w:space="0" w:color="auto"/>
            <w:right w:val="none" w:sz="0" w:space="0" w:color="auto"/>
          </w:divBdr>
        </w:div>
        <w:div w:id="973371854">
          <w:marLeft w:val="0"/>
          <w:marRight w:val="0"/>
          <w:marTop w:val="0"/>
          <w:marBottom w:val="0"/>
          <w:divBdr>
            <w:top w:val="none" w:sz="0" w:space="0" w:color="auto"/>
            <w:left w:val="none" w:sz="0" w:space="0" w:color="auto"/>
            <w:bottom w:val="none" w:sz="0" w:space="0" w:color="auto"/>
            <w:right w:val="none" w:sz="0" w:space="0" w:color="auto"/>
          </w:divBdr>
        </w:div>
        <w:div w:id="2061710024">
          <w:marLeft w:val="0"/>
          <w:marRight w:val="0"/>
          <w:marTop w:val="0"/>
          <w:marBottom w:val="0"/>
          <w:divBdr>
            <w:top w:val="none" w:sz="0" w:space="0" w:color="auto"/>
            <w:left w:val="none" w:sz="0" w:space="0" w:color="auto"/>
            <w:bottom w:val="none" w:sz="0" w:space="0" w:color="auto"/>
            <w:right w:val="none" w:sz="0" w:space="0" w:color="auto"/>
          </w:divBdr>
        </w:div>
        <w:div w:id="822355976">
          <w:marLeft w:val="0"/>
          <w:marRight w:val="0"/>
          <w:marTop w:val="0"/>
          <w:marBottom w:val="0"/>
          <w:divBdr>
            <w:top w:val="none" w:sz="0" w:space="0" w:color="auto"/>
            <w:left w:val="none" w:sz="0" w:space="0" w:color="auto"/>
            <w:bottom w:val="none" w:sz="0" w:space="0" w:color="auto"/>
            <w:right w:val="none" w:sz="0" w:space="0" w:color="auto"/>
          </w:divBdr>
        </w:div>
        <w:div w:id="1370183112">
          <w:marLeft w:val="0"/>
          <w:marRight w:val="0"/>
          <w:marTop w:val="0"/>
          <w:marBottom w:val="0"/>
          <w:divBdr>
            <w:top w:val="none" w:sz="0" w:space="0" w:color="auto"/>
            <w:left w:val="none" w:sz="0" w:space="0" w:color="auto"/>
            <w:bottom w:val="none" w:sz="0" w:space="0" w:color="auto"/>
            <w:right w:val="none" w:sz="0" w:space="0" w:color="auto"/>
          </w:divBdr>
        </w:div>
        <w:div w:id="1767338262">
          <w:marLeft w:val="0"/>
          <w:marRight w:val="0"/>
          <w:marTop w:val="0"/>
          <w:marBottom w:val="0"/>
          <w:divBdr>
            <w:top w:val="none" w:sz="0" w:space="0" w:color="auto"/>
            <w:left w:val="none" w:sz="0" w:space="0" w:color="auto"/>
            <w:bottom w:val="none" w:sz="0" w:space="0" w:color="auto"/>
            <w:right w:val="none" w:sz="0" w:space="0" w:color="auto"/>
          </w:divBdr>
        </w:div>
        <w:div w:id="2098208513">
          <w:marLeft w:val="0"/>
          <w:marRight w:val="0"/>
          <w:marTop w:val="0"/>
          <w:marBottom w:val="0"/>
          <w:divBdr>
            <w:top w:val="none" w:sz="0" w:space="0" w:color="auto"/>
            <w:left w:val="none" w:sz="0" w:space="0" w:color="auto"/>
            <w:bottom w:val="none" w:sz="0" w:space="0" w:color="auto"/>
            <w:right w:val="none" w:sz="0" w:space="0" w:color="auto"/>
          </w:divBdr>
        </w:div>
        <w:div w:id="1834832447">
          <w:marLeft w:val="0"/>
          <w:marRight w:val="0"/>
          <w:marTop w:val="0"/>
          <w:marBottom w:val="0"/>
          <w:divBdr>
            <w:top w:val="none" w:sz="0" w:space="0" w:color="auto"/>
            <w:left w:val="none" w:sz="0" w:space="0" w:color="auto"/>
            <w:bottom w:val="none" w:sz="0" w:space="0" w:color="auto"/>
            <w:right w:val="none" w:sz="0" w:space="0" w:color="auto"/>
          </w:divBdr>
        </w:div>
        <w:div w:id="1521042910">
          <w:marLeft w:val="0"/>
          <w:marRight w:val="0"/>
          <w:marTop w:val="0"/>
          <w:marBottom w:val="0"/>
          <w:divBdr>
            <w:top w:val="none" w:sz="0" w:space="0" w:color="auto"/>
            <w:left w:val="none" w:sz="0" w:space="0" w:color="auto"/>
            <w:bottom w:val="none" w:sz="0" w:space="0" w:color="auto"/>
            <w:right w:val="none" w:sz="0" w:space="0" w:color="auto"/>
          </w:divBdr>
        </w:div>
        <w:div w:id="2019967823">
          <w:marLeft w:val="0"/>
          <w:marRight w:val="0"/>
          <w:marTop w:val="0"/>
          <w:marBottom w:val="0"/>
          <w:divBdr>
            <w:top w:val="none" w:sz="0" w:space="0" w:color="auto"/>
            <w:left w:val="none" w:sz="0" w:space="0" w:color="auto"/>
            <w:bottom w:val="none" w:sz="0" w:space="0" w:color="auto"/>
            <w:right w:val="none" w:sz="0" w:space="0" w:color="auto"/>
          </w:divBdr>
        </w:div>
        <w:div w:id="1363748125">
          <w:marLeft w:val="0"/>
          <w:marRight w:val="0"/>
          <w:marTop w:val="0"/>
          <w:marBottom w:val="0"/>
          <w:divBdr>
            <w:top w:val="none" w:sz="0" w:space="0" w:color="auto"/>
            <w:left w:val="none" w:sz="0" w:space="0" w:color="auto"/>
            <w:bottom w:val="none" w:sz="0" w:space="0" w:color="auto"/>
            <w:right w:val="none" w:sz="0" w:space="0" w:color="auto"/>
          </w:divBdr>
        </w:div>
        <w:div w:id="1564607287">
          <w:marLeft w:val="0"/>
          <w:marRight w:val="0"/>
          <w:marTop w:val="0"/>
          <w:marBottom w:val="0"/>
          <w:divBdr>
            <w:top w:val="none" w:sz="0" w:space="0" w:color="auto"/>
            <w:left w:val="none" w:sz="0" w:space="0" w:color="auto"/>
            <w:bottom w:val="none" w:sz="0" w:space="0" w:color="auto"/>
            <w:right w:val="none" w:sz="0" w:space="0" w:color="auto"/>
          </w:divBdr>
        </w:div>
        <w:div w:id="1343623104">
          <w:marLeft w:val="0"/>
          <w:marRight w:val="0"/>
          <w:marTop w:val="0"/>
          <w:marBottom w:val="0"/>
          <w:divBdr>
            <w:top w:val="none" w:sz="0" w:space="0" w:color="auto"/>
            <w:left w:val="none" w:sz="0" w:space="0" w:color="auto"/>
            <w:bottom w:val="none" w:sz="0" w:space="0" w:color="auto"/>
            <w:right w:val="none" w:sz="0" w:space="0" w:color="auto"/>
          </w:divBdr>
        </w:div>
      </w:divsChild>
    </w:div>
    <w:div w:id="1309899478">
      <w:bodyDiv w:val="1"/>
      <w:marLeft w:val="0"/>
      <w:marRight w:val="0"/>
      <w:marTop w:val="0"/>
      <w:marBottom w:val="0"/>
      <w:divBdr>
        <w:top w:val="none" w:sz="0" w:space="0" w:color="auto"/>
        <w:left w:val="none" w:sz="0" w:space="0" w:color="auto"/>
        <w:bottom w:val="none" w:sz="0" w:space="0" w:color="auto"/>
        <w:right w:val="none" w:sz="0" w:space="0" w:color="auto"/>
      </w:divBdr>
      <w:divsChild>
        <w:div w:id="970743907">
          <w:marLeft w:val="0"/>
          <w:marRight w:val="0"/>
          <w:marTop w:val="0"/>
          <w:marBottom w:val="0"/>
          <w:divBdr>
            <w:top w:val="none" w:sz="0" w:space="0" w:color="auto"/>
            <w:left w:val="none" w:sz="0" w:space="0" w:color="auto"/>
            <w:bottom w:val="none" w:sz="0" w:space="0" w:color="auto"/>
            <w:right w:val="none" w:sz="0" w:space="0" w:color="auto"/>
          </w:divBdr>
        </w:div>
      </w:divsChild>
    </w:div>
    <w:div w:id="1309900345">
      <w:bodyDiv w:val="1"/>
      <w:marLeft w:val="0"/>
      <w:marRight w:val="0"/>
      <w:marTop w:val="0"/>
      <w:marBottom w:val="0"/>
      <w:divBdr>
        <w:top w:val="none" w:sz="0" w:space="0" w:color="auto"/>
        <w:left w:val="none" w:sz="0" w:space="0" w:color="auto"/>
        <w:bottom w:val="none" w:sz="0" w:space="0" w:color="auto"/>
        <w:right w:val="none" w:sz="0" w:space="0" w:color="auto"/>
      </w:divBdr>
      <w:divsChild>
        <w:div w:id="368996828">
          <w:marLeft w:val="0"/>
          <w:marRight w:val="0"/>
          <w:marTop w:val="0"/>
          <w:marBottom w:val="0"/>
          <w:divBdr>
            <w:top w:val="none" w:sz="0" w:space="0" w:color="auto"/>
            <w:left w:val="none" w:sz="0" w:space="0" w:color="auto"/>
            <w:bottom w:val="none" w:sz="0" w:space="0" w:color="auto"/>
            <w:right w:val="none" w:sz="0" w:space="0" w:color="auto"/>
          </w:divBdr>
        </w:div>
        <w:div w:id="543172541">
          <w:marLeft w:val="0"/>
          <w:marRight w:val="0"/>
          <w:marTop w:val="0"/>
          <w:marBottom w:val="0"/>
          <w:divBdr>
            <w:top w:val="none" w:sz="0" w:space="0" w:color="auto"/>
            <w:left w:val="none" w:sz="0" w:space="0" w:color="auto"/>
            <w:bottom w:val="none" w:sz="0" w:space="0" w:color="auto"/>
            <w:right w:val="none" w:sz="0" w:space="0" w:color="auto"/>
          </w:divBdr>
        </w:div>
        <w:div w:id="265816999">
          <w:marLeft w:val="0"/>
          <w:marRight w:val="0"/>
          <w:marTop w:val="0"/>
          <w:marBottom w:val="0"/>
          <w:divBdr>
            <w:top w:val="none" w:sz="0" w:space="0" w:color="auto"/>
            <w:left w:val="none" w:sz="0" w:space="0" w:color="auto"/>
            <w:bottom w:val="none" w:sz="0" w:space="0" w:color="auto"/>
            <w:right w:val="none" w:sz="0" w:space="0" w:color="auto"/>
          </w:divBdr>
        </w:div>
        <w:div w:id="128404406">
          <w:marLeft w:val="0"/>
          <w:marRight w:val="0"/>
          <w:marTop w:val="0"/>
          <w:marBottom w:val="0"/>
          <w:divBdr>
            <w:top w:val="none" w:sz="0" w:space="0" w:color="auto"/>
            <w:left w:val="none" w:sz="0" w:space="0" w:color="auto"/>
            <w:bottom w:val="none" w:sz="0" w:space="0" w:color="auto"/>
            <w:right w:val="none" w:sz="0" w:space="0" w:color="auto"/>
          </w:divBdr>
        </w:div>
        <w:div w:id="414478089">
          <w:marLeft w:val="0"/>
          <w:marRight w:val="0"/>
          <w:marTop w:val="0"/>
          <w:marBottom w:val="0"/>
          <w:divBdr>
            <w:top w:val="none" w:sz="0" w:space="0" w:color="auto"/>
            <w:left w:val="none" w:sz="0" w:space="0" w:color="auto"/>
            <w:bottom w:val="none" w:sz="0" w:space="0" w:color="auto"/>
            <w:right w:val="none" w:sz="0" w:space="0" w:color="auto"/>
          </w:divBdr>
        </w:div>
        <w:div w:id="1234195679">
          <w:marLeft w:val="0"/>
          <w:marRight w:val="0"/>
          <w:marTop w:val="0"/>
          <w:marBottom w:val="0"/>
          <w:divBdr>
            <w:top w:val="none" w:sz="0" w:space="0" w:color="auto"/>
            <w:left w:val="none" w:sz="0" w:space="0" w:color="auto"/>
            <w:bottom w:val="none" w:sz="0" w:space="0" w:color="auto"/>
            <w:right w:val="none" w:sz="0" w:space="0" w:color="auto"/>
          </w:divBdr>
        </w:div>
        <w:div w:id="42681624">
          <w:marLeft w:val="0"/>
          <w:marRight w:val="0"/>
          <w:marTop w:val="0"/>
          <w:marBottom w:val="0"/>
          <w:divBdr>
            <w:top w:val="none" w:sz="0" w:space="0" w:color="auto"/>
            <w:left w:val="none" w:sz="0" w:space="0" w:color="auto"/>
            <w:bottom w:val="none" w:sz="0" w:space="0" w:color="auto"/>
            <w:right w:val="none" w:sz="0" w:space="0" w:color="auto"/>
          </w:divBdr>
        </w:div>
        <w:div w:id="1179155577">
          <w:marLeft w:val="0"/>
          <w:marRight w:val="0"/>
          <w:marTop w:val="0"/>
          <w:marBottom w:val="0"/>
          <w:divBdr>
            <w:top w:val="none" w:sz="0" w:space="0" w:color="auto"/>
            <w:left w:val="none" w:sz="0" w:space="0" w:color="auto"/>
            <w:bottom w:val="none" w:sz="0" w:space="0" w:color="auto"/>
            <w:right w:val="none" w:sz="0" w:space="0" w:color="auto"/>
          </w:divBdr>
        </w:div>
        <w:div w:id="1714502345">
          <w:marLeft w:val="0"/>
          <w:marRight w:val="0"/>
          <w:marTop w:val="0"/>
          <w:marBottom w:val="0"/>
          <w:divBdr>
            <w:top w:val="none" w:sz="0" w:space="0" w:color="auto"/>
            <w:left w:val="none" w:sz="0" w:space="0" w:color="auto"/>
            <w:bottom w:val="none" w:sz="0" w:space="0" w:color="auto"/>
            <w:right w:val="none" w:sz="0" w:space="0" w:color="auto"/>
          </w:divBdr>
        </w:div>
        <w:div w:id="1176919321">
          <w:marLeft w:val="0"/>
          <w:marRight w:val="0"/>
          <w:marTop w:val="0"/>
          <w:marBottom w:val="0"/>
          <w:divBdr>
            <w:top w:val="none" w:sz="0" w:space="0" w:color="auto"/>
            <w:left w:val="none" w:sz="0" w:space="0" w:color="auto"/>
            <w:bottom w:val="none" w:sz="0" w:space="0" w:color="auto"/>
            <w:right w:val="none" w:sz="0" w:space="0" w:color="auto"/>
          </w:divBdr>
        </w:div>
        <w:div w:id="947347061">
          <w:marLeft w:val="0"/>
          <w:marRight w:val="0"/>
          <w:marTop w:val="0"/>
          <w:marBottom w:val="0"/>
          <w:divBdr>
            <w:top w:val="none" w:sz="0" w:space="0" w:color="auto"/>
            <w:left w:val="none" w:sz="0" w:space="0" w:color="auto"/>
            <w:bottom w:val="none" w:sz="0" w:space="0" w:color="auto"/>
            <w:right w:val="none" w:sz="0" w:space="0" w:color="auto"/>
          </w:divBdr>
        </w:div>
        <w:div w:id="1607075191">
          <w:marLeft w:val="0"/>
          <w:marRight w:val="0"/>
          <w:marTop w:val="0"/>
          <w:marBottom w:val="0"/>
          <w:divBdr>
            <w:top w:val="none" w:sz="0" w:space="0" w:color="auto"/>
            <w:left w:val="none" w:sz="0" w:space="0" w:color="auto"/>
            <w:bottom w:val="none" w:sz="0" w:space="0" w:color="auto"/>
            <w:right w:val="none" w:sz="0" w:space="0" w:color="auto"/>
          </w:divBdr>
        </w:div>
        <w:div w:id="510532626">
          <w:marLeft w:val="0"/>
          <w:marRight w:val="0"/>
          <w:marTop w:val="0"/>
          <w:marBottom w:val="0"/>
          <w:divBdr>
            <w:top w:val="none" w:sz="0" w:space="0" w:color="auto"/>
            <w:left w:val="none" w:sz="0" w:space="0" w:color="auto"/>
            <w:bottom w:val="none" w:sz="0" w:space="0" w:color="auto"/>
            <w:right w:val="none" w:sz="0" w:space="0" w:color="auto"/>
          </w:divBdr>
        </w:div>
        <w:div w:id="1828009483">
          <w:marLeft w:val="0"/>
          <w:marRight w:val="0"/>
          <w:marTop w:val="0"/>
          <w:marBottom w:val="0"/>
          <w:divBdr>
            <w:top w:val="none" w:sz="0" w:space="0" w:color="auto"/>
            <w:left w:val="none" w:sz="0" w:space="0" w:color="auto"/>
            <w:bottom w:val="none" w:sz="0" w:space="0" w:color="auto"/>
            <w:right w:val="none" w:sz="0" w:space="0" w:color="auto"/>
          </w:divBdr>
        </w:div>
      </w:divsChild>
    </w:div>
    <w:div w:id="1312103855">
      <w:bodyDiv w:val="1"/>
      <w:marLeft w:val="0"/>
      <w:marRight w:val="0"/>
      <w:marTop w:val="0"/>
      <w:marBottom w:val="0"/>
      <w:divBdr>
        <w:top w:val="none" w:sz="0" w:space="0" w:color="auto"/>
        <w:left w:val="none" w:sz="0" w:space="0" w:color="auto"/>
        <w:bottom w:val="none" w:sz="0" w:space="0" w:color="auto"/>
        <w:right w:val="none" w:sz="0" w:space="0" w:color="auto"/>
      </w:divBdr>
    </w:div>
    <w:div w:id="1349062567">
      <w:bodyDiv w:val="1"/>
      <w:marLeft w:val="0"/>
      <w:marRight w:val="0"/>
      <w:marTop w:val="0"/>
      <w:marBottom w:val="0"/>
      <w:divBdr>
        <w:top w:val="none" w:sz="0" w:space="0" w:color="auto"/>
        <w:left w:val="none" w:sz="0" w:space="0" w:color="auto"/>
        <w:bottom w:val="none" w:sz="0" w:space="0" w:color="auto"/>
        <w:right w:val="none" w:sz="0" w:space="0" w:color="auto"/>
      </w:divBdr>
    </w:div>
    <w:div w:id="1367175420">
      <w:bodyDiv w:val="1"/>
      <w:marLeft w:val="0"/>
      <w:marRight w:val="0"/>
      <w:marTop w:val="0"/>
      <w:marBottom w:val="0"/>
      <w:divBdr>
        <w:top w:val="none" w:sz="0" w:space="0" w:color="auto"/>
        <w:left w:val="none" w:sz="0" w:space="0" w:color="auto"/>
        <w:bottom w:val="none" w:sz="0" w:space="0" w:color="auto"/>
        <w:right w:val="none" w:sz="0" w:space="0" w:color="auto"/>
      </w:divBdr>
    </w:div>
    <w:div w:id="1379430494">
      <w:bodyDiv w:val="1"/>
      <w:marLeft w:val="0"/>
      <w:marRight w:val="0"/>
      <w:marTop w:val="0"/>
      <w:marBottom w:val="0"/>
      <w:divBdr>
        <w:top w:val="none" w:sz="0" w:space="0" w:color="auto"/>
        <w:left w:val="none" w:sz="0" w:space="0" w:color="auto"/>
        <w:bottom w:val="none" w:sz="0" w:space="0" w:color="auto"/>
        <w:right w:val="none" w:sz="0" w:space="0" w:color="auto"/>
      </w:divBdr>
    </w:div>
    <w:div w:id="1392538700">
      <w:bodyDiv w:val="1"/>
      <w:marLeft w:val="0"/>
      <w:marRight w:val="0"/>
      <w:marTop w:val="0"/>
      <w:marBottom w:val="0"/>
      <w:divBdr>
        <w:top w:val="none" w:sz="0" w:space="0" w:color="auto"/>
        <w:left w:val="none" w:sz="0" w:space="0" w:color="auto"/>
        <w:bottom w:val="none" w:sz="0" w:space="0" w:color="auto"/>
        <w:right w:val="none" w:sz="0" w:space="0" w:color="auto"/>
      </w:divBdr>
    </w:div>
    <w:div w:id="1405835704">
      <w:bodyDiv w:val="1"/>
      <w:marLeft w:val="0"/>
      <w:marRight w:val="0"/>
      <w:marTop w:val="0"/>
      <w:marBottom w:val="0"/>
      <w:divBdr>
        <w:top w:val="none" w:sz="0" w:space="0" w:color="auto"/>
        <w:left w:val="none" w:sz="0" w:space="0" w:color="auto"/>
        <w:bottom w:val="none" w:sz="0" w:space="0" w:color="auto"/>
        <w:right w:val="none" w:sz="0" w:space="0" w:color="auto"/>
      </w:divBdr>
    </w:div>
    <w:div w:id="1423140778">
      <w:bodyDiv w:val="1"/>
      <w:marLeft w:val="0"/>
      <w:marRight w:val="0"/>
      <w:marTop w:val="0"/>
      <w:marBottom w:val="0"/>
      <w:divBdr>
        <w:top w:val="none" w:sz="0" w:space="0" w:color="auto"/>
        <w:left w:val="none" w:sz="0" w:space="0" w:color="auto"/>
        <w:bottom w:val="none" w:sz="0" w:space="0" w:color="auto"/>
        <w:right w:val="none" w:sz="0" w:space="0" w:color="auto"/>
      </w:divBdr>
    </w:div>
    <w:div w:id="1494754182">
      <w:bodyDiv w:val="1"/>
      <w:marLeft w:val="0"/>
      <w:marRight w:val="0"/>
      <w:marTop w:val="0"/>
      <w:marBottom w:val="0"/>
      <w:divBdr>
        <w:top w:val="none" w:sz="0" w:space="0" w:color="auto"/>
        <w:left w:val="none" w:sz="0" w:space="0" w:color="auto"/>
        <w:bottom w:val="none" w:sz="0" w:space="0" w:color="auto"/>
        <w:right w:val="none" w:sz="0" w:space="0" w:color="auto"/>
      </w:divBdr>
    </w:div>
    <w:div w:id="1499730975">
      <w:bodyDiv w:val="1"/>
      <w:marLeft w:val="0"/>
      <w:marRight w:val="0"/>
      <w:marTop w:val="0"/>
      <w:marBottom w:val="0"/>
      <w:divBdr>
        <w:top w:val="none" w:sz="0" w:space="0" w:color="auto"/>
        <w:left w:val="none" w:sz="0" w:space="0" w:color="auto"/>
        <w:bottom w:val="none" w:sz="0" w:space="0" w:color="auto"/>
        <w:right w:val="none" w:sz="0" w:space="0" w:color="auto"/>
      </w:divBdr>
    </w:div>
    <w:div w:id="1505510148">
      <w:bodyDiv w:val="1"/>
      <w:marLeft w:val="0"/>
      <w:marRight w:val="0"/>
      <w:marTop w:val="0"/>
      <w:marBottom w:val="0"/>
      <w:divBdr>
        <w:top w:val="none" w:sz="0" w:space="0" w:color="auto"/>
        <w:left w:val="none" w:sz="0" w:space="0" w:color="auto"/>
        <w:bottom w:val="none" w:sz="0" w:space="0" w:color="auto"/>
        <w:right w:val="none" w:sz="0" w:space="0" w:color="auto"/>
      </w:divBdr>
    </w:div>
    <w:div w:id="1564638067">
      <w:bodyDiv w:val="1"/>
      <w:marLeft w:val="0"/>
      <w:marRight w:val="0"/>
      <w:marTop w:val="0"/>
      <w:marBottom w:val="0"/>
      <w:divBdr>
        <w:top w:val="none" w:sz="0" w:space="0" w:color="auto"/>
        <w:left w:val="none" w:sz="0" w:space="0" w:color="auto"/>
        <w:bottom w:val="none" w:sz="0" w:space="0" w:color="auto"/>
        <w:right w:val="none" w:sz="0" w:space="0" w:color="auto"/>
      </w:divBdr>
    </w:div>
    <w:div w:id="1582829422">
      <w:bodyDiv w:val="1"/>
      <w:marLeft w:val="0"/>
      <w:marRight w:val="0"/>
      <w:marTop w:val="0"/>
      <w:marBottom w:val="0"/>
      <w:divBdr>
        <w:top w:val="none" w:sz="0" w:space="0" w:color="auto"/>
        <w:left w:val="none" w:sz="0" w:space="0" w:color="auto"/>
        <w:bottom w:val="none" w:sz="0" w:space="0" w:color="auto"/>
        <w:right w:val="none" w:sz="0" w:space="0" w:color="auto"/>
      </w:divBdr>
    </w:div>
    <w:div w:id="1612203382">
      <w:bodyDiv w:val="1"/>
      <w:marLeft w:val="0"/>
      <w:marRight w:val="0"/>
      <w:marTop w:val="0"/>
      <w:marBottom w:val="0"/>
      <w:divBdr>
        <w:top w:val="none" w:sz="0" w:space="0" w:color="auto"/>
        <w:left w:val="none" w:sz="0" w:space="0" w:color="auto"/>
        <w:bottom w:val="none" w:sz="0" w:space="0" w:color="auto"/>
        <w:right w:val="none" w:sz="0" w:space="0" w:color="auto"/>
      </w:divBdr>
    </w:div>
    <w:div w:id="1627544003">
      <w:bodyDiv w:val="1"/>
      <w:marLeft w:val="0"/>
      <w:marRight w:val="0"/>
      <w:marTop w:val="0"/>
      <w:marBottom w:val="0"/>
      <w:divBdr>
        <w:top w:val="none" w:sz="0" w:space="0" w:color="auto"/>
        <w:left w:val="none" w:sz="0" w:space="0" w:color="auto"/>
        <w:bottom w:val="none" w:sz="0" w:space="0" w:color="auto"/>
        <w:right w:val="none" w:sz="0" w:space="0" w:color="auto"/>
      </w:divBdr>
    </w:div>
    <w:div w:id="1684161871">
      <w:bodyDiv w:val="1"/>
      <w:marLeft w:val="0"/>
      <w:marRight w:val="0"/>
      <w:marTop w:val="0"/>
      <w:marBottom w:val="0"/>
      <w:divBdr>
        <w:top w:val="none" w:sz="0" w:space="0" w:color="auto"/>
        <w:left w:val="none" w:sz="0" w:space="0" w:color="auto"/>
        <w:bottom w:val="none" w:sz="0" w:space="0" w:color="auto"/>
        <w:right w:val="none" w:sz="0" w:space="0" w:color="auto"/>
      </w:divBdr>
    </w:div>
    <w:div w:id="1711490019">
      <w:bodyDiv w:val="1"/>
      <w:marLeft w:val="0"/>
      <w:marRight w:val="0"/>
      <w:marTop w:val="0"/>
      <w:marBottom w:val="0"/>
      <w:divBdr>
        <w:top w:val="none" w:sz="0" w:space="0" w:color="auto"/>
        <w:left w:val="none" w:sz="0" w:space="0" w:color="auto"/>
        <w:bottom w:val="none" w:sz="0" w:space="0" w:color="auto"/>
        <w:right w:val="none" w:sz="0" w:space="0" w:color="auto"/>
      </w:divBdr>
    </w:div>
    <w:div w:id="1754282265">
      <w:bodyDiv w:val="1"/>
      <w:marLeft w:val="0"/>
      <w:marRight w:val="0"/>
      <w:marTop w:val="0"/>
      <w:marBottom w:val="0"/>
      <w:divBdr>
        <w:top w:val="none" w:sz="0" w:space="0" w:color="auto"/>
        <w:left w:val="none" w:sz="0" w:space="0" w:color="auto"/>
        <w:bottom w:val="none" w:sz="0" w:space="0" w:color="auto"/>
        <w:right w:val="none" w:sz="0" w:space="0" w:color="auto"/>
      </w:divBdr>
    </w:div>
    <w:div w:id="1771582617">
      <w:bodyDiv w:val="1"/>
      <w:marLeft w:val="0"/>
      <w:marRight w:val="0"/>
      <w:marTop w:val="0"/>
      <w:marBottom w:val="0"/>
      <w:divBdr>
        <w:top w:val="none" w:sz="0" w:space="0" w:color="auto"/>
        <w:left w:val="none" w:sz="0" w:space="0" w:color="auto"/>
        <w:bottom w:val="none" w:sz="0" w:space="0" w:color="auto"/>
        <w:right w:val="none" w:sz="0" w:space="0" w:color="auto"/>
      </w:divBdr>
    </w:div>
    <w:div w:id="1784838779">
      <w:bodyDiv w:val="1"/>
      <w:marLeft w:val="0"/>
      <w:marRight w:val="0"/>
      <w:marTop w:val="0"/>
      <w:marBottom w:val="0"/>
      <w:divBdr>
        <w:top w:val="none" w:sz="0" w:space="0" w:color="auto"/>
        <w:left w:val="none" w:sz="0" w:space="0" w:color="auto"/>
        <w:bottom w:val="none" w:sz="0" w:space="0" w:color="auto"/>
        <w:right w:val="none" w:sz="0" w:space="0" w:color="auto"/>
      </w:divBdr>
    </w:div>
    <w:div w:id="1789622944">
      <w:bodyDiv w:val="1"/>
      <w:marLeft w:val="0"/>
      <w:marRight w:val="0"/>
      <w:marTop w:val="0"/>
      <w:marBottom w:val="0"/>
      <w:divBdr>
        <w:top w:val="none" w:sz="0" w:space="0" w:color="auto"/>
        <w:left w:val="none" w:sz="0" w:space="0" w:color="auto"/>
        <w:bottom w:val="none" w:sz="0" w:space="0" w:color="auto"/>
        <w:right w:val="none" w:sz="0" w:space="0" w:color="auto"/>
      </w:divBdr>
    </w:div>
    <w:div w:id="1893732261">
      <w:bodyDiv w:val="1"/>
      <w:marLeft w:val="0"/>
      <w:marRight w:val="0"/>
      <w:marTop w:val="0"/>
      <w:marBottom w:val="0"/>
      <w:divBdr>
        <w:top w:val="none" w:sz="0" w:space="0" w:color="auto"/>
        <w:left w:val="none" w:sz="0" w:space="0" w:color="auto"/>
        <w:bottom w:val="none" w:sz="0" w:space="0" w:color="auto"/>
        <w:right w:val="none" w:sz="0" w:space="0" w:color="auto"/>
      </w:divBdr>
    </w:div>
    <w:div w:id="1943756989">
      <w:bodyDiv w:val="1"/>
      <w:marLeft w:val="0"/>
      <w:marRight w:val="0"/>
      <w:marTop w:val="0"/>
      <w:marBottom w:val="0"/>
      <w:divBdr>
        <w:top w:val="none" w:sz="0" w:space="0" w:color="auto"/>
        <w:left w:val="none" w:sz="0" w:space="0" w:color="auto"/>
        <w:bottom w:val="none" w:sz="0" w:space="0" w:color="auto"/>
        <w:right w:val="none" w:sz="0" w:space="0" w:color="auto"/>
      </w:divBdr>
    </w:div>
    <w:div w:id="1984265624">
      <w:bodyDiv w:val="1"/>
      <w:marLeft w:val="0"/>
      <w:marRight w:val="0"/>
      <w:marTop w:val="0"/>
      <w:marBottom w:val="0"/>
      <w:divBdr>
        <w:top w:val="none" w:sz="0" w:space="0" w:color="auto"/>
        <w:left w:val="none" w:sz="0" w:space="0" w:color="auto"/>
        <w:bottom w:val="none" w:sz="0" w:space="0" w:color="auto"/>
        <w:right w:val="none" w:sz="0" w:space="0" w:color="auto"/>
      </w:divBdr>
      <w:divsChild>
        <w:div w:id="1140994949">
          <w:marLeft w:val="0"/>
          <w:marRight w:val="0"/>
          <w:marTop w:val="0"/>
          <w:marBottom w:val="0"/>
          <w:divBdr>
            <w:top w:val="none" w:sz="0" w:space="0" w:color="auto"/>
            <w:left w:val="none" w:sz="0" w:space="0" w:color="auto"/>
            <w:bottom w:val="none" w:sz="0" w:space="0" w:color="auto"/>
            <w:right w:val="none" w:sz="0" w:space="0" w:color="auto"/>
          </w:divBdr>
        </w:div>
        <w:div w:id="2071923174">
          <w:marLeft w:val="0"/>
          <w:marRight w:val="0"/>
          <w:marTop w:val="0"/>
          <w:marBottom w:val="0"/>
          <w:divBdr>
            <w:top w:val="none" w:sz="0" w:space="0" w:color="auto"/>
            <w:left w:val="none" w:sz="0" w:space="0" w:color="auto"/>
            <w:bottom w:val="none" w:sz="0" w:space="0" w:color="auto"/>
            <w:right w:val="none" w:sz="0" w:space="0" w:color="auto"/>
          </w:divBdr>
        </w:div>
        <w:div w:id="970597319">
          <w:marLeft w:val="0"/>
          <w:marRight w:val="0"/>
          <w:marTop w:val="0"/>
          <w:marBottom w:val="0"/>
          <w:divBdr>
            <w:top w:val="none" w:sz="0" w:space="0" w:color="auto"/>
            <w:left w:val="none" w:sz="0" w:space="0" w:color="auto"/>
            <w:bottom w:val="none" w:sz="0" w:space="0" w:color="auto"/>
            <w:right w:val="none" w:sz="0" w:space="0" w:color="auto"/>
          </w:divBdr>
        </w:div>
        <w:div w:id="252982358">
          <w:marLeft w:val="0"/>
          <w:marRight w:val="0"/>
          <w:marTop w:val="0"/>
          <w:marBottom w:val="0"/>
          <w:divBdr>
            <w:top w:val="none" w:sz="0" w:space="0" w:color="auto"/>
            <w:left w:val="none" w:sz="0" w:space="0" w:color="auto"/>
            <w:bottom w:val="none" w:sz="0" w:space="0" w:color="auto"/>
            <w:right w:val="none" w:sz="0" w:space="0" w:color="auto"/>
          </w:divBdr>
        </w:div>
        <w:div w:id="1440415907">
          <w:marLeft w:val="0"/>
          <w:marRight w:val="0"/>
          <w:marTop w:val="0"/>
          <w:marBottom w:val="0"/>
          <w:divBdr>
            <w:top w:val="none" w:sz="0" w:space="0" w:color="auto"/>
            <w:left w:val="none" w:sz="0" w:space="0" w:color="auto"/>
            <w:bottom w:val="none" w:sz="0" w:space="0" w:color="auto"/>
            <w:right w:val="none" w:sz="0" w:space="0" w:color="auto"/>
          </w:divBdr>
        </w:div>
        <w:div w:id="1730226682">
          <w:marLeft w:val="0"/>
          <w:marRight w:val="0"/>
          <w:marTop w:val="0"/>
          <w:marBottom w:val="0"/>
          <w:divBdr>
            <w:top w:val="none" w:sz="0" w:space="0" w:color="auto"/>
            <w:left w:val="none" w:sz="0" w:space="0" w:color="auto"/>
            <w:bottom w:val="none" w:sz="0" w:space="0" w:color="auto"/>
            <w:right w:val="none" w:sz="0" w:space="0" w:color="auto"/>
          </w:divBdr>
        </w:div>
      </w:divsChild>
    </w:div>
    <w:div w:id="1996373328">
      <w:bodyDiv w:val="1"/>
      <w:marLeft w:val="0"/>
      <w:marRight w:val="0"/>
      <w:marTop w:val="0"/>
      <w:marBottom w:val="0"/>
      <w:divBdr>
        <w:top w:val="none" w:sz="0" w:space="0" w:color="auto"/>
        <w:left w:val="none" w:sz="0" w:space="0" w:color="auto"/>
        <w:bottom w:val="none" w:sz="0" w:space="0" w:color="auto"/>
        <w:right w:val="none" w:sz="0" w:space="0" w:color="auto"/>
      </w:divBdr>
    </w:div>
    <w:div w:id="2030985339">
      <w:bodyDiv w:val="1"/>
      <w:marLeft w:val="0"/>
      <w:marRight w:val="0"/>
      <w:marTop w:val="0"/>
      <w:marBottom w:val="0"/>
      <w:divBdr>
        <w:top w:val="none" w:sz="0" w:space="0" w:color="auto"/>
        <w:left w:val="none" w:sz="0" w:space="0" w:color="auto"/>
        <w:bottom w:val="none" w:sz="0" w:space="0" w:color="auto"/>
        <w:right w:val="none" w:sz="0" w:space="0" w:color="auto"/>
      </w:divBdr>
    </w:div>
    <w:div w:id="2051690048">
      <w:bodyDiv w:val="1"/>
      <w:marLeft w:val="0"/>
      <w:marRight w:val="0"/>
      <w:marTop w:val="0"/>
      <w:marBottom w:val="0"/>
      <w:divBdr>
        <w:top w:val="none" w:sz="0" w:space="0" w:color="auto"/>
        <w:left w:val="none" w:sz="0" w:space="0" w:color="auto"/>
        <w:bottom w:val="none" w:sz="0" w:space="0" w:color="auto"/>
        <w:right w:val="none" w:sz="0" w:space="0" w:color="auto"/>
      </w:divBdr>
    </w:div>
    <w:div w:id="2084445386">
      <w:bodyDiv w:val="1"/>
      <w:marLeft w:val="0"/>
      <w:marRight w:val="0"/>
      <w:marTop w:val="0"/>
      <w:marBottom w:val="0"/>
      <w:divBdr>
        <w:top w:val="none" w:sz="0" w:space="0" w:color="auto"/>
        <w:left w:val="none" w:sz="0" w:space="0" w:color="auto"/>
        <w:bottom w:val="none" w:sz="0" w:space="0" w:color="auto"/>
        <w:right w:val="none" w:sz="0" w:space="0" w:color="auto"/>
      </w:divBdr>
    </w:div>
    <w:div w:id="2085956116">
      <w:bodyDiv w:val="1"/>
      <w:marLeft w:val="0"/>
      <w:marRight w:val="0"/>
      <w:marTop w:val="0"/>
      <w:marBottom w:val="0"/>
      <w:divBdr>
        <w:top w:val="none" w:sz="0" w:space="0" w:color="auto"/>
        <w:left w:val="none" w:sz="0" w:space="0" w:color="auto"/>
        <w:bottom w:val="none" w:sz="0" w:space="0" w:color="auto"/>
        <w:right w:val="none" w:sz="0" w:space="0" w:color="auto"/>
      </w:divBdr>
    </w:div>
    <w:div w:id="2094203732">
      <w:bodyDiv w:val="1"/>
      <w:marLeft w:val="0"/>
      <w:marRight w:val="0"/>
      <w:marTop w:val="0"/>
      <w:marBottom w:val="0"/>
      <w:divBdr>
        <w:top w:val="none" w:sz="0" w:space="0" w:color="auto"/>
        <w:left w:val="none" w:sz="0" w:space="0" w:color="auto"/>
        <w:bottom w:val="none" w:sz="0" w:space="0" w:color="auto"/>
        <w:right w:val="none" w:sz="0" w:space="0" w:color="auto"/>
      </w:divBdr>
    </w:div>
    <w:div w:id="212352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94CE503F51A2468BB4CD467E86B1DB" ma:contentTypeVersion="12" ma:contentTypeDescription="Create a new document." ma:contentTypeScope="" ma:versionID="3125ae017a4d96d4d683935c34feabc3">
  <xsd:schema xmlns:xsd="http://www.w3.org/2001/XMLSchema" xmlns:xs="http://www.w3.org/2001/XMLSchema" xmlns:p="http://schemas.microsoft.com/office/2006/metadata/properties" xmlns:ns3="164570d2-0935-4c29-a0af-88f4383ed5c9" xmlns:ns4="2282e7e1-ba35-4312-9965-455a7b40d3e7" targetNamespace="http://schemas.microsoft.com/office/2006/metadata/properties" ma:root="true" ma:fieldsID="dcd25bdda6138b3e15e628750a6f923c" ns3:_="" ns4:_="">
    <xsd:import namespace="164570d2-0935-4c29-a0af-88f4383ed5c9"/>
    <xsd:import namespace="2282e7e1-ba35-4312-9965-455a7b40d3e7"/>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570d2-0935-4c29-a0af-88f4383ed5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82e7e1-ba35-4312-9965-455a7b40d3e7"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55D86F-0ADE-4F45-9572-71B233EB8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570d2-0935-4c29-a0af-88f4383ed5c9"/>
    <ds:schemaRef ds:uri="2282e7e1-ba35-4312-9965-455a7b40d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7A750-DD7C-45F2-8345-FA45F2FDC879}">
  <ds:schemaRefs>
    <ds:schemaRef ds:uri="http://schemas.microsoft.com/sharepoint/v3/contenttype/forms"/>
  </ds:schemaRefs>
</ds:datastoreItem>
</file>

<file path=customXml/itemProps3.xml><?xml version="1.0" encoding="utf-8"?>
<ds:datastoreItem xmlns:ds="http://schemas.openxmlformats.org/officeDocument/2006/customXml" ds:itemID="{6324D86C-77EA-45AD-87C2-59BB3309EB22}">
  <ds:schemaRefs>
    <ds:schemaRef ds:uri="http://schemas.openxmlformats.org/officeDocument/2006/bibliography"/>
  </ds:schemaRefs>
</ds:datastoreItem>
</file>

<file path=customXml/itemProps4.xml><?xml version="1.0" encoding="utf-8"?>
<ds:datastoreItem xmlns:ds="http://schemas.openxmlformats.org/officeDocument/2006/customXml" ds:itemID="{9F82ED7F-39D2-484F-BBBE-23D0E9EB59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1230</Words>
  <Characters>6636</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October Board Meeting:</vt:lpstr>
    </vt:vector>
  </TitlesOfParts>
  <Company>Wood Lane</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Board Meeting:</dc:title>
  <dc:creator>Valued Customer</dc:creator>
  <cp:lastModifiedBy>Kendall, Rhonda</cp:lastModifiedBy>
  <cp:revision>102</cp:revision>
  <cp:lastPrinted>2026-08-11T12:14:00Z</cp:lastPrinted>
  <dcterms:created xsi:type="dcterms:W3CDTF">2026-09-09T16:19:00Z</dcterms:created>
  <dcterms:modified xsi:type="dcterms:W3CDTF">2026-09-16T19:07:00Z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0x010100E794CE503F51A2468BB4CD467E86B1DB</vt:lpwstr>
  </property>
</Properties>
</file>