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EA8FF" w14:textId="77777777" w:rsidR="00FF4974" w:rsidRDefault="00D83370" w:rsidP="00D83370">
      <w:pPr>
        <w:tabs>
          <w:tab w:val="center" w:pos="4539"/>
        </w:tabs>
      </w:pPr>
      <w:r>
        <w:tab/>
      </w:r>
      <w:r w:rsidR="00FF4974">
        <w:rPr>
          <w:rFonts w:ascii="Gill Sans MT" w:hAnsi="Gill Sans MT"/>
          <w:b/>
          <w:noProof/>
          <w:sz w:val="40"/>
          <w:lang w:eastAsia="en-GB"/>
        </w:rPr>
        <w:drawing>
          <wp:anchor distT="0" distB="0" distL="114300" distR="114300" simplePos="0" relativeHeight="251658240" behindDoc="0" locked="0" layoutInCell="1" allowOverlap="1" wp14:anchorId="21ECCC86" wp14:editId="146EF099">
            <wp:simplePos x="0" y="0"/>
            <wp:positionH relativeFrom="column">
              <wp:posOffset>192405</wp:posOffset>
            </wp:positionH>
            <wp:positionV relativeFrom="paragraph">
              <wp:posOffset>201930</wp:posOffset>
            </wp:positionV>
            <wp:extent cx="1496695" cy="676275"/>
            <wp:effectExtent l="0" t="0" r="825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cese-of-Norwich.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6695" cy="676275"/>
                    </a:xfrm>
                    <a:prstGeom prst="rect">
                      <a:avLst/>
                    </a:prstGeom>
                  </pic:spPr>
                </pic:pic>
              </a:graphicData>
            </a:graphic>
            <wp14:sizeRelH relativeFrom="page">
              <wp14:pctWidth>0</wp14:pctWidth>
            </wp14:sizeRelH>
            <wp14:sizeRelV relativeFrom="page">
              <wp14:pctHeight>0</wp14:pctHeight>
            </wp14:sizeRelV>
          </wp:anchor>
        </w:drawing>
      </w:r>
      <w:r w:rsidR="00FF4974">
        <w:rPr>
          <w:rFonts w:ascii="Gill Sans MT" w:hAnsi="Gill Sans MT"/>
          <w:b/>
          <w:noProof/>
          <w:sz w:val="40"/>
          <w:lang w:eastAsia="en-GB"/>
        </w:rPr>
        <w:drawing>
          <wp:anchor distT="0" distB="0" distL="114300" distR="114300" simplePos="0" relativeHeight="251659264" behindDoc="0" locked="0" layoutInCell="1" allowOverlap="1" wp14:anchorId="7F10CEBB" wp14:editId="4663E178">
            <wp:simplePos x="0" y="0"/>
            <wp:positionH relativeFrom="column">
              <wp:posOffset>5878830</wp:posOffset>
            </wp:positionH>
            <wp:positionV relativeFrom="paragraph">
              <wp:posOffset>125730</wp:posOffset>
            </wp:positionV>
            <wp:extent cx="819150" cy="7810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9150" cy="781050"/>
                    </a:xfrm>
                    <a:prstGeom prst="rect">
                      <a:avLst/>
                    </a:prstGeom>
                  </pic:spPr>
                </pic:pic>
              </a:graphicData>
            </a:graphic>
            <wp14:sizeRelH relativeFrom="page">
              <wp14:pctWidth>0</wp14:pctWidth>
            </wp14:sizeRelH>
            <wp14:sizeRelV relativeFrom="page">
              <wp14:pctHeight>0</wp14:pctHeight>
            </wp14:sizeRelV>
          </wp:anchor>
        </w:drawing>
      </w:r>
    </w:p>
    <w:p w14:paraId="2BF64356" w14:textId="77777777" w:rsidR="00FF4974" w:rsidRDefault="00FF4974" w:rsidP="00FF4974">
      <w:pPr>
        <w:jc w:val="center"/>
      </w:pPr>
    </w:p>
    <w:p w14:paraId="21820818" w14:textId="77777777" w:rsidR="000337E9" w:rsidRDefault="000337E9" w:rsidP="00FF4974">
      <w:pPr>
        <w:jc w:val="center"/>
      </w:pPr>
    </w:p>
    <w:p w14:paraId="147D4FFF" w14:textId="77777777" w:rsidR="00FF4974" w:rsidRPr="00D83370" w:rsidRDefault="00FF4974" w:rsidP="00FF4974">
      <w:pPr>
        <w:jc w:val="center"/>
        <w:rPr>
          <w:rFonts w:ascii="Gill Sans MT" w:hAnsi="Gill Sans MT"/>
          <w:b/>
          <w:sz w:val="8"/>
        </w:rPr>
      </w:pPr>
    </w:p>
    <w:p w14:paraId="2672A3DC" w14:textId="77777777" w:rsidR="00FF4974" w:rsidRPr="00D83370" w:rsidRDefault="00FF4974" w:rsidP="00FF4974">
      <w:pPr>
        <w:jc w:val="center"/>
        <w:rPr>
          <w:rFonts w:ascii="Gill Sans MT" w:hAnsi="Gill Sans MT"/>
          <w:b/>
          <w:color w:val="538135" w:themeColor="accent6" w:themeShade="BF"/>
          <w:sz w:val="56"/>
        </w:rPr>
      </w:pPr>
      <w:r w:rsidRPr="00D83370">
        <w:rPr>
          <w:rFonts w:ascii="Gill Sans MT" w:hAnsi="Gill Sans MT"/>
          <w:b/>
          <w:color w:val="538135" w:themeColor="accent6" w:themeShade="BF"/>
          <w:sz w:val="56"/>
        </w:rPr>
        <w:t>Ashill V.C. Primary School</w:t>
      </w:r>
    </w:p>
    <w:p w14:paraId="24E9BCD5" w14:textId="1DBA4047" w:rsidR="008E0790" w:rsidRPr="00B15592" w:rsidRDefault="00D83370" w:rsidP="000B6EFB">
      <w:pPr>
        <w:jc w:val="center"/>
        <w:rPr>
          <w:rFonts w:ascii="Gill Sans MT" w:hAnsi="Gill Sans MT"/>
          <w:sz w:val="56"/>
        </w:rPr>
      </w:pPr>
      <w:r>
        <w:rPr>
          <w:rFonts w:ascii="Gill Sans MT" w:hAnsi="Gill Sans MT"/>
          <w:sz w:val="56"/>
        </w:rPr>
        <w:t>My Learning Discovery</w:t>
      </w:r>
    </w:p>
    <w:p w14:paraId="35FDFB7D" w14:textId="77777777" w:rsidR="00D83370" w:rsidRDefault="00200176" w:rsidP="00964FCF">
      <w:pPr>
        <w:jc w:val="center"/>
        <w:rPr>
          <w:rFonts w:ascii="Gill Sans MT" w:hAnsi="Gill Sans MT"/>
          <w:b/>
          <w:sz w:val="56"/>
        </w:rPr>
      </w:pPr>
      <w:r>
        <w:rPr>
          <w:rFonts w:ascii="Gill Sans MT" w:hAnsi="Gill Sans MT"/>
          <w:b/>
          <w:sz w:val="56"/>
        </w:rPr>
        <w:t>Year R</w:t>
      </w:r>
    </w:p>
    <w:p w14:paraId="6BA5C885" w14:textId="2CBCCA91" w:rsidR="00D83370" w:rsidRDefault="00B33EA6" w:rsidP="00FF4974">
      <w:pPr>
        <w:jc w:val="center"/>
        <w:rPr>
          <w:rFonts w:ascii="Gill Sans MT" w:hAnsi="Gill Sans MT"/>
          <w:sz w:val="56"/>
        </w:rPr>
      </w:pPr>
      <w:r>
        <w:rPr>
          <w:rFonts w:ascii="Gill Sans MT" w:hAnsi="Gill Sans MT"/>
          <w:sz w:val="56"/>
        </w:rPr>
        <w:t>Dinosaurs</w:t>
      </w:r>
    </w:p>
    <w:p w14:paraId="520A758D" w14:textId="77777777" w:rsidR="00D83370" w:rsidRPr="007E5761" w:rsidRDefault="00040E53" w:rsidP="007E5761">
      <w:pPr>
        <w:jc w:val="center"/>
        <w:rPr>
          <w:rFonts w:ascii="Gill Sans MT" w:hAnsi="Gill Sans MT"/>
          <w:sz w:val="56"/>
        </w:rPr>
      </w:pPr>
      <w:r>
        <w:rPr>
          <w:rFonts w:ascii="Gill Sans MT" w:hAnsi="Gill Sans MT"/>
          <w:sz w:val="56"/>
        </w:rPr>
        <w:t>Spring</w:t>
      </w:r>
      <w:r w:rsidR="00D83370">
        <w:rPr>
          <w:rFonts w:ascii="Gill Sans MT" w:hAnsi="Gill Sans MT"/>
          <w:sz w:val="56"/>
        </w:rPr>
        <w:t xml:space="preserve"> Term</w:t>
      </w:r>
      <w:r>
        <w:rPr>
          <w:rFonts w:ascii="Gill Sans MT" w:hAnsi="Gill Sans MT"/>
          <w:sz w:val="56"/>
        </w:rPr>
        <w:t xml:space="preserve"> (first</w:t>
      </w:r>
      <w:r w:rsidR="006B3D59">
        <w:rPr>
          <w:rFonts w:ascii="Gill Sans MT" w:hAnsi="Gill Sans MT"/>
          <w:sz w:val="56"/>
        </w:rPr>
        <w:t xml:space="preserve"> half</w:t>
      </w:r>
      <w:r w:rsidR="00084640">
        <w:rPr>
          <w:rFonts w:ascii="Gill Sans MT" w:hAnsi="Gill Sans MT"/>
          <w:sz w:val="56"/>
        </w:rPr>
        <w:t>)</w:t>
      </w:r>
    </w:p>
    <w:p w14:paraId="0DA9FE35" w14:textId="66EF1553" w:rsidR="00C34394" w:rsidRDefault="00C34394" w:rsidP="00C34394">
      <w:pPr>
        <w:ind w:left="195"/>
        <w:rPr>
          <w:rFonts w:ascii="Gill Sans MT" w:hAnsi="Gill Sans MT"/>
          <w:sz w:val="24"/>
          <w:szCs w:val="24"/>
        </w:rPr>
      </w:pPr>
      <w:bookmarkStart w:id="0" w:name="_Hlk207541158"/>
      <w:r>
        <w:rPr>
          <w:rFonts w:ascii="Gill Sans MT" w:hAnsi="Gill Sans MT"/>
          <w:sz w:val="24"/>
          <w:lang w:val="en-US"/>
        </w:rPr>
        <w:t>We have chosen the following texts to explore the theme of ‘Dinosaurs</w:t>
      </w:r>
      <w:r>
        <w:rPr>
          <w:rFonts w:ascii="Gill Sans MT" w:hAnsi="Gill Sans MT"/>
          <w:sz w:val="24"/>
          <w:lang w:val="en-US"/>
        </w:rPr>
        <w:t xml:space="preserve">.’ In </w:t>
      </w:r>
      <w:r>
        <w:rPr>
          <w:rFonts w:ascii="Gill Sans MT" w:hAnsi="Gill Sans MT"/>
          <w:sz w:val="24"/>
          <w:szCs w:val="24"/>
        </w:rPr>
        <w:t xml:space="preserve">Reception, children primarily learn through play-based opportunities. Therefore, there will always be a balance of adult-led activities and child-initiated learning. During the </w:t>
      </w:r>
      <w:r>
        <w:rPr>
          <w:rFonts w:ascii="Gill Sans MT" w:hAnsi="Gill Sans MT"/>
          <w:sz w:val="24"/>
          <w:szCs w:val="24"/>
        </w:rPr>
        <w:t>first</w:t>
      </w:r>
      <w:r>
        <w:rPr>
          <w:rFonts w:ascii="Gill Sans MT" w:hAnsi="Gill Sans MT"/>
          <w:sz w:val="24"/>
          <w:szCs w:val="24"/>
        </w:rPr>
        <w:t xml:space="preserve"> half of the Spring term, we will be sharing lots of fiction and non-fiction books related to our theme and depending on the children’s interests, we will plan activities linked to these, such as creating dinosaur skeleton pictures using art straws or creating </w:t>
      </w:r>
      <w:r>
        <w:rPr>
          <w:rFonts w:ascii="Gill Sans MT" w:hAnsi="Gill Sans MT"/>
          <w:sz w:val="24"/>
          <w:szCs w:val="24"/>
        </w:rPr>
        <w:t xml:space="preserve">our own dinosaur worlds. </w:t>
      </w:r>
    </w:p>
    <w:p w14:paraId="3702FAD2" w14:textId="580FB4EE" w:rsidR="00C34394" w:rsidRDefault="00C34394" w:rsidP="00C34394">
      <w:pPr>
        <w:ind w:left="195"/>
        <w:rPr>
          <w:rFonts w:ascii="Gill Sans MT" w:hAnsi="Gill Sans MT"/>
          <w:sz w:val="24"/>
          <w:szCs w:val="24"/>
        </w:rPr>
      </w:pPr>
    </w:p>
    <w:p w14:paraId="4D89F345" w14:textId="50C5ECFA" w:rsidR="00C34394" w:rsidRDefault="008F1A29" w:rsidP="00C34394">
      <w:pPr>
        <w:tabs>
          <w:tab w:val="left" w:pos="1739"/>
          <w:tab w:val="center" w:pos="6106"/>
        </w:tabs>
        <w:ind w:left="720" w:firstLine="720"/>
        <w:rPr>
          <w:noProof/>
          <w:lang w:eastAsia="en-GB"/>
        </w:rPr>
      </w:pPr>
      <w:r>
        <w:rPr>
          <w:noProof/>
          <w:lang w:eastAsia="en-GB"/>
        </w:rPr>
        <w:drawing>
          <wp:anchor distT="0" distB="0" distL="114300" distR="114300" simplePos="0" relativeHeight="251660288" behindDoc="1" locked="0" layoutInCell="1" allowOverlap="1" wp14:anchorId="3BCB8DFF" wp14:editId="65FF105D">
            <wp:simplePos x="0" y="0"/>
            <wp:positionH relativeFrom="column">
              <wp:posOffset>5206637</wp:posOffset>
            </wp:positionH>
            <wp:positionV relativeFrom="paragraph">
              <wp:posOffset>387350</wp:posOffset>
            </wp:positionV>
            <wp:extent cx="1489075" cy="1336040"/>
            <wp:effectExtent l="0" t="0" r="0" b="0"/>
            <wp:wrapTight wrapText="bothSides">
              <wp:wrapPolygon edited="0">
                <wp:start x="0" y="0"/>
                <wp:lineTo x="0" y="21251"/>
                <wp:lineTo x="21278" y="21251"/>
                <wp:lineTo x="21278" y="0"/>
                <wp:lineTo x="0" y="0"/>
              </wp:wrapPolygon>
            </wp:wrapTight>
            <wp:docPr id="54" name="Picture 15" descr="https://www.amazon.co.uk/images/I/51U2YaS-1FL._SX218_BO1,204,203,200_QL40_ML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amazon.co.uk/images/I/51U2YaS-1FL._SX218_BO1,204,203,200_QL40_ML2_.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9075" cy="1336040"/>
                    </a:xfrm>
                    <a:prstGeom prst="rect">
                      <a:avLst/>
                    </a:prstGeom>
                    <a:noFill/>
                    <a:ln>
                      <a:noFill/>
                    </a:ln>
                  </pic:spPr>
                </pic:pic>
              </a:graphicData>
            </a:graphic>
          </wp:anchor>
        </w:drawing>
      </w:r>
      <w:r>
        <w:rPr>
          <w:noProof/>
          <w:lang w:eastAsia="en-GB"/>
        </w:rPr>
        <w:drawing>
          <wp:anchor distT="0" distB="0" distL="114300" distR="114300" simplePos="0" relativeHeight="251662336" behindDoc="1" locked="0" layoutInCell="1" allowOverlap="1" wp14:anchorId="32152334" wp14:editId="60118199">
            <wp:simplePos x="0" y="0"/>
            <wp:positionH relativeFrom="column">
              <wp:posOffset>3826147</wp:posOffset>
            </wp:positionH>
            <wp:positionV relativeFrom="paragraph">
              <wp:posOffset>75474</wp:posOffset>
            </wp:positionV>
            <wp:extent cx="1286510" cy="1684655"/>
            <wp:effectExtent l="0" t="0" r="8890" b="0"/>
            <wp:wrapTight wrapText="bothSides">
              <wp:wrapPolygon edited="0">
                <wp:start x="0" y="0"/>
                <wp:lineTo x="0" y="21250"/>
                <wp:lineTo x="21429" y="21250"/>
                <wp:lineTo x="21429" y="0"/>
                <wp:lineTo x="0" y="0"/>
              </wp:wrapPolygon>
            </wp:wrapTight>
            <wp:docPr id="56" name="Picture 13" descr="Winnie's Dinosaur 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nnie's Dinosaur Da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6510" cy="1684655"/>
                    </a:xfrm>
                    <a:prstGeom prst="rect">
                      <a:avLst/>
                    </a:prstGeom>
                    <a:noFill/>
                    <a:ln>
                      <a:noFill/>
                    </a:ln>
                  </pic:spPr>
                </pic:pic>
              </a:graphicData>
            </a:graphic>
          </wp:anchor>
        </w:drawing>
      </w:r>
      <w:r>
        <w:rPr>
          <w:noProof/>
          <w:lang w:eastAsia="en-GB"/>
        </w:rPr>
        <w:drawing>
          <wp:anchor distT="0" distB="0" distL="114300" distR="114300" simplePos="0" relativeHeight="251661312" behindDoc="1" locked="0" layoutInCell="1" allowOverlap="1" wp14:anchorId="09C3C563" wp14:editId="09829537">
            <wp:simplePos x="0" y="0"/>
            <wp:positionH relativeFrom="column">
              <wp:posOffset>2468698</wp:posOffset>
            </wp:positionH>
            <wp:positionV relativeFrom="paragraph">
              <wp:posOffset>95069</wp:posOffset>
            </wp:positionV>
            <wp:extent cx="1233170" cy="1606550"/>
            <wp:effectExtent l="0" t="0" r="5080" b="0"/>
            <wp:wrapTight wrapText="bothSides">
              <wp:wrapPolygon edited="0">
                <wp:start x="0" y="0"/>
                <wp:lineTo x="0" y="21258"/>
                <wp:lineTo x="21355" y="21258"/>
                <wp:lineTo x="21355" y="0"/>
                <wp:lineTo x="0" y="0"/>
              </wp:wrapPolygon>
            </wp:wrapTight>
            <wp:docPr id="53" name="Picture 14" descr="Dinosaur (DK Eyewit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inosaur (DK Eyewitnes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3170" cy="1606550"/>
                    </a:xfrm>
                    <a:prstGeom prst="rect">
                      <a:avLst/>
                    </a:prstGeom>
                    <a:noFill/>
                    <a:ln>
                      <a:noFill/>
                    </a:ln>
                  </pic:spPr>
                </pic:pic>
              </a:graphicData>
            </a:graphic>
          </wp:anchor>
        </w:drawing>
      </w:r>
      <w:r w:rsidR="00C34394">
        <w:rPr>
          <w:noProof/>
          <w:lang w:eastAsia="en-GB"/>
        </w:rPr>
        <w:drawing>
          <wp:inline distT="0" distB="0" distL="0" distR="0" wp14:anchorId="4D5DA05E" wp14:editId="1BDE1695">
            <wp:extent cx="1406106" cy="1724301"/>
            <wp:effectExtent l="0" t="0" r="3810" b="9525"/>
            <wp:docPr id="50" name="Picture 12" descr="https://www.amazon.co.uk/images/I/61mZzoW8SML._SX218_BO1,204,203,200_QL40_ML2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amazon.co.uk/images/I/61mZzoW8SML._SX218_BO1,204,203,200_QL40_ML2_.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0502" cy="1741955"/>
                    </a:xfrm>
                    <a:prstGeom prst="rect">
                      <a:avLst/>
                    </a:prstGeom>
                    <a:noFill/>
                    <a:ln>
                      <a:noFill/>
                    </a:ln>
                  </pic:spPr>
                </pic:pic>
              </a:graphicData>
            </a:graphic>
          </wp:inline>
        </w:drawing>
      </w:r>
      <w:r w:rsidR="00C34394">
        <w:rPr>
          <w:noProof/>
          <w:lang w:eastAsia="en-GB"/>
        </w:rPr>
        <w:t xml:space="preserve">     </w:t>
      </w:r>
    </w:p>
    <w:p w14:paraId="40468ADD" w14:textId="34F268A1" w:rsidR="00C34394" w:rsidRDefault="00C34394" w:rsidP="00C34394">
      <w:pPr>
        <w:tabs>
          <w:tab w:val="left" w:pos="1739"/>
          <w:tab w:val="center" w:pos="6106"/>
        </w:tabs>
        <w:rPr>
          <w:rFonts w:ascii="Gill Sans MT" w:hAnsi="Gill Sans MT"/>
          <w:sz w:val="24"/>
          <w:lang w:val="en-US"/>
        </w:rPr>
      </w:pPr>
      <w:r>
        <w:rPr>
          <w:noProof/>
          <w:lang w:eastAsia="en-GB"/>
        </w:rPr>
        <w:t xml:space="preserve">             </w:t>
      </w:r>
      <w:r>
        <w:rPr>
          <w:rFonts w:ascii="Gill Sans MT" w:hAnsi="Gill Sans MT"/>
          <w:sz w:val="24"/>
          <w:lang w:val="en-US"/>
        </w:rPr>
        <w:t xml:space="preserve">       </w:t>
      </w:r>
    </w:p>
    <w:p w14:paraId="764C76F7" w14:textId="6D4A103B" w:rsidR="000109D9" w:rsidRDefault="000109D9" w:rsidP="00EA796B">
      <w:pPr>
        <w:ind w:left="195"/>
        <w:rPr>
          <w:rFonts w:ascii="Gill Sans MT" w:hAnsi="Gill Sans MT"/>
          <w:sz w:val="24"/>
          <w:szCs w:val="24"/>
        </w:rPr>
      </w:pPr>
    </w:p>
    <w:p w14:paraId="6E7CCC47" w14:textId="54212622" w:rsidR="009B026D" w:rsidRDefault="009B026D" w:rsidP="009B026D">
      <w:pPr>
        <w:ind w:left="720"/>
        <w:jc w:val="center"/>
        <w:rPr>
          <w:rFonts w:ascii="Gill Sans MT" w:hAnsi="Gill Sans MT"/>
          <w:sz w:val="24"/>
          <w:lang w:val="en-US"/>
        </w:rPr>
      </w:pPr>
      <w:r>
        <w:rPr>
          <w:rFonts w:ascii="Gill Sans MT" w:hAnsi="Gill Sans MT"/>
          <w:sz w:val="24"/>
          <w:lang w:val="en-US"/>
        </w:rPr>
        <w:t xml:space="preserve">      </w:t>
      </w:r>
    </w:p>
    <w:p w14:paraId="44B5A505" w14:textId="095C07D8" w:rsidR="0085501E" w:rsidRDefault="009B026D" w:rsidP="00E168A1">
      <w:pPr>
        <w:ind w:left="720"/>
        <w:jc w:val="center"/>
        <w:rPr>
          <w:rFonts w:ascii="Gill Sans MT" w:hAnsi="Gill Sans MT"/>
          <w:sz w:val="24"/>
          <w:lang w:val="en-US"/>
        </w:rPr>
      </w:pPr>
      <w:r>
        <w:rPr>
          <w:rFonts w:ascii="Gill Sans MT" w:hAnsi="Gill Sans MT"/>
          <w:sz w:val="24"/>
          <w:lang w:val="en-US"/>
        </w:rPr>
        <w:t xml:space="preserve">  </w:t>
      </w:r>
      <w:r w:rsidR="00E168A1">
        <w:rPr>
          <w:rFonts w:ascii="Gill Sans MT" w:hAnsi="Gill Sans MT"/>
          <w:sz w:val="24"/>
          <w:lang w:val="en-US"/>
        </w:rPr>
        <w:t xml:space="preserve"> </w:t>
      </w:r>
    </w:p>
    <w:p w14:paraId="078899F2" w14:textId="74B2C943" w:rsidR="00E168A1" w:rsidRDefault="00E168A1" w:rsidP="00E168A1">
      <w:pPr>
        <w:ind w:left="720"/>
        <w:jc w:val="center"/>
        <w:rPr>
          <w:noProof/>
          <w:lang w:eastAsia="en-GB"/>
        </w:rPr>
      </w:pPr>
      <w:r>
        <w:rPr>
          <w:rFonts w:ascii="Gill Sans MT" w:hAnsi="Gill Sans MT"/>
          <w:sz w:val="24"/>
          <w:lang w:val="en-US"/>
        </w:rPr>
        <w:t xml:space="preserve">    </w:t>
      </w:r>
    </w:p>
    <w:p w14:paraId="72A485F8" w14:textId="77777777" w:rsidR="008F1A29" w:rsidRDefault="008F1A29" w:rsidP="00E168A1">
      <w:pPr>
        <w:ind w:left="720"/>
        <w:jc w:val="center"/>
        <w:rPr>
          <w:noProof/>
          <w:lang w:eastAsia="en-GB"/>
        </w:rPr>
      </w:pPr>
    </w:p>
    <w:p w14:paraId="0B5CF3FB" w14:textId="77777777" w:rsidR="008F1A29" w:rsidRDefault="008F1A29" w:rsidP="00E168A1">
      <w:pPr>
        <w:ind w:left="720"/>
        <w:jc w:val="center"/>
        <w:rPr>
          <w:noProof/>
          <w:lang w:eastAsia="en-GB"/>
        </w:rPr>
      </w:pPr>
    </w:p>
    <w:p w14:paraId="4D755724" w14:textId="77777777" w:rsidR="008F1A29" w:rsidRDefault="008F1A29" w:rsidP="00E168A1">
      <w:pPr>
        <w:ind w:left="720"/>
        <w:jc w:val="center"/>
        <w:rPr>
          <w:noProof/>
          <w:lang w:eastAsia="en-GB"/>
        </w:rPr>
      </w:pPr>
    </w:p>
    <w:p w14:paraId="04B0D7E5" w14:textId="77777777" w:rsidR="008F1A29" w:rsidRDefault="008F1A29" w:rsidP="00E168A1">
      <w:pPr>
        <w:ind w:left="720"/>
        <w:jc w:val="center"/>
        <w:rPr>
          <w:rFonts w:ascii="Gill Sans MT" w:hAnsi="Gill Sans MT"/>
          <w:sz w:val="24"/>
          <w:lang w:val="en-US"/>
        </w:rPr>
      </w:pPr>
    </w:p>
    <w:p w14:paraId="1E868653" w14:textId="77777777" w:rsidR="00F57EFF" w:rsidRDefault="00B558EB" w:rsidP="00A31E9F">
      <w:pPr>
        <w:ind w:left="720"/>
        <w:jc w:val="center"/>
        <w:rPr>
          <w:rFonts w:ascii="Gill Sans MT" w:hAnsi="Gill Sans MT"/>
          <w:sz w:val="24"/>
          <w:lang w:val="en-US"/>
        </w:rPr>
      </w:pPr>
      <w:r>
        <w:rPr>
          <w:noProof/>
          <w:lang w:eastAsia="en-GB"/>
        </w:rPr>
        <w:t xml:space="preserve">  </w:t>
      </w:r>
      <w:r w:rsidR="009B026D">
        <w:rPr>
          <w:noProof/>
          <w:lang w:eastAsia="en-GB"/>
        </w:rPr>
        <w:tab/>
      </w:r>
      <w:r w:rsidR="009B026D">
        <w:rPr>
          <w:noProof/>
          <w:lang w:eastAsia="en-GB"/>
        </w:rPr>
        <w:tab/>
      </w:r>
      <w:r w:rsidR="00A31E9F">
        <w:rPr>
          <w:rFonts w:ascii="Gill Sans MT" w:hAnsi="Gill Sans MT"/>
          <w:sz w:val="24"/>
          <w:lang w:val="en-US"/>
        </w:rPr>
        <w:t xml:space="preserve">    </w:t>
      </w:r>
      <w:r w:rsidR="009B026D">
        <w:rPr>
          <w:rFonts w:ascii="Gill Sans MT" w:hAnsi="Gill Sans MT"/>
          <w:sz w:val="24"/>
          <w:lang w:val="en-US"/>
        </w:rPr>
        <w:t xml:space="preserve"> </w:t>
      </w:r>
      <w:r w:rsidR="006A1580">
        <w:rPr>
          <w:rFonts w:ascii="Gill Sans MT" w:hAnsi="Gill Sans MT"/>
          <w:sz w:val="24"/>
          <w:lang w:val="en-US"/>
        </w:rPr>
        <w:t xml:space="preserve">  </w:t>
      </w:r>
    </w:p>
    <w:p w14:paraId="29DBD47A" w14:textId="77777777" w:rsidR="002920A7" w:rsidRPr="00102EA9" w:rsidRDefault="00F57EFF" w:rsidP="00102EA9">
      <w:pPr>
        <w:ind w:left="720"/>
        <w:jc w:val="center"/>
        <w:rPr>
          <w:rFonts w:ascii="Gill Sans MT" w:hAnsi="Gill Sans MT"/>
          <w:sz w:val="24"/>
          <w:lang w:val="en-US"/>
        </w:rPr>
      </w:pPr>
      <w:r>
        <w:rPr>
          <w:noProof/>
          <w:lang w:eastAsia="en-GB"/>
        </w:rPr>
        <w:lastRenderedPageBreak/>
        <w:t xml:space="preserve">  </w:t>
      </w:r>
      <w:r>
        <w:rPr>
          <w:rFonts w:ascii="Gill Sans MT" w:hAnsi="Gill Sans MT"/>
          <w:sz w:val="24"/>
          <w:lang w:val="en-US"/>
        </w:rPr>
        <w:t xml:space="preserve">     </w:t>
      </w:r>
    </w:p>
    <w:p w14:paraId="71731A3E" w14:textId="77777777" w:rsidR="009E508C" w:rsidRPr="00A16E38" w:rsidRDefault="009E508C" w:rsidP="00A16E38">
      <w:pPr>
        <w:jc w:val="center"/>
        <w:rPr>
          <w:rFonts w:ascii="Gill Sans MT" w:hAnsi="Gill Sans MT"/>
          <w:b/>
          <w:sz w:val="24"/>
          <w:szCs w:val="24"/>
          <w:u w:val="single"/>
        </w:rPr>
      </w:pPr>
      <w:r w:rsidRPr="00A16E38">
        <w:rPr>
          <w:rFonts w:ascii="Gill Sans MT" w:hAnsi="Gill Sans MT"/>
          <w:b/>
          <w:sz w:val="24"/>
          <w:szCs w:val="24"/>
          <w:u w:val="single"/>
        </w:rPr>
        <w:t>Prime Areas of Learning:</w:t>
      </w:r>
    </w:p>
    <w:p w14:paraId="67C2B921" w14:textId="65E6E9CC" w:rsidR="00797310" w:rsidRPr="00BD09E8" w:rsidRDefault="004C0FD7" w:rsidP="007E5761">
      <w:pPr>
        <w:ind w:left="720"/>
        <w:rPr>
          <w:rFonts w:ascii="Gill Sans MT" w:hAnsi="Gill Sans MT"/>
          <w:sz w:val="24"/>
          <w:szCs w:val="24"/>
        </w:rPr>
      </w:pPr>
      <w:r>
        <w:rPr>
          <w:rFonts w:ascii="Gill Sans MT" w:hAnsi="Gill Sans MT"/>
          <w:sz w:val="24"/>
          <w:szCs w:val="24"/>
        </w:rPr>
        <w:t xml:space="preserve">In </w:t>
      </w:r>
      <w:r w:rsidRPr="007E5761">
        <w:rPr>
          <w:rFonts w:ascii="Gill Sans MT" w:hAnsi="Gill Sans MT"/>
          <w:b/>
          <w:sz w:val="24"/>
          <w:szCs w:val="24"/>
        </w:rPr>
        <w:t>Communication and Language</w:t>
      </w:r>
      <w:r w:rsidR="00797310" w:rsidRPr="007E5761">
        <w:rPr>
          <w:rFonts w:ascii="Gill Sans MT" w:hAnsi="Gill Sans MT"/>
          <w:b/>
          <w:sz w:val="24"/>
          <w:szCs w:val="24"/>
        </w:rPr>
        <w:t>,</w:t>
      </w:r>
      <w:r w:rsidR="006A1580">
        <w:rPr>
          <w:rFonts w:ascii="Gill Sans MT" w:hAnsi="Gill Sans MT"/>
          <w:sz w:val="24"/>
          <w:szCs w:val="24"/>
        </w:rPr>
        <w:t xml:space="preserve"> we wi</w:t>
      </w:r>
      <w:r w:rsidR="00E168A1">
        <w:rPr>
          <w:rFonts w:ascii="Gill Sans MT" w:hAnsi="Gill Sans MT"/>
          <w:sz w:val="24"/>
          <w:szCs w:val="24"/>
        </w:rPr>
        <w:t xml:space="preserve">ll spend time sharing </w:t>
      </w:r>
      <w:r w:rsidR="0062311A">
        <w:rPr>
          <w:rFonts w:ascii="Gill Sans MT" w:hAnsi="Gill Sans MT"/>
          <w:sz w:val="24"/>
          <w:szCs w:val="24"/>
        </w:rPr>
        <w:t>non-fiction books to learn about dinosaurs</w:t>
      </w:r>
      <w:r w:rsidR="00CE05EB">
        <w:rPr>
          <w:rFonts w:ascii="Gill Sans MT" w:hAnsi="Gill Sans MT"/>
          <w:sz w:val="24"/>
          <w:szCs w:val="24"/>
        </w:rPr>
        <w:t xml:space="preserve"> and what different dinosaurs are called. </w:t>
      </w:r>
    </w:p>
    <w:tbl>
      <w:tblPr>
        <w:tblStyle w:val="TableGrid"/>
        <w:tblW w:w="0" w:type="auto"/>
        <w:tblInd w:w="386" w:type="dxa"/>
        <w:tblLook w:val="04A0" w:firstRow="1" w:lastRow="0" w:firstColumn="1" w:lastColumn="0" w:noHBand="0" w:noVBand="1"/>
      </w:tblPr>
      <w:tblGrid>
        <w:gridCol w:w="9983"/>
      </w:tblGrid>
      <w:tr w:rsidR="009E508C" w14:paraId="56A51208" w14:textId="77777777" w:rsidTr="001F3F6C">
        <w:trPr>
          <w:trHeight w:val="284"/>
        </w:trPr>
        <w:tc>
          <w:tcPr>
            <w:tcW w:w="9983" w:type="dxa"/>
            <w:shd w:val="clear" w:color="auto" w:fill="FFFF00"/>
          </w:tcPr>
          <w:bookmarkEnd w:id="0"/>
          <w:p w14:paraId="34450387" w14:textId="77777777" w:rsidR="009E508C" w:rsidRDefault="009E508C" w:rsidP="001F3F6C">
            <w:pPr>
              <w:jc w:val="center"/>
              <w:rPr>
                <w:rFonts w:ascii="Gill Sans MT" w:hAnsi="Gill Sans MT"/>
                <w:b/>
                <w:sz w:val="24"/>
                <w:szCs w:val="24"/>
              </w:rPr>
            </w:pPr>
            <w:r>
              <w:rPr>
                <w:rFonts w:ascii="Gill Sans MT" w:hAnsi="Gill Sans MT"/>
                <w:b/>
                <w:sz w:val="24"/>
                <w:szCs w:val="24"/>
              </w:rPr>
              <w:t>Communication and Language</w:t>
            </w:r>
          </w:p>
        </w:tc>
      </w:tr>
      <w:tr w:rsidR="009E508C" w14:paraId="59A3270A" w14:textId="77777777" w:rsidTr="001F3F6C">
        <w:trPr>
          <w:trHeight w:val="284"/>
        </w:trPr>
        <w:tc>
          <w:tcPr>
            <w:tcW w:w="9983" w:type="dxa"/>
            <w:shd w:val="clear" w:color="auto" w:fill="FFFF00"/>
          </w:tcPr>
          <w:p w14:paraId="15B19B65" w14:textId="77777777" w:rsidR="009E508C" w:rsidRDefault="009E508C" w:rsidP="001F3F6C">
            <w:pPr>
              <w:jc w:val="center"/>
              <w:rPr>
                <w:rFonts w:ascii="Gill Sans MT" w:hAnsi="Gill Sans MT"/>
                <w:b/>
                <w:sz w:val="24"/>
                <w:szCs w:val="24"/>
              </w:rPr>
            </w:pPr>
            <w:r>
              <w:rPr>
                <w:rFonts w:ascii="Gill Sans MT" w:hAnsi="Gill Sans MT"/>
                <w:b/>
                <w:sz w:val="24"/>
                <w:szCs w:val="24"/>
              </w:rPr>
              <w:t>Year R</w:t>
            </w:r>
          </w:p>
        </w:tc>
      </w:tr>
      <w:tr w:rsidR="009E508C" w:rsidRPr="00105B4C" w14:paraId="41694B37" w14:textId="77777777" w:rsidTr="001F3F6C">
        <w:trPr>
          <w:trHeight w:val="284"/>
        </w:trPr>
        <w:tc>
          <w:tcPr>
            <w:tcW w:w="9983" w:type="dxa"/>
          </w:tcPr>
          <w:p w14:paraId="631D910F" w14:textId="77777777" w:rsidR="009E508C" w:rsidRDefault="00E168A1" w:rsidP="001F3F6C">
            <w:pPr>
              <w:pStyle w:val="ListParagraph"/>
              <w:numPr>
                <w:ilvl w:val="0"/>
                <w:numId w:val="1"/>
              </w:numPr>
              <w:rPr>
                <w:rFonts w:ascii="Gill Sans MT" w:hAnsi="Gill Sans MT"/>
                <w:sz w:val="24"/>
                <w:szCs w:val="24"/>
              </w:rPr>
            </w:pPr>
            <w:r>
              <w:rPr>
                <w:rFonts w:ascii="Gill Sans MT" w:hAnsi="Gill Sans MT"/>
                <w:sz w:val="24"/>
                <w:szCs w:val="24"/>
              </w:rPr>
              <w:t>Develop their pronunciation of trickier sounds and multi-syllabic words such as ‘hippopotamus’.</w:t>
            </w:r>
          </w:p>
          <w:p w14:paraId="0052D1E8" w14:textId="77777777" w:rsidR="00E168A1" w:rsidRDefault="00E168A1" w:rsidP="001F3F6C">
            <w:pPr>
              <w:pStyle w:val="ListParagraph"/>
              <w:numPr>
                <w:ilvl w:val="0"/>
                <w:numId w:val="1"/>
              </w:numPr>
              <w:rPr>
                <w:rFonts w:ascii="Gill Sans MT" w:hAnsi="Gill Sans MT"/>
                <w:sz w:val="24"/>
                <w:szCs w:val="24"/>
              </w:rPr>
            </w:pPr>
            <w:r>
              <w:rPr>
                <w:rFonts w:ascii="Gill Sans MT" w:hAnsi="Gill Sans MT"/>
                <w:sz w:val="24"/>
                <w:szCs w:val="24"/>
              </w:rPr>
              <w:t xml:space="preserve">Be able to express a point of view and to debate when they disagree with someone. </w:t>
            </w:r>
          </w:p>
          <w:p w14:paraId="044B6283" w14:textId="77777777" w:rsidR="00E168A1" w:rsidRDefault="00E168A1" w:rsidP="001F3F6C">
            <w:pPr>
              <w:pStyle w:val="ListParagraph"/>
              <w:numPr>
                <w:ilvl w:val="0"/>
                <w:numId w:val="1"/>
              </w:numPr>
              <w:rPr>
                <w:rFonts w:ascii="Gill Sans MT" w:hAnsi="Gill Sans MT"/>
                <w:sz w:val="24"/>
                <w:szCs w:val="24"/>
              </w:rPr>
            </w:pPr>
            <w:r>
              <w:rPr>
                <w:rFonts w:ascii="Gill Sans MT" w:hAnsi="Gill Sans MT"/>
                <w:sz w:val="24"/>
                <w:szCs w:val="24"/>
              </w:rPr>
              <w:t xml:space="preserve">Understand how to listen carefully and why listening is important. </w:t>
            </w:r>
          </w:p>
          <w:p w14:paraId="5B0EFC07" w14:textId="3CC18978" w:rsidR="006A1580" w:rsidRDefault="00F61690" w:rsidP="001F3F6C">
            <w:pPr>
              <w:pStyle w:val="ListParagraph"/>
              <w:numPr>
                <w:ilvl w:val="0"/>
                <w:numId w:val="1"/>
              </w:numPr>
              <w:rPr>
                <w:rFonts w:ascii="Gill Sans MT" w:hAnsi="Gill Sans MT"/>
                <w:sz w:val="24"/>
                <w:szCs w:val="24"/>
              </w:rPr>
            </w:pPr>
            <w:r>
              <w:rPr>
                <w:rFonts w:ascii="Gill Sans MT" w:hAnsi="Gill Sans MT"/>
                <w:sz w:val="24"/>
                <w:szCs w:val="24"/>
              </w:rPr>
              <w:t>Use a wider range of vocabulary</w:t>
            </w:r>
          </w:p>
          <w:p w14:paraId="68E788D8" w14:textId="77777777" w:rsidR="00E168A1" w:rsidRDefault="00E168A1" w:rsidP="00E168A1">
            <w:pPr>
              <w:pStyle w:val="ListParagraph"/>
              <w:numPr>
                <w:ilvl w:val="0"/>
                <w:numId w:val="1"/>
              </w:numPr>
              <w:rPr>
                <w:rFonts w:ascii="Gill Sans MT" w:hAnsi="Gill Sans MT"/>
                <w:sz w:val="24"/>
                <w:szCs w:val="24"/>
              </w:rPr>
            </w:pPr>
            <w:r>
              <w:rPr>
                <w:rFonts w:ascii="Gill Sans MT" w:hAnsi="Gill Sans MT"/>
                <w:sz w:val="24"/>
                <w:szCs w:val="24"/>
              </w:rPr>
              <w:t>Develop social phrases.</w:t>
            </w:r>
          </w:p>
          <w:p w14:paraId="1579BA89" w14:textId="04D58670" w:rsidR="00E168A1" w:rsidRDefault="00E168A1" w:rsidP="00E168A1">
            <w:pPr>
              <w:pStyle w:val="ListParagraph"/>
              <w:numPr>
                <w:ilvl w:val="0"/>
                <w:numId w:val="1"/>
              </w:numPr>
              <w:rPr>
                <w:rFonts w:ascii="Gill Sans MT" w:hAnsi="Gill Sans MT"/>
                <w:sz w:val="24"/>
                <w:szCs w:val="24"/>
              </w:rPr>
            </w:pPr>
            <w:r>
              <w:rPr>
                <w:rFonts w:ascii="Gill Sans MT" w:hAnsi="Gill Sans MT"/>
                <w:sz w:val="24"/>
                <w:szCs w:val="24"/>
              </w:rPr>
              <w:t xml:space="preserve">Engage in story times. </w:t>
            </w:r>
          </w:p>
          <w:p w14:paraId="1E3DBC30" w14:textId="006B3956" w:rsidR="008D0918" w:rsidRPr="006A1580" w:rsidRDefault="008D0918" w:rsidP="00F61690">
            <w:pPr>
              <w:pStyle w:val="ListParagraph"/>
              <w:rPr>
                <w:rFonts w:ascii="Gill Sans MT" w:hAnsi="Gill Sans MT"/>
                <w:sz w:val="24"/>
                <w:szCs w:val="24"/>
              </w:rPr>
            </w:pPr>
          </w:p>
        </w:tc>
      </w:tr>
    </w:tbl>
    <w:p w14:paraId="7F774548" w14:textId="77777777" w:rsidR="00102EA9" w:rsidRDefault="00E6009A" w:rsidP="00105B4C">
      <w:pPr>
        <w:rPr>
          <w:rFonts w:ascii="Gill Sans MT" w:hAnsi="Gill Sans MT"/>
          <w:b/>
          <w:sz w:val="24"/>
          <w:szCs w:val="24"/>
        </w:rPr>
      </w:pPr>
      <w:r>
        <w:rPr>
          <w:rFonts w:ascii="Gill Sans MT" w:hAnsi="Gill Sans MT"/>
          <w:b/>
          <w:sz w:val="24"/>
          <w:szCs w:val="24"/>
        </w:rPr>
        <w:t xml:space="preserve"> </w:t>
      </w:r>
    </w:p>
    <w:p w14:paraId="1DA9E63A" w14:textId="77777777" w:rsidR="00102EA9" w:rsidRDefault="00102EA9" w:rsidP="00105B4C">
      <w:pPr>
        <w:rPr>
          <w:rFonts w:ascii="Gill Sans MT" w:hAnsi="Gill Sans MT"/>
          <w:b/>
          <w:sz w:val="24"/>
          <w:szCs w:val="24"/>
        </w:rPr>
      </w:pPr>
    </w:p>
    <w:p w14:paraId="19F1F758" w14:textId="0FE47684" w:rsidR="002D4301" w:rsidRPr="00BD09E8" w:rsidRDefault="00797310" w:rsidP="006C52DB">
      <w:pPr>
        <w:ind w:left="720"/>
        <w:rPr>
          <w:rFonts w:ascii="Gill Sans MT" w:hAnsi="Gill Sans MT"/>
          <w:sz w:val="24"/>
          <w:szCs w:val="24"/>
        </w:rPr>
      </w:pPr>
      <w:r>
        <w:rPr>
          <w:rFonts w:ascii="Gill Sans MT" w:hAnsi="Gill Sans MT"/>
          <w:sz w:val="24"/>
          <w:szCs w:val="24"/>
        </w:rPr>
        <w:t xml:space="preserve">In </w:t>
      </w:r>
      <w:r w:rsidRPr="00797310">
        <w:rPr>
          <w:rFonts w:ascii="Gill Sans MT" w:hAnsi="Gill Sans MT"/>
          <w:b/>
          <w:sz w:val="24"/>
          <w:szCs w:val="24"/>
        </w:rPr>
        <w:t>Personal, Social and Emotional D</w:t>
      </w:r>
      <w:r w:rsidR="006C52DB" w:rsidRPr="00797310">
        <w:rPr>
          <w:rFonts w:ascii="Gill Sans MT" w:hAnsi="Gill Sans MT"/>
          <w:b/>
          <w:sz w:val="24"/>
          <w:szCs w:val="24"/>
        </w:rPr>
        <w:t>evelopment</w:t>
      </w:r>
      <w:r>
        <w:rPr>
          <w:rFonts w:ascii="Gill Sans MT" w:hAnsi="Gill Sans MT"/>
          <w:sz w:val="24"/>
          <w:szCs w:val="24"/>
        </w:rPr>
        <w:t>,</w:t>
      </w:r>
      <w:r w:rsidR="00E6009A">
        <w:rPr>
          <w:rFonts w:ascii="Gill Sans MT" w:hAnsi="Gill Sans MT"/>
          <w:sz w:val="24"/>
          <w:szCs w:val="24"/>
        </w:rPr>
        <w:t xml:space="preserve"> we will develop our understanding of how others may be feeling and we will learn to show perseverance when things don’t go right first time. </w:t>
      </w:r>
      <w:r w:rsidR="00CE05EB">
        <w:rPr>
          <w:rFonts w:ascii="Gill Sans MT" w:hAnsi="Gill Sans MT"/>
          <w:sz w:val="24"/>
          <w:szCs w:val="24"/>
        </w:rPr>
        <w:t>We will learn about the feelings calm, scare</w:t>
      </w:r>
      <w:r w:rsidR="00990C4E">
        <w:rPr>
          <w:rFonts w:ascii="Gill Sans MT" w:hAnsi="Gill Sans MT"/>
          <w:sz w:val="24"/>
          <w:szCs w:val="24"/>
        </w:rPr>
        <w:t xml:space="preserve">d and excited. </w:t>
      </w:r>
      <w:r w:rsidR="00CE05EB">
        <w:rPr>
          <w:rFonts w:ascii="Gill Sans MT" w:hAnsi="Gill Sans MT"/>
          <w:sz w:val="24"/>
          <w:szCs w:val="24"/>
        </w:rPr>
        <w:t xml:space="preserve">We will </w:t>
      </w:r>
      <w:r w:rsidR="00990C4E">
        <w:rPr>
          <w:rFonts w:ascii="Gill Sans MT" w:hAnsi="Gill Sans MT"/>
          <w:sz w:val="24"/>
          <w:szCs w:val="24"/>
        </w:rPr>
        <w:t xml:space="preserve">also </w:t>
      </w:r>
      <w:r w:rsidR="00CE05EB">
        <w:rPr>
          <w:rFonts w:ascii="Gill Sans MT" w:hAnsi="Gill Sans MT"/>
          <w:sz w:val="24"/>
          <w:szCs w:val="24"/>
        </w:rPr>
        <w:t xml:space="preserve">learn about the importance of sharing. </w:t>
      </w:r>
    </w:p>
    <w:tbl>
      <w:tblPr>
        <w:tblStyle w:val="TableGrid"/>
        <w:tblW w:w="0" w:type="auto"/>
        <w:tblInd w:w="386" w:type="dxa"/>
        <w:tblLook w:val="04A0" w:firstRow="1" w:lastRow="0" w:firstColumn="1" w:lastColumn="0" w:noHBand="0" w:noVBand="1"/>
      </w:tblPr>
      <w:tblGrid>
        <w:gridCol w:w="9983"/>
      </w:tblGrid>
      <w:tr w:rsidR="002D4301" w14:paraId="18EBD1CD" w14:textId="77777777" w:rsidTr="005E3006">
        <w:trPr>
          <w:trHeight w:val="284"/>
        </w:trPr>
        <w:tc>
          <w:tcPr>
            <w:tcW w:w="9983" w:type="dxa"/>
            <w:shd w:val="clear" w:color="auto" w:fill="B97ED4"/>
          </w:tcPr>
          <w:p w14:paraId="72AAAE40" w14:textId="77777777" w:rsidR="002D4301" w:rsidRPr="002D4301" w:rsidRDefault="002D4301" w:rsidP="005E3006">
            <w:pPr>
              <w:jc w:val="center"/>
              <w:rPr>
                <w:rFonts w:ascii="Gill Sans MT" w:hAnsi="Gill Sans MT"/>
                <w:b/>
                <w:sz w:val="24"/>
                <w:szCs w:val="24"/>
              </w:rPr>
            </w:pPr>
            <w:r w:rsidRPr="002D4301">
              <w:rPr>
                <w:rFonts w:ascii="Gill Sans MT" w:hAnsi="Gill Sans MT"/>
                <w:b/>
                <w:sz w:val="24"/>
                <w:szCs w:val="24"/>
              </w:rPr>
              <w:t>Personal, Social and Emotional Development</w:t>
            </w:r>
          </w:p>
        </w:tc>
      </w:tr>
      <w:tr w:rsidR="002D4301" w14:paraId="072A5E7C" w14:textId="77777777" w:rsidTr="00C942B9">
        <w:trPr>
          <w:trHeight w:val="284"/>
        </w:trPr>
        <w:tc>
          <w:tcPr>
            <w:tcW w:w="9983" w:type="dxa"/>
            <w:shd w:val="clear" w:color="auto" w:fill="B97ED4"/>
          </w:tcPr>
          <w:p w14:paraId="29DC6563" w14:textId="77777777" w:rsidR="002D4301" w:rsidRDefault="002D4301" w:rsidP="005E3006">
            <w:pPr>
              <w:jc w:val="center"/>
              <w:rPr>
                <w:rFonts w:ascii="Gill Sans MT" w:hAnsi="Gill Sans MT"/>
                <w:b/>
                <w:sz w:val="24"/>
                <w:szCs w:val="24"/>
              </w:rPr>
            </w:pPr>
            <w:r>
              <w:rPr>
                <w:rFonts w:ascii="Gill Sans MT" w:hAnsi="Gill Sans MT"/>
                <w:b/>
                <w:sz w:val="24"/>
                <w:szCs w:val="24"/>
              </w:rPr>
              <w:t>Year R</w:t>
            </w:r>
          </w:p>
        </w:tc>
      </w:tr>
      <w:tr w:rsidR="002D4301" w:rsidRPr="00105B4C" w14:paraId="50DD9566" w14:textId="77777777" w:rsidTr="00531CFC">
        <w:trPr>
          <w:trHeight w:val="284"/>
        </w:trPr>
        <w:tc>
          <w:tcPr>
            <w:tcW w:w="9983" w:type="dxa"/>
          </w:tcPr>
          <w:p w14:paraId="7F777483" w14:textId="77777777" w:rsidR="002D4301" w:rsidRDefault="00844E6B" w:rsidP="005E3006">
            <w:pPr>
              <w:pStyle w:val="ListParagraph"/>
              <w:numPr>
                <w:ilvl w:val="0"/>
                <w:numId w:val="1"/>
              </w:numPr>
              <w:rPr>
                <w:rFonts w:ascii="Gill Sans MT" w:hAnsi="Gill Sans MT"/>
                <w:sz w:val="24"/>
                <w:szCs w:val="24"/>
              </w:rPr>
            </w:pPr>
            <w:r>
              <w:rPr>
                <w:rFonts w:ascii="Gill Sans MT" w:hAnsi="Gill Sans MT"/>
                <w:sz w:val="24"/>
                <w:szCs w:val="24"/>
              </w:rPr>
              <w:t xml:space="preserve">Understand gradually how others might be feeling. </w:t>
            </w:r>
          </w:p>
          <w:p w14:paraId="24BDD202" w14:textId="77777777" w:rsidR="00844E6B" w:rsidRDefault="00844E6B" w:rsidP="005E3006">
            <w:pPr>
              <w:pStyle w:val="ListParagraph"/>
              <w:numPr>
                <w:ilvl w:val="0"/>
                <w:numId w:val="1"/>
              </w:numPr>
              <w:rPr>
                <w:rFonts w:ascii="Gill Sans MT" w:hAnsi="Gill Sans MT"/>
                <w:sz w:val="24"/>
                <w:szCs w:val="24"/>
              </w:rPr>
            </w:pPr>
            <w:r>
              <w:rPr>
                <w:rFonts w:ascii="Gill Sans MT" w:hAnsi="Gill Sans MT"/>
                <w:sz w:val="24"/>
                <w:szCs w:val="24"/>
              </w:rPr>
              <w:t xml:space="preserve">See themselves as a valuable individual. </w:t>
            </w:r>
          </w:p>
          <w:p w14:paraId="212E597D" w14:textId="003B2CC9" w:rsidR="002D4301" w:rsidRDefault="006A79E9" w:rsidP="00B11AC9">
            <w:pPr>
              <w:pStyle w:val="ListParagraph"/>
              <w:numPr>
                <w:ilvl w:val="0"/>
                <w:numId w:val="1"/>
              </w:numPr>
              <w:rPr>
                <w:rFonts w:ascii="Gill Sans MT" w:hAnsi="Gill Sans MT"/>
                <w:sz w:val="24"/>
                <w:szCs w:val="24"/>
              </w:rPr>
            </w:pPr>
            <w:r>
              <w:rPr>
                <w:rFonts w:ascii="Gill Sans MT" w:hAnsi="Gill Sans MT"/>
                <w:sz w:val="24"/>
                <w:szCs w:val="24"/>
              </w:rPr>
              <w:t>Become more outgoing with unfamiliar people in the safe context of their setting.</w:t>
            </w:r>
          </w:p>
          <w:p w14:paraId="06671457" w14:textId="7CCC4B3F" w:rsidR="006A79E9" w:rsidRDefault="006A79E9" w:rsidP="00B11AC9">
            <w:pPr>
              <w:pStyle w:val="ListParagraph"/>
              <w:numPr>
                <w:ilvl w:val="0"/>
                <w:numId w:val="1"/>
              </w:numPr>
              <w:rPr>
                <w:rFonts w:ascii="Gill Sans MT" w:hAnsi="Gill Sans MT"/>
                <w:sz w:val="24"/>
                <w:szCs w:val="24"/>
              </w:rPr>
            </w:pPr>
            <w:r>
              <w:rPr>
                <w:rFonts w:ascii="Gill Sans MT" w:hAnsi="Gill Sans MT"/>
                <w:sz w:val="24"/>
                <w:szCs w:val="24"/>
              </w:rPr>
              <w:t xml:space="preserve">Develop appropriate ways of being assertive, talking with others to solve conflict. </w:t>
            </w:r>
          </w:p>
          <w:p w14:paraId="0A2BE42F" w14:textId="77777777" w:rsidR="0037548C" w:rsidRPr="00B11AC9" w:rsidRDefault="0037548C" w:rsidP="0037548C">
            <w:pPr>
              <w:pStyle w:val="ListParagraph"/>
              <w:rPr>
                <w:rFonts w:ascii="Gill Sans MT" w:hAnsi="Gill Sans MT"/>
                <w:sz w:val="24"/>
                <w:szCs w:val="24"/>
              </w:rPr>
            </w:pPr>
          </w:p>
        </w:tc>
      </w:tr>
    </w:tbl>
    <w:p w14:paraId="5FB937FA" w14:textId="77777777" w:rsidR="002D4301" w:rsidRDefault="002D4301" w:rsidP="00105B4C">
      <w:pPr>
        <w:rPr>
          <w:rFonts w:ascii="Gill Sans MT" w:hAnsi="Gill Sans MT"/>
          <w:b/>
          <w:sz w:val="24"/>
          <w:szCs w:val="24"/>
        </w:rPr>
      </w:pPr>
    </w:p>
    <w:p w14:paraId="5FA56E6D" w14:textId="5358D6A3" w:rsidR="002D4301" w:rsidRPr="00BD09E8" w:rsidRDefault="002D4301" w:rsidP="00E6009A">
      <w:pPr>
        <w:ind w:left="720"/>
        <w:rPr>
          <w:rFonts w:ascii="Gill Sans MT" w:hAnsi="Gill Sans MT"/>
          <w:sz w:val="24"/>
          <w:szCs w:val="24"/>
        </w:rPr>
      </w:pPr>
      <w:r>
        <w:rPr>
          <w:rFonts w:ascii="Gill Sans MT" w:hAnsi="Gill Sans MT"/>
          <w:sz w:val="24"/>
          <w:szCs w:val="24"/>
        </w:rPr>
        <w:t xml:space="preserve">In </w:t>
      </w:r>
      <w:r w:rsidRPr="00797310">
        <w:rPr>
          <w:rFonts w:ascii="Gill Sans MT" w:hAnsi="Gill Sans MT"/>
          <w:b/>
          <w:sz w:val="24"/>
          <w:szCs w:val="24"/>
        </w:rPr>
        <w:t>Physical Development</w:t>
      </w:r>
      <w:r w:rsidR="00797310" w:rsidRPr="00797310">
        <w:rPr>
          <w:rFonts w:ascii="Gill Sans MT" w:hAnsi="Gill Sans MT"/>
          <w:b/>
          <w:sz w:val="24"/>
          <w:szCs w:val="24"/>
        </w:rPr>
        <w:t>,</w:t>
      </w:r>
      <w:r w:rsidR="00844E6B">
        <w:rPr>
          <w:rFonts w:ascii="Gill Sans MT" w:hAnsi="Gill Sans MT"/>
          <w:sz w:val="24"/>
          <w:szCs w:val="24"/>
        </w:rPr>
        <w:t xml:space="preserve"> we will continue to develop </w:t>
      </w:r>
      <w:r w:rsidR="00797310">
        <w:rPr>
          <w:rFonts w:ascii="Gill Sans MT" w:hAnsi="Gill Sans MT"/>
          <w:sz w:val="24"/>
          <w:szCs w:val="24"/>
        </w:rPr>
        <w:t xml:space="preserve">both our fine and gross motor skills. </w:t>
      </w:r>
      <w:r w:rsidR="0037548C">
        <w:rPr>
          <w:rFonts w:ascii="Gill Sans MT" w:hAnsi="Gill Sans MT"/>
          <w:sz w:val="24"/>
          <w:szCs w:val="24"/>
        </w:rPr>
        <w:t>We will use</w:t>
      </w:r>
      <w:r w:rsidR="00844E6B">
        <w:rPr>
          <w:rFonts w:ascii="Gill Sans MT" w:hAnsi="Gill Sans MT"/>
          <w:sz w:val="24"/>
          <w:szCs w:val="24"/>
        </w:rPr>
        <w:t xml:space="preserve"> construction sets to build models, such as houses for the three little pigs. </w:t>
      </w:r>
      <w:r w:rsidR="0037548C">
        <w:rPr>
          <w:rFonts w:ascii="Gill Sans MT" w:hAnsi="Gill Sans MT"/>
          <w:sz w:val="24"/>
          <w:szCs w:val="24"/>
        </w:rPr>
        <w:t xml:space="preserve">In addition to daily </w:t>
      </w:r>
      <w:proofErr w:type="spellStart"/>
      <w:r w:rsidR="0037548C">
        <w:rPr>
          <w:rFonts w:ascii="Gill Sans MT" w:hAnsi="Gill Sans MT"/>
          <w:sz w:val="24"/>
          <w:szCs w:val="24"/>
        </w:rPr>
        <w:t>freeflow</w:t>
      </w:r>
      <w:proofErr w:type="spellEnd"/>
      <w:r w:rsidR="0037548C">
        <w:rPr>
          <w:rFonts w:ascii="Gill Sans MT" w:hAnsi="Gill Sans MT"/>
          <w:sz w:val="24"/>
          <w:szCs w:val="24"/>
        </w:rPr>
        <w:t xml:space="preserve"> provision in the EYFS outside area, w</w:t>
      </w:r>
      <w:r w:rsidR="005E18C0">
        <w:rPr>
          <w:rFonts w:ascii="Gill Sans MT" w:hAnsi="Gill Sans MT"/>
          <w:sz w:val="24"/>
          <w:szCs w:val="24"/>
        </w:rPr>
        <w:t xml:space="preserve">e </w:t>
      </w:r>
      <w:r w:rsidR="0037548C">
        <w:rPr>
          <w:rFonts w:ascii="Gill Sans MT" w:hAnsi="Gill Sans MT"/>
          <w:sz w:val="24"/>
          <w:szCs w:val="24"/>
        </w:rPr>
        <w:t>will develop our physical skills outside or in the hall, through regular PE sessions.</w:t>
      </w:r>
    </w:p>
    <w:tbl>
      <w:tblPr>
        <w:tblStyle w:val="TableGrid"/>
        <w:tblW w:w="0" w:type="auto"/>
        <w:tblInd w:w="386" w:type="dxa"/>
        <w:tblLook w:val="04A0" w:firstRow="1" w:lastRow="0" w:firstColumn="1" w:lastColumn="0" w:noHBand="0" w:noVBand="1"/>
      </w:tblPr>
      <w:tblGrid>
        <w:gridCol w:w="9983"/>
      </w:tblGrid>
      <w:tr w:rsidR="002D4301" w14:paraId="172FA6D6" w14:textId="77777777" w:rsidTr="005E3006">
        <w:trPr>
          <w:trHeight w:val="284"/>
        </w:trPr>
        <w:tc>
          <w:tcPr>
            <w:tcW w:w="9983" w:type="dxa"/>
            <w:shd w:val="clear" w:color="auto" w:fill="52BDCC"/>
          </w:tcPr>
          <w:p w14:paraId="688A280F" w14:textId="77777777" w:rsidR="002D4301" w:rsidRDefault="002D4301" w:rsidP="005E3006">
            <w:pPr>
              <w:jc w:val="center"/>
              <w:rPr>
                <w:rFonts w:ascii="Gill Sans MT" w:hAnsi="Gill Sans MT"/>
                <w:b/>
                <w:sz w:val="24"/>
                <w:szCs w:val="24"/>
              </w:rPr>
            </w:pPr>
            <w:r>
              <w:rPr>
                <w:rFonts w:ascii="Gill Sans MT" w:hAnsi="Gill Sans MT"/>
                <w:b/>
                <w:sz w:val="24"/>
                <w:szCs w:val="24"/>
              </w:rPr>
              <w:t>Physical Development</w:t>
            </w:r>
          </w:p>
        </w:tc>
      </w:tr>
      <w:tr w:rsidR="002D4301" w14:paraId="5CDE6DE2" w14:textId="77777777" w:rsidTr="00B62EBB">
        <w:trPr>
          <w:trHeight w:val="284"/>
        </w:trPr>
        <w:tc>
          <w:tcPr>
            <w:tcW w:w="9983" w:type="dxa"/>
            <w:shd w:val="clear" w:color="auto" w:fill="52BDCC"/>
          </w:tcPr>
          <w:p w14:paraId="1A201BFD" w14:textId="77777777" w:rsidR="002D4301" w:rsidRDefault="002D4301" w:rsidP="005E3006">
            <w:pPr>
              <w:jc w:val="center"/>
              <w:rPr>
                <w:rFonts w:ascii="Gill Sans MT" w:hAnsi="Gill Sans MT"/>
                <w:b/>
                <w:sz w:val="24"/>
                <w:szCs w:val="24"/>
              </w:rPr>
            </w:pPr>
            <w:r>
              <w:rPr>
                <w:rFonts w:ascii="Gill Sans MT" w:hAnsi="Gill Sans MT"/>
                <w:b/>
                <w:sz w:val="24"/>
                <w:szCs w:val="24"/>
              </w:rPr>
              <w:t>Year R</w:t>
            </w:r>
          </w:p>
        </w:tc>
      </w:tr>
      <w:tr w:rsidR="002D4301" w:rsidRPr="00105B4C" w14:paraId="27D786D2" w14:textId="77777777" w:rsidTr="00877B91">
        <w:trPr>
          <w:trHeight w:val="284"/>
        </w:trPr>
        <w:tc>
          <w:tcPr>
            <w:tcW w:w="9983" w:type="dxa"/>
          </w:tcPr>
          <w:p w14:paraId="60DA036A" w14:textId="009FFFA8" w:rsidR="00844E6B" w:rsidRDefault="00844E6B" w:rsidP="000F2EF1">
            <w:pPr>
              <w:pStyle w:val="ListParagraph"/>
              <w:rPr>
                <w:rFonts w:ascii="Gill Sans MT" w:hAnsi="Gill Sans MT"/>
                <w:sz w:val="24"/>
                <w:szCs w:val="24"/>
              </w:rPr>
            </w:pPr>
          </w:p>
          <w:p w14:paraId="26C1F597" w14:textId="77777777" w:rsidR="00844E6B" w:rsidRDefault="00844E6B" w:rsidP="005E3006">
            <w:pPr>
              <w:pStyle w:val="ListParagraph"/>
              <w:numPr>
                <w:ilvl w:val="0"/>
                <w:numId w:val="1"/>
              </w:numPr>
              <w:rPr>
                <w:rFonts w:ascii="Gill Sans MT" w:hAnsi="Gill Sans MT"/>
                <w:sz w:val="24"/>
                <w:szCs w:val="24"/>
              </w:rPr>
            </w:pPr>
            <w:r>
              <w:rPr>
                <w:rFonts w:ascii="Gill Sans MT" w:hAnsi="Gill Sans MT"/>
                <w:sz w:val="24"/>
                <w:szCs w:val="24"/>
              </w:rPr>
              <w:t xml:space="preserve">Choose the right resources to carry out their plan. </w:t>
            </w:r>
          </w:p>
          <w:p w14:paraId="79F773E6" w14:textId="77777777" w:rsidR="00844E6B" w:rsidRDefault="00844E6B" w:rsidP="00844E6B">
            <w:pPr>
              <w:pStyle w:val="ListParagraph"/>
              <w:numPr>
                <w:ilvl w:val="0"/>
                <w:numId w:val="1"/>
              </w:numPr>
              <w:rPr>
                <w:rFonts w:ascii="Gill Sans MT" w:hAnsi="Gill Sans MT"/>
                <w:sz w:val="24"/>
                <w:szCs w:val="24"/>
              </w:rPr>
            </w:pPr>
            <w:r>
              <w:rPr>
                <w:rFonts w:ascii="Gill Sans MT" w:hAnsi="Gill Sans MT"/>
                <w:sz w:val="24"/>
                <w:szCs w:val="24"/>
              </w:rPr>
              <w:t xml:space="preserve">Collaborate with others to manage large items, such as large wooden </w:t>
            </w:r>
            <w:r w:rsidRPr="00844E6B">
              <w:rPr>
                <w:rFonts w:ascii="Gill Sans MT" w:hAnsi="Gill Sans MT"/>
                <w:sz w:val="24"/>
                <w:szCs w:val="24"/>
              </w:rPr>
              <w:t xml:space="preserve">planks, safely. </w:t>
            </w:r>
          </w:p>
          <w:p w14:paraId="25263ACA" w14:textId="77777777" w:rsidR="00844E6B" w:rsidRDefault="00844E6B" w:rsidP="00844E6B">
            <w:pPr>
              <w:pStyle w:val="ListParagraph"/>
              <w:numPr>
                <w:ilvl w:val="0"/>
                <w:numId w:val="1"/>
              </w:numPr>
              <w:rPr>
                <w:rFonts w:ascii="Gill Sans MT" w:hAnsi="Gill Sans MT"/>
                <w:sz w:val="24"/>
                <w:szCs w:val="24"/>
              </w:rPr>
            </w:pPr>
            <w:r>
              <w:rPr>
                <w:rFonts w:ascii="Gill Sans MT" w:hAnsi="Gill Sans MT"/>
                <w:sz w:val="24"/>
                <w:szCs w:val="24"/>
              </w:rPr>
              <w:t xml:space="preserve">Show a preference for a dominant hand. </w:t>
            </w:r>
          </w:p>
          <w:p w14:paraId="46AA1127" w14:textId="77777777" w:rsidR="00DA1627" w:rsidRDefault="00DA1627" w:rsidP="00844E6B">
            <w:pPr>
              <w:pStyle w:val="ListParagraph"/>
              <w:numPr>
                <w:ilvl w:val="0"/>
                <w:numId w:val="1"/>
              </w:numPr>
              <w:rPr>
                <w:rFonts w:ascii="Gill Sans MT" w:hAnsi="Gill Sans MT"/>
                <w:sz w:val="24"/>
                <w:szCs w:val="24"/>
              </w:rPr>
            </w:pPr>
            <w:r>
              <w:rPr>
                <w:rFonts w:ascii="Gill Sans MT" w:hAnsi="Gill Sans MT"/>
                <w:sz w:val="24"/>
                <w:szCs w:val="24"/>
              </w:rPr>
              <w:t xml:space="preserve">Develop their small motor skills so that they can use a range of tools, including pencils, competently. </w:t>
            </w:r>
          </w:p>
          <w:p w14:paraId="0560E0BC" w14:textId="77777777" w:rsidR="00E44CC0" w:rsidRDefault="00E44CC0" w:rsidP="00844E6B">
            <w:pPr>
              <w:pStyle w:val="ListParagraph"/>
              <w:numPr>
                <w:ilvl w:val="0"/>
                <w:numId w:val="1"/>
              </w:numPr>
              <w:rPr>
                <w:rFonts w:ascii="Gill Sans MT" w:hAnsi="Gill Sans MT"/>
                <w:sz w:val="24"/>
                <w:szCs w:val="24"/>
              </w:rPr>
            </w:pPr>
            <w:r>
              <w:rPr>
                <w:rFonts w:ascii="Gill Sans MT" w:hAnsi="Gill Sans MT"/>
                <w:sz w:val="24"/>
                <w:szCs w:val="24"/>
              </w:rPr>
              <w:t xml:space="preserve">Use their core muscle strength to achieve good posture when sitting at a table or sitting on the floor. </w:t>
            </w:r>
          </w:p>
          <w:p w14:paraId="709A3E6C" w14:textId="77777777" w:rsidR="000F24E1" w:rsidRDefault="000F24E1" w:rsidP="00844E6B">
            <w:pPr>
              <w:pStyle w:val="ListParagraph"/>
              <w:numPr>
                <w:ilvl w:val="0"/>
                <w:numId w:val="1"/>
              </w:numPr>
              <w:rPr>
                <w:rFonts w:ascii="Gill Sans MT" w:hAnsi="Gill Sans MT"/>
                <w:sz w:val="24"/>
                <w:szCs w:val="24"/>
              </w:rPr>
            </w:pPr>
            <w:r>
              <w:rPr>
                <w:rFonts w:ascii="Gill Sans MT" w:hAnsi="Gill Sans MT"/>
                <w:sz w:val="24"/>
                <w:szCs w:val="24"/>
              </w:rPr>
              <w:t xml:space="preserve">Develop the overall body strength, co-ordination, balance and agility needed to engage successfully with future physical education. </w:t>
            </w:r>
          </w:p>
          <w:p w14:paraId="2986AC1C" w14:textId="1E6D851A" w:rsidR="000F2EF1" w:rsidRPr="000F2EF1" w:rsidRDefault="000F2EF1" w:rsidP="000F2EF1">
            <w:pPr>
              <w:pStyle w:val="ListParagraph"/>
              <w:numPr>
                <w:ilvl w:val="0"/>
                <w:numId w:val="1"/>
              </w:numPr>
              <w:rPr>
                <w:rFonts w:ascii="Gill Sans MT" w:hAnsi="Gill Sans MT"/>
                <w:sz w:val="24"/>
                <w:szCs w:val="24"/>
              </w:rPr>
            </w:pPr>
            <w:r>
              <w:rPr>
                <w:rFonts w:ascii="Gill Sans MT" w:hAnsi="Gill Sans MT"/>
                <w:sz w:val="24"/>
                <w:szCs w:val="24"/>
              </w:rPr>
              <w:t xml:space="preserve">Develop the foundations of a handwriting style which is fast, accurate and efficient. </w:t>
            </w:r>
          </w:p>
          <w:p w14:paraId="51CC5B4D" w14:textId="77777777" w:rsidR="002D4301" w:rsidRPr="002D4301" w:rsidRDefault="002D4301" w:rsidP="000F2EF1">
            <w:pPr>
              <w:pStyle w:val="ListParagraph"/>
              <w:rPr>
                <w:rFonts w:ascii="Gill Sans MT" w:hAnsi="Gill Sans MT"/>
                <w:b/>
                <w:sz w:val="24"/>
                <w:szCs w:val="24"/>
              </w:rPr>
            </w:pPr>
          </w:p>
        </w:tc>
      </w:tr>
    </w:tbl>
    <w:p w14:paraId="125BE4B5" w14:textId="77777777" w:rsidR="00E6009A" w:rsidRDefault="00E6009A" w:rsidP="000F24E1">
      <w:pPr>
        <w:rPr>
          <w:rFonts w:ascii="Gill Sans MT" w:hAnsi="Gill Sans MT"/>
          <w:b/>
          <w:sz w:val="24"/>
          <w:szCs w:val="24"/>
          <w:u w:val="single"/>
        </w:rPr>
      </w:pPr>
    </w:p>
    <w:p w14:paraId="1FAF5A00" w14:textId="77777777" w:rsidR="0062311A" w:rsidRDefault="0062311A" w:rsidP="000F24E1">
      <w:pPr>
        <w:rPr>
          <w:rFonts w:ascii="Gill Sans MT" w:hAnsi="Gill Sans MT"/>
          <w:b/>
          <w:sz w:val="24"/>
          <w:szCs w:val="24"/>
          <w:u w:val="single"/>
        </w:rPr>
      </w:pPr>
    </w:p>
    <w:p w14:paraId="50C66474" w14:textId="77777777" w:rsidR="0062311A" w:rsidRDefault="0062311A" w:rsidP="000F24E1">
      <w:pPr>
        <w:rPr>
          <w:rFonts w:ascii="Gill Sans MT" w:hAnsi="Gill Sans MT"/>
          <w:b/>
          <w:sz w:val="24"/>
          <w:szCs w:val="24"/>
          <w:u w:val="single"/>
        </w:rPr>
      </w:pPr>
    </w:p>
    <w:p w14:paraId="6A61B2FE" w14:textId="77777777" w:rsidR="00FC0B76" w:rsidRPr="00FC0B76" w:rsidRDefault="00FC0B76" w:rsidP="00FC0B76">
      <w:pPr>
        <w:jc w:val="center"/>
        <w:rPr>
          <w:rFonts w:ascii="Gill Sans MT" w:hAnsi="Gill Sans MT"/>
          <w:b/>
          <w:sz w:val="24"/>
          <w:szCs w:val="24"/>
          <w:u w:val="single"/>
        </w:rPr>
      </w:pPr>
      <w:r>
        <w:rPr>
          <w:rFonts w:ascii="Gill Sans MT" w:hAnsi="Gill Sans MT"/>
          <w:b/>
          <w:sz w:val="24"/>
          <w:szCs w:val="24"/>
          <w:u w:val="single"/>
        </w:rPr>
        <w:t>Specific</w:t>
      </w:r>
      <w:r w:rsidRPr="00A16E38">
        <w:rPr>
          <w:rFonts w:ascii="Gill Sans MT" w:hAnsi="Gill Sans MT"/>
          <w:b/>
          <w:sz w:val="24"/>
          <w:szCs w:val="24"/>
          <w:u w:val="single"/>
        </w:rPr>
        <w:t xml:space="preserve"> Areas of Learning:</w:t>
      </w:r>
    </w:p>
    <w:p w14:paraId="411C9FCD" w14:textId="25098E14" w:rsidR="00FC0B76" w:rsidRDefault="00FC0B76" w:rsidP="00FC0B76">
      <w:pPr>
        <w:ind w:left="720"/>
        <w:rPr>
          <w:rFonts w:ascii="Gill Sans MT" w:hAnsi="Gill Sans MT"/>
          <w:sz w:val="24"/>
          <w:szCs w:val="24"/>
        </w:rPr>
      </w:pPr>
      <w:r w:rsidRPr="00FC0B76">
        <w:rPr>
          <w:rFonts w:ascii="Gill Sans MT" w:hAnsi="Gill Sans MT"/>
          <w:sz w:val="24"/>
          <w:szCs w:val="24"/>
        </w:rPr>
        <w:t>I</w:t>
      </w:r>
      <w:r>
        <w:rPr>
          <w:rFonts w:ascii="Gill Sans MT" w:hAnsi="Gill Sans MT"/>
          <w:sz w:val="24"/>
          <w:szCs w:val="24"/>
        </w:rPr>
        <w:t xml:space="preserve">n </w:t>
      </w:r>
      <w:r w:rsidRPr="00FC0B76">
        <w:rPr>
          <w:rFonts w:ascii="Gill Sans MT" w:hAnsi="Gill Sans MT"/>
          <w:b/>
          <w:sz w:val="24"/>
          <w:szCs w:val="24"/>
        </w:rPr>
        <w:t>Literacy</w:t>
      </w:r>
      <w:r w:rsidR="00942D3D">
        <w:rPr>
          <w:rFonts w:ascii="Gill Sans MT" w:hAnsi="Gill Sans MT"/>
          <w:sz w:val="24"/>
          <w:szCs w:val="24"/>
        </w:rPr>
        <w:t>, we will use our</w:t>
      </w:r>
      <w:r w:rsidR="0062311A">
        <w:rPr>
          <w:rFonts w:ascii="Gill Sans MT" w:hAnsi="Gill Sans MT"/>
          <w:sz w:val="24"/>
          <w:szCs w:val="24"/>
        </w:rPr>
        <w:t xml:space="preserve"> phonics</w:t>
      </w:r>
      <w:r w:rsidR="00942D3D">
        <w:rPr>
          <w:rFonts w:ascii="Gill Sans MT" w:hAnsi="Gill Sans MT"/>
          <w:sz w:val="24"/>
          <w:szCs w:val="24"/>
        </w:rPr>
        <w:t xml:space="preserve"> knowledge </w:t>
      </w:r>
      <w:r w:rsidR="0062311A">
        <w:rPr>
          <w:rFonts w:ascii="Gill Sans MT" w:hAnsi="Gill Sans MT"/>
          <w:sz w:val="24"/>
          <w:szCs w:val="24"/>
        </w:rPr>
        <w:t xml:space="preserve">to read and write more words at the appropriate level. We </w:t>
      </w:r>
      <w:r w:rsidR="00942D3D">
        <w:rPr>
          <w:rFonts w:ascii="Gill Sans MT" w:hAnsi="Gill Sans MT"/>
          <w:sz w:val="24"/>
          <w:szCs w:val="24"/>
        </w:rPr>
        <w:t xml:space="preserve">will </w:t>
      </w:r>
      <w:r w:rsidR="0062311A">
        <w:rPr>
          <w:rFonts w:ascii="Gill Sans MT" w:hAnsi="Gill Sans MT"/>
          <w:sz w:val="24"/>
          <w:szCs w:val="24"/>
        </w:rPr>
        <w:t>learn to read a simple phrase and draw a quick picture that matches what we have read, e.g. “a red hat.”</w:t>
      </w:r>
      <w:r w:rsidR="00942D3D">
        <w:rPr>
          <w:rFonts w:ascii="Gill Sans MT" w:hAnsi="Gill Sans MT"/>
          <w:sz w:val="24"/>
          <w:szCs w:val="24"/>
        </w:rPr>
        <w:t xml:space="preserve"> We will be learning to recognise ‘</w:t>
      </w:r>
      <w:r w:rsidR="0062311A">
        <w:rPr>
          <w:rFonts w:ascii="Gill Sans MT" w:hAnsi="Gill Sans MT"/>
          <w:sz w:val="24"/>
          <w:szCs w:val="24"/>
        </w:rPr>
        <w:t>tricky</w:t>
      </w:r>
      <w:r w:rsidR="00942D3D">
        <w:rPr>
          <w:rFonts w:ascii="Gill Sans MT" w:hAnsi="Gill Sans MT"/>
          <w:sz w:val="24"/>
          <w:szCs w:val="24"/>
        </w:rPr>
        <w:t xml:space="preserve"> words’ which cannot be sounded out, e.g. “I” and “the.”</w:t>
      </w:r>
    </w:p>
    <w:p w14:paraId="022B5A09" w14:textId="372E02F7" w:rsidR="008235EC" w:rsidRPr="00FC0B76" w:rsidRDefault="008235EC" w:rsidP="00FC0B76">
      <w:pPr>
        <w:ind w:left="720"/>
        <w:rPr>
          <w:rFonts w:ascii="Gill Sans MT" w:hAnsi="Gill Sans MT"/>
          <w:sz w:val="24"/>
          <w:szCs w:val="24"/>
        </w:rPr>
      </w:pPr>
      <w:r>
        <w:rPr>
          <w:rFonts w:ascii="Gill Sans MT" w:hAnsi="Gill Sans MT"/>
          <w:sz w:val="24"/>
          <w:szCs w:val="24"/>
        </w:rPr>
        <w:t xml:space="preserve">We will also </w:t>
      </w:r>
      <w:r w:rsidR="0062311A">
        <w:rPr>
          <w:rFonts w:ascii="Gill Sans MT" w:hAnsi="Gill Sans MT"/>
          <w:sz w:val="24"/>
          <w:szCs w:val="24"/>
        </w:rPr>
        <w:t xml:space="preserve">begin to </w:t>
      </w:r>
      <w:r>
        <w:rPr>
          <w:rFonts w:ascii="Gill Sans MT" w:hAnsi="Gill Sans MT"/>
          <w:sz w:val="24"/>
          <w:szCs w:val="24"/>
        </w:rPr>
        <w:t>learn new sounds such as</w:t>
      </w:r>
      <w:r w:rsidR="00CB235B">
        <w:rPr>
          <w:rFonts w:ascii="Gill Sans MT" w:hAnsi="Gill Sans MT"/>
          <w:sz w:val="24"/>
          <w:szCs w:val="24"/>
        </w:rPr>
        <w:t xml:space="preserve">: ai, ee, </w:t>
      </w:r>
      <w:proofErr w:type="spellStart"/>
      <w:r w:rsidR="00CB235B">
        <w:rPr>
          <w:rFonts w:ascii="Gill Sans MT" w:hAnsi="Gill Sans MT"/>
          <w:sz w:val="24"/>
          <w:szCs w:val="24"/>
        </w:rPr>
        <w:t>igh</w:t>
      </w:r>
      <w:proofErr w:type="spellEnd"/>
      <w:r w:rsidR="00CB235B">
        <w:rPr>
          <w:rFonts w:ascii="Gill Sans MT" w:hAnsi="Gill Sans MT"/>
          <w:sz w:val="24"/>
          <w:szCs w:val="24"/>
        </w:rPr>
        <w:t xml:space="preserve">, </w:t>
      </w:r>
      <w:proofErr w:type="spellStart"/>
      <w:r w:rsidR="00CB235B">
        <w:rPr>
          <w:rFonts w:ascii="Gill Sans MT" w:hAnsi="Gill Sans MT"/>
          <w:sz w:val="24"/>
          <w:szCs w:val="24"/>
        </w:rPr>
        <w:t>oa</w:t>
      </w:r>
      <w:proofErr w:type="spellEnd"/>
      <w:r w:rsidR="00CB235B">
        <w:rPr>
          <w:rFonts w:ascii="Gill Sans MT" w:hAnsi="Gill Sans MT"/>
          <w:sz w:val="24"/>
          <w:szCs w:val="24"/>
        </w:rPr>
        <w:t xml:space="preserve">, </w:t>
      </w:r>
      <w:proofErr w:type="spellStart"/>
      <w:r w:rsidR="00CB235B">
        <w:rPr>
          <w:rFonts w:ascii="Gill Sans MT" w:hAnsi="Gill Sans MT"/>
          <w:sz w:val="24"/>
          <w:szCs w:val="24"/>
        </w:rPr>
        <w:t>oo</w:t>
      </w:r>
      <w:proofErr w:type="spellEnd"/>
      <w:r w:rsidR="00CB235B">
        <w:rPr>
          <w:rFonts w:ascii="Gill Sans MT" w:hAnsi="Gill Sans MT"/>
          <w:sz w:val="24"/>
          <w:szCs w:val="24"/>
        </w:rPr>
        <w:t xml:space="preserve">, </w:t>
      </w:r>
      <w:proofErr w:type="spellStart"/>
      <w:r w:rsidR="00CB235B">
        <w:rPr>
          <w:rFonts w:ascii="Gill Sans MT" w:hAnsi="Gill Sans MT"/>
          <w:sz w:val="24"/>
          <w:szCs w:val="24"/>
        </w:rPr>
        <w:t>ar</w:t>
      </w:r>
      <w:proofErr w:type="spellEnd"/>
      <w:r w:rsidR="00CB235B">
        <w:rPr>
          <w:rFonts w:ascii="Gill Sans MT" w:hAnsi="Gill Sans MT"/>
          <w:sz w:val="24"/>
          <w:szCs w:val="24"/>
        </w:rPr>
        <w:t xml:space="preserve">, </w:t>
      </w:r>
      <w:proofErr w:type="gramStart"/>
      <w:r w:rsidR="00CB235B">
        <w:rPr>
          <w:rFonts w:ascii="Gill Sans MT" w:hAnsi="Gill Sans MT"/>
          <w:sz w:val="24"/>
          <w:szCs w:val="24"/>
        </w:rPr>
        <w:t>or,</w:t>
      </w:r>
      <w:proofErr w:type="gramEnd"/>
      <w:r w:rsidR="00CB235B">
        <w:rPr>
          <w:rFonts w:ascii="Gill Sans MT" w:hAnsi="Gill Sans MT"/>
          <w:sz w:val="24"/>
          <w:szCs w:val="24"/>
        </w:rPr>
        <w:t xml:space="preserve"> </w:t>
      </w:r>
      <w:proofErr w:type="spellStart"/>
      <w:r w:rsidR="00CB235B">
        <w:rPr>
          <w:rFonts w:ascii="Gill Sans MT" w:hAnsi="Gill Sans MT"/>
          <w:sz w:val="24"/>
          <w:szCs w:val="24"/>
        </w:rPr>
        <w:t>ur</w:t>
      </w:r>
      <w:proofErr w:type="spellEnd"/>
      <w:r w:rsidR="00CB235B">
        <w:rPr>
          <w:rFonts w:ascii="Gill Sans MT" w:hAnsi="Gill Sans MT"/>
          <w:sz w:val="24"/>
          <w:szCs w:val="24"/>
        </w:rPr>
        <w:t xml:space="preserve">, ow (as in cow), oi, ear, air, </w:t>
      </w:r>
      <w:proofErr w:type="spellStart"/>
      <w:r w:rsidR="00CB235B">
        <w:rPr>
          <w:rFonts w:ascii="Gill Sans MT" w:hAnsi="Gill Sans MT"/>
          <w:sz w:val="24"/>
          <w:szCs w:val="24"/>
        </w:rPr>
        <w:t>ure</w:t>
      </w:r>
      <w:proofErr w:type="spellEnd"/>
      <w:r w:rsidR="00CB235B">
        <w:rPr>
          <w:rFonts w:ascii="Gill Sans MT" w:hAnsi="Gill Sans MT"/>
          <w:sz w:val="24"/>
          <w:szCs w:val="24"/>
        </w:rPr>
        <w:t>, er.</w:t>
      </w:r>
    </w:p>
    <w:tbl>
      <w:tblPr>
        <w:tblStyle w:val="TableGrid"/>
        <w:tblW w:w="0" w:type="auto"/>
        <w:tblInd w:w="386" w:type="dxa"/>
        <w:tblLook w:val="04A0" w:firstRow="1" w:lastRow="0" w:firstColumn="1" w:lastColumn="0" w:noHBand="0" w:noVBand="1"/>
      </w:tblPr>
      <w:tblGrid>
        <w:gridCol w:w="9983"/>
      </w:tblGrid>
      <w:tr w:rsidR="00FC0B76" w14:paraId="61DAA7CC" w14:textId="77777777" w:rsidTr="001F3F6C">
        <w:trPr>
          <w:trHeight w:val="284"/>
        </w:trPr>
        <w:tc>
          <w:tcPr>
            <w:tcW w:w="9983" w:type="dxa"/>
            <w:shd w:val="clear" w:color="auto" w:fill="FFFF00"/>
          </w:tcPr>
          <w:p w14:paraId="5429C796" w14:textId="77777777" w:rsidR="00FC0B76" w:rsidRDefault="00FC0B76" w:rsidP="001F3F6C">
            <w:pPr>
              <w:jc w:val="center"/>
              <w:rPr>
                <w:rFonts w:ascii="Gill Sans MT" w:hAnsi="Gill Sans MT"/>
                <w:b/>
                <w:sz w:val="24"/>
                <w:szCs w:val="24"/>
              </w:rPr>
            </w:pPr>
            <w:r>
              <w:rPr>
                <w:rFonts w:ascii="Gill Sans MT" w:hAnsi="Gill Sans MT"/>
                <w:b/>
                <w:sz w:val="24"/>
                <w:szCs w:val="24"/>
              </w:rPr>
              <w:t>Literacy</w:t>
            </w:r>
          </w:p>
        </w:tc>
      </w:tr>
      <w:tr w:rsidR="00FC0B76" w14:paraId="4C0F9D8E" w14:textId="77777777" w:rsidTr="001F3F6C">
        <w:trPr>
          <w:trHeight w:val="284"/>
        </w:trPr>
        <w:tc>
          <w:tcPr>
            <w:tcW w:w="9983" w:type="dxa"/>
            <w:shd w:val="clear" w:color="auto" w:fill="FFFF00"/>
          </w:tcPr>
          <w:p w14:paraId="1C6439F1" w14:textId="77777777" w:rsidR="00FC0B76" w:rsidRDefault="00FC0B76" w:rsidP="001F3F6C">
            <w:pPr>
              <w:jc w:val="center"/>
              <w:rPr>
                <w:rFonts w:ascii="Gill Sans MT" w:hAnsi="Gill Sans MT"/>
                <w:b/>
                <w:sz w:val="24"/>
                <w:szCs w:val="24"/>
              </w:rPr>
            </w:pPr>
            <w:r>
              <w:rPr>
                <w:rFonts w:ascii="Gill Sans MT" w:hAnsi="Gill Sans MT"/>
                <w:b/>
                <w:sz w:val="24"/>
                <w:szCs w:val="24"/>
              </w:rPr>
              <w:t>Year R</w:t>
            </w:r>
          </w:p>
        </w:tc>
      </w:tr>
      <w:tr w:rsidR="00FC0B76" w:rsidRPr="00105B4C" w14:paraId="5B6CBB5F" w14:textId="77777777" w:rsidTr="001F3F6C">
        <w:trPr>
          <w:trHeight w:val="284"/>
        </w:trPr>
        <w:tc>
          <w:tcPr>
            <w:tcW w:w="9983" w:type="dxa"/>
          </w:tcPr>
          <w:p w14:paraId="0E1C239C" w14:textId="77777777" w:rsidR="00131BEE" w:rsidRDefault="00942D3D" w:rsidP="001F3F6C">
            <w:pPr>
              <w:pStyle w:val="ListParagraph"/>
              <w:numPr>
                <w:ilvl w:val="0"/>
                <w:numId w:val="1"/>
              </w:numPr>
              <w:rPr>
                <w:rFonts w:ascii="Gill Sans MT" w:hAnsi="Gill Sans MT"/>
                <w:sz w:val="24"/>
                <w:szCs w:val="24"/>
              </w:rPr>
            </w:pPr>
            <w:r>
              <w:rPr>
                <w:rFonts w:ascii="Gill Sans MT" w:hAnsi="Gill Sans MT"/>
                <w:sz w:val="24"/>
                <w:szCs w:val="24"/>
              </w:rPr>
              <w:t xml:space="preserve">Read individual letters by saying the sounds for them, at speed. </w:t>
            </w:r>
          </w:p>
          <w:p w14:paraId="688ED509" w14:textId="77777777" w:rsidR="00942D3D" w:rsidRDefault="00942D3D" w:rsidP="001F3F6C">
            <w:pPr>
              <w:pStyle w:val="ListParagraph"/>
              <w:numPr>
                <w:ilvl w:val="0"/>
                <w:numId w:val="1"/>
              </w:numPr>
              <w:rPr>
                <w:rFonts w:ascii="Gill Sans MT" w:hAnsi="Gill Sans MT"/>
                <w:sz w:val="24"/>
                <w:szCs w:val="24"/>
              </w:rPr>
            </w:pPr>
            <w:r>
              <w:rPr>
                <w:rFonts w:ascii="Gill Sans MT" w:hAnsi="Gill Sans MT"/>
                <w:sz w:val="24"/>
                <w:szCs w:val="24"/>
              </w:rPr>
              <w:t xml:space="preserve">Blend sound into words. </w:t>
            </w:r>
          </w:p>
          <w:p w14:paraId="4A8FB168" w14:textId="77777777" w:rsidR="00942D3D" w:rsidRDefault="00942D3D" w:rsidP="001F3F6C">
            <w:pPr>
              <w:pStyle w:val="ListParagraph"/>
              <w:numPr>
                <w:ilvl w:val="0"/>
                <w:numId w:val="1"/>
              </w:numPr>
              <w:rPr>
                <w:rFonts w:ascii="Gill Sans MT" w:hAnsi="Gill Sans MT"/>
                <w:sz w:val="24"/>
                <w:szCs w:val="24"/>
              </w:rPr>
            </w:pPr>
            <w:r>
              <w:rPr>
                <w:rFonts w:ascii="Gill Sans MT" w:hAnsi="Gill Sans MT"/>
                <w:sz w:val="24"/>
                <w:szCs w:val="24"/>
              </w:rPr>
              <w:t>Read some letter groups that each represent one sound, e.g. “</w:t>
            </w:r>
            <w:proofErr w:type="spellStart"/>
            <w:r>
              <w:rPr>
                <w:rFonts w:ascii="Gill Sans MT" w:hAnsi="Gill Sans MT"/>
                <w:sz w:val="24"/>
                <w:szCs w:val="24"/>
              </w:rPr>
              <w:t>ch</w:t>
            </w:r>
            <w:proofErr w:type="spellEnd"/>
            <w:r>
              <w:rPr>
                <w:rFonts w:ascii="Gill Sans MT" w:hAnsi="Gill Sans MT"/>
                <w:sz w:val="24"/>
                <w:szCs w:val="24"/>
              </w:rPr>
              <w:t>” “</w:t>
            </w:r>
            <w:proofErr w:type="spellStart"/>
            <w:r>
              <w:rPr>
                <w:rFonts w:ascii="Gill Sans MT" w:hAnsi="Gill Sans MT"/>
                <w:sz w:val="24"/>
                <w:szCs w:val="24"/>
              </w:rPr>
              <w:t>sh</w:t>
            </w:r>
            <w:proofErr w:type="spellEnd"/>
            <w:r>
              <w:rPr>
                <w:rFonts w:ascii="Gill Sans MT" w:hAnsi="Gill Sans MT"/>
                <w:sz w:val="24"/>
                <w:szCs w:val="24"/>
              </w:rPr>
              <w:t>” “</w:t>
            </w:r>
            <w:proofErr w:type="spellStart"/>
            <w:r>
              <w:rPr>
                <w:rFonts w:ascii="Gill Sans MT" w:hAnsi="Gill Sans MT"/>
                <w:sz w:val="24"/>
                <w:szCs w:val="24"/>
              </w:rPr>
              <w:t>th.</w:t>
            </w:r>
            <w:proofErr w:type="spellEnd"/>
            <w:r>
              <w:rPr>
                <w:rFonts w:ascii="Gill Sans MT" w:hAnsi="Gill Sans MT"/>
                <w:sz w:val="24"/>
                <w:szCs w:val="24"/>
              </w:rPr>
              <w:t>”</w:t>
            </w:r>
          </w:p>
          <w:p w14:paraId="0595B548" w14:textId="77777777" w:rsidR="00942D3D" w:rsidRDefault="00942D3D" w:rsidP="001F3F6C">
            <w:pPr>
              <w:pStyle w:val="ListParagraph"/>
              <w:numPr>
                <w:ilvl w:val="0"/>
                <w:numId w:val="1"/>
              </w:numPr>
              <w:rPr>
                <w:rFonts w:ascii="Gill Sans MT" w:hAnsi="Gill Sans MT"/>
                <w:sz w:val="24"/>
                <w:szCs w:val="24"/>
              </w:rPr>
            </w:pPr>
            <w:r>
              <w:rPr>
                <w:rFonts w:ascii="Gill Sans MT" w:hAnsi="Gill Sans MT"/>
                <w:sz w:val="24"/>
                <w:szCs w:val="24"/>
              </w:rPr>
              <w:t xml:space="preserve">Read a few common exception words. </w:t>
            </w:r>
          </w:p>
          <w:p w14:paraId="5B583E1B" w14:textId="77777777" w:rsidR="00131BEE" w:rsidRDefault="00942D3D" w:rsidP="00942D3D">
            <w:pPr>
              <w:pStyle w:val="ListParagraph"/>
              <w:numPr>
                <w:ilvl w:val="0"/>
                <w:numId w:val="1"/>
              </w:numPr>
              <w:rPr>
                <w:rFonts w:ascii="Gill Sans MT" w:hAnsi="Gill Sans MT"/>
                <w:sz w:val="24"/>
                <w:szCs w:val="24"/>
              </w:rPr>
            </w:pPr>
            <w:r>
              <w:rPr>
                <w:rFonts w:ascii="Gill Sans MT" w:hAnsi="Gill Sans MT"/>
                <w:sz w:val="24"/>
                <w:szCs w:val="24"/>
              </w:rPr>
              <w:t xml:space="preserve">Read simple phrases and sentences made up of words/sounds that children are familiar with. </w:t>
            </w:r>
          </w:p>
          <w:p w14:paraId="154C6ED6" w14:textId="77777777" w:rsidR="00FC0B76" w:rsidRDefault="00131BEE" w:rsidP="00131BEE">
            <w:pPr>
              <w:pStyle w:val="ListParagraph"/>
              <w:numPr>
                <w:ilvl w:val="0"/>
                <w:numId w:val="1"/>
              </w:numPr>
              <w:rPr>
                <w:rFonts w:ascii="Gill Sans MT" w:hAnsi="Gill Sans MT"/>
                <w:sz w:val="24"/>
                <w:szCs w:val="24"/>
              </w:rPr>
            </w:pPr>
            <w:r>
              <w:rPr>
                <w:rFonts w:ascii="Gill Sans MT" w:hAnsi="Gill Sans MT"/>
                <w:sz w:val="24"/>
                <w:szCs w:val="24"/>
              </w:rPr>
              <w:t>W</w:t>
            </w:r>
            <w:r w:rsidR="00FC0B76">
              <w:rPr>
                <w:rFonts w:ascii="Gill Sans MT" w:hAnsi="Gill Sans MT"/>
                <w:sz w:val="24"/>
                <w:szCs w:val="24"/>
              </w:rPr>
              <w:t xml:space="preserve">rite their first name. </w:t>
            </w:r>
          </w:p>
          <w:p w14:paraId="5BF42AF9" w14:textId="42C3E126" w:rsidR="001E553A" w:rsidRPr="001E553A" w:rsidRDefault="001E553A" w:rsidP="001E553A">
            <w:pPr>
              <w:pStyle w:val="ListParagraph"/>
              <w:numPr>
                <w:ilvl w:val="0"/>
                <w:numId w:val="1"/>
              </w:numPr>
              <w:rPr>
                <w:rFonts w:ascii="Gill Sans MT" w:hAnsi="Gill Sans MT"/>
                <w:sz w:val="24"/>
                <w:szCs w:val="24"/>
              </w:rPr>
            </w:pPr>
            <w:r>
              <w:rPr>
                <w:rFonts w:ascii="Gill Sans MT" w:hAnsi="Gill Sans MT"/>
                <w:sz w:val="24"/>
                <w:szCs w:val="24"/>
              </w:rPr>
              <w:t>Form lower case letters correctly.</w:t>
            </w:r>
          </w:p>
          <w:p w14:paraId="3044D359" w14:textId="77777777" w:rsidR="00FC0B76" w:rsidRPr="002D4301" w:rsidRDefault="00FC0B76" w:rsidP="001F3F6C">
            <w:pPr>
              <w:rPr>
                <w:rFonts w:ascii="Gill Sans MT" w:hAnsi="Gill Sans MT"/>
                <w:b/>
                <w:sz w:val="24"/>
                <w:szCs w:val="24"/>
              </w:rPr>
            </w:pPr>
          </w:p>
        </w:tc>
      </w:tr>
    </w:tbl>
    <w:p w14:paraId="755D14A2" w14:textId="77777777" w:rsidR="00075CBE" w:rsidRDefault="00075CBE" w:rsidP="00105B4C">
      <w:pPr>
        <w:rPr>
          <w:rFonts w:ascii="Gill Sans MT" w:hAnsi="Gill Sans MT"/>
          <w:b/>
          <w:sz w:val="24"/>
          <w:szCs w:val="24"/>
        </w:rPr>
      </w:pPr>
    </w:p>
    <w:p w14:paraId="0EED84FD" w14:textId="1D09F423" w:rsidR="00FC0B76" w:rsidRPr="00FC0B76" w:rsidRDefault="00FC0B76" w:rsidP="007F02EF">
      <w:pPr>
        <w:ind w:left="720"/>
        <w:rPr>
          <w:rFonts w:ascii="Gill Sans MT" w:hAnsi="Gill Sans MT"/>
          <w:sz w:val="24"/>
          <w:szCs w:val="24"/>
        </w:rPr>
      </w:pPr>
      <w:r w:rsidRPr="00FC0B76">
        <w:rPr>
          <w:rFonts w:ascii="Gill Sans MT" w:hAnsi="Gill Sans MT"/>
          <w:sz w:val="24"/>
          <w:szCs w:val="24"/>
        </w:rPr>
        <w:t xml:space="preserve">In </w:t>
      </w:r>
      <w:r w:rsidRPr="00FC0B76">
        <w:rPr>
          <w:rFonts w:ascii="Gill Sans MT" w:hAnsi="Gill Sans MT"/>
          <w:b/>
          <w:sz w:val="24"/>
          <w:szCs w:val="24"/>
        </w:rPr>
        <w:t>Mathematics,</w:t>
      </w:r>
      <w:r w:rsidRPr="00FC0B76">
        <w:rPr>
          <w:rFonts w:ascii="Gill Sans MT" w:hAnsi="Gill Sans MT"/>
          <w:sz w:val="24"/>
          <w:szCs w:val="24"/>
        </w:rPr>
        <w:t xml:space="preserve"> w</w:t>
      </w:r>
      <w:r w:rsidR="00942D3D">
        <w:rPr>
          <w:rFonts w:ascii="Gill Sans MT" w:hAnsi="Gill Sans MT"/>
          <w:sz w:val="24"/>
          <w:szCs w:val="24"/>
        </w:rPr>
        <w:t>e will explore the weights of different objects using a balance scale</w:t>
      </w:r>
      <w:r w:rsidR="00A820EA">
        <w:rPr>
          <w:rFonts w:ascii="Gill Sans MT" w:hAnsi="Gill Sans MT"/>
          <w:sz w:val="24"/>
          <w:szCs w:val="24"/>
        </w:rPr>
        <w:t>. We will explore the capacity of different containers usin</w:t>
      </w:r>
      <w:r w:rsidR="0038213F">
        <w:rPr>
          <w:rFonts w:ascii="Gill Sans MT" w:hAnsi="Gill Sans MT"/>
          <w:sz w:val="24"/>
          <w:szCs w:val="24"/>
        </w:rPr>
        <w:t xml:space="preserve">g sand, water and </w:t>
      </w:r>
      <w:r w:rsidR="00CE05EB">
        <w:rPr>
          <w:rFonts w:ascii="Gill Sans MT" w:hAnsi="Gill Sans MT"/>
          <w:sz w:val="24"/>
          <w:szCs w:val="24"/>
        </w:rPr>
        <w:t>other small objects</w:t>
      </w:r>
      <w:r w:rsidR="00A820EA">
        <w:rPr>
          <w:rFonts w:ascii="Gill Sans MT" w:hAnsi="Gill Sans MT"/>
          <w:sz w:val="24"/>
          <w:szCs w:val="24"/>
        </w:rPr>
        <w:t xml:space="preserve">. We will learn that </w:t>
      </w:r>
      <w:r w:rsidR="00E43A89">
        <w:rPr>
          <w:rFonts w:ascii="Gill Sans MT" w:hAnsi="Gill Sans MT"/>
          <w:sz w:val="24"/>
          <w:szCs w:val="24"/>
        </w:rPr>
        <w:t xml:space="preserve">numbers can be composed of different numbers – e.g. 5 can be made with 4 and 1 or 3 and 2. </w:t>
      </w:r>
      <w:r w:rsidR="00EA796B">
        <w:rPr>
          <w:rFonts w:ascii="Gill Sans MT" w:hAnsi="Gill Sans MT"/>
          <w:sz w:val="24"/>
          <w:szCs w:val="24"/>
        </w:rPr>
        <w:t>We will develop our understanding of language associated with time, including the days of the week.</w:t>
      </w:r>
    </w:p>
    <w:tbl>
      <w:tblPr>
        <w:tblStyle w:val="TableGrid"/>
        <w:tblW w:w="0" w:type="auto"/>
        <w:tblInd w:w="386" w:type="dxa"/>
        <w:tblLook w:val="04A0" w:firstRow="1" w:lastRow="0" w:firstColumn="1" w:lastColumn="0" w:noHBand="0" w:noVBand="1"/>
      </w:tblPr>
      <w:tblGrid>
        <w:gridCol w:w="9983"/>
      </w:tblGrid>
      <w:tr w:rsidR="00FC0B76" w14:paraId="0F304F78" w14:textId="77777777" w:rsidTr="001F3F6C">
        <w:trPr>
          <w:trHeight w:val="284"/>
        </w:trPr>
        <w:tc>
          <w:tcPr>
            <w:tcW w:w="9983" w:type="dxa"/>
            <w:shd w:val="clear" w:color="auto" w:fill="B4C6E7" w:themeFill="accent5" w:themeFillTint="66"/>
          </w:tcPr>
          <w:p w14:paraId="49139462" w14:textId="77777777" w:rsidR="00FC0B76" w:rsidRDefault="00FC0B76" w:rsidP="001F3F6C">
            <w:pPr>
              <w:jc w:val="center"/>
              <w:rPr>
                <w:rFonts w:ascii="Gill Sans MT" w:hAnsi="Gill Sans MT"/>
                <w:b/>
                <w:sz w:val="24"/>
                <w:szCs w:val="24"/>
              </w:rPr>
            </w:pPr>
            <w:r>
              <w:rPr>
                <w:rFonts w:ascii="Gill Sans MT" w:hAnsi="Gill Sans MT"/>
                <w:b/>
                <w:sz w:val="24"/>
                <w:szCs w:val="24"/>
              </w:rPr>
              <w:t>Mathematics</w:t>
            </w:r>
          </w:p>
        </w:tc>
      </w:tr>
      <w:tr w:rsidR="00FC0B76" w14:paraId="09A9F2A6" w14:textId="77777777" w:rsidTr="001F3F6C">
        <w:trPr>
          <w:trHeight w:val="284"/>
        </w:trPr>
        <w:tc>
          <w:tcPr>
            <w:tcW w:w="9983" w:type="dxa"/>
            <w:shd w:val="clear" w:color="auto" w:fill="B4C6E7" w:themeFill="accent5" w:themeFillTint="66"/>
          </w:tcPr>
          <w:p w14:paraId="4B65563B" w14:textId="77777777" w:rsidR="00FC0B76" w:rsidRDefault="00FC0B76" w:rsidP="001F3F6C">
            <w:pPr>
              <w:jc w:val="center"/>
              <w:rPr>
                <w:rFonts w:ascii="Gill Sans MT" w:hAnsi="Gill Sans MT"/>
                <w:b/>
                <w:sz w:val="24"/>
                <w:szCs w:val="24"/>
              </w:rPr>
            </w:pPr>
            <w:r>
              <w:rPr>
                <w:rFonts w:ascii="Gill Sans MT" w:hAnsi="Gill Sans MT"/>
                <w:b/>
                <w:sz w:val="24"/>
                <w:szCs w:val="24"/>
              </w:rPr>
              <w:t>Year R</w:t>
            </w:r>
          </w:p>
        </w:tc>
      </w:tr>
      <w:tr w:rsidR="00FC0B76" w:rsidRPr="00105B4C" w14:paraId="210C85D3" w14:textId="77777777" w:rsidTr="001F3F6C">
        <w:trPr>
          <w:trHeight w:val="284"/>
        </w:trPr>
        <w:tc>
          <w:tcPr>
            <w:tcW w:w="9983" w:type="dxa"/>
          </w:tcPr>
          <w:p w14:paraId="57CE7C48" w14:textId="77777777" w:rsidR="00A820EA" w:rsidRDefault="00574A3C" w:rsidP="001F3F6C">
            <w:pPr>
              <w:pStyle w:val="ListParagraph"/>
              <w:numPr>
                <w:ilvl w:val="0"/>
                <w:numId w:val="1"/>
              </w:numPr>
              <w:rPr>
                <w:rFonts w:ascii="Gill Sans MT" w:hAnsi="Gill Sans MT"/>
                <w:sz w:val="24"/>
                <w:szCs w:val="24"/>
              </w:rPr>
            </w:pPr>
            <w:r>
              <w:rPr>
                <w:rFonts w:ascii="Gill Sans MT" w:hAnsi="Gill Sans MT"/>
                <w:sz w:val="24"/>
                <w:szCs w:val="24"/>
              </w:rPr>
              <w:t xml:space="preserve">Learn about zero. </w:t>
            </w:r>
          </w:p>
          <w:p w14:paraId="5C89B117" w14:textId="7F644344" w:rsidR="009E5B39" w:rsidRPr="00CE05EB" w:rsidRDefault="00A820EA" w:rsidP="00CE05EB">
            <w:pPr>
              <w:pStyle w:val="ListParagraph"/>
              <w:numPr>
                <w:ilvl w:val="0"/>
                <w:numId w:val="1"/>
              </w:numPr>
              <w:rPr>
                <w:rFonts w:ascii="Gill Sans MT" w:hAnsi="Gill Sans MT"/>
                <w:sz w:val="24"/>
                <w:szCs w:val="24"/>
              </w:rPr>
            </w:pPr>
            <w:r>
              <w:rPr>
                <w:rFonts w:ascii="Gill Sans MT" w:hAnsi="Gill Sans MT"/>
                <w:sz w:val="24"/>
                <w:szCs w:val="24"/>
              </w:rPr>
              <w:t xml:space="preserve">Make comparisons between objects relating to size, length, weight and capacity. </w:t>
            </w:r>
          </w:p>
          <w:p w14:paraId="295BAC74" w14:textId="77777777" w:rsidR="00A820EA" w:rsidRDefault="00A820EA" w:rsidP="001F3F6C">
            <w:pPr>
              <w:pStyle w:val="ListParagraph"/>
              <w:numPr>
                <w:ilvl w:val="0"/>
                <w:numId w:val="1"/>
              </w:numPr>
              <w:rPr>
                <w:rFonts w:ascii="Gill Sans MT" w:hAnsi="Gill Sans MT"/>
                <w:sz w:val="24"/>
                <w:szCs w:val="24"/>
              </w:rPr>
            </w:pPr>
            <w:r>
              <w:rPr>
                <w:rFonts w:ascii="Gill Sans MT" w:hAnsi="Gill Sans MT"/>
                <w:sz w:val="24"/>
                <w:szCs w:val="24"/>
              </w:rPr>
              <w:t xml:space="preserve">Count objects, actions and sounds – say how many you think there might be before you count. </w:t>
            </w:r>
          </w:p>
          <w:p w14:paraId="3CF3A39A" w14:textId="77777777" w:rsidR="00A820EA" w:rsidRDefault="00A820EA" w:rsidP="001F3F6C">
            <w:pPr>
              <w:pStyle w:val="ListParagraph"/>
              <w:numPr>
                <w:ilvl w:val="0"/>
                <w:numId w:val="1"/>
              </w:numPr>
              <w:rPr>
                <w:rFonts w:ascii="Gill Sans MT" w:hAnsi="Gill Sans MT"/>
                <w:sz w:val="24"/>
                <w:szCs w:val="24"/>
              </w:rPr>
            </w:pPr>
            <w:r>
              <w:rPr>
                <w:rFonts w:ascii="Gill Sans MT" w:hAnsi="Gill Sans MT"/>
                <w:sz w:val="24"/>
                <w:szCs w:val="24"/>
              </w:rPr>
              <w:t>Subitise – show small quantities in both</w:t>
            </w:r>
            <w:r w:rsidR="00E43A89">
              <w:rPr>
                <w:rFonts w:ascii="Gill Sans MT" w:hAnsi="Gill Sans MT"/>
                <w:sz w:val="24"/>
                <w:szCs w:val="24"/>
              </w:rPr>
              <w:t xml:space="preserve"> familiar </w:t>
            </w:r>
            <w:r>
              <w:rPr>
                <w:rFonts w:ascii="Gill Sans MT" w:hAnsi="Gill Sans MT"/>
                <w:sz w:val="24"/>
                <w:szCs w:val="24"/>
              </w:rPr>
              <w:t>(e.g. spots on a dice) and random arrangements</w:t>
            </w:r>
            <w:r w:rsidR="00E43A89">
              <w:rPr>
                <w:rFonts w:ascii="Gill Sans MT" w:hAnsi="Gill Sans MT"/>
                <w:sz w:val="24"/>
                <w:szCs w:val="24"/>
              </w:rPr>
              <w:t>.</w:t>
            </w:r>
          </w:p>
          <w:p w14:paraId="69D80D08" w14:textId="77777777" w:rsidR="00E43A89" w:rsidRDefault="00E43A89" w:rsidP="001F3F6C">
            <w:pPr>
              <w:pStyle w:val="ListParagraph"/>
              <w:numPr>
                <w:ilvl w:val="0"/>
                <w:numId w:val="1"/>
              </w:numPr>
              <w:rPr>
                <w:rFonts w:ascii="Gill Sans MT" w:hAnsi="Gill Sans MT"/>
                <w:sz w:val="24"/>
                <w:szCs w:val="24"/>
              </w:rPr>
            </w:pPr>
            <w:r>
              <w:rPr>
                <w:rFonts w:ascii="Gill Sans MT" w:hAnsi="Gill Sans MT"/>
                <w:sz w:val="24"/>
                <w:szCs w:val="24"/>
              </w:rPr>
              <w:t>Explore the composition of numbers to 10 - start</w:t>
            </w:r>
            <w:r w:rsidR="007C5A1A">
              <w:rPr>
                <w:rFonts w:ascii="Gill Sans MT" w:hAnsi="Gill Sans MT"/>
                <w:sz w:val="24"/>
                <w:szCs w:val="24"/>
              </w:rPr>
              <w:t>ing</w:t>
            </w:r>
            <w:r>
              <w:rPr>
                <w:rFonts w:ascii="Gill Sans MT" w:hAnsi="Gill Sans MT"/>
                <w:sz w:val="24"/>
                <w:szCs w:val="24"/>
              </w:rPr>
              <w:t xml:space="preserve"> with small numbers before moving onto larger numbers. </w:t>
            </w:r>
          </w:p>
          <w:p w14:paraId="2078CDB1" w14:textId="77777777" w:rsidR="00E010F1" w:rsidRDefault="00E010F1" w:rsidP="001F3F6C">
            <w:pPr>
              <w:pStyle w:val="ListParagraph"/>
              <w:numPr>
                <w:ilvl w:val="0"/>
                <w:numId w:val="1"/>
              </w:numPr>
              <w:rPr>
                <w:rFonts w:ascii="Gill Sans MT" w:hAnsi="Gill Sans MT"/>
                <w:sz w:val="24"/>
                <w:szCs w:val="24"/>
              </w:rPr>
            </w:pPr>
            <w:r>
              <w:rPr>
                <w:rFonts w:ascii="Gill Sans MT" w:hAnsi="Gill Sans MT"/>
                <w:sz w:val="24"/>
                <w:szCs w:val="24"/>
              </w:rPr>
              <w:t>Understand the ‘one more than/one less than’ relationship between consecutive numbers.</w:t>
            </w:r>
          </w:p>
          <w:p w14:paraId="5577B459" w14:textId="77777777" w:rsidR="00E010F1" w:rsidRDefault="009E1C9D" w:rsidP="001F3F6C">
            <w:pPr>
              <w:pStyle w:val="ListParagraph"/>
              <w:numPr>
                <w:ilvl w:val="0"/>
                <w:numId w:val="1"/>
              </w:numPr>
              <w:rPr>
                <w:rFonts w:ascii="Gill Sans MT" w:hAnsi="Gill Sans MT"/>
                <w:sz w:val="24"/>
                <w:szCs w:val="24"/>
              </w:rPr>
            </w:pPr>
            <w:r>
              <w:rPr>
                <w:rFonts w:ascii="Gill Sans MT" w:hAnsi="Gill Sans MT"/>
                <w:sz w:val="24"/>
                <w:szCs w:val="24"/>
              </w:rPr>
              <w:t>Link numerals and amounts.</w:t>
            </w:r>
          </w:p>
          <w:p w14:paraId="67547BC6" w14:textId="1B2F0704" w:rsidR="005461A6" w:rsidRDefault="005461A6" w:rsidP="001F3F6C">
            <w:pPr>
              <w:pStyle w:val="ListParagraph"/>
              <w:numPr>
                <w:ilvl w:val="0"/>
                <w:numId w:val="1"/>
              </w:numPr>
              <w:rPr>
                <w:rFonts w:ascii="Gill Sans MT" w:hAnsi="Gill Sans MT"/>
                <w:sz w:val="24"/>
                <w:szCs w:val="24"/>
              </w:rPr>
            </w:pPr>
            <w:r>
              <w:rPr>
                <w:rFonts w:ascii="Gill Sans MT" w:hAnsi="Gill Sans MT"/>
                <w:sz w:val="24"/>
                <w:szCs w:val="24"/>
              </w:rPr>
              <w:t xml:space="preserve">Know that the last number reached when counting a small set of objects tells you how many there are in total. </w:t>
            </w:r>
          </w:p>
          <w:p w14:paraId="6C4EAB3F" w14:textId="77777777" w:rsidR="00FC0B76" w:rsidRPr="009E5B39" w:rsidRDefault="00FC0B76" w:rsidP="009E5B39">
            <w:pPr>
              <w:rPr>
                <w:rFonts w:ascii="Gill Sans MT" w:hAnsi="Gill Sans MT"/>
                <w:b/>
                <w:sz w:val="24"/>
                <w:szCs w:val="24"/>
              </w:rPr>
            </w:pPr>
          </w:p>
        </w:tc>
      </w:tr>
    </w:tbl>
    <w:p w14:paraId="7876C5E4" w14:textId="77777777" w:rsidR="00FC0B76" w:rsidRDefault="00FC0B76" w:rsidP="00105B4C">
      <w:pPr>
        <w:rPr>
          <w:rFonts w:ascii="Gill Sans MT" w:hAnsi="Gill Sans MT"/>
          <w:b/>
          <w:sz w:val="24"/>
          <w:szCs w:val="24"/>
        </w:rPr>
      </w:pPr>
    </w:p>
    <w:p w14:paraId="7B53B878" w14:textId="77777777" w:rsidR="00990C4E" w:rsidRDefault="00990C4E" w:rsidP="00105B4C">
      <w:pPr>
        <w:rPr>
          <w:rFonts w:ascii="Gill Sans MT" w:hAnsi="Gill Sans MT"/>
          <w:b/>
          <w:sz w:val="24"/>
          <w:szCs w:val="24"/>
        </w:rPr>
      </w:pPr>
    </w:p>
    <w:p w14:paraId="7A140CEC" w14:textId="77777777" w:rsidR="00990C4E" w:rsidRDefault="00990C4E" w:rsidP="00105B4C">
      <w:pPr>
        <w:rPr>
          <w:rFonts w:ascii="Gill Sans MT" w:hAnsi="Gill Sans MT"/>
          <w:b/>
          <w:sz w:val="24"/>
          <w:szCs w:val="24"/>
        </w:rPr>
      </w:pPr>
    </w:p>
    <w:p w14:paraId="43862562" w14:textId="77777777" w:rsidR="00990C4E" w:rsidRDefault="00990C4E" w:rsidP="00105B4C">
      <w:pPr>
        <w:rPr>
          <w:rFonts w:ascii="Gill Sans MT" w:hAnsi="Gill Sans MT"/>
          <w:b/>
          <w:sz w:val="24"/>
          <w:szCs w:val="24"/>
        </w:rPr>
      </w:pPr>
    </w:p>
    <w:p w14:paraId="30163562" w14:textId="77777777" w:rsidR="00990C4E" w:rsidRDefault="00990C4E" w:rsidP="00105B4C">
      <w:pPr>
        <w:rPr>
          <w:rFonts w:ascii="Gill Sans MT" w:hAnsi="Gill Sans MT"/>
          <w:b/>
          <w:sz w:val="24"/>
          <w:szCs w:val="24"/>
        </w:rPr>
      </w:pPr>
    </w:p>
    <w:p w14:paraId="3ABD7177" w14:textId="77777777" w:rsidR="00990C4E" w:rsidRDefault="00990C4E" w:rsidP="00105B4C">
      <w:pPr>
        <w:rPr>
          <w:rFonts w:ascii="Gill Sans MT" w:hAnsi="Gill Sans MT"/>
          <w:b/>
          <w:sz w:val="24"/>
          <w:szCs w:val="24"/>
        </w:rPr>
      </w:pPr>
    </w:p>
    <w:p w14:paraId="4EB2C0B1" w14:textId="77777777" w:rsidR="00990C4E" w:rsidRDefault="00990C4E" w:rsidP="00105B4C">
      <w:pPr>
        <w:rPr>
          <w:rFonts w:ascii="Gill Sans MT" w:hAnsi="Gill Sans MT"/>
          <w:b/>
          <w:sz w:val="24"/>
          <w:szCs w:val="24"/>
        </w:rPr>
      </w:pPr>
    </w:p>
    <w:p w14:paraId="53489048" w14:textId="77777777" w:rsidR="00990C4E" w:rsidRDefault="00990C4E" w:rsidP="00105B4C">
      <w:pPr>
        <w:rPr>
          <w:rFonts w:ascii="Gill Sans MT" w:hAnsi="Gill Sans MT"/>
          <w:b/>
          <w:sz w:val="24"/>
          <w:szCs w:val="24"/>
        </w:rPr>
      </w:pPr>
    </w:p>
    <w:p w14:paraId="5ED0A671" w14:textId="77777777" w:rsidR="00990C4E" w:rsidRDefault="00990C4E" w:rsidP="00105B4C">
      <w:pPr>
        <w:rPr>
          <w:rFonts w:ascii="Gill Sans MT" w:hAnsi="Gill Sans MT"/>
          <w:b/>
          <w:sz w:val="24"/>
          <w:szCs w:val="24"/>
        </w:rPr>
      </w:pPr>
    </w:p>
    <w:p w14:paraId="7F92BEA6" w14:textId="38B2CB43" w:rsidR="002D4301" w:rsidRPr="00BD09E8" w:rsidRDefault="007F02EF" w:rsidP="00027240">
      <w:pPr>
        <w:ind w:left="720"/>
        <w:rPr>
          <w:rFonts w:ascii="Gill Sans MT" w:hAnsi="Gill Sans MT"/>
          <w:sz w:val="24"/>
          <w:szCs w:val="24"/>
        </w:rPr>
      </w:pPr>
      <w:r w:rsidRPr="007F02EF">
        <w:rPr>
          <w:rFonts w:ascii="Gill Sans MT" w:hAnsi="Gill Sans MT"/>
          <w:sz w:val="24"/>
          <w:szCs w:val="24"/>
        </w:rPr>
        <w:t xml:space="preserve">In </w:t>
      </w:r>
      <w:r w:rsidRPr="007F02EF">
        <w:rPr>
          <w:rFonts w:ascii="Gill Sans MT" w:hAnsi="Gill Sans MT"/>
          <w:b/>
          <w:sz w:val="24"/>
          <w:szCs w:val="24"/>
        </w:rPr>
        <w:t>Understanding the World</w:t>
      </w:r>
      <w:r w:rsidR="00762528">
        <w:rPr>
          <w:rFonts w:ascii="Gill Sans MT" w:hAnsi="Gill Sans MT"/>
          <w:sz w:val="24"/>
          <w:szCs w:val="24"/>
        </w:rPr>
        <w:t xml:space="preserve">, children will be making sense of their physical surroundings and their community as well as the wider world. We will teach the children about the celebration of </w:t>
      </w:r>
      <w:r w:rsidR="00CE05EB">
        <w:rPr>
          <w:rFonts w:ascii="Gill Sans MT" w:hAnsi="Gill Sans MT"/>
          <w:sz w:val="24"/>
          <w:szCs w:val="24"/>
        </w:rPr>
        <w:t xml:space="preserve">Lunar </w:t>
      </w:r>
      <w:r w:rsidR="00762528">
        <w:rPr>
          <w:rFonts w:ascii="Gill Sans MT" w:hAnsi="Gill Sans MT"/>
          <w:sz w:val="24"/>
          <w:szCs w:val="24"/>
        </w:rPr>
        <w:t xml:space="preserve">New Year and how this happens </w:t>
      </w:r>
      <w:r w:rsidR="00CE05EB">
        <w:rPr>
          <w:rFonts w:ascii="Gill Sans MT" w:hAnsi="Gill Sans MT"/>
          <w:sz w:val="24"/>
          <w:szCs w:val="24"/>
        </w:rPr>
        <w:t>in lots of different parts of</w:t>
      </w:r>
      <w:r w:rsidR="00762528">
        <w:rPr>
          <w:rFonts w:ascii="Gill Sans MT" w:hAnsi="Gill Sans MT"/>
          <w:sz w:val="24"/>
          <w:szCs w:val="24"/>
        </w:rPr>
        <w:t xml:space="preserve"> the world</w:t>
      </w:r>
      <w:r w:rsidR="00CE05EB">
        <w:rPr>
          <w:rFonts w:ascii="Gill Sans MT" w:hAnsi="Gill Sans MT"/>
          <w:sz w:val="24"/>
          <w:szCs w:val="24"/>
        </w:rPr>
        <w:t>.</w:t>
      </w:r>
    </w:p>
    <w:tbl>
      <w:tblPr>
        <w:tblStyle w:val="TableGrid"/>
        <w:tblW w:w="0" w:type="auto"/>
        <w:tblInd w:w="386" w:type="dxa"/>
        <w:tblLook w:val="04A0" w:firstRow="1" w:lastRow="0" w:firstColumn="1" w:lastColumn="0" w:noHBand="0" w:noVBand="1"/>
      </w:tblPr>
      <w:tblGrid>
        <w:gridCol w:w="9983"/>
      </w:tblGrid>
      <w:tr w:rsidR="00105B4C" w14:paraId="5A7A5125" w14:textId="77777777" w:rsidTr="00105B4C">
        <w:trPr>
          <w:trHeight w:val="284"/>
        </w:trPr>
        <w:tc>
          <w:tcPr>
            <w:tcW w:w="9983" w:type="dxa"/>
            <w:shd w:val="clear" w:color="auto" w:fill="ED7D31" w:themeFill="accent2"/>
          </w:tcPr>
          <w:p w14:paraId="3BA8EC34" w14:textId="77777777" w:rsidR="00105B4C" w:rsidRDefault="002D4301" w:rsidP="00105B4C">
            <w:pPr>
              <w:jc w:val="center"/>
              <w:rPr>
                <w:rFonts w:ascii="Gill Sans MT" w:hAnsi="Gill Sans MT"/>
                <w:b/>
                <w:sz w:val="24"/>
                <w:szCs w:val="24"/>
              </w:rPr>
            </w:pPr>
            <w:r>
              <w:rPr>
                <w:rFonts w:ascii="Gill Sans MT" w:hAnsi="Gill Sans MT"/>
                <w:b/>
                <w:sz w:val="24"/>
                <w:szCs w:val="24"/>
              </w:rPr>
              <w:t>Understanding the World</w:t>
            </w:r>
          </w:p>
        </w:tc>
      </w:tr>
      <w:tr w:rsidR="002D4301" w14:paraId="72A38570" w14:textId="77777777" w:rsidTr="009F2C0F">
        <w:trPr>
          <w:trHeight w:val="284"/>
        </w:trPr>
        <w:tc>
          <w:tcPr>
            <w:tcW w:w="9983" w:type="dxa"/>
            <w:shd w:val="clear" w:color="auto" w:fill="ED7D31" w:themeFill="accent2"/>
          </w:tcPr>
          <w:p w14:paraId="2187D282" w14:textId="77777777" w:rsidR="002D4301" w:rsidRDefault="002D4301" w:rsidP="00105B4C">
            <w:pPr>
              <w:jc w:val="center"/>
              <w:rPr>
                <w:rFonts w:ascii="Gill Sans MT" w:hAnsi="Gill Sans MT"/>
                <w:b/>
                <w:sz w:val="24"/>
                <w:szCs w:val="24"/>
              </w:rPr>
            </w:pPr>
            <w:r>
              <w:rPr>
                <w:rFonts w:ascii="Gill Sans MT" w:hAnsi="Gill Sans MT"/>
                <w:b/>
                <w:sz w:val="24"/>
                <w:szCs w:val="24"/>
              </w:rPr>
              <w:t>Year R</w:t>
            </w:r>
          </w:p>
        </w:tc>
      </w:tr>
      <w:tr w:rsidR="002D4301" w14:paraId="34A94A62" w14:textId="77777777" w:rsidTr="0058762A">
        <w:trPr>
          <w:trHeight w:val="284"/>
        </w:trPr>
        <w:tc>
          <w:tcPr>
            <w:tcW w:w="9983" w:type="dxa"/>
          </w:tcPr>
          <w:p w14:paraId="06430D15" w14:textId="77777777" w:rsidR="00E43A89" w:rsidRDefault="00E43A89" w:rsidP="00526570">
            <w:pPr>
              <w:pStyle w:val="ListParagraph"/>
              <w:numPr>
                <w:ilvl w:val="0"/>
                <w:numId w:val="1"/>
              </w:numPr>
              <w:rPr>
                <w:rFonts w:ascii="Gill Sans MT" w:hAnsi="Gill Sans MT"/>
                <w:sz w:val="24"/>
                <w:szCs w:val="24"/>
              </w:rPr>
            </w:pPr>
            <w:r>
              <w:rPr>
                <w:rFonts w:ascii="Gill Sans MT" w:hAnsi="Gill Sans MT"/>
                <w:sz w:val="24"/>
                <w:szCs w:val="24"/>
              </w:rPr>
              <w:t xml:space="preserve">Explore collections of materials with similar and/or different properties. </w:t>
            </w:r>
          </w:p>
          <w:p w14:paraId="0EB9D638" w14:textId="41BBE5CE" w:rsidR="004A66DD" w:rsidRDefault="004A66DD" w:rsidP="00526570">
            <w:pPr>
              <w:pStyle w:val="ListParagraph"/>
              <w:numPr>
                <w:ilvl w:val="0"/>
                <w:numId w:val="1"/>
              </w:numPr>
              <w:rPr>
                <w:rFonts w:ascii="Gill Sans MT" w:hAnsi="Gill Sans MT"/>
                <w:sz w:val="24"/>
                <w:szCs w:val="24"/>
              </w:rPr>
            </w:pPr>
            <w:r>
              <w:rPr>
                <w:rFonts w:ascii="Gill Sans MT" w:hAnsi="Gill Sans MT"/>
                <w:sz w:val="24"/>
                <w:szCs w:val="24"/>
              </w:rPr>
              <w:t xml:space="preserve">Explore and talk about different forces. </w:t>
            </w:r>
          </w:p>
          <w:p w14:paraId="2671E936" w14:textId="77777777" w:rsidR="002D4301" w:rsidRDefault="00762528" w:rsidP="006F3CDA">
            <w:pPr>
              <w:pStyle w:val="ListParagraph"/>
              <w:numPr>
                <w:ilvl w:val="0"/>
                <w:numId w:val="1"/>
              </w:numPr>
              <w:rPr>
                <w:rFonts w:ascii="Gill Sans MT" w:hAnsi="Gill Sans MT"/>
                <w:sz w:val="24"/>
                <w:szCs w:val="24"/>
              </w:rPr>
            </w:pPr>
            <w:r>
              <w:rPr>
                <w:rFonts w:ascii="Gill Sans MT" w:hAnsi="Gill Sans MT"/>
                <w:sz w:val="24"/>
                <w:szCs w:val="24"/>
              </w:rPr>
              <w:t xml:space="preserve">Recognise that people have different beliefs and celebrate special times in different ways. </w:t>
            </w:r>
          </w:p>
          <w:p w14:paraId="2674E9CA" w14:textId="77777777" w:rsidR="004A66DD" w:rsidRDefault="004A66DD" w:rsidP="006F3CDA">
            <w:pPr>
              <w:pStyle w:val="ListParagraph"/>
              <w:numPr>
                <w:ilvl w:val="0"/>
                <w:numId w:val="1"/>
              </w:numPr>
              <w:rPr>
                <w:rFonts w:ascii="Gill Sans MT" w:hAnsi="Gill Sans MT"/>
                <w:sz w:val="24"/>
                <w:szCs w:val="24"/>
              </w:rPr>
            </w:pPr>
            <w:r>
              <w:rPr>
                <w:rFonts w:ascii="Gill Sans MT" w:hAnsi="Gill Sans MT"/>
                <w:sz w:val="24"/>
                <w:szCs w:val="24"/>
              </w:rPr>
              <w:t xml:space="preserve">Know that there are different countries in the world and talk about the differences they see in photos. </w:t>
            </w:r>
          </w:p>
          <w:p w14:paraId="66B47996" w14:textId="2F0C8302" w:rsidR="00A01260" w:rsidRPr="006F3CDA" w:rsidRDefault="00A01260" w:rsidP="006F3CDA">
            <w:pPr>
              <w:pStyle w:val="ListParagraph"/>
              <w:numPr>
                <w:ilvl w:val="0"/>
                <w:numId w:val="1"/>
              </w:numPr>
              <w:rPr>
                <w:rFonts w:ascii="Gill Sans MT" w:hAnsi="Gill Sans MT"/>
                <w:sz w:val="24"/>
                <w:szCs w:val="24"/>
              </w:rPr>
            </w:pPr>
            <w:r>
              <w:rPr>
                <w:rFonts w:ascii="Gill Sans MT" w:hAnsi="Gill Sans MT"/>
                <w:sz w:val="24"/>
                <w:szCs w:val="24"/>
              </w:rPr>
              <w:t xml:space="preserve">Explore how things work. </w:t>
            </w:r>
          </w:p>
        </w:tc>
      </w:tr>
    </w:tbl>
    <w:p w14:paraId="5D9751BD" w14:textId="77777777" w:rsidR="00EE04A5" w:rsidRDefault="00EE04A5" w:rsidP="00CD3738">
      <w:pPr>
        <w:rPr>
          <w:rFonts w:ascii="Gill Sans MT" w:hAnsi="Gill Sans MT"/>
          <w:sz w:val="24"/>
          <w:szCs w:val="24"/>
        </w:rPr>
      </w:pPr>
    </w:p>
    <w:p w14:paraId="1127AC16" w14:textId="745DAF06" w:rsidR="00CA092C" w:rsidRPr="00BD09E8" w:rsidRDefault="00027240" w:rsidP="00CA092C">
      <w:pPr>
        <w:ind w:left="720"/>
        <w:rPr>
          <w:rFonts w:ascii="Gill Sans MT" w:hAnsi="Gill Sans MT"/>
          <w:sz w:val="24"/>
          <w:szCs w:val="24"/>
        </w:rPr>
      </w:pPr>
      <w:r>
        <w:rPr>
          <w:rFonts w:ascii="Gill Sans MT" w:hAnsi="Gill Sans MT"/>
          <w:sz w:val="24"/>
          <w:szCs w:val="24"/>
        </w:rPr>
        <w:t xml:space="preserve">In </w:t>
      </w:r>
      <w:r w:rsidRPr="00027240">
        <w:rPr>
          <w:rFonts w:ascii="Gill Sans MT" w:hAnsi="Gill Sans MT"/>
          <w:b/>
          <w:sz w:val="24"/>
          <w:szCs w:val="24"/>
        </w:rPr>
        <w:t>Expressive Arts and Design</w:t>
      </w:r>
      <w:r w:rsidR="00CD3738">
        <w:rPr>
          <w:rFonts w:ascii="Gill Sans MT" w:hAnsi="Gill Sans MT"/>
          <w:sz w:val="24"/>
          <w:szCs w:val="24"/>
        </w:rPr>
        <w:t>, we</w:t>
      </w:r>
      <w:r w:rsidR="006C7D76">
        <w:rPr>
          <w:rFonts w:ascii="Gill Sans MT" w:hAnsi="Gill Sans MT"/>
          <w:sz w:val="24"/>
          <w:szCs w:val="24"/>
        </w:rPr>
        <w:t xml:space="preserve"> will be drawing </w:t>
      </w:r>
      <w:r w:rsidR="00CE05EB">
        <w:rPr>
          <w:rFonts w:ascii="Gill Sans MT" w:hAnsi="Gill Sans MT"/>
          <w:sz w:val="24"/>
          <w:szCs w:val="24"/>
        </w:rPr>
        <w:t xml:space="preserve">dinosaurs and making art straw dinosaur skeletons. We will use junk materials to make our own models, joining materials using different techniques. We will be developing our singing skills and will explore how we can change our pitch and volume when singing. </w:t>
      </w:r>
    </w:p>
    <w:tbl>
      <w:tblPr>
        <w:tblStyle w:val="TableGrid"/>
        <w:tblW w:w="0" w:type="auto"/>
        <w:tblInd w:w="386" w:type="dxa"/>
        <w:tblLook w:val="04A0" w:firstRow="1" w:lastRow="0" w:firstColumn="1" w:lastColumn="0" w:noHBand="0" w:noVBand="1"/>
      </w:tblPr>
      <w:tblGrid>
        <w:gridCol w:w="9983"/>
      </w:tblGrid>
      <w:tr w:rsidR="002D4301" w14:paraId="64F62742" w14:textId="77777777" w:rsidTr="005E3006">
        <w:trPr>
          <w:trHeight w:val="284"/>
        </w:trPr>
        <w:tc>
          <w:tcPr>
            <w:tcW w:w="9983" w:type="dxa"/>
            <w:shd w:val="clear" w:color="auto" w:fill="FFC000"/>
          </w:tcPr>
          <w:p w14:paraId="3A01751A" w14:textId="77777777" w:rsidR="002D4301" w:rsidRDefault="002D4301" w:rsidP="005E3006">
            <w:pPr>
              <w:jc w:val="center"/>
              <w:rPr>
                <w:rFonts w:ascii="Gill Sans MT" w:hAnsi="Gill Sans MT"/>
                <w:b/>
                <w:sz w:val="24"/>
                <w:szCs w:val="24"/>
              </w:rPr>
            </w:pPr>
            <w:r>
              <w:rPr>
                <w:rFonts w:ascii="Gill Sans MT" w:hAnsi="Gill Sans MT"/>
                <w:b/>
                <w:sz w:val="24"/>
                <w:szCs w:val="24"/>
              </w:rPr>
              <w:t>Expressive Arts and Design</w:t>
            </w:r>
          </w:p>
        </w:tc>
      </w:tr>
      <w:tr w:rsidR="002D4301" w14:paraId="6C3BC3B5" w14:textId="77777777" w:rsidTr="0059447D">
        <w:trPr>
          <w:trHeight w:val="284"/>
        </w:trPr>
        <w:tc>
          <w:tcPr>
            <w:tcW w:w="9983" w:type="dxa"/>
            <w:shd w:val="clear" w:color="auto" w:fill="FFC000"/>
          </w:tcPr>
          <w:p w14:paraId="524CED63" w14:textId="77777777" w:rsidR="002D4301" w:rsidRDefault="002D4301" w:rsidP="005E3006">
            <w:pPr>
              <w:jc w:val="center"/>
              <w:rPr>
                <w:rFonts w:ascii="Gill Sans MT" w:hAnsi="Gill Sans MT"/>
                <w:b/>
                <w:sz w:val="24"/>
                <w:szCs w:val="24"/>
              </w:rPr>
            </w:pPr>
            <w:r>
              <w:rPr>
                <w:rFonts w:ascii="Gill Sans MT" w:hAnsi="Gill Sans MT"/>
                <w:b/>
                <w:sz w:val="24"/>
                <w:szCs w:val="24"/>
              </w:rPr>
              <w:t>Year R</w:t>
            </w:r>
          </w:p>
        </w:tc>
      </w:tr>
      <w:tr w:rsidR="002D4301" w:rsidRPr="00105B4C" w14:paraId="20B8923F" w14:textId="77777777" w:rsidTr="00803491">
        <w:trPr>
          <w:trHeight w:val="284"/>
        </w:trPr>
        <w:tc>
          <w:tcPr>
            <w:tcW w:w="9983" w:type="dxa"/>
          </w:tcPr>
          <w:p w14:paraId="137DD7C9" w14:textId="268FCF9F" w:rsidR="00A01260" w:rsidRPr="00A01260" w:rsidRDefault="00A01260" w:rsidP="00A01260">
            <w:pPr>
              <w:pStyle w:val="ListParagraph"/>
              <w:numPr>
                <w:ilvl w:val="0"/>
                <w:numId w:val="1"/>
              </w:numPr>
              <w:rPr>
                <w:rFonts w:ascii="Gill Sans MT" w:hAnsi="Gill Sans MT"/>
                <w:sz w:val="24"/>
                <w:szCs w:val="24"/>
              </w:rPr>
            </w:pPr>
            <w:r>
              <w:rPr>
                <w:rFonts w:ascii="Gill Sans MT" w:hAnsi="Gill Sans MT"/>
                <w:sz w:val="24"/>
                <w:szCs w:val="24"/>
              </w:rPr>
              <w:t xml:space="preserve">Explore different materials freely </w:t>
            </w:r>
            <w:proofErr w:type="gramStart"/>
            <w:r>
              <w:rPr>
                <w:rFonts w:ascii="Gill Sans MT" w:hAnsi="Gill Sans MT"/>
                <w:sz w:val="24"/>
                <w:szCs w:val="24"/>
              </w:rPr>
              <w:t>in order to</w:t>
            </w:r>
            <w:proofErr w:type="gramEnd"/>
            <w:r>
              <w:rPr>
                <w:rFonts w:ascii="Gill Sans MT" w:hAnsi="Gill Sans MT"/>
                <w:sz w:val="24"/>
                <w:szCs w:val="24"/>
              </w:rPr>
              <w:t xml:space="preserve"> develop their ideas about how to use them and what to make. </w:t>
            </w:r>
          </w:p>
          <w:p w14:paraId="4BCFE14D" w14:textId="0968C5ED" w:rsidR="00B15592" w:rsidRDefault="006C7D76" w:rsidP="00B15592">
            <w:pPr>
              <w:pStyle w:val="ListParagraph"/>
              <w:numPr>
                <w:ilvl w:val="0"/>
                <w:numId w:val="1"/>
              </w:numPr>
              <w:rPr>
                <w:rFonts w:ascii="Gill Sans MT" w:hAnsi="Gill Sans MT"/>
                <w:sz w:val="24"/>
                <w:szCs w:val="24"/>
              </w:rPr>
            </w:pPr>
            <w:r>
              <w:rPr>
                <w:rFonts w:ascii="Gill Sans MT" w:hAnsi="Gill Sans MT"/>
                <w:sz w:val="24"/>
                <w:szCs w:val="24"/>
              </w:rPr>
              <w:t xml:space="preserve">Make imaginative and complex ‘small worlds’ with blocks and construction kits. </w:t>
            </w:r>
          </w:p>
          <w:p w14:paraId="01032C34" w14:textId="77777777" w:rsidR="006C7D76" w:rsidRDefault="008D2FE3" w:rsidP="00B15592">
            <w:pPr>
              <w:pStyle w:val="ListParagraph"/>
              <w:numPr>
                <w:ilvl w:val="0"/>
                <w:numId w:val="1"/>
              </w:numPr>
              <w:rPr>
                <w:rFonts w:ascii="Gill Sans MT" w:hAnsi="Gill Sans MT"/>
                <w:sz w:val="24"/>
                <w:szCs w:val="24"/>
              </w:rPr>
            </w:pPr>
            <w:r>
              <w:rPr>
                <w:rFonts w:ascii="Gill Sans MT" w:hAnsi="Gill Sans MT"/>
                <w:sz w:val="24"/>
                <w:szCs w:val="24"/>
              </w:rPr>
              <w:t xml:space="preserve">Develop their own ideas and then decide which materials to use to express them. </w:t>
            </w:r>
          </w:p>
          <w:p w14:paraId="71C38993" w14:textId="77777777" w:rsidR="008D2FE3" w:rsidRDefault="008D2FE3" w:rsidP="00B15592">
            <w:pPr>
              <w:pStyle w:val="ListParagraph"/>
              <w:numPr>
                <w:ilvl w:val="0"/>
                <w:numId w:val="1"/>
              </w:numPr>
              <w:rPr>
                <w:rFonts w:ascii="Gill Sans MT" w:hAnsi="Gill Sans MT"/>
                <w:sz w:val="24"/>
                <w:szCs w:val="24"/>
              </w:rPr>
            </w:pPr>
            <w:r>
              <w:rPr>
                <w:rFonts w:ascii="Gill Sans MT" w:hAnsi="Gill Sans MT"/>
                <w:sz w:val="24"/>
                <w:szCs w:val="24"/>
              </w:rPr>
              <w:t xml:space="preserve">Join different materials and explore different textures. </w:t>
            </w:r>
          </w:p>
          <w:p w14:paraId="0D9F0A1A" w14:textId="77777777" w:rsidR="008D2FE3" w:rsidRDefault="008D2FE3" w:rsidP="00B15592">
            <w:pPr>
              <w:pStyle w:val="ListParagraph"/>
              <w:numPr>
                <w:ilvl w:val="0"/>
                <w:numId w:val="1"/>
              </w:numPr>
              <w:rPr>
                <w:rFonts w:ascii="Gill Sans MT" w:hAnsi="Gill Sans MT"/>
                <w:sz w:val="24"/>
                <w:szCs w:val="24"/>
              </w:rPr>
            </w:pPr>
            <w:r>
              <w:rPr>
                <w:rFonts w:ascii="Gill Sans MT" w:hAnsi="Gill Sans MT"/>
                <w:sz w:val="24"/>
                <w:szCs w:val="24"/>
              </w:rPr>
              <w:t xml:space="preserve">Respond to what they have heard, expressing their thoughts and feelings. </w:t>
            </w:r>
          </w:p>
          <w:p w14:paraId="295334A1" w14:textId="77777777" w:rsidR="008D2FE3" w:rsidRDefault="008D2FE3" w:rsidP="00B15592">
            <w:pPr>
              <w:pStyle w:val="ListParagraph"/>
              <w:numPr>
                <w:ilvl w:val="0"/>
                <w:numId w:val="1"/>
              </w:numPr>
              <w:rPr>
                <w:rFonts w:ascii="Gill Sans MT" w:hAnsi="Gill Sans MT"/>
                <w:sz w:val="24"/>
                <w:szCs w:val="24"/>
              </w:rPr>
            </w:pPr>
            <w:r>
              <w:rPr>
                <w:rFonts w:ascii="Gill Sans MT" w:hAnsi="Gill Sans MT"/>
                <w:sz w:val="24"/>
                <w:szCs w:val="24"/>
              </w:rPr>
              <w:t xml:space="preserve">Sing the melodic shape of familiar songs. </w:t>
            </w:r>
          </w:p>
          <w:p w14:paraId="7816CC44" w14:textId="77777777" w:rsidR="008D2FE3" w:rsidRDefault="008D2FE3" w:rsidP="00B15592">
            <w:pPr>
              <w:pStyle w:val="ListParagraph"/>
              <w:numPr>
                <w:ilvl w:val="0"/>
                <w:numId w:val="1"/>
              </w:numPr>
              <w:rPr>
                <w:rFonts w:ascii="Gill Sans MT" w:hAnsi="Gill Sans MT"/>
                <w:sz w:val="24"/>
                <w:szCs w:val="24"/>
              </w:rPr>
            </w:pPr>
            <w:r>
              <w:rPr>
                <w:rFonts w:ascii="Gill Sans MT" w:hAnsi="Gill Sans MT"/>
                <w:sz w:val="24"/>
                <w:szCs w:val="24"/>
              </w:rPr>
              <w:t xml:space="preserve">Create their own songs or improvise a song around one they know. </w:t>
            </w:r>
          </w:p>
          <w:p w14:paraId="1DA74D5C" w14:textId="77777777" w:rsidR="00075CBE" w:rsidRDefault="008D2FE3" w:rsidP="00075CBE">
            <w:pPr>
              <w:pStyle w:val="ListParagraph"/>
              <w:numPr>
                <w:ilvl w:val="0"/>
                <w:numId w:val="1"/>
              </w:numPr>
              <w:rPr>
                <w:rFonts w:ascii="Gill Sans MT" w:hAnsi="Gill Sans MT"/>
                <w:sz w:val="24"/>
                <w:szCs w:val="24"/>
              </w:rPr>
            </w:pPr>
            <w:r>
              <w:rPr>
                <w:rFonts w:ascii="Gill Sans MT" w:hAnsi="Gill Sans MT"/>
                <w:sz w:val="24"/>
                <w:szCs w:val="24"/>
              </w:rPr>
              <w:t xml:space="preserve">Create collaboratively, sharing ideas, resources and skills. </w:t>
            </w:r>
          </w:p>
          <w:p w14:paraId="364F7141" w14:textId="77777777" w:rsidR="00102EA9" w:rsidRPr="00075CBE" w:rsidRDefault="00102EA9" w:rsidP="00102EA9">
            <w:pPr>
              <w:pStyle w:val="ListParagraph"/>
              <w:rPr>
                <w:rFonts w:ascii="Gill Sans MT" w:hAnsi="Gill Sans MT"/>
                <w:sz w:val="24"/>
                <w:szCs w:val="24"/>
              </w:rPr>
            </w:pPr>
          </w:p>
        </w:tc>
      </w:tr>
    </w:tbl>
    <w:p w14:paraId="63CF473D" w14:textId="77777777" w:rsidR="00BD09E8" w:rsidRPr="00105B4C" w:rsidRDefault="00BD09E8" w:rsidP="002D4301">
      <w:pPr>
        <w:rPr>
          <w:rFonts w:ascii="Gill Sans MT" w:hAnsi="Gill Sans MT"/>
          <w:b/>
          <w:sz w:val="24"/>
          <w:szCs w:val="24"/>
        </w:rPr>
      </w:pPr>
    </w:p>
    <w:sectPr w:rsidR="00BD09E8" w:rsidRPr="00105B4C" w:rsidSect="00CB2DBE">
      <w:pgSz w:w="11906" w:h="16838"/>
      <w:pgMar w:top="567" w:right="566" w:bottom="567" w:left="567" w:header="708" w:footer="708" w:gutter="0"/>
      <w:pgBorders w:offsetFrom="page">
        <w:top w:val="thinThickThinSmallGap" w:sz="24" w:space="24" w:color="538135" w:themeColor="accent6" w:themeShade="BF"/>
        <w:left w:val="thinThickThinSmallGap" w:sz="24" w:space="24" w:color="538135" w:themeColor="accent6" w:themeShade="BF"/>
        <w:bottom w:val="thinThickThinSmallGap" w:sz="24" w:space="24" w:color="538135" w:themeColor="accent6" w:themeShade="BF"/>
        <w:right w:val="thinThickThinSmallGap" w:sz="24" w:space="24" w:color="538135"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F56185"/>
    <w:multiLevelType w:val="hybridMultilevel"/>
    <w:tmpl w:val="B9EAD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5135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974"/>
    <w:rsid w:val="000109D9"/>
    <w:rsid w:val="00017FAF"/>
    <w:rsid w:val="00027240"/>
    <w:rsid w:val="000337E9"/>
    <w:rsid w:val="00040E53"/>
    <w:rsid w:val="00075CBE"/>
    <w:rsid w:val="00084640"/>
    <w:rsid w:val="00095CEC"/>
    <w:rsid w:val="000A6588"/>
    <w:rsid w:val="000B6EFB"/>
    <w:rsid w:val="000F24E1"/>
    <w:rsid w:val="000F2EF1"/>
    <w:rsid w:val="00102EA9"/>
    <w:rsid w:val="00105B4C"/>
    <w:rsid w:val="00131BEE"/>
    <w:rsid w:val="001677AF"/>
    <w:rsid w:val="00185FE8"/>
    <w:rsid w:val="00186AFB"/>
    <w:rsid w:val="00190D80"/>
    <w:rsid w:val="00191ABB"/>
    <w:rsid w:val="001E553A"/>
    <w:rsid w:val="00200176"/>
    <w:rsid w:val="002920A7"/>
    <w:rsid w:val="002D4301"/>
    <w:rsid w:val="003244A4"/>
    <w:rsid w:val="0033146B"/>
    <w:rsid w:val="0037548C"/>
    <w:rsid w:val="00377B28"/>
    <w:rsid w:val="0038213F"/>
    <w:rsid w:val="003920D3"/>
    <w:rsid w:val="003A6497"/>
    <w:rsid w:val="003C29B5"/>
    <w:rsid w:val="003E5A77"/>
    <w:rsid w:val="00401F91"/>
    <w:rsid w:val="004A66DD"/>
    <w:rsid w:val="004C0FD7"/>
    <w:rsid w:val="004C6D3F"/>
    <w:rsid w:val="004F662C"/>
    <w:rsid w:val="00526570"/>
    <w:rsid w:val="005461A6"/>
    <w:rsid w:val="00574A3C"/>
    <w:rsid w:val="005819D5"/>
    <w:rsid w:val="005E18C0"/>
    <w:rsid w:val="005F0177"/>
    <w:rsid w:val="0062311A"/>
    <w:rsid w:val="00627445"/>
    <w:rsid w:val="00650C9B"/>
    <w:rsid w:val="00652FCA"/>
    <w:rsid w:val="006A1580"/>
    <w:rsid w:val="006A57D8"/>
    <w:rsid w:val="006A79E9"/>
    <w:rsid w:val="006B3D59"/>
    <w:rsid w:val="006C52DB"/>
    <w:rsid w:val="006C7D76"/>
    <w:rsid w:val="006F3CDA"/>
    <w:rsid w:val="00732B48"/>
    <w:rsid w:val="00762528"/>
    <w:rsid w:val="007628C3"/>
    <w:rsid w:val="00797310"/>
    <w:rsid w:val="007C5A1A"/>
    <w:rsid w:val="007E5761"/>
    <w:rsid w:val="007F02EF"/>
    <w:rsid w:val="008235EC"/>
    <w:rsid w:val="00832DC7"/>
    <w:rsid w:val="00833C47"/>
    <w:rsid w:val="008441DD"/>
    <w:rsid w:val="00844E6B"/>
    <w:rsid w:val="0085501E"/>
    <w:rsid w:val="00861410"/>
    <w:rsid w:val="00864DC0"/>
    <w:rsid w:val="008D0918"/>
    <w:rsid w:val="008D2FE3"/>
    <w:rsid w:val="008E0790"/>
    <w:rsid w:val="008F1A29"/>
    <w:rsid w:val="008F7354"/>
    <w:rsid w:val="00942D3D"/>
    <w:rsid w:val="00964FCF"/>
    <w:rsid w:val="00966E9B"/>
    <w:rsid w:val="00981931"/>
    <w:rsid w:val="00990C4E"/>
    <w:rsid w:val="009B026D"/>
    <w:rsid w:val="009E1C9D"/>
    <w:rsid w:val="009E508C"/>
    <w:rsid w:val="009E5B39"/>
    <w:rsid w:val="00A01260"/>
    <w:rsid w:val="00A16D1C"/>
    <w:rsid w:val="00A16E38"/>
    <w:rsid w:val="00A31E9F"/>
    <w:rsid w:val="00A50032"/>
    <w:rsid w:val="00A76BAA"/>
    <w:rsid w:val="00A820EA"/>
    <w:rsid w:val="00A93442"/>
    <w:rsid w:val="00A95C74"/>
    <w:rsid w:val="00AC66BC"/>
    <w:rsid w:val="00AE2364"/>
    <w:rsid w:val="00B05E5A"/>
    <w:rsid w:val="00B11AC9"/>
    <w:rsid w:val="00B15592"/>
    <w:rsid w:val="00B33EA6"/>
    <w:rsid w:val="00B558EB"/>
    <w:rsid w:val="00B7089D"/>
    <w:rsid w:val="00BD09E8"/>
    <w:rsid w:val="00C34394"/>
    <w:rsid w:val="00C578D4"/>
    <w:rsid w:val="00CA092C"/>
    <w:rsid w:val="00CB235B"/>
    <w:rsid w:val="00CB2DBE"/>
    <w:rsid w:val="00CC30FC"/>
    <w:rsid w:val="00CC725A"/>
    <w:rsid w:val="00CD3738"/>
    <w:rsid w:val="00CE05EB"/>
    <w:rsid w:val="00D5186D"/>
    <w:rsid w:val="00D83370"/>
    <w:rsid w:val="00DA1627"/>
    <w:rsid w:val="00E010F1"/>
    <w:rsid w:val="00E01C4F"/>
    <w:rsid w:val="00E168A1"/>
    <w:rsid w:val="00E43A89"/>
    <w:rsid w:val="00E44CC0"/>
    <w:rsid w:val="00E6009A"/>
    <w:rsid w:val="00EA796B"/>
    <w:rsid w:val="00EC1C68"/>
    <w:rsid w:val="00EE04A5"/>
    <w:rsid w:val="00F44C09"/>
    <w:rsid w:val="00F57EFF"/>
    <w:rsid w:val="00F61690"/>
    <w:rsid w:val="00FC0862"/>
    <w:rsid w:val="00FC0B76"/>
    <w:rsid w:val="00FD050A"/>
    <w:rsid w:val="00FF4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499CF"/>
  <w15:chartTrackingRefBased/>
  <w15:docId w15:val="{935EA30E-9220-4FF4-BD4A-94C0DD30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5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5B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0117C-46B6-4021-8476-C43C6061E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 Ashill VC Primary School</dc:creator>
  <cp:keywords/>
  <dc:description/>
  <cp:lastModifiedBy>Mrs Claire Hooper</cp:lastModifiedBy>
  <cp:revision>2</cp:revision>
  <dcterms:created xsi:type="dcterms:W3CDTF">2025-08-31T14:04:00Z</dcterms:created>
  <dcterms:modified xsi:type="dcterms:W3CDTF">2025-08-31T14:04:00Z</dcterms:modified>
</cp:coreProperties>
</file>