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21E30" w14:textId="77777777" w:rsidR="00FF4974" w:rsidRDefault="00D83370" w:rsidP="00D83370">
      <w:pPr>
        <w:tabs>
          <w:tab w:val="center" w:pos="4539"/>
        </w:tabs>
      </w:pPr>
      <w:r>
        <w:tab/>
      </w:r>
      <w:r w:rsidR="00FF4974">
        <w:rPr>
          <w:rFonts w:ascii="Gill Sans MT" w:hAnsi="Gill Sans MT"/>
          <w:b/>
          <w:noProof/>
          <w:sz w:val="40"/>
          <w:lang w:eastAsia="en-GB"/>
        </w:rPr>
        <w:drawing>
          <wp:anchor distT="0" distB="0" distL="114300" distR="114300" simplePos="0" relativeHeight="251658240" behindDoc="0" locked="0" layoutInCell="1" allowOverlap="1" wp14:anchorId="47900806" wp14:editId="7B90B581">
            <wp:simplePos x="0" y="0"/>
            <wp:positionH relativeFrom="column">
              <wp:posOffset>192405</wp:posOffset>
            </wp:positionH>
            <wp:positionV relativeFrom="paragraph">
              <wp:posOffset>201930</wp:posOffset>
            </wp:positionV>
            <wp:extent cx="1496695" cy="676275"/>
            <wp:effectExtent l="0" t="0" r="825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ocese-of-Norwich.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6695" cy="676275"/>
                    </a:xfrm>
                    <a:prstGeom prst="rect">
                      <a:avLst/>
                    </a:prstGeom>
                  </pic:spPr>
                </pic:pic>
              </a:graphicData>
            </a:graphic>
            <wp14:sizeRelH relativeFrom="page">
              <wp14:pctWidth>0</wp14:pctWidth>
            </wp14:sizeRelH>
            <wp14:sizeRelV relativeFrom="page">
              <wp14:pctHeight>0</wp14:pctHeight>
            </wp14:sizeRelV>
          </wp:anchor>
        </w:drawing>
      </w:r>
      <w:r w:rsidR="00FF4974">
        <w:rPr>
          <w:rFonts w:ascii="Gill Sans MT" w:hAnsi="Gill Sans MT"/>
          <w:b/>
          <w:noProof/>
          <w:sz w:val="40"/>
          <w:lang w:eastAsia="en-GB"/>
        </w:rPr>
        <w:drawing>
          <wp:anchor distT="0" distB="0" distL="114300" distR="114300" simplePos="0" relativeHeight="251659264" behindDoc="0" locked="0" layoutInCell="1" allowOverlap="1" wp14:anchorId="79900235" wp14:editId="6439F271">
            <wp:simplePos x="0" y="0"/>
            <wp:positionH relativeFrom="column">
              <wp:posOffset>5878830</wp:posOffset>
            </wp:positionH>
            <wp:positionV relativeFrom="paragraph">
              <wp:posOffset>125730</wp:posOffset>
            </wp:positionV>
            <wp:extent cx="819150" cy="7810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9150" cy="781050"/>
                    </a:xfrm>
                    <a:prstGeom prst="rect">
                      <a:avLst/>
                    </a:prstGeom>
                  </pic:spPr>
                </pic:pic>
              </a:graphicData>
            </a:graphic>
            <wp14:sizeRelH relativeFrom="page">
              <wp14:pctWidth>0</wp14:pctWidth>
            </wp14:sizeRelH>
            <wp14:sizeRelV relativeFrom="page">
              <wp14:pctHeight>0</wp14:pctHeight>
            </wp14:sizeRelV>
          </wp:anchor>
        </w:drawing>
      </w:r>
    </w:p>
    <w:p w14:paraId="57BCCC30" w14:textId="77777777" w:rsidR="00FF4974" w:rsidRDefault="00FF4974" w:rsidP="00FF4974">
      <w:pPr>
        <w:jc w:val="center"/>
      </w:pPr>
    </w:p>
    <w:p w14:paraId="00F2227D" w14:textId="77777777" w:rsidR="000337E9" w:rsidRDefault="000337E9" w:rsidP="00FF4974">
      <w:pPr>
        <w:jc w:val="center"/>
      </w:pPr>
    </w:p>
    <w:p w14:paraId="6421BFBE" w14:textId="77777777" w:rsidR="00FF4974" w:rsidRPr="00D83370" w:rsidRDefault="00FF4974" w:rsidP="00FF4974">
      <w:pPr>
        <w:jc w:val="center"/>
        <w:rPr>
          <w:rFonts w:ascii="Gill Sans MT" w:hAnsi="Gill Sans MT"/>
          <w:b/>
          <w:sz w:val="8"/>
        </w:rPr>
      </w:pPr>
    </w:p>
    <w:p w14:paraId="7DC5CDEA" w14:textId="77777777" w:rsidR="00FF4974" w:rsidRPr="00D83370" w:rsidRDefault="00FF4974" w:rsidP="00FF4974">
      <w:pPr>
        <w:jc w:val="center"/>
        <w:rPr>
          <w:rFonts w:ascii="Gill Sans MT" w:hAnsi="Gill Sans MT"/>
          <w:b/>
          <w:color w:val="538135" w:themeColor="accent6" w:themeShade="BF"/>
          <w:sz w:val="56"/>
        </w:rPr>
      </w:pPr>
      <w:r w:rsidRPr="00D83370">
        <w:rPr>
          <w:rFonts w:ascii="Gill Sans MT" w:hAnsi="Gill Sans MT"/>
          <w:b/>
          <w:color w:val="538135" w:themeColor="accent6" w:themeShade="BF"/>
          <w:sz w:val="56"/>
        </w:rPr>
        <w:t>Ashill V.C. Primary School</w:t>
      </w:r>
    </w:p>
    <w:p w14:paraId="3E86FA9F" w14:textId="67B9A155" w:rsidR="00102ACE" w:rsidRPr="00222B03" w:rsidRDefault="00D83370" w:rsidP="00222B03">
      <w:pPr>
        <w:jc w:val="center"/>
        <w:rPr>
          <w:rFonts w:ascii="Gill Sans MT" w:hAnsi="Gill Sans MT"/>
          <w:sz w:val="56"/>
        </w:rPr>
      </w:pPr>
      <w:r>
        <w:rPr>
          <w:rFonts w:ascii="Gill Sans MT" w:hAnsi="Gill Sans MT"/>
          <w:sz w:val="56"/>
        </w:rPr>
        <w:t>My Learning Discovery</w:t>
      </w:r>
    </w:p>
    <w:p w14:paraId="5B497F26" w14:textId="77777777" w:rsidR="00D83370" w:rsidRDefault="00084640" w:rsidP="00964FCF">
      <w:pPr>
        <w:jc w:val="center"/>
        <w:rPr>
          <w:rFonts w:ascii="Gill Sans MT" w:hAnsi="Gill Sans MT"/>
          <w:b/>
          <w:sz w:val="56"/>
        </w:rPr>
      </w:pPr>
      <w:r>
        <w:rPr>
          <w:rFonts w:ascii="Gill Sans MT" w:hAnsi="Gill Sans MT"/>
          <w:b/>
          <w:sz w:val="56"/>
        </w:rPr>
        <w:t>Year R</w:t>
      </w:r>
    </w:p>
    <w:p w14:paraId="2D9FC965" w14:textId="77777777" w:rsidR="00D83370" w:rsidRDefault="00CC725A" w:rsidP="00FF4974">
      <w:pPr>
        <w:jc w:val="center"/>
        <w:rPr>
          <w:rFonts w:ascii="Gill Sans MT" w:hAnsi="Gill Sans MT"/>
          <w:sz w:val="56"/>
        </w:rPr>
      </w:pPr>
      <w:r>
        <w:rPr>
          <w:rFonts w:ascii="Gill Sans MT" w:hAnsi="Gill Sans MT"/>
          <w:sz w:val="56"/>
        </w:rPr>
        <w:t>Celebrations</w:t>
      </w:r>
    </w:p>
    <w:p w14:paraId="65FDF371" w14:textId="77777777" w:rsidR="00D83370" w:rsidRPr="007E5761" w:rsidRDefault="00D83370" w:rsidP="007E5761">
      <w:pPr>
        <w:jc w:val="center"/>
        <w:rPr>
          <w:rFonts w:ascii="Gill Sans MT" w:hAnsi="Gill Sans MT"/>
          <w:sz w:val="56"/>
        </w:rPr>
      </w:pPr>
      <w:r>
        <w:rPr>
          <w:rFonts w:ascii="Gill Sans MT" w:hAnsi="Gill Sans MT"/>
          <w:sz w:val="56"/>
        </w:rPr>
        <w:t>Autumn Term</w:t>
      </w:r>
      <w:r w:rsidR="006B3D59">
        <w:rPr>
          <w:rFonts w:ascii="Gill Sans MT" w:hAnsi="Gill Sans MT"/>
          <w:sz w:val="56"/>
        </w:rPr>
        <w:t xml:space="preserve"> (second half</w:t>
      </w:r>
      <w:r w:rsidR="00084640">
        <w:rPr>
          <w:rFonts w:ascii="Gill Sans MT" w:hAnsi="Gill Sans MT"/>
          <w:sz w:val="56"/>
        </w:rPr>
        <w:t>)</w:t>
      </w:r>
    </w:p>
    <w:p w14:paraId="5A712864" w14:textId="77777777" w:rsidR="000109D9" w:rsidRDefault="00A16D1C" w:rsidP="000109D9">
      <w:pPr>
        <w:ind w:left="195"/>
        <w:rPr>
          <w:rFonts w:ascii="Gill Sans MT" w:hAnsi="Gill Sans MT"/>
          <w:sz w:val="24"/>
          <w:szCs w:val="24"/>
        </w:rPr>
      </w:pPr>
      <w:r>
        <w:rPr>
          <w:rFonts w:ascii="Gill Sans MT" w:hAnsi="Gill Sans MT"/>
          <w:sz w:val="24"/>
          <w:lang w:val="en-US"/>
        </w:rPr>
        <w:t xml:space="preserve">We have chosen the following texts to </w:t>
      </w:r>
      <w:r w:rsidR="00AC66BC">
        <w:rPr>
          <w:rFonts w:ascii="Gill Sans MT" w:hAnsi="Gill Sans MT"/>
          <w:sz w:val="24"/>
          <w:lang w:val="en-US"/>
        </w:rPr>
        <w:t>ex</w:t>
      </w:r>
      <w:r w:rsidR="00A31E9F">
        <w:rPr>
          <w:rFonts w:ascii="Gill Sans MT" w:hAnsi="Gill Sans MT"/>
          <w:sz w:val="24"/>
          <w:lang w:val="en-US"/>
        </w:rPr>
        <w:t>plore the theme of ‘Celebrations.’</w:t>
      </w:r>
      <w:r w:rsidR="000109D9" w:rsidRPr="000109D9">
        <w:rPr>
          <w:rFonts w:ascii="Gill Sans MT" w:hAnsi="Gill Sans MT"/>
          <w:sz w:val="24"/>
          <w:szCs w:val="24"/>
        </w:rPr>
        <w:t xml:space="preserve"> </w:t>
      </w:r>
      <w:r w:rsidR="000109D9">
        <w:rPr>
          <w:rFonts w:ascii="Gill Sans MT" w:hAnsi="Gill Sans MT"/>
          <w:sz w:val="24"/>
          <w:szCs w:val="24"/>
        </w:rPr>
        <w:t xml:space="preserve">In Reception, children primarily learn through play-based opportunities. Therefore, there will always be a balance of adult-led activities and child-initiated learning. During the second half of the Autumn term, we will explore the themes/festivals of Bonfire Night and Diwali. We will share the Nativity </w:t>
      </w:r>
      <w:proofErr w:type="gramStart"/>
      <w:r w:rsidR="000109D9">
        <w:rPr>
          <w:rFonts w:ascii="Gill Sans MT" w:hAnsi="Gill Sans MT"/>
          <w:sz w:val="24"/>
          <w:szCs w:val="24"/>
        </w:rPr>
        <w:t>story</w:t>
      </w:r>
      <w:proofErr w:type="gramEnd"/>
      <w:r w:rsidR="000109D9">
        <w:rPr>
          <w:rFonts w:ascii="Gill Sans MT" w:hAnsi="Gill Sans MT"/>
          <w:sz w:val="24"/>
          <w:szCs w:val="24"/>
        </w:rPr>
        <w:t xml:space="preserve"> and we will learn about how Christians celebrate Christmas. We will share lots of</w:t>
      </w:r>
      <w:r w:rsidR="008441DD">
        <w:rPr>
          <w:rFonts w:ascii="Gill Sans MT" w:hAnsi="Gill Sans MT"/>
          <w:sz w:val="24"/>
          <w:szCs w:val="24"/>
        </w:rPr>
        <w:t xml:space="preserve"> pic</w:t>
      </w:r>
      <w:r w:rsidR="00981931">
        <w:rPr>
          <w:rFonts w:ascii="Gill Sans MT" w:hAnsi="Gill Sans MT"/>
          <w:sz w:val="24"/>
          <w:szCs w:val="24"/>
        </w:rPr>
        <w:t>t</w:t>
      </w:r>
      <w:r w:rsidR="008441DD">
        <w:rPr>
          <w:rFonts w:ascii="Gill Sans MT" w:hAnsi="Gill Sans MT"/>
          <w:sz w:val="24"/>
          <w:szCs w:val="24"/>
        </w:rPr>
        <w:t>ure</w:t>
      </w:r>
      <w:r w:rsidR="000109D9">
        <w:rPr>
          <w:rFonts w:ascii="Gill Sans MT" w:hAnsi="Gill Sans MT"/>
          <w:sz w:val="24"/>
          <w:szCs w:val="24"/>
        </w:rPr>
        <w:t xml:space="preserve"> books about winter and Christmas. </w:t>
      </w:r>
    </w:p>
    <w:p w14:paraId="42276536" w14:textId="77777777" w:rsidR="0085501E" w:rsidRDefault="0085501E" w:rsidP="00A31E9F">
      <w:pPr>
        <w:ind w:left="720"/>
        <w:rPr>
          <w:rFonts w:ascii="Gill Sans MT" w:hAnsi="Gill Sans MT"/>
          <w:sz w:val="24"/>
          <w:lang w:val="en-US"/>
        </w:rPr>
      </w:pPr>
    </w:p>
    <w:p w14:paraId="7C629D22" w14:textId="3BB080B6" w:rsidR="00F57EFF" w:rsidRDefault="00222B03" w:rsidP="00A31E9F">
      <w:pPr>
        <w:ind w:left="720"/>
        <w:jc w:val="center"/>
        <w:rPr>
          <w:rFonts w:ascii="Gill Sans MT" w:hAnsi="Gill Sans MT"/>
          <w:sz w:val="24"/>
          <w:lang w:val="en-US"/>
        </w:rPr>
      </w:pPr>
      <w:r>
        <w:rPr>
          <w:noProof/>
          <w:lang w:eastAsia="en-GB"/>
        </w:rPr>
        <w:drawing>
          <wp:anchor distT="0" distB="0" distL="114300" distR="114300" simplePos="0" relativeHeight="251661312" behindDoc="1" locked="0" layoutInCell="1" allowOverlap="1" wp14:anchorId="129081B9" wp14:editId="72C0A9AB">
            <wp:simplePos x="0" y="0"/>
            <wp:positionH relativeFrom="column">
              <wp:posOffset>4669155</wp:posOffset>
            </wp:positionH>
            <wp:positionV relativeFrom="paragraph">
              <wp:posOffset>1536700</wp:posOffset>
            </wp:positionV>
            <wp:extent cx="1176020" cy="1205865"/>
            <wp:effectExtent l="0" t="0" r="5080" b="0"/>
            <wp:wrapTight wrapText="bothSides">
              <wp:wrapPolygon edited="0">
                <wp:start x="0" y="0"/>
                <wp:lineTo x="0" y="21156"/>
                <wp:lineTo x="21343" y="21156"/>
                <wp:lineTo x="21343" y="0"/>
                <wp:lineTo x="0" y="0"/>
              </wp:wrapPolygon>
            </wp:wrapTight>
            <wp:docPr id="29" name="Picture 5" descr="https://www.amazon.co.uk/images/I/512FTlCiIzL._SX485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mazon.co.uk/images/I/512FTlCiIzL._SX485_BO1,204,203,200_.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6020" cy="12058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1" locked="0" layoutInCell="1" allowOverlap="1" wp14:anchorId="4BD30A3A" wp14:editId="77F4507C">
            <wp:simplePos x="0" y="0"/>
            <wp:positionH relativeFrom="margin">
              <wp:posOffset>3501893</wp:posOffset>
            </wp:positionH>
            <wp:positionV relativeFrom="paragraph">
              <wp:posOffset>1473309</wp:posOffset>
            </wp:positionV>
            <wp:extent cx="988695" cy="1261110"/>
            <wp:effectExtent l="0" t="0" r="1905" b="0"/>
            <wp:wrapTight wrapText="bothSides">
              <wp:wrapPolygon edited="0">
                <wp:start x="0" y="0"/>
                <wp:lineTo x="0" y="21208"/>
                <wp:lineTo x="21225" y="21208"/>
                <wp:lineTo x="21225" y="0"/>
                <wp:lineTo x="0" y="0"/>
              </wp:wrapPolygon>
            </wp:wrapTight>
            <wp:docPr id="26" name="Picture 2" descr="https://www.amazon.co.uk/images/I/51cQRA2a83L._SX38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mazon.co.uk/images/I/51cQRA2a83L._SX389_BO1,204,203,200_.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8695" cy="1261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58EB">
        <w:rPr>
          <w:noProof/>
          <w:lang w:eastAsia="en-GB"/>
        </w:rPr>
        <w:drawing>
          <wp:inline distT="0" distB="0" distL="0" distR="0" wp14:anchorId="06646B6E" wp14:editId="21FBA8A1">
            <wp:extent cx="1576552" cy="1338304"/>
            <wp:effectExtent l="0" t="0" r="508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12075" cy="1368459"/>
                    </a:xfrm>
                    <a:prstGeom prst="rect">
                      <a:avLst/>
                    </a:prstGeom>
                  </pic:spPr>
                </pic:pic>
              </a:graphicData>
            </a:graphic>
          </wp:inline>
        </w:drawing>
      </w:r>
      <w:r w:rsidR="00B558EB">
        <w:rPr>
          <w:noProof/>
          <w:lang w:eastAsia="en-GB"/>
        </w:rPr>
        <w:t xml:space="preserve">  </w:t>
      </w:r>
      <w:r w:rsidR="00B558EB">
        <w:rPr>
          <w:noProof/>
          <w:lang w:eastAsia="en-GB"/>
        </w:rPr>
        <w:drawing>
          <wp:inline distT="0" distB="0" distL="0" distR="0" wp14:anchorId="496B6F1F" wp14:editId="685DF7B2">
            <wp:extent cx="1369790" cy="1387365"/>
            <wp:effectExtent l="0" t="0" r="1905" b="3810"/>
            <wp:docPr id="23" name="Picture 23" descr="https://www.amazon.co.uk/images/I/51y3R2FYpmL._SX49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mazon.co.uk/images/I/51y3R2FYpmL._SX492_BO1,204,203,200_.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4199" cy="1422215"/>
                    </a:xfrm>
                    <a:prstGeom prst="rect">
                      <a:avLst/>
                    </a:prstGeom>
                    <a:noFill/>
                    <a:ln>
                      <a:noFill/>
                    </a:ln>
                  </pic:spPr>
                </pic:pic>
              </a:graphicData>
            </a:graphic>
          </wp:inline>
        </w:drawing>
      </w:r>
      <w:r w:rsidR="00A31E9F">
        <w:rPr>
          <w:rFonts w:ascii="Gill Sans MT" w:hAnsi="Gill Sans MT"/>
          <w:sz w:val="24"/>
          <w:lang w:val="en-US"/>
        </w:rPr>
        <w:t xml:space="preserve"> </w:t>
      </w:r>
      <w:r w:rsidR="006A1580">
        <w:rPr>
          <w:noProof/>
          <w:lang w:eastAsia="en-GB"/>
        </w:rPr>
        <w:drawing>
          <wp:inline distT="0" distB="0" distL="0" distR="0" wp14:anchorId="52C387E6" wp14:editId="03CEBAC3">
            <wp:extent cx="2009384" cy="1403131"/>
            <wp:effectExtent l="0" t="0" r="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51898" cy="1432818"/>
                    </a:xfrm>
                    <a:prstGeom prst="rect">
                      <a:avLst/>
                    </a:prstGeom>
                  </pic:spPr>
                </pic:pic>
              </a:graphicData>
            </a:graphic>
          </wp:inline>
        </w:drawing>
      </w:r>
      <w:r w:rsidR="00A31E9F">
        <w:rPr>
          <w:rFonts w:ascii="Gill Sans MT" w:hAnsi="Gill Sans MT"/>
          <w:sz w:val="24"/>
          <w:lang w:val="en-US"/>
        </w:rPr>
        <w:t xml:space="preserve"> </w:t>
      </w:r>
      <w:r w:rsidR="00A31E9F">
        <w:rPr>
          <w:noProof/>
          <w:lang w:eastAsia="en-GB"/>
        </w:rPr>
        <w:drawing>
          <wp:inline distT="0" distB="0" distL="0" distR="0" wp14:anchorId="10BEBDA7" wp14:editId="5395CA3E">
            <wp:extent cx="1379483" cy="1379483"/>
            <wp:effectExtent l="0" t="0" r="0" b="0"/>
            <wp:docPr id="21" name="Picture 21" descr="https://www.amazon.co.uk/images/I/51FHEi+w4PS._SX25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mazon.co.uk/images/I/51FHEi+w4PS._SX258_BO1,204,203,200_.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8202" cy="1398202"/>
                    </a:xfrm>
                    <a:prstGeom prst="rect">
                      <a:avLst/>
                    </a:prstGeom>
                    <a:noFill/>
                    <a:ln>
                      <a:noFill/>
                    </a:ln>
                  </pic:spPr>
                </pic:pic>
              </a:graphicData>
            </a:graphic>
          </wp:inline>
        </w:drawing>
      </w:r>
      <w:r w:rsidR="00A31E9F">
        <w:rPr>
          <w:rFonts w:ascii="Gill Sans MT" w:hAnsi="Gill Sans MT"/>
          <w:sz w:val="24"/>
          <w:lang w:val="en-US"/>
        </w:rPr>
        <w:t xml:space="preserve">  </w:t>
      </w:r>
      <w:r w:rsidR="006A1580">
        <w:rPr>
          <w:noProof/>
          <w:lang w:eastAsia="en-GB"/>
        </w:rPr>
        <w:drawing>
          <wp:inline distT="0" distB="0" distL="0" distR="0" wp14:anchorId="0A2485D6" wp14:editId="6F2E902D">
            <wp:extent cx="1379781" cy="1387365"/>
            <wp:effectExtent l="0" t="0" r="0" b="3810"/>
            <wp:docPr id="25" name="Picture 1" descr="https://www.amazon.co.uk/images/I/51JFZDnHUKL._SX495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mazon.co.uk/images/I/51JFZDnHUKL._SX495_BO1,204,203,200_.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7905" cy="1435753"/>
                    </a:xfrm>
                    <a:prstGeom prst="rect">
                      <a:avLst/>
                    </a:prstGeom>
                    <a:noFill/>
                    <a:ln>
                      <a:noFill/>
                    </a:ln>
                  </pic:spPr>
                </pic:pic>
              </a:graphicData>
            </a:graphic>
          </wp:inline>
        </w:drawing>
      </w:r>
      <w:r w:rsidR="006A1580">
        <w:rPr>
          <w:rFonts w:ascii="Gill Sans MT" w:hAnsi="Gill Sans MT"/>
          <w:sz w:val="24"/>
          <w:lang w:val="en-US"/>
        </w:rPr>
        <w:t xml:space="preserve">    </w:t>
      </w:r>
    </w:p>
    <w:p w14:paraId="6E331D5B" w14:textId="5DE0A572" w:rsidR="00A31E9F" w:rsidRDefault="00F57EFF" w:rsidP="00A31E9F">
      <w:pPr>
        <w:ind w:left="720"/>
        <w:jc w:val="center"/>
        <w:rPr>
          <w:rFonts w:ascii="Gill Sans MT" w:hAnsi="Gill Sans MT"/>
          <w:sz w:val="24"/>
          <w:lang w:val="en-US"/>
        </w:rPr>
      </w:pPr>
      <w:r>
        <w:rPr>
          <w:noProof/>
          <w:lang w:eastAsia="en-GB"/>
        </w:rPr>
        <w:t xml:space="preserve">  </w:t>
      </w:r>
      <w:r>
        <w:rPr>
          <w:rFonts w:ascii="Gill Sans MT" w:hAnsi="Gill Sans MT"/>
          <w:sz w:val="24"/>
          <w:lang w:val="en-US"/>
        </w:rPr>
        <w:t xml:space="preserve">      </w:t>
      </w:r>
    </w:p>
    <w:p w14:paraId="39FA1D93" w14:textId="14886269" w:rsidR="00F57EFF" w:rsidRDefault="00F57EFF" w:rsidP="00A31E9F">
      <w:pPr>
        <w:ind w:left="720"/>
        <w:jc w:val="center"/>
        <w:rPr>
          <w:rFonts w:ascii="Gill Sans MT" w:hAnsi="Gill Sans MT"/>
          <w:sz w:val="24"/>
          <w:lang w:val="en-US"/>
        </w:rPr>
      </w:pPr>
      <w:r>
        <w:rPr>
          <w:rFonts w:ascii="Gill Sans MT" w:hAnsi="Gill Sans MT"/>
          <w:sz w:val="24"/>
          <w:lang w:val="en-US"/>
        </w:rPr>
        <w:t xml:space="preserve">  </w:t>
      </w:r>
      <w:r w:rsidR="00D76D1F">
        <w:rPr>
          <w:rFonts w:ascii="Gill Sans MT" w:hAnsi="Gill Sans MT"/>
          <w:sz w:val="24"/>
          <w:lang w:val="en-US"/>
        </w:rPr>
        <w:t xml:space="preserve">   </w:t>
      </w:r>
    </w:p>
    <w:p w14:paraId="4B4D716F" w14:textId="77777777" w:rsidR="002920A7" w:rsidRDefault="002920A7" w:rsidP="00EE04A5">
      <w:pPr>
        <w:rPr>
          <w:rFonts w:ascii="Gill Sans MT" w:hAnsi="Gill Sans MT"/>
          <w:sz w:val="24"/>
          <w:szCs w:val="24"/>
        </w:rPr>
      </w:pPr>
    </w:p>
    <w:p w14:paraId="1E7B1B3B" w14:textId="77777777" w:rsidR="00222B03" w:rsidRDefault="00222B03" w:rsidP="00EE04A5">
      <w:pPr>
        <w:rPr>
          <w:rFonts w:ascii="Gill Sans MT" w:hAnsi="Gill Sans MT"/>
          <w:sz w:val="24"/>
          <w:szCs w:val="24"/>
        </w:rPr>
      </w:pPr>
    </w:p>
    <w:p w14:paraId="7CCFD172" w14:textId="77777777" w:rsidR="00222B03" w:rsidRDefault="00222B03" w:rsidP="00EE04A5">
      <w:pPr>
        <w:rPr>
          <w:rFonts w:ascii="Gill Sans MT" w:hAnsi="Gill Sans MT"/>
          <w:sz w:val="24"/>
          <w:szCs w:val="24"/>
        </w:rPr>
      </w:pPr>
    </w:p>
    <w:p w14:paraId="489F6E06" w14:textId="77777777" w:rsidR="00222B03" w:rsidRDefault="00222B03" w:rsidP="00EE04A5">
      <w:pPr>
        <w:rPr>
          <w:rFonts w:ascii="Gill Sans MT" w:hAnsi="Gill Sans MT"/>
          <w:sz w:val="24"/>
          <w:szCs w:val="24"/>
        </w:rPr>
      </w:pPr>
    </w:p>
    <w:p w14:paraId="448B1404" w14:textId="77777777" w:rsidR="00222B03" w:rsidRDefault="00222B03" w:rsidP="00EE04A5">
      <w:pPr>
        <w:rPr>
          <w:rFonts w:ascii="Gill Sans MT" w:hAnsi="Gill Sans MT"/>
          <w:sz w:val="24"/>
          <w:szCs w:val="24"/>
        </w:rPr>
      </w:pPr>
    </w:p>
    <w:p w14:paraId="5790BA9A" w14:textId="77777777" w:rsidR="00222B03" w:rsidRDefault="00222B03" w:rsidP="00EE04A5">
      <w:pPr>
        <w:rPr>
          <w:rFonts w:ascii="Gill Sans MT" w:hAnsi="Gill Sans MT"/>
          <w:sz w:val="24"/>
          <w:szCs w:val="24"/>
        </w:rPr>
      </w:pPr>
    </w:p>
    <w:p w14:paraId="750591C7" w14:textId="77777777" w:rsidR="009E508C" w:rsidRPr="00A16E38" w:rsidRDefault="009E508C" w:rsidP="00A16E38">
      <w:pPr>
        <w:jc w:val="center"/>
        <w:rPr>
          <w:rFonts w:ascii="Gill Sans MT" w:hAnsi="Gill Sans MT"/>
          <w:b/>
          <w:sz w:val="24"/>
          <w:szCs w:val="24"/>
          <w:u w:val="single"/>
        </w:rPr>
      </w:pPr>
      <w:r w:rsidRPr="00A16E38">
        <w:rPr>
          <w:rFonts w:ascii="Gill Sans MT" w:hAnsi="Gill Sans MT"/>
          <w:b/>
          <w:sz w:val="24"/>
          <w:szCs w:val="24"/>
          <w:u w:val="single"/>
        </w:rPr>
        <w:t>Prime Areas of Learning:</w:t>
      </w:r>
    </w:p>
    <w:p w14:paraId="71B6730E" w14:textId="77777777" w:rsidR="00797310" w:rsidRPr="00BD09E8" w:rsidRDefault="004C0FD7" w:rsidP="007E5761">
      <w:pPr>
        <w:ind w:left="720"/>
        <w:rPr>
          <w:rFonts w:ascii="Gill Sans MT" w:hAnsi="Gill Sans MT"/>
          <w:sz w:val="24"/>
          <w:szCs w:val="24"/>
        </w:rPr>
      </w:pPr>
      <w:r>
        <w:rPr>
          <w:rFonts w:ascii="Gill Sans MT" w:hAnsi="Gill Sans MT"/>
          <w:sz w:val="24"/>
          <w:szCs w:val="24"/>
        </w:rPr>
        <w:t xml:space="preserve">In </w:t>
      </w:r>
      <w:r w:rsidRPr="007E5761">
        <w:rPr>
          <w:rFonts w:ascii="Gill Sans MT" w:hAnsi="Gill Sans MT"/>
          <w:b/>
          <w:sz w:val="24"/>
          <w:szCs w:val="24"/>
        </w:rPr>
        <w:t>Communication and Language</w:t>
      </w:r>
      <w:r w:rsidR="00797310" w:rsidRPr="007E5761">
        <w:rPr>
          <w:rFonts w:ascii="Gill Sans MT" w:hAnsi="Gill Sans MT"/>
          <w:b/>
          <w:sz w:val="24"/>
          <w:szCs w:val="24"/>
        </w:rPr>
        <w:t>,</w:t>
      </w:r>
      <w:r w:rsidR="006A1580">
        <w:rPr>
          <w:rFonts w:ascii="Gill Sans MT" w:hAnsi="Gill Sans MT"/>
          <w:sz w:val="24"/>
          <w:szCs w:val="24"/>
        </w:rPr>
        <w:t xml:space="preserve"> we will listen to firework </w:t>
      </w:r>
      <w:proofErr w:type="gramStart"/>
      <w:r w:rsidR="006A1580">
        <w:rPr>
          <w:rFonts w:ascii="Gill Sans MT" w:hAnsi="Gill Sans MT"/>
          <w:sz w:val="24"/>
          <w:szCs w:val="24"/>
        </w:rPr>
        <w:t>poems</w:t>
      </w:r>
      <w:proofErr w:type="gramEnd"/>
      <w:r w:rsidR="006A1580">
        <w:rPr>
          <w:rFonts w:ascii="Gill Sans MT" w:hAnsi="Gill Sans MT"/>
          <w:sz w:val="24"/>
          <w:szCs w:val="24"/>
        </w:rPr>
        <w:t xml:space="preserve"> and we will learn many new songs in preparation for our Nativity pla</w:t>
      </w:r>
      <w:r w:rsidR="000109D9">
        <w:rPr>
          <w:rFonts w:ascii="Gill Sans MT" w:hAnsi="Gill Sans MT"/>
          <w:sz w:val="24"/>
          <w:szCs w:val="24"/>
        </w:rPr>
        <w:t xml:space="preserve">y. We will learn about the Christmas story and will be able to identify the characters and retell the story in our own words. </w:t>
      </w:r>
    </w:p>
    <w:tbl>
      <w:tblPr>
        <w:tblStyle w:val="TableGrid"/>
        <w:tblW w:w="0" w:type="auto"/>
        <w:tblInd w:w="386" w:type="dxa"/>
        <w:tblLook w:val="04A0" w:firstRow="1" w:lastRow="0" w:firstColumn="1" w:lastColumn="0" w:noHBand="0" w:noVBand="1"/>
      </w:tblPr>
      <w:tblGrid>
        <w:gridCol w:w="9983"/>
      </w:tblGrid>
      <w:tr w:rsidR="009E508C" w14:paraId="735AA0AE" w14:textId="77777777" w:rsidTr="001F3F6C">
        <w:trPr>
          <w:trHeight w:val="284"/>
        </w:trPr>
        <w:tc>
          <w:tcPr>
            <w:tcW w:w="9983" w:type="dxa"/>
            <w:shd w:val="clear" w:color="auto" w:fill="FFFF00"/>
          </w:tcPr>
          <w:p w14:paraId="7F68D259" w14:textId="77777777" w:rsidR="009E508C" w:rsidRDefault="009E508C" w:rsidP="001F3F6C">
            <w:pPr>
              <w:jc w:val="center"/>
              <w:rPr>
                <w:rFonts w:ascii="Gill Sans MT" w:hAnsi="Gill Sans MT"/>
                <w:b/>
                <w:sz w:val="24"/>
                <w:szCs w:val="24"/>
              </w:rPr>
            </w:pPr>
            <w:r>
              <w:rPr>
                <w:rFonts w:ascii="Gill Sans MT" w:hAnsi="Gill Sans MT"/>
                <w:b/>
                <w:sz w:val="24"/>
                <w:szCs w:val="24"/>
              </w:rPr>
              <w:t>Communication and Language</w:t>
            </w:r>
          </w:p>
        </w:tc>
      </w:tr>
      <w:tr w:rsidR="009E508C" w14:paraId="2048712B" w14:textId="77777777" w:rsidTr="001F3F6C">
        <w:trPr>
          <w:trHeight w:val="284"/>
        </w:trPr>
        <w:tc>
          <w:tcPr>
            <w:tcW w:w="9983" w:type="dxa"/>
            <w:shd w:val="clear" w:color="auto" w:fill="FFFF00"/>
          </w:tcPr>
          <w:p w14:paraId="76D33941" w14:textId="77777777" w:rsidR="009E508C" w:rsidRDefault="009E508C" w:rsidP="001F3F6C">
            <w:pPr>
              <w:jc w:val="center"/>
              <w:rPr>
                <w:rFonts w:ascii="Gill Sans MT" w:hAnsi="Gill Sans MT"/>
                <w:b/>
                <w:sz w:val="24"/>
                <w:szCs w:val="24"/>
              </w:rPr>
            </w:pPr>
            <w:r>
              <w:rPr>
                <w:rFonts w:ascii="Gill Sans MT" w:hAnsi="Gill Sans MT"/>
                <w:b/>
                <w:sz w:val="24"/>
                <w:szCs w:val="24"/>
              </w:rPr>
              <w:t>Year R</w:t>
            </w:r>
          </w:p>
        </w:tc>
      </w:tr>
      <w:tr w:rsidR="009E508C" w:rsidRPr="00105B4C" w14:paraId="5CDDB360" w14:textId="77777777" w:rsidTr="001F3F6C">
        <w:trPr>
          <w:trHeight w:val="284"/>
        </w:trPr>
        <w:tc>
          <w:tcPr>
            <w:tcW w:w="9983" w:type="dxa"/>
          </w:tcPr>
          <w:p w14:paraId="705FC63F" w14:textId="0C3D85B8" w:rsidR="006A1580" w:rsidRPr="007501A1" w:rsidRDefault="006A1580" w:rsidP="007501A1">
            <w:pPr>
              <w:pStyle w:val="ListParagraph"/>
              <w:numPr>
                <w:ilvl w:val="0"/>
                <w:numId w:val="1"/>
              </w:numPr>
              <w:rPr>
                <w:rFonts w:ascii="Gill Sans MT" w:hAnsi="Gill Sans MT"/>
                <w:sz w:val="24"/>
                <w:szCs w:val="24"/>
              </w:rPr>
            </w:pPr>
            <w:r>
              <w:rPr>
                <w:rFonts w:ascii="Gill Sans MT" w:hAnsi="Gill Sans MT"/>
                <w:sz w:val="24"/>
                <w:szCs w:val="24"/>
              </w:rPr>
              <w:t xml:space="preserve">Pay attention to more than one thing at a time. </w:t>
            </w:r>
          </w:p>
          <w:p w14:paraId="634ED683" w14:textId="379D020F" w:rsidR="007501A1" w:rsidRDefault="007501A1" w:rsidP="001F3F6C">
            <w:pPr>
              <w:pStyle w:val="ListParagraph"/>
              <w:numPr>
                <w:ilvl w:val="0"/>
                <w:numId w:val="1"/>
              </w:numPr>
              <w:rPr>
                <w:rFonts w:ascii="Gill Sans MT" w:hAnsi="Gill Sans MT"/>
                <w:sz w:val="24"/>
                <w:szCs w:val="24"/>
              </w:rPr>
            </w:pPr>
            <w:r>
              <w:rPr>
                <w:rFonts w:ascii="Gill Sans MT" w:hAnsi="Gill Sans MT"/>
                <w:sz w:val="24"/>
                <w:szCs w:val="24"/>
              </w:rPr>
              <w:t xml:space="preserve">Listen carefully and learn rhymes and songs. </w:t>
            </w:r>
          </w:p>
          <w:p w14:paraId="1D65EEBB" w14:textId="534ACB56" w:rsidR="007501A1" w:rsidRPr="007501A1" w:rsidRDefault="007501A1" w:rsidP="007501A1">
            <w:pPr>
              <w:pStyle w:val="ListParagraph"/>
              <w:numPr>
                <w:ilvl w:val="0"/>
                <w:numId w:val="1"/>
              </w:numPr>
              <w:rPr>
                <w:rFonts w:ascii="Gill Sans MT" w:hAnsi="Gill Sans MT"/>
                <w:sz w:val="24"/>
                <w:szCs w:val="24"/>
              </w:rPr>
            </w:pPr>
            <w:r>
              <w:rPr>
                <w:rFonts w:ascii="Gill Sans MT" w:hAnsi="Gill Sans MT"/>
                <w:sz w:val="24"/>
                <w:szCs w:val="24"/>
              </w:rPr>
              <w:t>Sing a large repertoire of songs.</w:t>
            </w:r>
          </w:p>
          <w:p w14:paraId="6DC5F07C" w14:textId="77777777" w:rsidR="006A1580" w:rsidRDefault="006A1580" w:rsidP="001F3F6C">
            <w:pPr>
              <w:pStyle w:val="ListParagraph"/>
              <w:numPr>
                <w:ilvl w:val="0"/>
                <w:numId w:val="1"/>
              </w:numPr>
              <w:rPr>
                <w:rFonts w:ascii="Gill Sans MT" w:hAnsi="Gill Sans MT"/>
                <w:sz w:val="24"/>
                <w:szCs w:val="24"/>
              </w:rPr>
            </w:pPr>
            <w:r>
              <w:rPr>
                <w:rFonts w:ascii="Gill Sans MT" w:hAnsi="Gill Sans MT"/>
                <w:sz w:val="24"/>
                <w:szCs w:val="24"/>
              </w:rPr>
              <w:t xml:space="preserve">Be able to tell a long story. </w:t>
            </w:r>
          </w:p>
          <w:p w14:paraId="5DA7B3CA" w14:textId="77777777" w:rsidR="006A1580" w:rsidRPr="006A1580" w:rsidRDefault="006A1580" w:rsidP="006A1580">
            <w:pPr>
              <w:pStyle w:val="ListParagraph"/>
              <w:numPr>
                <w:ilvl w:val="0"/>
                <w:numId w:val="1"/>
              </w:numPr>
              <w:rPr>
                <w:rFonts w:ascii="Gill Sans MT" w:hAnsi="Gill Sans MT"/>
                <w:sz w:val="24"/>
                <w:szCs w:val="24"/>
              </w:rPr>
            </w:pPr>
            <w:r>
              <w:rPr>
                <w:rFonts w:ascii="Gill Sans MT" w:hAnsi="Gill Sans MT"/>
                <w:sz w:val="24"/>
                <w:szCs w:val="24"/>
              </w:rPr>
              <w:t xml:space="preserve">Develop their communication, using correct pronunciation most of the time. </w:t>
            </w:r>
          </w:p>
          <w:p w14:paraId="05A93835" w14:textId="77777777" w:rsidR="006A1580" w:rsidRDefault="006A1580" w:rsidP="001F3F6C">
            <w:pPr>
              <w:pStyle w:val="ListParagraph"/>
              <w:numPr>
                <w:ilvl w:val="0"/>
                <w:numId w:val="1"/>
              </w:numPr>
              <w:rPr>
                <w:rFonts w:ascii="Gill Sans MT" w:hAnsi="Gill Sans MT"/>
                <w:sz w:val="24"/>
                <w:szCs w:val="24"/>
              </w:rPr>
            </w:pPr>
            <w:r>
              <w:rPr>
                <w:rFonts w:ascii="Gill Sans MT" w:hAnsi="Gill Sans MT"/>
                <w:sz w:val="24"/>
                <w:szCs w:val="24"/>
              </w:rPr>
              <w:t xml:space="preserve">Use longer sentences of 4-6 words. </w:t>
            </w:r>
          </w:p>
          <w:p w14:paraId="4583AAF2" w14:textId="56AD0DFA" w:rsidR="007501A1" w:rsidRPr="007501A1" w:rsidRDefault="006A1580" w:rsidP="007501A1">
            <w:pPr>
              <w:pStyle w:val="ListParagraph"/>
              <w:numPr>
                <w:ilvl w:val="0"/>
                <w:numId w:val="1"/>
              </w:numPr>
              <w:rPr>
                <w:rFonts w:ascii="Gill Sans MT" w:hAnsi="Gill Sans MT"/>
                <w:sz w:val="24"/>
                <w:szCs w:val="24"/>
              </w:rPr>
            </w:pPr>
            <w:r>
              <w:rPr>
                <w:rFonts w:ascii="Gill Sans MT" w:hAnsi="Gill Sans MT"/>
                <w:sz w:val="24"/>
                <w:szCs w:val="24"/>
              </w:rPr>
              <w:t xml:space="preserve">Use talk to organise themselves and their play. </w:t>
            </w:r>
          </w:p>
          <w:p w14:paraId="2C65EA63" w14:textId="77777777" w:rsidR="008D0918" w:rsidRPr="006A1580" w:rsidRDefault="008D0918" w:rsidP="006A1580">
            <w:pPr>
              <w:ind w:left="360"/>
              <w:rPr>
                <w:rFonts w:ascii="Gill Sans MT" w:hAnsi="Gill Sans MT"/>
                <w:sz w:val="24"/>
                <w:szCs w:val="24"/>
              </w:rPr>
            </w:pPr>
          </w:p>
        </w:tc>
      </w:tr>
    </w:tbl>
    <w:p w14:paraId="40375ACB" w14:textId="77777777" w:rsidR="002D4301" w:rsidRDefault="002D4301" w:rsidP="00105B4C">
      <w:pPr>
        <w:rPr>
          <w:rFonts w:ascii="Gill Sans MT" w:hAnsi="Gill Sans MT"/>
          <w:b/>
          <w:sz w:val="24"/>
          <w:szCs w:val="24"/>
        </w:rPr>
      </w:pPr>
    </w:p>
    <w:p w14:paraId="26A2ED52" w14:textId="05E1A4FB" w:rsidR="002D4301" w:rsidRPr="00BD09E8" w:rsidRDefault="00797310" w:rsidP="006C52DB">
      <w:pPr>
        <w:ind w:left="720"/>
        <w:rPr>
          <w:rFonts w:ascii="Gill Sans MT" w:hAnsi="Gill Sans MT"/>
          <w:sz w:val="24"/>
          <w:szCs w:val="24"/>
        </w:rPr>
      </w:pPr>
      <w:r>
        <w:rPr>
          <w:rFonts w:ascii="Gill Sans MT" w:hAnsi="Gill Sans MT"/>
          <w:sz w:val="24"/>
          <w:szCs w:val="24"/>
        </w:rPr>
        <w:t xml:space="preserve">In </w:t>
      </w:r>
      <w:r w:rsidRPr="00797310">
        <w:rPr>
          <w:rFonts w:ascii="Gill Sans MT" w:hAnsi="Gill Sans MT"/>
          <w:b/>
          <w:sz w:val="24"/>
          <w:szCs w:val="24"/>
        </w:rPr>
        <w:t>Personal, Social and Emotional D</w:t>
      </w:r>
      <w:r w:rsidR="006C52DB" w:rsidRPr="00797310">
        <w:rPr>
          <w:rFonts w:ascii="Gill Sans MT" w:hAnsi="Gill Sans MT"/>
          <w:b/>
          <w:sz w:val="24"/>
          <w:szCs w:val="24"/>
        </w:rPr>
        <w:t>evelopment</w:t>
      </w:r>
      <w:r>
        <w:rPr>
          <w:rFonts w:ascii="Gill Sans MT" w:hAnsi="Gill Sans MT"/>
          <w:sz w:val="24"/>
          <w:szCs w:val="24"/>
        </w:rPr>
        <w:t>,</w:t>
      </w:r>
      <w:r w:rsidR="000109D9">
        <w:rPr>
          <w:rFonts w:ascii="Gill Sans MT" w:hAnsi="Gill Sans MT"/>
          <w:sz w:val="24"/>
          <w:szCs w:val="24"/>
        </w:rPr>
        <w:t xml:space="preserve"> we will work on developing our</w:t>
      </w:r>
      <w:r w:rsidR="006C52DB">
        <w:rPr>
          <w:rFonts w:ascii="Gill Sans MT" w:hAnsi="Gill Sans MT"/>
          <w:sz w:val="24"/>
          <w:szCs w:val="24"/>
        </w:rPr>
        <w:t xml:space="preserve"> relationships</w:t>
      </w:r>
      <w:r w:rsidR="000109D9">
        <w:rPr>
          <w:rFonts w:ascii="Gill Sans MT" w:hAnsi="Gill Sans MT"/>
          <w:sz w:val="24"/>
          <w:szCs w:val="24"/>
        </w:rPr>
        <w:t xml:space="preserve"> with adults and peers. </w:t>
      </w:r>
      <w:r w:rsidR="009B7C86">
        <w:rPr>
          <w:rFonts w:ascii="Gill Sans MT" w:hAnsi="Gill Sans MT"/>
          <w:sz w:val="24"/>
          <w:szCs w:val="24"/>
        </w:rPr>
        <w:t xml:space="preserve">We will learn about the feelings happy, sad and angry. With the help of </w:t>
      </w:r>
      <w:proofErr w:type="spellStart"/>
      <w:r w:rsidR="009B7C86">
        <w:rPr>
          <w:rFonts w:ascii="Gill Sans MT" w:hAnsi="Gill Sans MT"/>
          <w:sz w:val="24"/>
          <w:szCs w:val="24"/>
        </w:rPr>
        <w:t>Twiggle</w:t>
      </w:r>
      <w:proofErr w:type="spellEnd"/>
      <w:r w:rsidR="009B7C86">
        <w:rPr>
          <w:rFonts w:ascii="Gill Sans MT" w:hAnsi="Gill Sans MT"/>
          <w:sz w:val="24"/>
          <w:szCs w:val="24"/>
        </w:rPr>
        <w:t xml:space="preserve"> the Turtle, we will learn how we can calm down if we get upset. </w:t>
      </w:r>
    </w:p>
    <w:tbl>
      <w:tblPr>
        <w:tblStyle w:val="TableGrid"/>
        <w:tblW w:w="0" w:type="auto"/>
        <w:tblInd w:w="386" w:type="dxa"/>
        <w:tblLook w:val="04A0" w:firstRow="1" w:lastRow="0" w:firstColumn="1" w:lastColumn="0" w:noHBand="0" w:noVBand="1"/>
      </w:tblPr>
      <w:tblGrid>
        <w:gridCol w:w="9983"/>
      </w:tblGrid>
      <w:tr w:rsidR="002D4301" w14:paraId="1FCE04A1" w14:textId="77777777" w:rsidTr="005E3006">
        <w:trPr>
          <w:trHeight w:val="284"/>
        </w:trPr>
        <w:tc>
          <w:tcPr>
            <w:tcW w:w="9983" w:type="dxa"/>
            <w:shd w:val="clear" w:color="auto" w:fill="B97ED4"/>
          </w:tcPr>
          <w:p w14:paraId="537738E1" w14:textId="77777777" w:rsidR="002D4301" w:rsidRPr="002D4301" w:rsidRDefault="002D4301" w:rsidP="005E3006">
            <w:pPr>
              <w:jc w:val="center"/>
              <w:rPr>
                <w:rFonts w:ascii="Gill Sans MT" w:hAnsi="Gill Sans MT"/>
                <w:b/>
                <w:sz w:val="24"/>
                <w:szCs w:val="24"/>
              </w:rPr>
            </w:pPr>
            <w:r w:rsidRPr="002D4301">
              <w:rPr>
                <w:rFonts w:ascii="Gill Sans MT" w:hAnsi="Gill Sans MT"/>
                <w:b/>
                <w:sz w:val="24"/>
                <w:szCs w:val="24"/>
              </w:rPr>
              <w:t>Personal, Social and Emotional Development</w:t>
            </w:r>
          </w:p>
        </w:tc>
      </w:tr>
      <w:tr w:rsidR="002D4301" w14:paraId="7EAA889A" w14:textId="77777777" w:rsidTr="00C942B9">
        <w:trPr>
          <w:trHeight w:val="284"/>
        </w:trPr>
        <w:tc>
          <w:tcPr>
            <w:tcW w:w="9983" w:type="dxa"/>
            <w:shd w:val="clear" w:color="auto" w:fill="B97ED4"/>
          </w:tcPr>
          <w:p w14:paraId="3D9455C0" w14:textId="77777777" w:rsidR="002D4301" w:rsidRDefault="002D4301" w:rsidP="005E3006">
            <w:pPr>
              <w:jc w:val="center"/>
              <w:rPr>
                <w:rFonts w:ascii="Gill Sans MT" w:hAnsi="Gill Sans MT"/>
                <w:b/>
                <w:sz w:val="24"/>
                <w:szCs w:val="24"/>
              </w:rPr>
            </w:pPr>
            <w:r>
              <w:rPr>
                <w:rFonts w:ascii="Gill Sans MT" w:hAnsi="Gill Sans MT"/>
                <w:b/>
                <w:sz w:val="24"/>
                <w:szCs w:val="24"/>
              </w:rPr>
              <w:t>Year R</w:t>
            </w:r>
          </w:p>
        </w:tc>
      </w:tr>
      <w:tr w:rsidR="002D4301" w:rsidRPr="00105B4C" w14:paraId="04AFB3D8" w14:textId="77777777" w:rsidTr="00531CFC">
        <w:trPr>
          <w:trHeight w:val="284"/>
        </w:trPr>
        <w:tc>
          <w:tcPr>
            <w:tcW w:w="9983" w:type="dxa"/>
          </w:tcPr>
          <w:p w14:paraId="74AD2C64" w14:textId="16F14CBC" w:rsidR="001A0D3B" w:rsidRDefault="001A0D3B" w:rsidP="005E3006">
            <w:pPr>
              <w:pStyle w:val="ListParagraph"/>
              <w:numPr>
                <w:ilvl w:val="0"/>
                <w:numId w:val="1"/>
              </w:numPr>
              <w:rPr>
                <w:rFonts w:ascii="Gill Sans MT" w:hAnsi="Gill Sans MT"/>
                <w:sz w:val="24"/>
                <w:szCs w:val="24"/>
              </w:rPr>
            </w:pPr>
            <w:r>
              <w:rPr>
                <w:rFonts w:ascii="Gill Sans MT" w:hAnsi="Gill Sans MT"/>
                <w:sz w:val="24"/>
                <w:szCs w:val="24"/>
              </w:rPr>
              <w:t>Talk about their feelings using words such as ‘happy’ or ‘sad’ or ‘angry’.</w:t>
            </w:r>
          </w:p>
          <w:p w14:paraId="6F4784B0" w14:textId="45554E64" w:rsidR="002D4301" w:rsidRDefault="00B11AC9" w:rsidP="005E3006">
            <w:pPr>
              <w:pStyle w:val="ListParagraph"/>
              <w:numPr>
                <w:ilvl w:val="0"/>
                <w:numId w:val="1"/>
              </w:numPr>
              <w:rPr>
                <w:rFonts w:ascii="Gill Sans MT" w:hAnsi="Gill Sans MT"/>
                <w:sz w:val="24"/>
                <w:szCs w:val="24"/>
              </w:rPr>
            </w:pPr>
            <w:r>
              <w:rPr>
                <w:rFonts w:ascii="Gill Sans MT" w:hAnsi="Gill Sans MT"/>
                <w:sz w:val="24"/>
                <w:szCs w:val="24"/>
              </w:rPr>
              <w:t>Show more confidence in new social situations.</w:t>
            </w:r>
          </w:p>
          <w:p w14:paraId="25BA40CF" w14:textId="77777777" w:rsidR="002D4301" w:rsidRPr="00B11AC9" w:rsidRDefault="00B11AC9" w:rsidP="00B11AC9">
            <w:pPr>
              <w:pStyle w:val="ListParagraph"/>
              <w:numPr>
                <w:ilvl w:val="0"/>
                <w:numId w:val="1"/>
              </w:numPr>
              <w:rPr>
                <w:rFonts w:ascii="Gill Sans MT" w:hAnsi="Gill Sans MT"/>
                <w:sz w:val="24"/>
                <w:szCs w:val="24"/>
              </w:rPr>
            </w:pPr>
            <w:r>
              <w:rPr>
                <w:rFonts w:ascii="Gill Sans MT" w:hAnsi="Gill Sans MT"/>
                <w:sz w:val="24"/>
                <w:szCs w:val="24"/>
              </w:rPr>
              <w:t xml:space="preserve">Play with other children, extending and elaborating their play ideas. </w:t>
            </w:r>
          </w:p>
          <w:p w14:paraId="75551C30" w14:textId="77777777" w:rsidR="00797310" w:rsidRDefault="00B11AC9" w:rsidP="005E3006">
            <w:pPr>
              <w:pStyle w:val="ListParagraph"/>
              <w:numPr>
                <w:ilvl w:val="0"/>
                <w:numId w:val="1"/>
              </w:numPr>
              <w:rPr>
                <w:rFonts w:ascii="Gill Sans MT" w:hAnsi="Gill Sans MT"/>
                <w:sz w:val="24"/>
                <w:szCs w:val="24"/>
              </w:rPr>
            </w:pPr>
            <w:r>
              <w:rPr>
                <w:rFonts w:ascii="Gill Sans MT" w:hAnsi="Gill Sans MT"/>
                <w:sz w:val="24"/>
                <w:szCs w:val="24"/>
              </w:rPr>
              <w:t xml:space="preserve">Find solutions to conflicts by talking. </w:t>
            </w:r>
          </w:p>
          <w:p w14:paraId="499695E1" w14:textId="390EA345" w:rsidR="002D4301" w:rsidRDefault="00B11AC9" w:rsidP="001A0D3B">
            <w:pPr>
              <w:pStyle w:val="ListParagraph"/>
              <w:numPr>
                <w:ilvl w:val="0"/>
                <w:numId w:val="1"/>
              </w:numPr>
              <w:rPr>
                <w:rFonts w:ascii="Gill Sans MT" w:hAnsi="Gill Sans MT"/>
                <w:sz w:val="24"/>
                <w:szCs w:val="24"/>
              </w:rPr>
            </w:pPr>
            <w:r>
              <w:rPr>
                <w:rFonts w:ascii="Gill Sans MT" w:hAnsi="Gill Sans MT"/>
                <w:sz w:val="24"/>
                <w:szCs w:val="24"/>
              </w:rPr>
              <w:t xml:space="preserve">Remember rules without needing an adult to remind them. </w:t>
            </w:r>
          </w:p>
          <w:p w14:paraId="5B414006" w14:textId="44C7EBDF" w:rsidR="001A0D3B" w:rsidRPr="001A0D3B" w:rsidRDefault="001A0D3B" w:rsidP="001A0D3B">
            <w:pPr>
              <w:pStyle w:val="ListParagraph"/>
              <w:numPr>
                <w:ilvl w:val="0"/>
                <w:numId w:val="1"/>
              </w:numPr>
              <w:rPr>
                <w:rFonts w:ascii="Gill Sans MT" w:hAnsi="Gill Sans MT"/>
                <w:sz w:val="24"/>
                <w:szCs w:val="24"/>
              </w:rPr>
            </w:pPr>
            <w:r>
              <w:rPr>
                <w:rFonts w:ascii="Gill Sans MT" w:hAnsi="Gill Sans MT"/>
                <w:sz w:val="24"/>
                <w:szCs w:val="24"/>
              </w:rPr>
              <w:t xml:space="preserve">Know and talk about different factors that support their health and wellbeing such as being a safe pedestrian.  </w:t>
            </w:r>
          </w:p>
          <w:p w14:paraId="3100BF17" w14:textId="77777777" w:rsidR="0037548C" w:rsidRPr="00B11AC9" w:rsidRDefault="0037548C" w:rsidP="0037548C">
            <w:pPr>
              <w:pStyle w:val="ListParagraph"/>
              <w:rPr>
                <w:rFonts w:ascii="Gill Sans MT" w:hAnsi="Gill Sans MT"/>
                <w:sz w:val="24"/>
                <w:szCs w:val="24"/>
              </w:rPr>
            </w:pPr>
          </w:p>
        </w:tc>
      </w:tr>
    </w:tbl>
    <w:p w14:paraId="63931AD1" w14:textId="77777777" w:rsidR="002D4301" w:rsidRDefault="002D4301" w:rsidP="00105B4C">
      <w:pPr>
        <w:rPr>
          <w:rFonts w:ascii="Gill Sans MT" w:hAnsi="Gill Sans MT"/>
          <w:b/>
          <w:sz w:val="24"/>
          <w:szCs w:val="24"/>
        </w:rPr>
      </w:pPr>
    </w:p>
    <w:p w14:paraId="1D78AA5B" w14:textId="77777777" w:rsidR="002D4301" w:rsidRPr="00BD09E8" w:rsidRDefault="002D4301" w:rsidP="00832DC7">
      <w:pPr>
        <w:ind w:left="720"/>
        <w:rPr>
          <w:rFonts w:ascii="Gill Sans MT" w:hAnsi="Gill Sans MT"/>
          <w:sz w:val="24"/>
          <w:szCs w:val="24"/>
        </w:rPr>
      </w:pPr>
      <w:r>
        <w:rPr>
          <w:rFonts w:ascii="Gill Sans MT" w:hAnsi="Gill Sans MT"/>
          <w:sz w:val="24"/>
          <w:szCs w:val="24"/>
        </w:rPr>
        <w:t xml:space="preserve">In </w:t>
      </w:r>
      <w:r w:rsidRPr="00797310">
        <w:rPr>
          <w:rFonts w:ascii="Gill Sans MT" w:hAnsi="Gill Sans MT"/>
          <w:b/>
          <w:sz w:val="24"/>
          <w:szCs w:val="24"/>
        </w:rPr>
        <w:t>Physical Development</w:t>
      </w:r>
      <w:r w:rsidR="00797310" w:rsidRPr="00797310">
        <w:rPr>
          <w:rFonts w:ascii="Gill Sans MT" w:hAnsi="Gill Sans MT"/>
          <w:b/>
          <w:sz w:val="24"/>
          <w:szCs w:val="24"/>
        </w:rPr>
        <w:t>,</w:t>
      </w:r>
      <w:r w:rsidR="0037548C">
        <w:rPr>
          <w:rFonts w:ascii="Gill Sans MT" w:hAnsi="Gill Sans MT"/>
          <w:sz w:val="24"/>
          <w:szCs w:val="24"/>
        </w:rPr>
        <w:t xml:space="preserve"> we will continue to work</w:t>
      </w:r>
      <w:r w:rsidR="00797310">
        <w:rPr>
          <w:rFonts w:ascii="Gill Sans MT" w:hAnsi="Gill Sans MT"/>
          <w:sz w:val="24"/>
          <w:szCs w:val="24"/>
        </w:rPr>
        <w:t xml:space="preserve"> on both our fine and gross motor skills. </w:t>
      </w:r>
      <w:r w:rsidR="0037548C">
        <w:rPr>
          <w:rFonts w:ascii="Gill Sans MT" w:hAnsi="Gill Sans MT"/>
          <w:sz w:val="24"/>
          <w:szCs w:val="24"/>
        </w:rPr>
        <w:t>We will use</w:t>
      </w:r>
      <w:r w:rsidR="00627445">
        <w:rPr>
          <w:rFonts w:ascii="Gill Sans MT" w:hAnsi="Gill Sans MT"/>
          <w:sz w:val="24"/>
          <w:szCs w:val="24"/>
        </w:rPr>
        <w:t xml:space="preserve"> different tools </w:t>
      </w:r>
      <w:r w:rsidR="0037548C">
        <w:rPr>
          <w:rFonts w:ascii="Gill Sans MT" w:hAnsi="Gill Sans MT"/>
          <w:sz w:val="24"/>
          <w:szCs w:val="24"/>
        </w:rPr>
        <w:t xml:space="preserve">and equipment </w:t>
      </w:r>
      <w:r w:rsidR="00627445">
        <w:rPr>
          <w:rFonts w:ascii="Gill Sans MT" w:hAnsi="Gill Sans MT"/>
          <w:sz w:val="24"/>
          <w:szCs w:val="24"/>
        </w:rPr>
        <w:t>to strengthen ou</w:t>
      </w:r>
      <w:r w:rsidR="00861410">
        <w:rPr>
          <w:rFonts w:ascii="Gill Sans MT" w:hAnsi="Gill Sans MT"/>
          <w:sz w:val="24"/>
          <w:szCs w:val="24"/>
        </w:rPr>
        <w:t>r hand muscles as well as learni</w:t>
      </w:r>
      <w:r w:rsidR="0037548C">
        <w:rPr>
          <w:rFonts w:ascii="Gill Sans MT" w:hAnsi="Gill Sans MT"/>
          <w:sz w:val="24"/>
          <w:szCs w:val="24"/>
        </w:rPr>
        <w:t xml:space="preserve">ng how to hold </w:t>
      </w:r>
      <w:r w:rsidR="00627445">
        <w:rPr>
          <w:rFonts w:ascii="Gill Sans MT" w:hAnsi="Gill Sans MT"/>
          <w:sz w:val="24"/>
          <w:szCs w:val="24"/>
        </w:rPr>
        <w:t>a pencil</w:t>
      </w:r>
      <w:r w:rsidR="0037548C">
        <w:rPr>
          <w:rFonts w:ascii="Gill Sans MT" w:hAnsi="Gill Sans MT"/>
          <w:sz w:val="24"/>
          <w:szCs w:val="24"/>
        </w:rPr>
        <w:t xml:space="preserve"> effectively</w:t>
      </w:r>
      <w:r w:rsidR="00627445">
        <w:rPr>
          <w:rFonts w:ascii="Gill Sans MT" w:hAnsi="Gill Sans MT"/>
          <w:sz w:val="24"/>
          <w:szCs w:val="24"/>
        </w:rPr>
        <w:t xml:space="preserve"> for drawing and writing.</w:t>
      </w:r>
      <w:r w:rsidR="00A76BAA">
        <w:rPr>
          <w:rFonts w:ascii="Gill Sans MT" w:hAnsi="Gill Sans MT"/>
          <w:sz w:val="24"/>
          <w:szCs w:val="24"/>
        </w:rPr>
        <w:t xml:space="preserve"> </w:t>
      </w:r>
      <w:r w:rsidR="00865270">
        <w:rPr>
          <w:rFonts w:ascii="Gill Sans MT" w:hAnsi="Gill Sans MT"/>
          <w:sz w:val="24"/>
          <w:szCs w:val="24"/>
        </w:rPr>
        <w:t xml:space="preserve">We will hammer golf tees into pumpkins using real hammers. </w:t>
      </w:r>
      <w:r w:rsidR="00A76BAA">
        <w:rPr>
          <w:rFonts w:ascii="Gill Sans MT" w:hAnsi="Gill Sans MT"/>
          <w:sz w:val="24"/>
          <w:szCs w:val="24"/>
        </w:rPr>
        <w:t xml:space="preserve">We will manipulate clay with our hands and </w:t>
      </w:r>
      <w:r w:rsidR="00865270">
        <w:rPr>
          <w:rFonts w:ascii="Gill Sans MT" w:hAnsi="Gill Sans MT"/>
          <w:sz w:val="24"/>
          <w:szCs w:val="24"/>
        </w:rPr>
        <w:t xml:space="preserve">use </w:t>
      </w:r>
      <w:r w:rsidR="00A76BAA">
        <w:rPr>
          <w:rFonts w:ascii="Gill Sans MT" w:hAnsi="Gill Sans MT"/>
          <w:sz w:val="24"/>
          <w:szCs w:val="24"/>
        </w:rPr>
        <w:t xml:space="preserve">clay tools as well as using syringes as water squirters. </w:t>
      </w:r>
      <w:r w:rsidR="0037548C">
        <w:rPr>
          <w:rFonts w:ascii="Gill Sans MT" w:hAnsi="Gill Sans MT"/>
          <w:sz w:val="24"/>
          <w:szCs w:val="24"/>
        </w:rPr>
        <w:t xml:space="preserve">In addition to daily </w:t>
      </w:r>
      <w:proofErr w:type="spellStart"/>
      <w:r w:rsidR="0037548C">
        <w:rPr>
          <w:rFonts w:ascii="Gill Sans MT" w:hAnsi="Gill Sans MT"/>
          <w:sz w:val="24"/>
          <w:szCs w:val="24"/>
        </w:rPr>
        <w:t>freeflow</w:t>
      </w:r>
      <w:proofErr w:type="spellEnd"/>
      <w:r w:rsidR="0037548C">
        <w:rPr>
          <w:rFonts w:ascii="Gill Sans MT" w:hAnsi="Gill Sans MT"/>
          <w:sz w:val="24"/>
          <w:szCs w:val="24"/>
        </w:rPr>
        <w:t xml:space="preserve"> provision in the EYFS outside area, w</w:t>
      </w:r>
      <w:r w:rsidR="005E18C0">
        <w:rPr>
          <w:rFonts w:ascii="Gill Sans MT" w:hAnsi="Gill Sans MT"/>
          <w:sz w:val="24"/>
          <w:szCs w:val="24"/>
        </w:rPr>
        <w:t xml:space="preserve">e </w:t>
      </w:r>
      <w:r w:rsidR="0037548C">
        <w:rPr>
          <w:rFonts w:ascii="Gill Sans MT" w:hAnsi="Gill Sans MT"/>
          <w:sz w:val="24"/>
          <w:szCs w:val="24"/>
        </w:rPr>
        <w:t>will develop our physical skills outside or in the hall, through regular PE sessions.</w:t>
      </w:r>
    </w:p>
    <w:tbl>
      <w:tblPr>
        <w:tblStyle w:val="TableGrid"/>
        <w:tblW w:w="0" w:type="auto"/>
        <w:tblInd w:w="386" w:type="dxa"/>
        <w:tblLook w:val="04A0" w:firstRow="1" w:lastRow="0" w:firstColumn="1" w:lastColumn="0" w:noHBand="0" w:noVBand="1"/>
      </w:tblPr>
      <w:tblGrid>
        <w:gridCol w:w="9983"/>
      </w:tblGrid>
      <w:tr w:rsidR="002D4301" w14:paraId="6D739D65" w14:textId="77777777" w:rsidTr="005E3006">
        <w:trPr>
          <w:trHeight w:val="284"/>
        </w:trPr>
        <w:tc>
          <w:tcPr>
            <w:tcW w:w="9983" w:type="dxa"/>
            <w:shd w:val="clear" w:color="auto" w:fill="52BDCC"/>
          </w:tcPr>
          <w:p w14:paraId="392C2426" w14:textId="77777777" w:rsidR="002D4301" w:rsidRDefault="002D4301" w:rsidP="005E3006">
            <w:pPr>
              <w:jc w:val="center"/>
              <w:rPr>
                <w:rFonts w:ascii="Gill Sans MT" w:hAnsi="Gill Sans MT"/>
                <w:b/>
                <w:sz w:val="24"/>
                <w:szCs w:val="24"/>
              </w:rPr>
            </w:pPr>
            <w:r>
              <w:rPr>
                <w:rFonts w:ascii="Gill Sans MT" w:hAnsi="Gill Sans MT"/>
                <w:b/>
                <w:sz w:val="24"/>
                <w:szCs w:val="24"/>
              </w:rPr>
              <w:t>Physical Development</w:t>
            </w:r>
          </w:p>
        </w:tc>
      </w:tr>
      <w:tr w:rsidR="002D4301" w14:paraId="0B544DB5" w14:textId="77777777" w:rsidTr="00B62EBB">
        <w:trPr>
          <w:trHeight w:val="284"/>
        </w:trPr>
        <w:tc>
          <w:tcPr>
            <w:tcW w:w="9983" w:type="dxa"/>
            <w:shd w:val="clear" w:color="auto" w:fill="52BDCC"/>
          </w:tcPr>
          <w:p w14:paraId="076A127F" w14:textId="77777777" w:rsidR="002D4301" w:rsidRDefault="002D4301" w:rsidP="005E3006">
            <w:pPr>
              <w:jc w:val="center"/>
              <w:rPr>
                <w:rFonts w:ascii="Gill Sans MT" w:hAnsi="Gill Sans MT"/>
                <w:b/>
                <w:sz w:val="24"/>
                <w:szCs w:val="24"/>
              </w:rPr>
            </w:pPr>
            <w:r>
              <w:rPr>
                <w:rFonts w:ascii="Gill Sans MT" w:hAnsi="Gill Sans MT"/>
                <w:b/>
                <w:sz w:val="24"/>
                <w:szCs w:val="24"/>
              </w:rPr>
              <w:t>Year R</w:t>
            </w:r>
          </w:p>
        </w:tc>
      </w:tr>
      <w:tr w:rsidR="002D4301" w:rsidRPr="00105B4C" w14:paraId="0BBC25FE" w14:textId="77777777" w:rsidTr="00877B91">
        <w:trPr>
          <w:trHeight w:val="284"/>
        </w:trPr>
        <w:tc>
          <w:tcPr>
            <w:tcW w:w="9983" w:type="dxa"/>
          </w:tcPr>
          <w:p w14:paraId="4E1E2AB9" w14:textId="57167BF4" w:rsidR="005E18C0" w:rsidRPr="00404612" w:rsidRDefault="0037548C" w:rsidP="00404612">
            <w:pPr>
              <w:pStyle w:val="ListParagraph"/>
              <w:rPr>
                <w:rFonts w:ascii="Gill Sans MT" w:hAnsi="Gill Sans MT"/>
                <w:sz w:val="24"/>
                <w:szCs w:val="24"/>
              </w:rPr>
            </w:pPr>
            <w:r>
              <w:rPr>
                <w:rFonts w:ascii="Gill Sans MT" w:hAnsi="Gill Sans MT"/>
                <w:sz w:val="24"/>
                <w:szCs w:val="24"/>
              </w:rPr>
              <w:t xml:space="preserve"> </w:t>
            </w:r>
            <w:r w:rsidR="00A76BAA" w:rsidRPr="00404612">
              <w:rPr>
                <w:rFonts w:ascii="Gill Sans MT" w:hAnsi="Gill Sans MT"/>
                <w:sz w:val="24"/>
                <w:szCs w:val="24"/>
              </w:rPr>
              <w:t xml:space="preserve">   </w:t>
            </w:r>
          </w:p>
          <w:p w14:paraId="7659ED3F" w14:textId="77777777" w:rsidR="00A76BAA" w:rsidRDefault="00A76BAA" w:rsidP="005E3006">
            <w:pPr>
              <w:pStyle w:val="ListParagraph"/>
              <w:numPr>
                <w:ilvl w:val="0"/>
                <w:numId w:val="1"/>
              </w:numPr>
              <w:rPr>
                <w:rFonts w:ascii="Gill Sans MT" w:hAnsi="Gill Sans MT"/>
                <w:sz w:val="24"/>
                <w:szCs w:val="24"/>
              </w:rPr>
            </w:pPr>
            <w:r>
              <w:rPr>
                <w:rFonts w:ascii="Gill Sans MT" w:hAnsi="Gill Sans MT"/>
                <w:sz w:val="24"/>
                <w:szCs w:val="24"/>
              </w:rPr>
              <w:t xml:space="preserve">Use a comfortable grip with good control when holding pens and pencils. </w:t>
            </w:r>
          </w:p>
          <w:p w14:paraId="67724A0E" w14:textId="457EFBE3" w:rsidR="002D4301" w:rsidRDefault="005819D5" w:rsidP="00404612">
            <w:pPr>
              <w:pStyle w:val="ListParagraph"/>
              <w:numPr>
                <w:ilvl w:val="0"/>
                <w:numId w:val="1"/>
              </w:numPr>
              <w:rPr>
                <w:rFonts w:ascii="Gill Sans MT" w:hAnsi="Gill Sans MT"/>
                <w:sz w:val="24"/>
                <w:szCs w:val="24"/>
              </w:rPr>
            </w:pPr>
            <w:r>
              <w:rPr>
                <w:rFonts w:ascii="Gill Sans MT" w:hAnsi="Gill Sans MT"/>
                <w:sz w:val="24"/>
                <w:szCs w:val="24"/>
              </w:rPr>
              <w:t xml:space="preserve">Be increasingly independent, for example, putting coats on and doing up zips. </w:t>
            </w:r>
          </w:p>
          <w:p w14:paraId="05295A1B" w14:textId="244F6223" w:rsidR="00404612" w:rsidRPr="00404612" w:rsidRDefault="00404612" w:rsidP="00404612">
            <w:pPr>
              <w:pStyle w:val="ListParagraph"/>
              <w:numPr>
                <w:ilvl w:val="0"/>
                <w:numId w:val="1"/>
              </w:numPr>
              <w:rPr>
                <w:rFonts w:ascii="Gill Sans MT" w:hAnsi="Gill Sans MT"/>
                <w:sz w:val="24"/>
                <w:szCs w:val="24"/>
              </w:rPr>
            </w:pPr>
            <w:r>
              <w:rPr>
                <w:rFonts w:ascii="Gill Sans MT" w:hAnsi="Gill Sans MT"/>
                <w:sz w:val="24"/>
                <w:szCs w:val="24"/>
              </w:rPr>
              <w:t xml:space="preserve">Increasingly able to use and remember movement sequences. </w:t>
            </w:r>
          </w:p>
          <w:p w14:paraId="268FD647" w14:textId="77777777" w:rsidR="004D0B8C" w:rsidRDefault="004D0B8C" w:rsidP="002D4301">
            <w:pPr>
              <w:pStyle w:val="ListParagraph"/>
              <w:numPr>
                <w:ilvl w:val="0"/>
                <w:numId w:val="1"/>
              </w:numPr>
              <w:rPr>
                <w:rFonts w:ascii="Gill Sans MT" w:hAnsi="Gill Sans MT"/>
                <w:sz w:val="24"/>
                <w:szCs w:val="24"/>
              </w:rPr>
            </w:pPr>
            <w:r>
              <w:rPr>
                <w:rFonts w:ascii="Gill Sans MT" w:hAnsi="Gill Sans MT"/>
                <w:sz w:val="24"/>
                <w:szCs w:val="24"/>
              </w:rPr>
              <w:t xml:space="preserve">Confidently and safely use a range of large and small apparatus indoors and outside, alone and in a group. </w:t>
            </w:r>
          </w:p>
          <w:p w14:paraId="562785FD" w14:textId="1F1FA293" w:rsidR="00404612" w:rsidRDefault="00404612" w:rsidP="002D4301">
            <w:pPr>
              <w:pStyle w:val="ListParagraph"/>
              <w:numPr>
                <w:ilvl w:val="0"/>
                <w:numId w:val="1"/>
              </w:numPr>
              <w:rPr>
                <w:rFonts w:ascii="Gill Sans MT" w:hAnsi="Gill Sans MT"/>
                <w:sz w:val="24"/>
                <w:szCs w:val="24"/>
              </w:rPr>
            </w:pPr>
            <w:r>
              <w:rPr>
                <w:rFonts w:ascii="Gill Sans MT" w:hAnsi="Gill Sans MT"/>
                <w:sz w:val="24"/>
                <w:szCs w:val="24"/>
              </w:rPr>
              <w:t xml:space="preserve">Match their developing physical skills to tasks and activities. </w:t>
            </w:r>
          </w:p>
          <w:p w14:paraId="771C1770" w14:textId="77777777" w:rsidR="004D0B8C" w:rsidRPr="004D0B8C" w:rsidRDefault="004D0B8C" w:rsidP="002D4301">
            <w:pPr>
              <w:pStyle w:val="ListParagraph"/>
              <w:numPr>
                <w:ilvl w:val="0"/>
                <w:numId w:val="1"/>
              </w:numPr>
              <w:rPr>
                <w:rFonts w:ascii="Gill Sans MT" w:hAnsi="Gill Sans MT"/>
                <w:sz w:val="24"/>
                <w:szCs w:val="24"/>
              </w:rPr>
            </w:pPr>
            <w:r>
              <w:rPr>
                <w:rFonts w:ascii="Gill Sans MT" w:hAnsi="Gill Sans MT"/>
                <w:sz w:val="24"/>
                <w:szCs w:val="24"/>
              </w:rPr>
              <w:t xml:space="preserve">Develop overall body strength, balance, co-ordination and agility. </w:t>
            </w:r>
          </w:p>
        </w:tc>
      </w:tr>
    </w:tbl>
    <w:p w14:paraId="4C0A2FF4" w14:textId="77777777" w:rsidR="002D4301" w:rsidRDefault="002D4301" w:rsidP="00105B4C">
      <w:pPr>
        <w:rPr>
          <w:rFonts w:ascii="Gill Sans MT" w:hAnsi="Gill Sans MT"/>
          <w:b/>
          <w:sz w:val="24"/>
          <w:szCs w:val="24"/>
        </w:rPr>
      </w:pPr>
    </w:p>
    <w:p w14:paraId="1C6F3EA0" w14:textId="77777777" w:rsidR="001C221D" w:rsidRDefault="001C221D" w:rsidP="00105B4C">
      <w:pPr>
        <w:rPr>
          <w:rFonts w:ascii="Gill Sans MT" w:hAnsi="Gill Sans MT"/>
          <w:b/>
          <w:sz w:val="24"/>
          <w:szCs w:val="24"/>
        </w:rPr>
      </w:pPr>
    </w:p>
    <w:p w14:paraId="2B76FDE9" w14:textId="77777777" w:rsidR="00222B03" w:rsidRDefault="00222B03" w:rsidP="00FC0B76">
      <w:pPr>
        <w:jc w:val="center"/>
        <w:rPr>
          <w:rFonts w:ascii="Gill Sans MT" w:hAnsi="Gill Sans MT"/>
          <w:b/>
          <w:sz w:val="24"/>
          <w:szCs w:val="24"/>
          <w:u w:val="single"/>
        </w:rPr>
      </w:pPr>
    </w:p>
    <w:p w14:paraId="72C2365F" w14:textId="665379DD" w:rsidR="00FC0B76" w:rsidRPr="00FC0B76" w:rsidRDefault="00FC0B76" w:rsidP="00FC0B76">
      <w:pPr>
        <w:jc w:val="center"/>
        <w:rPr>
          <w:rFonts w:ascii="Gill Sans MT" w:hAnsi="Gill Sans MT"/>
          <w:b/>
          <w:sz w:val="24"/>
          <w:szCs w:val="24"/>
          <w:u w:val="single"/>
        </w:rPr>
      </w:pPr>
      <w:r>
        <w:rPr>
          <w:rFonts w:ascii="Gill Sans MT" w:hAnsi="Gill Sans MT"/>
          <w:b/>
          <w:sz w:val="24"/>
          <w:szCs w:val="24"/>
          <w:u w:val="single"/>
        </w:rPr>
        <w:t>Specific</w:t>
      </w:r>
      <w:r w:rsidRPr="00A16E38">
        <w:rPr>
          <w:rFonts w:ascii="Gill Sans MT" w:hAnsi="Gill Sans MT"/>
          <w:b/>
          <w:sz w:val="24"/>
          <w:szCs w:val="24"/>
          <w:u w:val="single"/>
        </w:rPr>
        <w:t xml:space="preserve"> Areas of Learning:</w:t>
      </w:r>
    </w:p>
    <w:p w14:paraId="1FACC7D6" w14:textId="77777777" w:rsidR="00FC0B76" w:rsidRPr="00FC0B76" w:rsidRDefault="00FC0B76" w:rsidP="00FC0B76">
      <w:pPr>
        <w:ind w:left="720"/>
        <w:rPr>
          <w:rFonts w:ascii="Gill Sans MT" w:hAnsi="Gill Sans MT"/>
          <w:sz w:val="24"/>
          <w:szCs w:val="24"/>
        </w:rPr>
      </w:pPr>
      <w:r w:rsidRPr="00FC0B76">
        <w:rPr>
          <w:rFonts w:ascii="Gill Sans MT" w:hAnsi="Gill Sans MT"/>
          <w:sz w:val="24"/>
          <w:szCs w:val="24"/>
        </w:rPr>
        <w:t>I</w:t>
      </w:r>
      <w:r>
        <w:rPr>
          <w:rFonts w:ascii="Gill Sans MT" w:hAnsi="Gill Sans MT"/>
          <w:sz w:val="24"/>
          <w:szCs w:val="24"/>
        </w:rPr>
        <w:t xml:space="preserve">n </w:t>
      </w:r>
      <w:r w:rsidRPr="00FC0B76">
        <w:rPr>
          <w:rFonts w:ascii="Gill Sans MT" w:hAnsi="Gill Sans MT"/>
          <w:b/>
          <w:sz w:val="24"/>
          <w:szCs w:val="24"/>
        </w:rPr>
        <w:t>Literacy</w:t>
      </w:r>
      <w:r w:rsidR="00131BEE">
        <w:rPr>
          <w:rFonts w:ascii="Gill Sans MT" w:hAnsi="Gill Sans MT"/>
          <w:sz w:val="24"/>
          <w:szCs w:val="24"/>
        </w:rPr>
        <w:t>, we will co</w:t>
      </w:r>
      <w:r>
        <w:rPr>
          <w:rFonts w:ascii="Gill Sans MT" w:hAnsi="Gill Sans MT"/>
          <w:sz w:val="24"/>
          <w:szCs w:val="24"/>
        </w:rPr>
        <w:t>n</w:t>
      </w:r>
      <w:r w:rsidR="00131BEE">
        <w:rPr>
          <w:rFonts w:ascii="Gill Sans MT" w:hAnsi="Gill Sans MT"/>
          <w:sz w:val="24"/>
          <w:szCs w:val="24"/>
        </w:rPr>
        <w:t>tinue to learn the Set 1 sounds, understandin</w:t>
      </w:r>
      <w:r>
        <w:rPr>
          <w:rFonts w:ascii="Gill Sans MT" w:hAnsi="Gill Sans MT"/>
          <w:sz w:val="24"/>
          <w:szCs w:val="24"/>
        </w:rPr>
        <w:t>g that each letter</w:t>
      </w:r>
      <w:r w:rsidR="00131BEE">
        <w:rPr>
          <w:rFonts w:ascii="Gill Sans MT" w:hAnsi="Gill Sans MT"/>
          <w:sz w:val="24"/>
          <w:szCs w:val="24"/>
        </w:rPr>
        <w:t xml:space="preserve"> makes a sound. We will be</w:t>
      </w:r>
      <w:r>
        <w:rPr>
          <w:rFonts w:ascii="Gill Sans MT" w:hAnsi="Gill Sans MT"/>
          <w:sz w:val="24"/>
          <w:szCs w:val="24"/>
        </w:rPr>
        <w:t xml:space="preserve"> blend</w:t>
      </w:r>
      <w:r w:rsidR="00131BEE">
        <w:rPr>
          <w:rFonts w:ascii="Gill Sans MT" w:hAnsi="Gill Sans MT"/>
          <w:sz w:val="24"/>
          <w:szCs w:val="24"/>
        </w:rPr>
        <w:t>ing</w:t>
      </w:r>
      <w:r>
        <w:rPr>
          <w:rFonts w:ascii="Gill Sans MT" w:hAnsi="Gill Sans MT"/>
          <w:sz w:val="24"/>
          <w:szCs w:val="24"/>
        </w:rPr>
        <w:t xml:space="preserve"> sounds togethe</w:t>
      </w:r>
      <w:r w:rsidR="00131BEE">
        <w:rPr>
          <w:rFonts w:ascii="Gill Sans MT" w:hAnsi="Gill Sans MT"/>
          <w:sz w:val="24"/>
          <w:szCs w:val="24"/>
        </w:rPr>
        <w:t xml:space="preserve">r to read </w:t>
      </w:r>
      <w:r>
        <w:rPr>
          <w:rFonts w:ascii="Gill Sans MT" w:hAnsi="Gill Sans MT"/>
          <w:sz w:val="24"/>
          <w:szCs w:val="24"/>
        </w:rPr>
        <w:t>words. We will share different types of texts and demonstr</w:t>
      </w:r>
      <w:r w:rsidR="00131BEE">
        <w:rPr>
          <w:rFonts w:ascii="Gill Sans MT" w:hAnsi="Gill Sans MT"/>
          <w:sz w:val="24"/>
          <w:szCs w:val="24"/>
        </w:rPr>
        <w:t>ate our understanding of these.</w:t>
      </w:r>
    </w:p>
    <w:tbl>
      <w:tblPr>
        <w:tblStyle w:val="TableGrid"/>
        <w:tblW w:w="0" w:type="auto"/>
        <w:tblInd w:w="386" w:type="dxa"/>
        <w:tblLook w:val="04A0" w:firstRow="1" w:lastRow="0" w:firstColumn="1" w:lastColumn="0" w:noHBand="0" w:noVBand="1"/>
      </w:tblPr>
      <w:tblGrid>
        <w:gridCol w:w="9983"/>
      </w:tblGrid>
      <w:tr w:rsidR="00FC0B76" w14:paraId="064104FC" w14:textId="77777777" w:rsidTr="001F3F6C">
        <w:trPr>
          <w:trHeight w:val="284"/>
        </w:trPr>
        <w:tc>
          <w:tcPr>
            <w:tcW w:w="9983" w:type="dxa"/>
            <w:shd w:val="clear" w:color="auto" w:fill="FFFF00"/>
          </w:tcPr>
          <w:p w14:paraId="427B10D1" w14:textId="77777777" w:rsidR="00FC0B76" w:rsidRDefault="00FC0B76" w:rsidP="001F3F6C">
            <w:pPr>
              <w:jc w:val="center"/>
              <w:rPr>
                <w:rFonts w:ascii="Gill Sans MT" w:hAnsi="Gill Sans MT"/>
                <w:b/>
                <w:sz w:val="24"/>
                <w:szCs w:val="24"/>
              </w:rPr>
            </w:pPr>
            <w:r>
              <w:rPr>
                <w:rFonts w:ascii="Gill Sans MT" w:hAnsi="Gill Sans MT"/>
                <w:b/>
                <w:sz w:val="24"/>
                <w:szCs w:val="24"/>
              </w:rPr>
              <w:t>Literacy</w:t>
            </w:r>
          </w:p>
        </w:tc>
      </w:tr>
      <w:tr w:rsidR="00FC0B76" w14:paraId="5FCACE50" w14:textId="77777777" w:rsidTr="001F3F6C">
        <w:trPr>
          <w:trHeight w:val="284"/>
        </w:trPr>
        <w:tc>
          <w:tcPr>
            <w:tcW w:w="9983" w:type="dxa"/>
            <w:shd w:val="clear" w:color="auto" w:fill="FFFF00"/>
          </w:tcPr>
          <w:p w14:paraId="0768EFF9" w14:textId="77777777" w:rsidR="00FC0B76" w:rsidRDefault="00FC0B76" w:rsidP="001F3F6C">
            <w:pPr>
              <w:jc w:val="center"/>
              <w:rPr>
                <w:rFonts w:ascii="Gill Sans MT" w:hAnsi="Gill Sans MT"/>
                <w:b/>
                <w:sz w:val="24"/>
                <w:szCs w:val="24"/>
              </w:rPr>
            </w:pPr>
            <w:r>
              <w:rPr>
                <w:rFonts w:ascii="Gill Sans MT" w:hAnsi="Gill Sans MT"/>
                <w:b/>
                <w:sz w:val="24"/>
                <w:szCs w:val="24"/>
              </w:rPr>
              <w:t>Year R</w:t>
            </w:r>
          </w:p>
        </w:tc>
      </w:tr>
      <w:tr w:rsidR="00FC0B76" w:rsidRPr="00105B4C" w14:paraId="48E1101A" w14:textId="77777777" w:rsidTr="001F3F6C">
        <w:trPr>
          <w:trHeight w:val="284"/>
        </w:trPr>
        <w:tc>
          <w:tcPr>
            <w:tcW w:w="9983" w:type="dxa"/>
          </w:tcPr>
          <w:p w14:paraId="1670479C" w14:textId="77777777" w:rsidR="00DF3159" w:rsidRDefault="00DF3159" w:rsidP="00DF3159">
            <w:pPr>
              <w:pStyle w:val="ListParagraph"/>
              <w:rPr>
                <w:rFonts w:ascii="Gill Sans MT" w:hAnsi="Gill Sans MT"/>
                <w:sz w:val="24"/>
                <w:szCs w:val="24"/>
              </w:rPr>
            </w:pPr>
          </w:p>
          <w:p w14:paraId="6C77D8DA" w14:textId="77777777" w:rsidR="00DF3159" w:rsidRPr="00191ABB" w:rsidRDefault="00DF3159" w:rsidP="00DF3159">
            <w:pPr>
              <w:pStyle w:val="ListParagraph"/>
              <w:numPr>
                <w:ilvl w:val="0"/>
                <w:numId w:val="1"/>
              </w:numPr>
              <w:rPr>
                <w:rFonts w:ascii="Gill Sans MT" w:hAnsi="Gill Sans MT"/>
                <w:sz w:val="24"/>
                <w:szCs w:val="24"/>
              </w:rPr>
            </w:pPr>
            <w:r>
              <w:rPr>
                <w:rFonts w:ascii="Gill Sans MT" w:hAnsi="Gill Sans MT"/>
                <w:sz w:val="24"/>
                <w:szCs w:val="24"/>
              </w:rPr>
              <w:t xml:space="preserve">Recognise some words start with the same initial sound. </w:t>
            </w:r>
          </w:p>
          <w:p w14:paraId="4A753019" w14:textId="6BF15EC7" w:rsidR="00131BEE" w:rsidRPr="00DF3159" w:rsidRDefault="00131BEE" w:rsidP="00DF3159">
            <w:pPr>
              <w:pStyle w:val="ListParagraph"/>
              <w:numPr>
                <w:ilvl w:val="0"/>
                <w:numId w:val="1"/>
              </w:numPr>
              <w:rPr>
                <w:rFonts w:ascii="Gill Sans MT" w:hAnsi="Gill Sans MT"/>
                <w:sz w:val="24"/>
                <w:szCs w:val="24"/>
              </w:rPr>
            </w:pPr>
            <w:r>
              <w:rPr>
                <w:rFonts w:ascii="Gill Sans MT" w:hAnsi="Gill Sans MT"/>
                <w:sz w:val="24"/>
                <w:szCs w:val="24"/>
              </w:rPr>
              <w:t xml:space="preserve">Develop their phonological awareness so that they can spot and suggest rhymes, and count or clap the syllables in a word. </w:t>
            </w:r>
          </w:p>
          <w:p w14:paraId="0CC31EF5" w14:textId="77777777" w:rsidR="00FC0B76" w:rsidRPr="00191ABB" w:rsidRDefault="00131BEE" w:rsidP="001F3F6C">
            <w:pPr>
              <w:pStyle w:val="ListParagraph"/>
              <w:numPr>
                <w:ilvl w:val="0"/>
                <w:numId w:val="1"/>
              </w:numPr>
              <w:rPr>
                <w:rFonts w:ascii="Gill Sans MT" w:hAnsi="Gill Sans MT"/>
                <w:sz w:val="24"/>
                <w:szCs w:val="24"/>
              </w:rPr>
            </w:pPr>
            <w:r>
              <w:rPr>
                <w:rFonts w:ascii="Gill Sans MT" w:hAnsi="Gill Sans MT"/>
                <w:sz w:val="24"/>
                <w:szCs w:val="24"/>
              </w:rPr>
              <w:t xml:space="preserve">Engage in extended conversations about stories, learning new vocabulary. </w:t>
            </w:r>
          </w:p>
          <w:p w14:paraId="34874863" w14:textId="77777777" w:rsidR="00FC0B76" w:rsidRPr="00131BEE" w:rsidRDefault="00131BEE" w:rsidP="00131BEE">
            <w:pPr>
              <w:pStyle w:val="ListParagraph"/>
              <w:numPr>
                <w:ilvl w:val="0"/>
                <w:numId w:val="1"/>
              </w:numPr>
              <w:rPr>
                <w:rFonts w:ascii="Gill Sans MT" w:hAnsi="Gill Sans MT"/>
                <w:sz w:val="24"/>
                <w:szCs w:val="24"/>
              </w:rPr>
            </w:pPr>
            <w:r>
              <w:rPr>
                <w:rFonts w:ascii="Gill Sans MT" w:hAnsi="Gill Sans MT"/>
                <w:sz w:val="24"/>
                <w:szCs w:val="24"/>
              </w:rPr>
              <w:t>Use some of their print and letter knowledge in their early writing, e.g. writing a pretend shopping list using ‘b’ for ‘</w:t>
            </w:r>
            <w:r w:rsidR="00095CEC">
              <w:rPr>
                <w:rFonts w:ascii="Gill Sans MT" w:hAnsi="Gill Sans MT"/>
                <w:sz w:val="24"/>
                <w:szCs w:val="24"/>
              </w:rPr>
              <w:t xml:space="preserve">bananas’ or label a picture of Mary from the nativity story using ‘m’. </w:t>
            </w:r>
          </w:p>
          <w:p w14:paraId="44F0DE53" w14:textId="77777777" w:rsidR="00FC0B76" w:rsidRPr="00131BEE" w:rsidRDefault="00131BEE" w:rsidP="00131BEE">
            <w:pPr>
              <w:pStyle w:val="ListParagraph"/>
              <w:numPr>
                <w:ilvl w:val="0"/>
                <w:numId w:val="1"/>
              </w:numPr>
              <w:rPr>
                <w:rFonts w:ascii="Gill Sans MT" w:hAnsi="Gill Sans MT"/>
                <w:sz w:val="24"/>
                <w:szCs w:val="24"/>
              </w:rPr>
            </w:pPr>
            <w:r>
              <w:rPr>
                <w:rFonts w:ascii="Gill Sans MT" w:hAnsi="Gill Sans MT"/>
                <w:sz w:val="24"/>
                <w:szCs w:val="24"/>
              </w:rPr>
              <w:t>W</w:t>
            </w:r>
            <w:r w:rsidR="00FC0B76">
              <w:rPr>
                <w:rFonts w:ascii="Gill Sans MT" w:hAnsi="Gill Sans MT"/>
                <w:sz w:val="24"/>
                <w:szCs w:val="24"/>
              </w:rPr>
              <w:t xml:space="preserve">rite their first name. </w:t>
            </w:r>
          </w:p>
          <w:p w14:paraId="678DE041" w14:textId="77777777" w:rsidR="00FC0B76" w:rsidRPr="002D4301" w:rsidRDefault="00FC0B76" w:rsidP="001F3F6C">
            <w:pPr>
              <w:rPr>
                <w:rFonts w:ascii="Gill Sans MT" w:hAnsi="Gill Sans MT"/>
                <w:b/>
                <w:sz w:val="24"/>
                <w:szCs w:val="24"/>
              </w:rPr>
            </w:pPr>
          </w:p>
        </w:tc>
      </w:tr>
    </w:tbl>
    <w:p w14:paraId="7D33A443" w14:textId="77777777" w:rsidR="00650C9B" w:rsidRDefault="00650C9B" w:rsidP="00105B4C">
      <w:pPr>
        <w:rPr>
          <w:rFonts w:ascii="Gill Sans MT" w:hAnsi="Gill Sans MT"/>
          <w:b/>
          <w:sz w:val="24"/>
          <w:szCs w:val="24"/>
        </w:rPr>
      </w:pPr>
    </w:p>
    <w:p w14:paraId="413190FB" w14:textId="197645A8" w:rsidR="00FC0B76" w:rsidRPr="00FC0B76" w:rsidRDefault="00FC0B76" w:rsidP="007F02EF">
      <w:pPr>
        <w:ind w:left="720"/>
        <w:rPr>
          <w:rFonts w:ascii="Gill Sans MT" w:hAnsi="Gill Sans MT"/>
          <w:sz w:val="24"/>
          <w:szCs w:val="24"/>
        </w:rPr>
      </w:pPr>
      <w:r w:rsidRPr="00FC0B76">
        <w:rPr>
          <w:rFonts w:ascii="Gill Sans MT" w:hAnsi="Gill Sans MT"/>
          <w:sz w:val="24"/>
          <w:szCs w:val="24"/>
        </w:rPr>
        <w:t xml:space="preserve">In </w:t>
      </w:r>
      <w:r w:rsidRPr="00FC0B76">
        <w:rPr>
          <w:rFonts w:ascii="Gill Sans MT" w:hAnsi="Gill Sans MT"/>
          <w:b/>
          <w:sz w:val="24"/>
          <w:szCs w:val="24"/>
        </w:rPr>
        <w:t>Mathematics,</w:t>
      </w:r>
      <w:r w:rsidRPr="00FC0B76">
        <w:rPr>
          <w:rFonts w:ascii="Gill Sans MT" w:hAnsi="Gill Sans MT"/>
          <w:sz w:val="24"/>
          <w:szCs w:val="24"/>
        </w:rPr>
        <w:t xml:space="preserve"> we will</w:t>
      </w:r>
      <w:r w:rsidR="00095CEC">
        <w:rPr>
          <w:rFonts w:ascii="Gill Sans MT" w:hAnsi="Gill Sans MT"/>
          <w:sz w:val="24"/>
          <w:szCs w:val="24"/>
        </w:rPr>
        <w:t xml:space="preserve"> </w:t>
      </w:r>
      <w:r w:rsidR="009B7C86">
        <w:rPr>
          <w:rFonts w:ascii="Gill Sans MT" w:hAnsi="Gill Sans MT"/>
          <w:sz w:val="24"/>
          <w:szCs w:val="24"/>
        </w:rPr>
        <w:t xml:space="preserve">be practising recognising how many objects there are (up to 3) without needing to count them (subitising). We will learn all about circles, triangles, squares and rectangles and we will use positional language when describing where things are (e.g. under the table, next to the chair). </w:t>
      </w:r>
    </w:p>
    <w:tbl>
      <w:tblPr>
        <w:tblStyle w:val="TableGrid"/>
        <w:tblW w:w="0" w:type="auto"/>
        <w:tblInd w:w="386" w:type="dxa"/>
        <w:tblLook w:val="04A0" w:firstRow="1" w:lastRow="0" w:firstColumn="1" w:lastColumn="0" w:noHBand="0" w:noVBand="1"/>
      </w:tblPr>
      <w:tblGrid>
        <w:gridCol w:w="9983"/>
      </w:tblGrid>
      <w:tr w:rsidR="00FC0B76" w14:paraId="30C8888B" w14:textId="77777777" w:rsidTr="001F3F6C">
        <w:trPr>
          <w:trHeight w:val="284"/>
        </w:trPr>
        <w:tc>
          <w:tcPr>
            <w:tcW w:w="9983" w:type="dxa"/>
            <w:shd w:val="clear" w:color="auto" w:fill="B4C6E7" w:themeFill="accent5" w:themeFillTint="66"/>
          </w:tcPr>
          <w:p w14:paraId="2593C3BA" w14:textId="77777777" w:rsidR="00FC0B76" w:rsidRDefault="00FC0B76" w:rsidP="001F3F6C">
            <w:pPr>
              <w:jc w:val="center"/>
              <w:rPr>
                <w:rFonts w:ascii="Gill Sans MT" w:hAnsi="Gill Sans MT"/>
                <w:b/>
                <w:sz w:val="24"/>
                <w:szCs w:val="24"/>
              </w:rPr>
            </w:pPr>
            <w:r>
              <w:rPr>
                <w:rFonts w:ascii="Gill Sans MT" w:hAnsi="Gill Sans MT"/>
                <w:b/>
                <w:sz w:val="24"/>
                <w:szCs w:val="24"/>
              </w:rPr>
              <w:t>Mathematics</w:t>
            </w:r>
          </w:p>
        </w:tc>
      </w:tr>
      <w:tr w:rsidR="00FC0B76" w14:paraId="466105CC" w14:textId="77777777" w:rsidTr="001F3F6C">
        <w:trPr>
          <w:trHeight w:val="284"/>
        </w:trPr>
        <w:tc>
          <w:tcPr>
            <w:tcW w:w="9983" w:type="dxa"/>
            <w:shd w:val="clear" w:color="auto" w:fill="B4C6E7" w:themeFill="accent5" w:themeFillTint="66"/>
          </w:tcPr>
          <w:p w14:paraId="182B0B66" w14:textId="77777777" w:rsidR="00FC0B76" w:rsidRDefault="00FC0B76" w:rsidP="001F3F6C">
            <w:pPr>
              <w:jc w:val="center"/>
              <w:rPr>
                <w:rFonts w:ascii="Gill Sans MT" w:hAnsi="Gill Sans MT"/>
                <w:b/>
                <w:sz w:val="24"/>
                <w:szCs w:val="24"/>
              </w:rPr>
            </w:pPr>
            <w:r>
              <w:rPr>
                <w:rFonts w:ascii="Gill Sans MT" w:hAnsi="Gill Sans MT"/>
                <w:b/>
                <w:sz w:val="24"/>
                <w:szCs w:val="24"/>
              </w:rPr>
              <w:t>Year R</w:t>
            </w:r>
          </w:p>
        </w:tc>
      </w:tr>
      <w:tr w:rsidR="00FC0B76" w:rsidRPr="00105B4C" w14:paraId="576520FE" w14:textId="77777777" w:rsidTr="001F3F6C">
        <w:trPr>
          <w:trHeight w:val="284"/>
        </w:trPr>
        <w:tc>
          <w:tcPr>
            <w:tcW w:w="9983" w:type="dxa"/>
          </w:tcPr>
          <w:p w14:paraId="65A9FE55" w14:textId="77777777" w:rsidR="009F4B49" w:rsidRPr="00191ABB" w:rsidRDefault="009F4B49" w:rsidP="009F4B49">
            <w:pPr>
              <w:pStyle w:val="ListParagraph"/>
              <w:numPr>
                <w:ilvl w:val="0"/>
                <w:numId w:val="1"/>
              </w:numPr>
              <w:rPr>
                <w:rFonts w:ascii="Gill Sans MT" w:hAnsi="Gill Sans MT"/>
                <w:sz w:val="24"/>
                <w:szCs w:val="24"/>
              </w:rPr>
            </w:pPr>
            <w:r>
              <w:rPr>
                <w:rFonts w:ascii="Gill Sans MT" w:hAnsi="Gill Sans MT"/>
                <w:sz w:val="24"/>
                <w:szCs w:val="24"/>
              </w:rPr>
              <w:t xml:space="preserve">Develop fast recognition of up to 3 objects (subitising). </w:t>
            </w:r>
          </w:p>
          <w:p w14:paraId="458EE4F6" w14:textId="77777777" w:rsidR="009F4B49" w:rsidRDefault="009F4B49" w:rsidP="009F4B49">
            <w:pPr>
              <w:pStyle w:val="ListParagraph"/>
              <w:numPr>
                <w:ilvl w:val="0"/>
                <w:numId w:val="1"/>
              </w:numPr>
              <w:rPr>
                <w:rFonts w:ascii="Gill Sans MT" w:hAnsi="Gill Sans MT"/>
                <w:sz w:val="24"/>
                <w:szCs w:val="24"/>
              </w:rPr>
            </w:pPr>
            <w:r>
              <w:rPr>
                <w:rFonts w:ascii="Gill Sans MT" w:hAnsi="Gill Sans MT"/>
                <w:sz w:val="24"/>
                <w:szCs w:val="24"/>
              </w:rPr>
              <w:t>Recite numbers beyond 5.</w:t>
            </w:r>
          </w:p>
          <w:p w14:paraId="571BBA8F" w14:textId="69B589C2" w:rsidR="009F4B49" w:rsidRDefault="009F4B49" w:rsidP="009F4B49">
            <w:pPr>
              <w:pStyle w:val="ListParagraph"/>
              <w:numPr>
                <w:ilvl w:val="0"/>
                <w:numId w:val="1"/>
              </w:numPr>
              <w:rPr>
                <w:rFonts w:ascii="Gill Sans MT" w:hAnsi="Gill Sans MT"/>
                <w:sz w:val="24"/>
                <w:szCs w:val="24"/>
              </w:rPr>
            </w:pPr>
            <w:r>
              <w:rPr>
                <w:rFonts w:ascii="Gill Sans MT" w:hAnsi="Gill Sans MT"/>
                <w:sz w:val="24"/>
                <w:szCs w:val="24"/>
              </w:rPr>
              <w:t>Talk about and explore 2D shapes</w:t>
            </w:r>
            <w:r w:rsidR="009B7C86">
              <w:rPr>
                <w:rFonts w:ascii="Gill Sans MT" w:hAnsi="Gill Sans MT"/>
                <w:sz w:val="24"/>
                <w:szCs w:val="24"/>
              </w:rPr>
              <w:t xml:space="preserve">. </w:t>
            </w:r>
          </w:p>
          <w:p w14:paraId="6F59DE17" w14:textId="1E832AE4" w:rsidR="009F4B49" w:rsidRPr="006D6528" w:rsidRDefault="009F4B49" w:rsidP="006D6528">
            <w:pPr>
              <w:pStyle w:val="ListParagraph"/>
              <w:numPr>
                <w:ilvl w:val="0"/>
                <w:numId w:val="1"/>
              </w:numPr>
              <w:rPr>
                <w:rFonts w:ascii="Gill Sans MT" w:hAnsi="Gill Sans MT"/>
                <w:sz w:val="24"/>
                <w:szCs w:val="24"/>
              </w:rPr>
            </w:pPr>
            <w:r>
              <w:rPr>
                <w:rFonts w:ascii="Gill Sans MT" w:hAnsi="Gill Sans MT"/>
                <w:sz w:val="24"/>
                <w:szCs w:val="24"/>
              </w:rPr>
              <w:t xml:space="preserve">Understand position through words alone. </w:t>
            </w:r>
          </w:p>
          <w:p w14:paraId="5FD4FD71" w14:textId="3CC3D60C" w:rsidR="00977487" w:rsidRPr="00C64AA4" w:rsidRDefault="00401F91" w:rsidP="00C64AA4">
            <w:pPr>
              <w:pStyle w:val="ListParagraph"/>
              <w:numPr>
                <w:ilvl w:val="0"/>
                <w:numId w:val="1"/>
              </w:numPr>
              <w:rPr>
                <w:rFonts w:ascii="Gill Sans MT" w:hAnsi="Gill Sans MT"/>
                <w:sz w:val="24"/>
                <w:szCs w:val="24"/>
              </w:rPr>
            </w:pPr>
            <w:r>
              <w:rPr>
                <w:rFonts w:ascii="Gill Sans MT" w:hAnsi="Gill Sans MT"/>
                <w:sz w:val="24"/>
                <w:szCs w:val="24"/>
              </w:rPr>
              <w:t>Know that the last number reached when counting a set of objects tells you how many there are in total (‘cardinal principle’.)</w:t>
            </w:r>
          </w:p>
          <w:p w14:paraId="07D41DAE" w14:textId="77777777" w:rsidR="00401F91" w:rsidRDefault="00401F91" w:rsidP="001F3F6C">
            <w:pPr>
              <w:pStyle w:val="ListParagraph"/>
              <w:numPr>
                <w:ilvl w:val="0"/>
                <w:numId w:val="1"/>
              </w:numPr>
              <w:rPr>
                <w:rFonts w:ascii="Gill Sans MT" w:hAnsi="Gill Sans MT"/>
                <w:sz w:val="24"/>
                <w:szCs w:val="24"/>
              </w:rPr>
            </w:pPr>
            <w:r>
              <w:rPr>
                <w:rFonts w:ascii="Gill Sans MT" w:hAnsi="Gill Sans MT"/>
                <w:sz w:val="24"/>
                <w:szCs w:val="24"/>
              </w:rPr>
              <w:t xml:space="preserve">Experiment with their own symbols and marks as well as numerals. </w:t>
            </w:r>
          </w:p>
          <w:p w14:paraId="7B068017" w14:textId="7FB3FEFA" w:rsidR="00401F91" w:rsidRPr="00E27F91" w:rsidRDefault="00401F91" w:rsidP="00E27F91">
            <w:pPr>
              <w:pStyle w:val="ListParagraph"/>
              <w:numPr>
                <w:ilvl w:val="0"/>
                <w:numId w:val="1"/>
              </w:numPr>
              <w:rPr>
                <w:rFonts w:ascii="Gill Sans MT" w:hAnsi="Gill Sans MT"/>
                <w:sz w:val="24"/>
                <w:szCs w:val="24"/>
              </w:rPr>
            </w:pPr>
            <w:r>
              <w:rPr>
                <w:rFonts w:ascii="Gill Sans MT" w:hAnsi="Gill Sans MT"/>
                <w:sz w:val="24"/>
                <w:szCs w:val="24"/>
              </w:rPr>
              <w:t xml:space="preserve">Solve real world mathematical problems with numbers up to 5. </w:t>
            </w:r>
          </w:p>
          <w:p w14:paraId="6AD726FE" w14:textId="17F77A05" w:rsidR="00AB77AF" w:rsidRPr="000B601C" w:rsidRDefault="00AB77AF" w:rsidP="000B601C">
            <w:pPr>
              <w:pStyle w:val="ListParagraph"/>
              <w:numPr>
                <w:ilvl w:val="0"/>
                <w:numId w:val="1"/>
              </w:numPr>
              <w:spacing w:after="160" w:line="259" w:lineRule="auto"/>
              <w:rPr>
                <w:rFonts w:ascii="Gill Sans MT" w:hAnsi="Gill Sans MT"/>
                <w:sz w:val="24"/>
                <w:szCs w:val="24"/>
              </w:rPr>
            </w:pPr>
            <w:r>
              <w:rPr>
                <w:rFonts w:ascii="Gill Sans MT" w:hAnsi="Gill Sans MT"/>
                <w:sz w:val="24"/>
                <w:szCs w:val="24"/>
              </w:rPr>
              <w:t>Begin to describe a sequence of events, real of fictional, using words such as ‘first’ and ‘then…’</w:t>
            </w:r>
          </w:p>
          <w:p w14:paraId="5AFFCFF0" w14:textId="77777777" w:rsidR="00AB77AF" w:rsidRDefault="00AB77AF" w:rsidP="001F3F6C">
            <w:pPr>
              <w:pStyle w:val="ListParagraph"/>
              <w:numPr>
                <w:ilvl w:val="0"/>
                <w:numId w:val="1"/>
              </w:numPr>
              <w:rPr>
                <w:rFonts w:ascii="Gill Sans MT" w:hAnsi="Gill Sans MT"/>
                <w:sz w:val="24"/>
                <w:szCs w:val="24"/>
              </w:rPr>
            </w:pPr>
            <w:r>
              <w:rPr>
                <w:rFonts w:ascii="Gill Sans MT" w:hAnsi="Gill Sans MT"/>
                <w:sz w:val="24"/>
                <w:szCs w:val="24"/>
              </w:rPr>
              <w:t xml:space="preserve">Describe a familiar route. </w:t>
            </w:r>
          </w:p>
          <w:p w14:paraId="22D91929" w14:textId="77777777" w:rsidR="00AB77AF" w:rsidRDefault="00AB77AF" w:rsidP="001F3F6C">
            <w:pPr>
              <w:pStyle w:val="ListParagraph"/>
              <w:numPr>
                <w:ilvl w:val="0"/>
                <w:numId w:val="1"/>
              </w:numPr>
              <w:rPr>
                <w:rFonts w:ascii="Gill Sans MT" w:hAnsi="Gill Sans MT"/>
                <w:sz w:val="24"/>
                <w:szCs w:val="24"/>
              </w:rPr>
            </w:pPr>
            <w:r>
              <w:rPr>
                <w:rFonts w:ascii="Gill Sans MT" w:hAnsi="Gill Sans MT"/>
                <w:sz w:val="24"/>
                <w:szCs w:val="24"/>
              </w:rPr>
              <w:t>Discuss routes and locations, using words like ‘in front of’ and ‘behind’.</w:t>
            </w:r>
          </w:p>
          <w:p w14:paraId="7DA6EDBE" w14:textId="77777777" w:rsidR="00AB77AF" w:rsidRPr="00191ABB" w:rsidRDefault="00AB77AF" w:rsidP="001F3F6C">
            <w:pPr>
              <w:pStyle w:val="ListParagraph"/>
              <w:numPr>
                <w:ilvl w:val="0"/>
                <w:numId w:val="1"/>
              </w:numPr>
              <w:rPr>
                <w:rFonts w:ascii="Gill Sans MT" w:hAnsi="Gill Sans MT"/>
                <w:sz w:val="24"/>
                <w:szCs w:val="24"/>
              </w:rPr>
            </w:pPr>
            <w:r>
              <w:rPr>
                <w:rFonts w:ascii="Gill Sans MT" w:hAnsi="Gill Sans MT"/>
                <w:sz w:val="24"/>
                <w:szCs w:val="24"/>
              </w:rPr>
              <w:t xml:space="preserve">Understand the ‘one more than/one less than’ relationship between consecutive numbers. </w:t>
            </w:r>
          </w:p>
          <w:p w14:paraId="07FB868A" w14:textId="77777777" w:rsidR="00FC0B76" w:rsidRPr="00377B28" w:rsidRDefault="00FC0B76" w:rsidP="00401F91">
            <w:pPr>
              <w:pStyle w:val="ListParagraph"/>
              <w:rPr>
                <w:rFonts w:ascii="Gill Sans MT" w:hAnsi="Gill Sans MT"/>
                <w:b/>
                <w:sz w:val="24"/>
                <w:szCs w:val="24"/>
              </w:rPr>
            </w:pPr>
          </w:p>
        </w:tc>
      </w:tr>
    </w:tbl>
    <w:p w14:paraId="5DAF8757" w14:textId="77777777" w:rsidR="00FC0B76" w:rsidRDefault="00FC0B76" w:rsidP="00105B4C">
      <w:pPr>
        <w:rPr>
          <w:rFonts w:ascii="Gill Sans MT" w:hAnsi="Gill Sans MT"/>
          <w:b/>
          <w:sz w:val="24"/>
          <w:szCs w:val="24"/>
        </w:rPr>
      </w:pPr>
    </w:p>
    <w:p w14:paraId="76BE0D3C" w14:textId="77777777" w:rsidR="00222B03" w:rsidRDefault="00222B03" w:rsidP="00105B4C">
      <w:pPr>
        <w:rPr>
          <w:rFonts w:ascii="Gill Sans MT" w:hAnsi="Gill Sans MT"/>
          <w:b/>
          <w:sz w:val="24"/>
          <w:szCs w:val="24"/>
        </w:rPr>
      </w:pPr>
    </w:p>
    <w:p w14:paraId="70E32B86" w14:textId="77777777" w:rsidR="00222B03" w:rsidRDefault="00222B03" w:rsidP="00105B4C">
      <w:pPr>
        <w:rPr>
          <w:rFonts w:ascii="Gill Sans MT" w:hAnsi="Gill Sans MT"/>
          <w:b/>
          <w:sz w:val="24"/>
          <w:szCs w:val="24"/>
        </w:rPr>
      </w:pPr>
    </w:p>
    <w:p w14:paraId="4BC5882D" w14:textId="77777777" w:rsidR="00222B03" w:rsidRDefault="00222B03" w:rsidP="00105B4C">
      <w:pPr>
        <w:rPr>
          <w:rFonts w:ascii="Gill Sans MT" w:hAnsi="Gill Sans MT"/>
          <w:b/>
          <w:sz w:val="24"/>
          <w:szCs w:val="24"/>
        </w:rPr>
      </w:pPr>
    </w:p>
    <w:p w14:paraId="2880BDBC" w14:textId="77777777" w:rsidR="00222B03" w:rsidRDefault="00222B03" w:rsidP="00105B4C">
      <w:pPr>
        <w:rPr>
          <w:rFonts w:ascii="Gill Sans MT" w:hAnsi="Gill Sans MT"/>
          <w:b/>
          <w:sz w:val="24"/>
          <w:szCs w:val="24"/>
        </w:rPr>
      </w:pPr>
    </w:p>
    <w:p w14:paraId="6B2A2701" w14:textId="77777777" w:rsidR="00222B03" w:rsidRDefault="00222B03" w:rsidP="00105B4C">
      <w:pPr>
        <w:rPr>
          <w:rFonts w:ascii="Gill Sans MT" w:hAnsi="Gill Sans MT"/>
          <w:b/>
          <w:sz w:val="24"/>
          <w:szCs w:val="24"/>
        </w:rPr>
      </w:pPr>
    </w:p>
    <w:p w14:paraId="3E70F96C" w14:textId="77777777" w:rsidR="00222B03" w:rsidRDefault="00222B03" w:rsidP="00105B4C">
      <w:pPr>
        <w:rPr>
          <w:rFonts w:ascii="Gill Sans MT" w:hAnsi="Gill Sans MT"/>
          <w:b/>
          <w:sz w:val="24"/>
          <w:szCs w:val="24"/>
        </w:rPr>
      </w:pPr>
    </w:p>
    <w:p w14:paraId="4BC20282" w14:textId="77777777" w:rsidR="00222B03" w:rsidRDefault="00222B03" w:rsidP="00027240">
      <w:pPr>
        <w:ind w:left="720"/>
        <w:rPr>
          <w:rFonts w:ascii="Gill Sans MT" w:hAnsi="Gill Sans MT"/>
          <w:b/>
          <w:sz w:val="24"/>
          <w:szCs w:val="24"/>
        </w:rPr>
      </w:pPr>
    </w:p>
    <w:p w14:paraId="6065E01B" w14:textId="77777777" w:rsidR="009B7C86" w:rsidRDefault="009B7C86" w:rsidP="00222B03">
      <w:pPr>
        <w:ind w:left="720"/>
        <w:rPr>
          <w:rFonts w:ascii="Gill Sans MT" w:hAnsi="Gill Sans MT"/>
          <w:sz w:val="24"/>
          <w:szCs w:val="24"/>
        </w:rPr>
      </w:pPr>
    </w:p>
    <w:p w14:paraId="52169AB8" w14:textId="4ED3E253" w:rsidR="009E3AC8" w:rsidRPr="00BD09E8" w:rsidRDefault="007F02EF" w:rsidP="009B7C86">
      <w:pPr>
        <w:ind w:left="720"/>
        <w:rPr>
          <w:rFonts w:ascii="Gill Sans MT" w:hAnsi="Gill Sans MT"/>
          <w:sz w:val="24"/>
          <w:szCs w:val="24"/>
        </w:rPr>
      </w:pPr>
      <w:r w:rsidRPr="007F02EF">
        <w:rPr>
          <w:rFonts w:ascii="Gill Sans MT" w:hAnsi="Gill Sans MT"/>
          <w:sz w:val="24"/>
          <w:szCs w:val="24"/>
        </w:rPr>
        <w:t xml:space="preserve">In </w:t>
      </w:r>
      <w:r w:rsidRPr="007F02EF">
        <w:rPr>
          <w:rFonts w:ascii="Gill Sans MT" w:hAnsi="Gill Sans MT"/>
          <w:b/>
          <w:sz w:val="24"/>
          <w:szCs w:val="24"/>
        </w:rPr>
        <w:t>Understanding the World</w:t>
      </w:r>
      <w:r w:rsidRPr="007F02EF">
        <w:rPr>
          <w:rFonts w:ascii="Gill Sans MT" w:hAnsi="Gill Sans MT"/>
          <w:sz w:val="24"/>
          <w:szCs w:val="24"/>
        </w:rPr>
        <w:t>, we will</w:t>
      </w:r>
      <w:r>
        <w:rPr>
          <w:rFonts w:ascii="Gill Sans MT" w:hAnsi="Gill Sans MT"/>
          <w:sz w:val="24"/>
          <w:szCs w:val="24"/>
        </w:rPr>
        <w:t xml:space="preserve"> </w:t>
      </w:r>
      <w:r w:rsidR="00027240">
        <w:rPr>
          <w:rFonts w:ascii="Gill Sans MT" w:hAnsi="Gill Sans MT"/>
          <w:sz w:val="24"/>
          <w:szCs w:val="24"/>
        </w:rPr>
        <w:t>be</w:t>
      </w:r>
      <w:r w:rsidR="008441DD">
        <w:rPr>
          <w:rFonts w:ascii="Gill Sans MT" w:hAnsi="Gill Sans MT"/>
          <w:sz w:val="24"/>
          <w:szCs w:val="24"/>
        </w:rPr>
        <w:t xml:space="preserve"> learning about different festivals and celebrations. We will learn about Diwali and how the festival of light is important to many people</w:t>
      </w:r>
      <w:r w:rsidR="009B7C86">
        <w:rPr>
          <w:rFonts w:ascii="Gill Sans MT" w:hAnsi="Gill Sans MT"/>
          <w:sz w:val="24"/>
          <w:szCs w:val="24"/>
        </w:rPr>
        <w:t>. We</w:t>
      </w:r>
      <w:r w:rsidR="008441DD">
        <w:rPr>
          <w:rFonts w:ascii="Gill Sans MT" w:hAnsi="Gill Sans MT"/>
          <w:sz w:val="24"/>
          <w:szCs w:val="24"/>
        </w:rPr>
        <w:t xml:space="preserve"> will learn about the Nativity story and how Christmas is an important celebration for Christians around the world.</w:t>
      </w:r>
      <w:r w:rsidR="00CC7CFF">
        <w:rPr>
          <w:rFonts w:ascii="Gill Sans MT" w:hAnsi="Gill Sans MT"/>
          <w:sz w:val="24"/>
          <w:szCs w:val="24"/>
        </w:rPr>
        <w:t xml:space="preserve"> We will visit </w:t>
      </w:r>
      <w:r w:rsidR="009B7C86">
        <w:rPr>
          <w:rFonts w:ascii="Gill Sans MT" w:hAnsi="Gill Sans MT"/>
          <w:sz w:val="24"/>
          <w:szCs w:val="24"/>
        </w:rPr>
        <w:t>our</w:t>
      </w:r>
      <w:r w:rsidR="00CC7CFF">
        <w:rPr>
          <w:rFonts w:ascii="Gill Sans MT" w:hAnsi="Gill Sans MT"/>
          <w:sz w:val="24"/>
          <w:szCs w:val="24"/>
        </w:rPr>
        <w:t xml:space="preserve"> local church</w:t>
      </w:r>
      <w:r w:rsidR="009B7C86">
        <w:rPr>
          <w:rFonts w:ascii="Gill Sans MT" w:hAnsi="Gill Sans MT"/>
          <w:sz w:val="24"/>
          <w:szCs w:val="24"/>
        </w:rPr>
        <w:t xml:space="preserve"> for the Christmas church service</w:t>
      </w:r>
      <w:r w:rsidR="00CC7CFF">
        <w:rPr>
          <w:rFonts w:ascii="Gill Sans MT" w:hAnsi="Gill Sans MT"/>
          <w:sz w:val="24"/>
          <w:szCs w:val="24"/>
        </w:rPr>
        <w:t>.</w:t>
      </w:r>
      <w:r w:rsidR="008441DD">
        <w:rPr>
          <w:rFonts w:ascii="Gill Sans MT" w:hAnsi="Gill Sans MT"/>
          <w:sz w:val="24"/>
          <w:szCs w:val="24"/>
        </w:rPr>
        <w:t xml:space="preserve"> </w:t>
      </w:r>
      <w:r w:rsidR="00966E9B">
        <w:rPr>
          <w:rFonts w:ascii="Gill Sans MT" w:hAnsi="Gill Sans MT"/>
          <w:sz w:val="24"/>
          <w:szCs w:val="24"/>
        </w:rPr>
        <w:t>We will plant tulip bulbs and await their blooms in the spring.</w:t>
      </w:r>
      <w:r w:rsidR="00B15592">
        <w:rPr>
          <w:rFonts w:ascii="Gill Sans MT" w:hAnsi="Gill Sans MT"/>
          <w:sz w:val="24"/>
          <w:szCs w:val="24"/>
        </w:rPr>
        <w:t xml:space="preserve"> </w:t>
      </w:r>
      <w:r w:rsidR="009E3AC8">
        <w:rPr>
          <w:rFonts w:ascii="Gill Sans MT" w:hAnsi="Gill Sans MT"/>
          <w:sz w:val="24"/>
          <w:szCs w:val="24"/>
        </w:rPr>
        <w:t>We will notice what is happening outside during Autumn</w:t>
      </w:r>
      <w:r w:rsidR="009B7C86">
        <w:rPr>
          <w:rFonts w:ascii="Gill Sans MT" w:hAnsi="Gill Sans MT"/>
          <w:sz w:val="24"/>
          <w:szCs w:val="24"/>
        </w:rPr>
        <w:t xml:space="preserve"> and we</w:t>
      </w:r>
      <w:r w:rsidR="00B15592">
        <w:rPr>
          <w:rFonts w:ascii="Gill Sans MT" w:hAnsi="Gill Sans MT"/>
          <w:sz w:val="24"/>
          <w:szCs w:val="24"/>
        </w:rPr>
        <w:t xml:space="preserve"> will talk about why peopl</w:t>
      </w:r>
      <w:r w:rsidR="00CC7CFF">
        <w:rPr>
          <w:rFonts w:ascii="Gill Sans MT" w:hAnsi="Gill Sans MT"/>
          <w:sz w:val="24"/>
          <w:szCs w:val="24"/>
        </w:rPr>
        <w:t>e wear poppies for Remembrance.</w:t>
      </w:r>
    </w:p>
    <w:tbl>
      <w:tblPr>
        <w:tblStyle w:val="TableGrid"/>
        <w:tblW w:w="0" w:type="auto"/>
        <w:tblInd w:w="386" w:type="dxa"/>
        <w:tblLook w:val="04A0" w:firstRow="1" w:lastRow="0" w:firstColumn="1" w:lastColumn="0" w:noHBand="0" w:noVBand="1"/>
      </w:tblPr>
      <w:tblGrid>
        <w:gridCol w:w="9983"/>
      </w:tblGrid>
      <w:tr w:rsidR="00105B4C" w14:paraId="05404F5E" w14:textId="77777777" w:rsidTr="00105B4C">
        <w:trPr>
          <w:trHeight w:val="284"/>
        </w:trPr>
        <w:tc>
          <w:tcPr>
            <w:tcW w:w="9983" w:type="dxa"/>
            <w:shd w:val="clear" w:color="auto" w:fill="ED7D31" w:themeFill="accent2"/>
          </w:tcPr>
          <w:p w14:paraId="483A7250" w14:textId="77777777" w:rsidR="00105B4C" w:rsidRDefault="002D4301" w:rsidP="00105B4C">
            <w:pPr>
              <w:jc w:val="center"/>
              <w:rPr>
                <w:rFonts w:ascii="Gill Sans MT" w:hAnsi="Gill Sans MT"/>
                <w:b/>
                <w:sz w:val="24"/>
                <w:szCs w:val="24"/>
              </w:rPr>
            </w:pPr>
            <w:r>
              <w:rPr>
                <w:rFonts w:ascii="Gill Sans MT" w:hAnsi="Gill Sans MT"/>
                <w:b/>
                <w:sz w:val="24"/>
                <w:szCs w:val="24"/>
              </w:rPr>
              <w:t>Understanding the World</w:t>
            </w:r>
          </w:p>
        </w:tc>
      </w:tr>
      <w:tr w:rsidR="002D4301" w14:paraId="77A0E224" w14:textId="77777777" w:rsidTr="009F2C0F">
        <w:trPr>
          <w:trHeight w:val="284"/>
        </w:trPr>
        <w:tc>
          <w:tcPr>
            <w:tcW w:w="9983" w:type="dxa"/>
            <w:shd w:val="clear" w:color="auto" w:fill="ED7D31" w:themeFill="accent2"/>
          </w:tcPr>
          <w:p w14:paraId="0F3176A2" w14:textId="77777777" w:rsidR="002D4301" w:rsidRDefault="002D4301" w:rsidP="00105B4C">
            <w:pPr>
              <w:jc w:val="center"/>
              <w:rPr>
                <w:rFonts w:ascii="Gill Sans MT" w:hAnsi="Gill Sans MT"/>
                <w:b/>
                <w:sz w:val="24"/>
                <w:szCs w:val="24"/>
              </w:rPr>
            </w:pPr>
            <w:r>
              <w:rPr>
                <w:rFonts w:ascii="Gill Sans MT" w:hAnsi="Gill Sans MT"/>
                <w:b/>
                <w:sz w:val="24"/>
                <w:szCs w:val="24"/>
              </w:rPr>
              <w:t>Year R</w:t>
            </w:r>
          </w:p>
        </w:tc>
      </w:tr>
      <w:tr w:rsidR="002D4301" w14:paraId="069B9FF9" w14:textId="77777777" w:rsidTr="0058762A">
        <w:trPr>
          <w:trHeight w:val="284"/>
        </w:trPr>
        <w:tc>
          <w:tcPr>
            <w:tcW w:w="9983" w:type="dxa"/>
          </w:tcPr>
          <w:p w14:paraId="54D03E07" w14:textId="77777777" w:rsidR="007F567C" w:rsidRDefault="008441DD" w:rsidP="00526570">
            <w:pPr>
              <w:pStyle w:val="ListParagraph"/>
              <w:numPr>
                <w:ilvl w:val="0"/>
                <w:numId w:val="1"/>
              </w:numPr>
              <w:rPr>
                <w:rFonts w:ascii="Gill Sans MT" w:hAnsi="Gill Sans MT"/>
                <w:sz w:val="24"/>
                <w:szCs w:val="24"/>
              </w:rPr>
            </w:pPr>
            <w:r>
              <w:rPr>
                <w:rFonts w:ascii="Gill Sans MT" w:hAnsi="Gill Sans MT"/>
                <w:sz w:val="24"/>
                <w:szCs w:val="24"/>
              </w:rPr>
              <w:t>Use all their senses in hands-on exploration of natural materials, e.g. leaves, sticks, pebbles.</w:t>
            </w:r>
            <w:r w:rsidR="007F567C">
              <w:rPr>
                <w:rFonts w:ascii="Gill Sans MT" w:hAnsi="Gill Sans MT"/>
                <w:sz w:val="24"/>
                <w:szCs w:val="24"/>
              </w:rPr>
              <w:t xml:space="preserve"> </w:t>
            </w:r>
          </w:p>
          <w:p w14:paraId="183AA883" w14:textId="3C1D75F3" w:rsidR="007F567C" w:rsidRPr="007F567C" w:rsidRDefault="007F567C" w:rsidP="007F567C">
            <w:pPr>
              <w:pStyle w:val="ListParagraph"/>
              <w:numPr>
                <w:ilvl w:val="0"/>
                <w:numId w:val="1"/>
              </w:numPr>
              <w:rPr>
                <w:rFonts w:ascii="Gill Sans MT" w:hAnsi="Gill Sans MT"/>
                <w:sz w:val="24"/>
                <w:szCs w:val="24"/>
              </w:rPr>
            </w:pPr>
            <w:r>
              <w:rPr>
                <w:rFonts w:ascii="Gill Sans MT" w:hAnsi="Gill Sans MT"/>
                <w:sz w:val="24"/>
                <w:szCs w:val="24"/>
              </w:rPr>
              <w:t xml:space="preserve">Explore collections of materials with similar or different properties. </w:t>
            </w:r>
          </w:p>
          <w:p w14:paraId="7B889A93" w14:textId="77777777" w:rsidR="009E3AC8" w:rsidRDefault="009E3AC8" w:rsidP="00526570">
            <w:pPr>
              <w:pStyle w:val="ListParagraph"/>
              <w:numPr>
                <w:ilvl w:val="0"/>
                <w:numId w:val="1"/>
              </w:numPr>
              <w:rPr>
                <w:rFonts w:ascii="Gill Sans MT" w:hAnsi="Gill Sans MT"/>
                <w:sz w:val="24"/>
                <w:szCs w:val="24"/>
              </w:rPr>
            </w:pPr>
            <w:r>
              <w:rPr>
                <w:rFonts w:ascii="Gill Sans MT" w:hAnsi="Gill Sans MT"/>
                <w:sz w:val="24"/>
                <w:szCs w:val="24"/>
              </w:rPr>
              <w:t xml:space="preserve">Understand the effect of changing seasons on the natural world around them. </w:t>
            </w:r>
          </w:p>
          <w:p w14:paraId="429EFFC0" w14:textId="77777777" w:rsidR="00027240" w:rsidRDefault="008441DD" w:rsidP="00526570">
            <w:pPr>
              <w:pStyle w:val="ListParagraph"/>
              <w:numPr>
                <w:ilvl w:val="0"/>
                <w:numId w:val="1"/>
              </w:numPr>
              <w:rPr>
                <w:rFonts w:ascii="Gill Sans MT" w:hAnsi="Gill Sans MT"/>
                <w:sz w:val="24"/>
                <w:szCs w:val="24"/>
              </w:rPr>
            </w:pPr>
            <w:r>
              <w:rPr>
                <w:rFonts w:ascii="Gill Sans MT" w:hAnsi="Gill Sans MT"/>
                <w:sz w:val="24"/>
                <w:szCs w:val="24"/>
              </w:rPr>
              <w:t xml:space="preserve">Talk about what they see, using a wide vocabulary. </w:t>
            </w:r>
          </w:p>
          <w:p w14:paraId="68C63673" w14:textId="2E312612" w:rsidR="00966E9B" w:rsidRDefault="00966E9B" w:rsidP="00526570">
            <w:pPr>
              <w:pStyle w:val="ListParagraph"/>
              <w:numPr>
                <w:ilvl w:val="0"/>
                <w:numId w:val="1"/>
              </w:numPr>
              <w:rPr>
                <w:rFonts w:ascii="Gill Sans MT" w:hAnsi="Gill Sans MT"/>
                <w:sz w:val="24"/>
                <w:szCs w:val="24"/>
              </w:rPr>
            </w:pPr>
            <w:r>
              <w:rPr>
                <w:rFonts w:ascii="Gill Sans MT" w:hAnsi="Gill Sans MT"/>
                <w:sz w:val="24"/>
                <w:szCs w:val="24"/>
              </w:rPr>
              <w:t xml:space="preserve">Plant bulbs and care for growing plants. </w:t>
            </w:r>
          </w:p>
          <w:p w14:paraId="263CBFB4" w14:textId="77777777" w:rsidR="002D4301" w:rsidRDefault="00CC7CFF" w:rsidP="00CC7CFF">
            <w:pPr>
              <w:pStyle w:val="ListParagraph"/>
              <w:numPr>
                <w:ilvl w:val="0"/>
                <w:numId w:val="1"/>
              </w:numPr>
              <w:rPr>
                <w:rFonts w:ascii="Gill Sans MT" w:hAnsi="Gill Sans MT"/>
                <w:sz w:val="24"/>
                <w:szCs w:val="24"/>
              </w:rPr>
            </w:pPr>
            <w:r>
              <w:rPr>
                <w:rFonts w:ascii="Gill Sans MT" w:hAnsi="Gill Sans MT"/>
                <w:sz w:val="24"/>
                <w:szCs w:val="24"/>
              </w:rPr>
              <w:t xml:space="preserve">Understand that some places are special to members of their community. </w:t>
            </w:r>
          </w:p>
          <w:p w14:paraId="03932334" w14:textId="77777777" w:rsidR="001C221D" w:rsidRPr="001C221D" w:rsidRDefault="001C221D" w:rsidP="001C221D">
            <w:pPr>
              <w:pStyle w:val="ListParagraph"/>
              <w:numPr>
                <w:ilvl w:val="0"/>
                <w:numId w:val="1"/>
              </w:numPr>
              <w:rPr>
                <w:rFonts w:ascii="Gill Sans MT" w:hAnsi="Gill Sans MT"/>
                <w:sz w:val="24"/>
                <w:szCs w:val="24"/>
              </w:rPr>
            </w:pPr>
            <w:r>
              <w:rPr>
                <w:rFonts w:ascii="Gill Sans MT" w:hAnsi="Gill Sans MT"/>
                <w:sz w:val="24"/>
                <w:szCs w:val="24"/>
              </w:rPr>
              <w:t xml:space="preserve">Recognise that people have different beliefs and celebrate special times in different ways. </w:t>
            </w:r>
          </w:p>
          <w:p w14:paraId="3EBA27F4" w14:textId="77777777" w:rsidR="00CC7CFF" w:rsidRPr="00CC7CFF" w:rsidRDefault="00CC7CFF" w:rsidP="00CC7CFF">
            <w:pPr>
              <w:pStyle w:val="ListParagraph"/>
              <w:rPr>
                <w:rFonts w:ascii="Gill Sans MT" w:hAnsi="Gill Sans MT"/>
                <w:sz w:val="24"/>
                <w:szCs w:val="24"/>
              </w:rPr>
            </w:pPr>
          </w:p>
        </w:tc>
      </w:tr>
    </w:tbl>
    <w:p w14:paraId="1B54CF41" w14:textId="77777777" w:rsidR="002D4301" w:rsidRDefault="002D4301" w:rsidP="007F02EF">
      <w:pPr>
        <w:rPr>
          <w:rFonts w:ascii="Gill Sans MT" w:hAnsi="Gill Sans MT"/>
          <w:sz w:val="24"/>
          <w:szCs w:val="24"/>
        </w:rPr>
      </w:pPr>
    </w:p>
    <w:p w14:paraId="1F9FA225" w14:textId="2A07254C" w:rsidR="00CA092C" w:rsidRPr="00BD09E8" w:rsidRDefault="00027240" w:rsidP="00CA092C">
      <w:pPr>
        <w:ind w:left="720"/>
        <w:rPr>
          <w:rFonts w:ascii="Gill Sans MT" w:hAnsi="Gill Sans MT"/>
          <w:sz w:val="24"/>
          <w:szCs w:val="24"/>
        </w:rPr>
      </w:pPr>
      <w:r>
        <w:rPr>
          <w:rFonts w:ascii="Gill Sans MT" w:hAnsi="Gill Sans MT"/>
          <w:sz w:val="24"/>
          <w:szCs w:val="24"/>
        </w:rPr>
        <w:t xml:space="preserve">In </w:t>
      </w:r>
      <w:r w:rsidRPr="00027240">
        <w:rPr>
          <w:rFonts w:ascii="Gill Sans MT" w:hAnsi="Gill Sans MT"/>
          <w:b/>
          <w:sz w:val="24"/>
          <w:szCs w:val="24"/>
        </w:rPr>
        <w:t>Expressive Arts and Design</w:t>
      </w:r>
      <w:r w:rsidR="00CD3738">
        <w:rPr>
          <w:rFonts w:ascii="Gill Sans MT" w:hAnsi="Gill Sans MT"/>
          <w:sz w:val="24"/>
          <w:szCs w:val="24"/>
        </w:rPr>
        <w:t>, we</w:t>
      </w:r>
      <w:r w:rsidR="00B15592">
        <w:rPr>
          <w:rFonts w:ascii="Gill Sans MT" w:hAnsi="Gill Sans MT"/>
          <w:sz w:val="24"/>
          <w:szCs w:val="24"/>
        </w:rPr>
        <w:t xml:space="preserve"> will be </w:t>
      </w:r>
      <w:r w:rsidR="009B7C86">
        <w:rPr>
          <w:rFonts w:ascii="Gill Sans MT" w:hAnsi="Gill Sans MT"/>
          <w:sz w:val="24"/>
          <w:szCs w:val="24"/>
        </w:rPr>
        <w:t>creating</w:t>
      </w:r>
      <w:r w:rsidR="00B15592">
        <w:rPr>
          <w:rFonts w:ascii="Gill Sans MT" w:hAnsi="Gill Sans MT"/>
          <w:sz w:val="24"/>
          <w:szCs w:val="24"/>
        </w:rPr>
        <w:t xml:space="preserve"> firework pictures and making a Diwa lamp out of clay before decorating it when dry. We will also make paper lanterns to mark the festival of light. We will help to make scenery for our Nativity play and we will learn new songs for our Nativity performance. </w:t>
      </w:r>
    </w:p>
    <w:tbl>
      <w:tblPr>
        <w:tblStyle w:val="TableGrid"/>
        <w:tblW w:w="0" w:type="auto"/>
        <w:tblInd w:w="386" w:type="dxa"/>
        <w:tblLook w:val="04A0" w:firstRow="1" w:lastRow="0" w:firstColumn="1" w:lastColumn="0" w:noHBand="0" w:noVBand="1"/>
      </w:tblPr>
      <w:tblGrid>
        <w:gridCol w:w="9983"/>
      </w:tblGrid>
      <w:tr w:rsidR="002D4301" w14:paraId="33539CC7" w14:textId="77777777" w:rsidTr="005E3006">
        <w:trPr>
          <w:trHeight w:val="284"/>
        </w:trPr>
        <w:tc>
          <w:tcPr>
            <w:tcW w:w="9983" w:type="dxa"/>
            <w:shd w:val="clear" w:color="auto" w:fill="FFC000"/>
          </w:tcPr>
          <w:p w14:paraId="4A1C1B64" w14:textId="77777777" w:rsidR="002D4301" w:rsidRDefault="002D4301" w:rsidP="005E3006">
            <w:pPr>
              <w:jc w:val="center"/>
              <w:rPr>
                <w:rFonts w:ascii="Gill Sans MT" w:hAnsi="Gill Sans MT"/>
                <w:b/>
                <w:sz w:val="24"/>
                <w:szCs w:val="24"/>
              </w:rPr>
            </w:pPr>
            <w:r>
              <w:rPr>
                <w:rFonts w:ascii="Gill Sans MT" w:hAnsi="Gill Sans MT"/>
                <w:b/>
                <w:sz w:val="24"/>
                <w:szCs w:val="24"/>
              </w:rPr>
              <w:t>Expressive Arts and Design</w:t>
            </w:r>
          </w:p>
        </w:tc>
      </w:tr>
      <w:tr w:rsidR="002D4301" w14:paraId="36B8A6E2" w14:textId="77777777" w:rsidTr="0059447D">
        <w:trPr>
          <w:trHeight w:val="284"/>
        </w:trPr>
        <w:tc>
          <w:tcPr>
            <w:tcW w:w="9983" w:type="dxa"/>
            <w:shd w:val="clear" w:color="auto" w:fill="FFC000"/>
          </w:tcPr>
          <w:p w14:paraId="29B242C7" w14:textId="77777777" w:rsidR="002D4301" w:rsidRDefault="002D4301" w:rsidP="005E3006">
            <w:pPr>
              <w:jc w:val="center"/>
              <w:rPr>
                <w:rFonts w:ascii="Gill Sans MT" w:hAnsi="Gill Sans MT"/>
                <w:b/>
                <w:sz w:val="24"/>
                <w:szCs w:val="24"/>
              </w:rPr>
            </w:pPr>
            <w:r>
              <w:rPr>
                <w:rFonts w:ascii="Gill Sans MT" w:hAnsi="Gill Sans MT"/>
                <w:b/>
                <w:sz w:val="24"/>
                <w:szCs w:val="24"/>
              </w:rPr>
              <w:t>Year R</w:t>
            </w:r>
          </w:p>
        </w:tc>
      </w:tr>
      <w:tr w:rsidR="002D4301" w:rsidRPr="00105B4C" w14:paraId="402F6C3F" w14:textId="77777777" w:rsidTr="00803491">
        <w:trPr>
          <w:trHeight w:val="284"/>
        </w:trPr>
        <w:tc>
          <w:tcPr>
            <w:tcW w:w="9983" w:type="dxa"/>
          </w:tcPr>
          <w:p w14:paraId="0B943A7B" w14:textId="77777777" w:rsidR="00B15592" w:rsidRDefault="00B15592" w:rsidP="005E3006">
            <w:pPr>
              <w:pStyle w:val="ListParagraph"/>
              <w:numPr>
                <w:ilvl w:val="0"/>
                <w:numId w:val="1"/>
              </w:numPr>
              <w:rPr>
                <w:rFonts w:ascii="Gill Sans MT" w:hAnsi="Gill Sans MT"/>
                <w:sz w:val="24"/>
                <w:szCs w:val="24"/>
              </w:rPr>
            </w:pPr>
            <w:r>
              <w:rPr>
                <w:rFonts w:ascii="Gill Sans MT" w:hAnsi="Gill Sans MT"/>
                <w:sz w:val="24"/>
                <w:szCs w:val="24"/>
              </w:rPr>
              <w:t xml:space="preserve">Begin to develop complex stories using small world equipment. </w:t>
            </w:r>
          </w:p>
          <w:p w14:paraId="50942C4B" w14:textId="77777777" w:rsidR="00B15592" w:rsidRDefault="00B15592" w:rsidP="005E3006">
            <w:pPr>
              <w:pStyle w:val="ListParagraph"/>
              <w:numPr>
                <w:ilvl w:val="0"/>
                <w:numId w:val="1"/>
              </w:numPr>
              <w:rPr>
                <w:rFonts w:ascii="Gill Sans MT" w:hAnsi="Gill Sans MT"/>
                <w:sz w:val="24"/>
                <w:szCs w:val="24"/>
              </w:rPr>
            </w:pPr>
            <w:r>
              <w:rPr>
                <w:rFonts w:ascii="Gill Sans MT" w:hAnsi="Gill Sans MT"/>
                <w:sz w:val="24"/>
                <w:szCs w:val="24"/>
              </w:rPr>
              <w:t xml:space="preserve">Create closed shapes with continuous lines and begin to use these shapes to represent objects. </w:t>
            </w:r>
          </w:p>
          <w:p w14:paraId="5F740825" w14:textId="77777777" w:rsidR="00B15592" w:rsidRDefault="00B15592" w:rsidP="005E3006">
            <w:pPr>
              <w:pStyle w:val="ListParagraph"/>
              <w:numPr>
                <w:ilvl w:val="0"/>
                <w:numId w:val="1"/>
              </w:numPr>
              <w:rPr>
                <w:rFonts w:ascii="Gill Sans MT" w:hAnsi="Gill Sans MT"/>
                <w:sz w:val="24"/>
                <w:szCs w:val="24"/>
              </w:rPr>
            </w:pPr>
            <w:r>
              <w:rPr>
                <w:rFonts w:ascii="Gill Sans MT" w:hAnsi="Gill Sans MT"/>
                <w:sz w:val="24"/>
                <w:szCs w:val="24"/>
              </w:rPr>
              <w:t xml:space="preserve">Listen with increased attention to sounds. </w:t>
            </w:r>
          </w:p>
          <w:p w14:paraId="0169578D" w14:textId="77777777" w:rsidR="00B15592" w:rsidRDefault="00B15592" w:rsidP="005E3006">
            <w:pPr>
              <w:pStyle w:val="ListParagraph"/>
              <w:numPr>
                <w:ilvl w:val="0"/>
                <w:numId w:val="1"/>
              </w:numPr>
              <w:rPr>
                <w:rFonts w:ascii="Gill Sans MT" w:hAnsi="Gill Sans MT"/>
                <w:sz w:val="24"/>
                <w:szCs w:val="24"/>
              </w:rPr>
            </w:pPr>
            <w:r>
              <w:rPr>
                <w:rFonts w:ascii="Gill Sans MT" w:hAnsi="Gill Sans MT"/>
                <w:sz w:val="24"/>
                <w:szCs w:val="24"/>
              </w:rPr>
              <w:t xml:space="preserve">Remember and sing entire songs. </w:t>
            </w:r>
          </w:p>
          <w:p w14:paraId="4150631C" w14:textId="77777777" w:rsidR="00B15592" w:rsidRDefault="00B15592" w:rsidP="00B15592">
            <w:pPr>
              <w:pStyle w:val="ListParagraph"/>
              <w:numPr>
                <w:ilvl w:val="0"/>
                <w:numId w:val="1"/>
              </w:numPr>
              <w:rPr>
                <w:rFonts w:ascii="Gill Sans MT" w:hAnsi="Gill Sans MT"/>
                <w:sz w:val="24"/>
                <w:szCs w:val="24"/>
              </w:rPr>
            </w:pPr>
            <w:r>
              <w:rPr>
                <w:rFonts w:ascii="Gill Sans MT" w:hAnsi="Gill Sans MT"/>
                <w:sz w:val="24"/>
                <w:szCs w:val="24"/>
              </w:rPr>
              <w:t xml:space="preserve">Sing the pitch of a tone sung by another person. </w:t>
            </w:r>
          </w:p>
          <w:p w14:paraId="43F70D6D" w14:textId="77777777" w:rsidR="00B15592" w:rsidRDefault="00B15592" w:rsidP="00B15592">
            <w:pPr>
              <w:pStyle w:val="ListParagraph"/>
              <w:numPr>
                <w:ilvl w:val="0"/>
                <w:numId w:val="1"/>
              </w:numPr>
              <w:rPr>
                <w:rFonts w:ascii="Gill Sans MT" w:hAnsi="Gill Sans MT"/>
                <w:sz w:val="24"/>
                <w:szCs w:val="24"/>
              </w:rPr>
            </w:pPr>
            <w:r>
              <w:rPr>
                <w:rFonts w:ascii="Gill Sans MT" w:hAnsi="Gill Sans MT"/>
                <w:sz w:val="24"/>
                <w:szCs w:val="24"/>
              </w:rPr>
              <w:t>Explore colour and colour-mixing.</w:t>
            </w:r>
          </w:p>
          <w:p w14:paraId="77CAF53F" w14:textId="77777777" w:rsidR="00B15592" w:rsidRPr="00B15592" w:rsidRDefault="00B15592" w:rsidP="00B15592">
            <w:pPr>
              <w:pStyle w:val="ListParagraph"/>
              <w:rPr>
                <w:rFonts w:ascii="Gill Sans MT" w:hAnsi="Gill Sans MT"/>
                <w:sz w:val="24"/>
                <w:szCs w:val="24"/>
              </w:rPr>
            </w:pPr>
          </w:p>
        </w:tc>
      </w:tr>
    </w:tbl>
    <w:p w14:paraId="76587830" w14:textId="77777777" w:rsidR="00BD09E8" w:rsidRDefault="00BD09E8" w:rsidP="00105B4C">
      <w:pPr>
        <w:rPr>
          <w:rFonts w:ascii="Gill Sans MT" w:hAnsi="Gill Sans MT"/>
          <w:b/>
          <w:sz w:val="24"/>
          <w:szCs w:val="24"/>
        </w:rPr>
      </w:pPr>
    </w:p>
    <w:p w14:paraId="3B07B855" w14:textId="77777777" w:rsidR="00BD09E8" w:rsidRDefault="00BD09E8" w:rsidP="00105B4C">
      <w:pPr>
        <w:rPr>
          <w:rFonts w:ascii="Gill Sans MT" w:hAnsi="Gill Sans MT"/>
          <w:b/>
          <w:sz w:val="24"/>
          <w:szCs w:val="24"/>
        </w:rPr>
      </w:pPr>
    </w:p>
    <w:p w14:paraId="32376820" w14:textId="77777777" w:rsidR="00BD09E8" w:rsidRDefault="00BD09E8" w:rsidP="00105B4C">
      <w:pPr>
        <w:rPr>
          <w:rFonts w:ascii="Gill Sans MT" w:hAnsi="Gill Sans MT"/>
          <w:b/>
          <w:sz w:val="24"/>
          <w:szCs w:val="24"/>
        </w:rPr>
      </w:pPr>
    </w:p>
    <w:p w14:paraId="12A265E6" w14:textId="77777777" w:rsidR="00BD09E8" w:rsidRDefault="00BD09E8" w:rsidP="00105B4C">
      <w:pPr>
        <w:rPr>
          <w:rFonts w:ascii="Gill Sans MT" w:hAnsi="Gill Sans MT"/>
          <w:b/>
          <w:sz w:val="24"/>
          <w:szCs w:val="24"/>
        </w:rPr>
      </w:pPr>
    </w:p>
    <w:p w14:paraId="7B2BECF6" w14:textId="77777777" w:rsidR="00526570" w:rsidRDefault="00BD09E8" w:rsidP="002D4301">
      <w:pPr>
        <w:rPr>
          <w:rFonts w:ascii="Gill Sans MT" w:hAnsi="Gill Sans MT"/>
          <w:b/>
          <w:sz w:val="24"/>
          <w:szCs w:val="24"/>
        </w:rPr>
      </w:pPr>
      <w:r>
        <w:rPr>
          <w:rFonts w:ascii="Gill Sans MT" w:hAnsi="Gill Sans MT"/>
          <w:b/>
          <w:sz w:val="24"/>
          <w:szCs w:val="24"/>
        </w:rPr>
        <w:tab/>
      </w:r>
    </w:p>
    <w:p w14:paraId="5F2E9359" w14:textId="77777777" w:rsidR="00BD09E8" w:rsidRDefault="00BD09E8" w:rsidP="00105B4C">
      <w:pPr>
        <w:rPr>
          <w:rFonts w:ascii="Gill Sans MT" w:hAnsi="Gill Sans MT"/>
          <w:b/>
          <w:sz w:val="24"/>
          <w:szCs w:val="24"/>
        </w:rPr>
      </w:pPr>
    </w:p>
    <w:p w14:paraId="18D7B273" w14:textId="77777777" w:rsidR="00BD09E8" w:rsidRDefault="00BD09E8" w:rsidP="00105B4C">
      <w:pPr>
        <w:rPr>
          <w:rFonts w:ascii="Gill Sans MT" w:hAnsi="Gill Sans MT"/>
          <w:b/>
          <w:sz w:val="24"/>
          <w:szCs w:val="24"/>
        </w:rPr>
      </w:pPr>
    </w:p>
    <w:p w14:paraId="25E59595" w14:textId="77777777" w:rsidR="00BD09E8" w:rsidRDefault="00BD09E8" w:rsidP="00105B4C">
      <w:pPr>
        <w:rPr>
          <w:rFonts w:ascii="Gill Sans MT" w:hAnsi="Gill Sans MT"/>
          <w:b/>
          <w:sz w:val="24"/>
          <w:szCs w:val="24"/>
        </w:rPr>
      </w:pPr>
    </w:p>
    <w:p w14:paraId="73A84A9F" w14:textId="77777777" w:rsidR="00BD09E8" w:rsidRDefault="00BD09E8" w:rsidP="00105B4C">
      <w:pPr>
        <w:rPr>
          <w:rFonts w:ascii="Gill Sans MT" w:hAnsi="Gill Sans MT"/>
          <w:b/>
          <w:sz w:val="24"/>
          <w:szCs w:val="24"/>
        </w:rPr>
      </w:pPr>
    </w:p>
    <w:p w14:paraId="1A439945" w14:textId="77777777" w:rsidR="00BD09E8" w:rsidRDefault="00BD09E8" w:rsidP="00105B4C">
      <w:pPr>
        <w:rPr>
          <w:rFonts w:ascii="Gill Sans MT" w:hAnsi="Gill Sans MT"/>
          <w:b/>
          <w:sz w:val="24"/>
          <w:szCs w:val="24"/>
        </w:rPr>
      </w:pPr>
    </w:p>
    <w:p w14:paraId="2E5BA7EF" w14:textId="77777777" w:rsidR="00526570" w:rsidRDefault="00BD09E8" w:rsidP="002D4301">
      <w:pPr>
        <w:rPr>
          <w:rFonts w:ascii="Gill Sans MT" w:hAnsi="Gill Sans MT"/>
          <w:b/>
          <w:sz w:val="24"/>
          <w:szCs w:val="24"/>
        </w:rPr>
      </w:pPr>
      <w:r>
        <w:rPr>
          <w:rFonts w:ascii="Gill Sans MT" w:hAnsi="Gill Sans MT"/>
          <w:b/>
          <w:sz w:val="24"/>
          <w:szCs w:val="24"/>
        </w:rPr>
        <w:tab/>
      </w:r>
    </w:p>
    <w:p w14:paraId="5F11C3C3" w14:textId="15D386C0" w:rsidR="00BD09E8" w:rsidRPr="00105B4C" w:rsidRDefault="00BD09E8" w:rsidP="002D4301">
      <w:pPr>
        <w:rPr>
          <w:rFonts w:ascii="Gill Sans MT" w:hAnsi="Gill Sans MT"/>
          <w:b/>
          <w:sz w:val="24"/>
          <w:szCs w:val="24"/>
        </w:rPr>
      </w:pPr>
    </w:p>
    <w:sectPr w:rsidR="00BD09E8" w:rsidRPr="00105B4C" w:rsidSect="00BB4118">
      <w:pgSz w:w="11906" w:h="16838"/>
      <w:pgMar w:top="567" w:right="566" w:bottom="567" w:left="567" w:header="708" w:footer="708" w:gutter="0"/>
      <w:pgBorders w:offsetFrom="page">
        <w:top w:val="thinThickThinSmallGap" w:sz="24" w:space="24" w:color="538135" w:themeColor="accent6" w:themeShade="BF"/>
        <w:left w:val="thinThickThinSmallGap" w:sz="24" w:space="24" w:color="538135" w:themeColor="accent6" w:themeShade="BF"/>
        <w:bottom w:val="thinThickThinSmallGap" w:sz="24" w:space="24" w:color="538135" w:themeColor="accent6" w:themeShade="BF"/>
        <w:right w:val="thinThickThinSmallGap" w:sz="24" w:space="24" w:color="538135"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F56185"/>
    <w:multiLevelType w:val="hybridMultilevel"/>
    <w:tmpl w:val="B9EAD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6766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974"/>
    <w:rsid w:val="000109D9"/>
    <w:rsid w:val="00027240"/>
    <w:rsid w:val="000337E9"/>
    <w:rsid w:val="000559D1"/>
    <w:rsid w:val="00084640"/>
    <w:rsid w:val="00095CEC"/>
    <w:rsid w:val="000A6588"/>
    <w:rsid w:val="000B601C"/>
    <w:rsid w:val="00102ACE"/>
    <w:rsid w:val="00105B4C"/>
    <w:rsid w:val="00131BEE"/>
    <w:rsid w:val="001677AF"/>
    <w:rsid w:val="00185CE5"/>
    <w:rsid w:val="00191ABB"/>
    <w:rsid w:val="001A0D3B"/>
    <w:rsid w:val="001C221D"/>
    <w:rsid w:val="001F7815"/>
    <w:rsid w:val="00222B03"/>
    <w:rsid w:val="00240F48"/>
    <w:rsid w:val="002474D0"/>
    <w:rsid w:val="002920A7"/>
    <w:rsid w:val="002D4301"/>
    <w:rsid w:val="0036031B"/>
    <w:rsid w:val="00366659"/>
    <w:rsid w:val="0037548C"/>
    <w:rsid w:val="00377B28"/>
    <w:rsid w:val="00392029"/>
    <w:rsid w:val="003920D3"/>
    <w:rsid w:val="003B7F3B"/>
    <w:rsid w:val="00401F91"/>
    <w:rsid w:val="00404612"/>
    <w:rsid w:val="00437254"/>
    <w:rsid w:val="004C03FC"/>
    <w:rsid w:val="004C0FD7"/>
    <w:rsid w:val="004D0B8C"/>
    <w:rsid w:val="00526570"/>
    <w:rsid w:val="00530A1A"/>
    <w:rsid w:val="005819D5"/>
    <w:rsid w:val="0059133E"/>
    <w:rsid w:val="005E18C0"/>
    <w:rsid w:val="00627050"/>
    <w:rsid w:val="00627445"/>
    <w:rsid w:val="00650C9B"/>
    <w:rsid w:val="006A1580"/>
    <w:rsid w:val="006A57D8"/>
    <w:rsid w:val="006B3D59"/>
    <w:rsid w:val="006C52DB"/>
    <w:rsid w:val="006D6528"/>
    <w:rsid w:val="006D7EFC"/>
    <w:rsid w:val="00732B48"/>
    <w:rsid w:val="007501A1"/>
    <w:rsid w:val="007628C3"/>
    <w:rsid w:val="00797310"/>
    <w:rsid w:val="007D6490"/>
    <w:rsid w:val="007E5761"/>
    <w:rsid w:val="007F02EF"/>
    <w:rsid w:val="007F567C"/>
    <w:rsid w:val="00832DC7"/>
    <w:rsid w:val="008441DD"/>
    <w:rsid w:val="0085501E"/>
    <w:rsid w:val="00861410"/>
    <w:rsid w:val="00864DC0"/>
    <w:rsid w:val="00865270"/>
    <w:rsid w:val="00885287"/>
    <w:rsid w:val="008D0918"/>
    <w:rsid w:val="00964FCF"/>
    <w:rsid w:val="00966E9B"/>
    <w:rsid w:val="00977487"/>
    <w:rsid w:val="00981931"/>
    <w:rsid w:val="009B7C86"/>
    <w:rsid w:val="009E3AC8"/>
    <w:rsid w:val="009E508C"/>
    <w:rsid w:val="009F4B49"/>
    <w:rsid w:val="00A16D1C"/>
    <w:rsid w:val="00A16E38"/>
    <w:rsid w:val="00A31E9F"/>
    <w:rsid w:val="00A50032"/>
    <w:rsid w:val="00A76BAA"/>
    <w:rsid w:val="00A93442"/>
    <w:rsid w:val="00AB77AF"/>
    <w:rsid w:val="00AC66BC"/>
    <w:rsid w:val="00B11AC9"/>
    <w:rsid w:val="00B15592"/>
    <w:rsid w:val="00B558EB"/>
    <w:rsid w:val="00B7089D"/>
    <w:rsid w:val="00BA3A97"/>
    <w:rsid w:val="00BB4118"/>
    <w:rsid w:val="00BD09E8"/>
    <w:rsid w:val="00C578D4"/>
    <w:rsid w:val="00C64AA4"/>
    <w:rsid w:val="00CA092C"/>
    <w:rsid w:val="00CC30FC"/>
    <w:rsid w:val="00CC725A"/>
    <w:rsid w:val="00CC7CFF"/>
    <w:rsid w:val="00CD3738"/>
    <w:rsid w:val="00D76D1F"/>
    <w:rsid w:val="00D83370"/>
    <w:rsid w:val="00D9338A"/>
    <w:rsid w:val="00DF3159"/>
    <w:rsid w:val="00E27F91"/>
    <w:rsid w:val="00E7381C"/>
    <w:rsid w:val="00EC1C68"/>
    <w:rsid w:val="00EE04A5"/>
    <w:rsid w:val="00F57EFF"/>
    <w:rsid w:val="00FC0B76"/>
    <w:rsid w:val="00FF4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14672"/>
  <w15:chartTrackingRefBased/>
  <w15:docId w15:val="{935EA30E-9220-4FF4-BD4A-94C0DD30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5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5B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331aecd-d59d-439a-8237-6b061218e5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EE875F5D87054CB51C53DA7639A562" ma:contentTypeVersion="18" ma:contentTypeDescription="Create a new document." ma:contentTypeScope="" ma:versionID="2721921823a6498b55d69cdcd2a2a8fa">
  <xsd:schema xmlns:xsd="http://www.w3.org/2001/XMLSchema" xmlns:xs="http://www.w3.org/2001/XMLSchema" xmlns:p="http://schemas.microsoft.com/office/2006/metadata/properties" xmlns:ns3="f331aecd-d59d-439a-8237-6b061218e57b" xmlns:ns4="772f9d21-3333-4d9f-ae8c-a4422c898b24" targetNamespace="http://schemas.microsoft.com/office/2006/metadata/properties" ma:root="true" ma:fieldsID="8a57b26edfb8f023b3600905194c40a2" ns3:_="" ns4:_="">
    <xsd:import namespace="f331aecd-d59d-439a-8237-6b061218e57b"/>
    <xsd:import namespace="772f9d21-3333-4d9f-ae8c-a4422c898b2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1aecd-d59d-439a-8237-6b061218e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f9d21-3333-4d9f-ae8c-a4422c898b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CC5EF9-5995-4B36-960A-8CEB68D9CD81}">
  <ds:schemaRefs>
    <ds:schemaRef ds:uri="http://schemas.microsoft.com/office/2006/metadata/properties"/>
    <ds:schemaRef ds:uri="http://schemas.microsoft.com/office/infopath/2007/PartnerControls"/>
    <ds:schemaRef ds:uri="f331aecd-d59d-439a-8237-6b061218e57b"/>
  </ds:schemaRefs>
</ds:datastoreItem>
</file>

<file path=customXml/itemProps2.xml><?xml version="1.0" encoding="utf-8"?>
<ds:datastoreItem xmlns:ds="http://schemas.openxmlformats.org/officeDocument/2006/customXml" ds:itemID="{2F655837-3F27-45C0-B66F-5E6C5BCA531C}">
  <ds:schemaRefs>
    <ds:schemaRef ds:uri="http://schemas.microsoft.com/sharepoint/v3/contenttype/forms"/>
  </ds:schemaRefs>
</ds:datastoreItem>
</file>

<file path=customXml/itemProps3.xml><?xml version="1.0" encoding="utf-8"?>
<ds:datastoreItem xmlns:ds="http://schemas.openxmlformats.org/officeDocument/2006/customXml" ds:itemID="{2C4C289B-EE8A-482D-AD82-7415C2942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1aecd-d59d-439a-8237-6b061218e57b"/>
    <ds:schemaRef ds:uri="772f9d21-3333-4d9f-ae8c-a4422c898b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 Ashill VC Primary School</dc:creator>
  <cp:keywords/>
  <dc:description/>
  <cp:lastModifiedBy>Mrs Claire Hooper</cp:lastModifiedBy>
  <cp:revision>3</cp:revision>
  <dcterms:created xsi:type="dcterms:W3CDTF">2025-08-31T12:37:00Z</dcterms:created>
  <dcterms:modified xsi:type="dcterms:W3CDTF">2025-08-31T14:20:00Z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0x01010050EE875F5D87054CB51C53DA7639A562</vt:lpwstr>
  </property>
</Properties>
</file>