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Flip Out Concussion Training 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Any member of Flip Out with signs/symptoms/behaviors consistent with having a concussion will be removed from practice or any event for evaluation. It is required the head coach be notified. Signs that warrant immediate removal from the gym include: actual or suspected loss of consciousness, seizure, tonic posturing, ataxia, poor balance, confusion, behavioral changes and amnesia. Members will be removed from practice/play for that calendar day if concussion is confirmed or suspected. Members only return to play the same day if concussion is no longer suspected after medical evaluation*. *Even in such cases, consider next day follow-up assessment because initial symptoms may evolve over hours.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All Coaches and staff, upon hire, will be briefed in the CDC’s guideline for concussion training for coaches with online video training referred to as, “HEADS UP.”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